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4868" w:tblpY="179"/>
        <w:tblW w:w="9662"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498"/>
        <w:gridCol w:w="353"/>
        <w:gridCol w:w="498"/>
        <w:gridCol w:w="222"/>
        <w:gridCol w:w="422"/>
        <w:gridCol w:w="422"/>
        <w:gridCol w:w="222"/>
        <w:gridCol w:w="353"/>
        <w:gridCol w:w="960"/>
        <w:gridCol w:w="222"/>
        <w:gridCol w:w="222"/>
        <w:gridCol w:w="222"/>
        <w:gridCol w:w="222"/>
        <w:gridCol w:w="222"/>
        <w:gridCol w:w="222"/>
        <w:gridCol w:w="222"/>
        <w:gridCol w:w="222"/>
        <w:gridCol w:w="222"/>
        <w:gridCol w:w="222"/>
        <w:gridCol w:w="222"/>
      </w:tblGrid>
      <w:tr w:rsidR="004A357C" w:rsidRPr="00972BC9" w:rsidTr="004A357C">
        <w:trPr>
          <w:gridAfter w:val="1"/>
          <w:wAfter w:w="222" w:type="dxa"/>
          <w:trHeight w:val="300"/>
        </w:trPr>
        <w:tc>
          <w:tcPr>
            <w:tcW w:w="9440" w:type="dxa"/>
            <w:gridSpan w:val="34"/>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r w:rsidRPr="00972BC9">
              <w:rPr>
                <w:rFonts w:ascii="Times New Roman" w:eastAsia="Times New Roman" w:hAnsi="Times New Roman" w:cs="Times New Roman"/>
                <w:sz w:val="15"/>
                <w:szCs w:val="15"/>
                <w:lang w:eastAsia="ru-RU"/>
              </w:rPr>
              <w:t>УТВЕРЖДАЮ</w:t>
            </w:r>
          </w:p>
        </w:tc>
      </w:tr>
      <w:tr w:rsidR="004A357C" w:rsidRPr="00972BC9" w:rsidTr="004A357C">
        <w:trPr>
          <w:gridAfter w:val="1"/>
          <w:wAfter w:w="222" w:type="dxa"/>
          <w:trHeight w:val="300"/>
        </w:trPr>
        <w:tc>
          <w:tcPr>
            <w:tcW w:w="9440" w:type="dxa"/>
            <w:gridSpan w:val="34"/>
            <w:tcBorders>
              <w:top w:val="nil"/>
              <w:left w:val="nil"/>
              <w:bottom w:val="nil"/>
              <w:right w:val="nil"/>
            </w:tcBorders>
            <w:shd w:val="clear" w:color="auto" w:fill="auto"/>
            <w:noWrap/>
            <w:vAlign w:val="bottom"/>
            <w:hideMark/>
          </w:tcPr>
          <w:p w:rsidR="004A357C" w:rsidRDefault="004A357C" w:rsidP="004A357C">
            <w:pPr>
              <w:jc w:val="center"/>
              <w:rPr>
                <w:rFonts w:ascii="Times New Roman" w:eastAsia="Times New Roman" w:hAnsi="Times New Roman" w:cs="Times New Roman"/>
                <w:sz w:val="15"/>
                <w:szCs w:val="15"/>
                <w:lang w:eastAsia="ru-RU"/>
              </w:rPr>
            </w:pPr>
            <w:r w:rsidRPr="00972BC9">
              <w:rPr>
                <w:rFonts w:ascii="Times New Roman" w:eastAsia="Times New Roman" w:hAnsi="Times New Roman" w:cs="Times New Roman"/>
                <w:sz w:val="15"/>
                <w:szCs w:val="15"/>
                <w:lang w:eastAsia="ru-RU"/>
              </w:rPr>
              <w:t>Руководитель (уполномоченное лицо)</w:t>
            </w:r>
          </w:p>
          <w:p w:rsidR="00514019" w:rsidRDefault="00514019" w:rsidP="004A357C">
            <w:pPr>
              <w:jc w:val="center"/>
              <w:rPr>
                <w:rFonts w:ascii="Times New Roman" w:eastAsia="Times New Roman" w:hAnsi="Times New Roman" w:cs="Times New Roman"/>
                <w:sz w:val="15"/>
                <w:szCs w:val="15"/>
                <w:lang w:eastAsia="ru-RU"/>
              </w:rPr>
            </w:pPr>
          </w:p>
          <w:p w:rsidR="00514019" w:rsidRDefault="00514019" w:rsidP="004A357C">
            <w:pPr>
              <w:jc w:val="center"/>
              <w:rPr>
                <w:rFonts w:ascii="Times New Roman" w:eastAsia="Times New Roman" w:hAnsi="Times New Roman" w:cs="Times New Roman"/>
                <w:sz w:val="15"/>
                <w:szCs w:val="15"/>
                <w:lang w:eastAsia="ru-RU"/>
              </w:rPr>
            </w:pPr>
          </w:p>
          <w:p w:rsidR="00514019" w:rsidRDefault="00514019" w:rsidP="004A357C">
            <w:pPr>
              <w:jc w:val="center"/>
              <w:rPr>
                <w:rFonts w:ascii="Times New Roman" w:eastAsia="Times New Roman" w:hAnsi="Times New Roman" w:cs="Times New Roman"/>
                <w:sz w:val="15"/>
                <w:szCs w:val="15"/>
                <w:lang w:eastAsia="ru-RU"/>
              </w:rPr>
            </w:pPr>
          </w:p>
          <w:p w:rsidR="00514019" w:rsidRPr="00972BC9" w:rsidRDefault="00514019" w:rsidP="004A357C">
            <w:pPr>
              <w:jc w:val="center"/>
              <w:rPr>
                <w:rFonts w:ascii="Times New Roman" w:eastAsia="Times New Roman" w:hAnsi="Times New Roman" w:cs="Times New Roman"/>
                <w:sz w:val="15"/>
                <w:szCs w:val="15"/>
                <w:lang w:eastAsia="ru-RU"/>
              </w:rPr>
            </w:pPr>
          </w:p>
        </w:tc>
      </w:tr>
      <w:tr w:rsidR="004A357C" w:rsidRPr="00972BC9" w:rsidTr="004A357C">
        <w:trPr>
          <w:gridAfter w:val="1"/>
          <w:wAfter w:w="222" w:type="dxa"/>
          <w:trHeight w:val="300"/>
        </w:trPr>
        <w:tc>
          <w:tcPr>
            <w:tcW w:w="4679" w:type="dxa"/>
            <w:gridSpan w:val="18"/>
            <w:tcBorders>
              <w:top w:val="nil"/>
              <w:left w:val="nil"/>
              <w:bottom w:val="single" w:sz="4" w:space="0" w:color="auto"/>
              <w:right w:val="nil"/>
            </w:tcBorders>
            <w:shd w:val="clear" w:color="auto" w:fill="auto"/>
            <w:noWrap/>
            <w:vAlign w:val="bottom"/>
            <w:hideMark/>
          </w:tcPr>
          <w:p w:rsidR="004A357C" w:rsidRPr="00972BC9" w:rsidRDefault="0041018F" w:rsidP="0041018F">
            <w:pPr>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Р</w:t>
            </w:r>
            <w:r w:rsidR="003C1C38" w:rsidRPr="00972BC9">
              <w:rPr>
                <w:rFonts w:ascii="Times New Roman" w:eastAsia="Times New Roman" w:hAnsi="Times New Roman" w:cs="Times New Roman"/>
                <w:sz w:val="15"/>
                <w:szCs w:val="15"/>
                <w:lang w:eastAsia="ru-RU"/>
              </w:rPr>
              <w:t>уководител</w:t>
            </w:r>
            <w:r>
              <w:rPr>
                <w:rFonts w:ascii="Times New Roman" w:eastAsia="Times New Roman" w:hAnsi="Times New Roman" w:cs="Times New Roman"/>
                <w:sz w:val="15"/>
                <w:szCs w:val="15"/>
                <w:lang w:eastAsia="ru-RU"/>
              </w:rPr>
              <w:t>ь</w:t>
            </w:r>
            <w:r w:rsidR="003C1C38" w:rsidRPr="00972BC9">
              <w:rPr>
                <w:rFonts w:ascii="Times New Roman" w:eastAsia="Times New Roman" w:hAnsi="Times New Roman" w:cs="Times New Roman"/>
                <w:sz w:val="15"/>
                <w:szCs w:val="15"/>
                <w:lang w:eastAsia="ru-RU"/>
              </w:rPr>
              <w:t xml:space="preserve"> </w:t>
            </w:r>
            <w:r>
              <w:rPr>
                <w:rFonts w:ascii="Times New Roman" w:eastAsia="Times New Roman" w:hAnsi="Times New Roman" w:cs="Times New Roman"/>
                <w:sz w:val="15"/>
                <w:szCs w:val="15"/>
                <w:lang w:eastAsia="ru-RU"/>
              </w:rPr>
              <w:t>У</w:t>
            </w:r>
            <w:r w:rsidR="003C1C38" w:rsidRPr="00972BC9">
              <w:rPr>
                <w:rFonts w:ascii="Times New Roman" w:eastAsia="Times New Roman" w:hAnsi="Times New Roman" w:cs="Times New Roman"/>
                <w:sz w:val="15"/>
                <w:szCs w:val="15"/>
                <w:lang w:eastAsia="ru-RU"/>
              </w:rPr>
              <w:t>ФНС России</w:t>
            </w:r>
            <w:r>
              <w:rPr>
                <w:rFonts w:ascii="Times New Roman" w:eastAsia="Times New Roman" w:hAnsi="Times New Roman" w:cs="Times New Roman"/>
                <w:sz w:val="15"/>
                <w:szCs w:val="15"/>
                <w:lang w:eastAsia="ru-RU"/>
              </w:rPr>
              <w:t xml:space="preserve"> по Свердловской области</w:t>
            </w: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784" w:type="dxa"/>
            <w:gridSpan w:val="2"/>
            <w:tcBorders>
              <w:top w:val="nil"/>
              <w:left w:val="nil"/>
              <w:bottom w:val="single" w:sz="4" w:space="0" w:color="auto"/>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3533" w:type="dxa"/>
            <w:gridSpan w:val="12"/>
            <w:tcBorders>
              <w:top w:val="nil"/>
              <w:left w:val="nil"/>
              <w:bottom w:val="single" w:sz="4" w:space="0" w:color="auto"/>
              <w:right w:val="nil"/>
            </w:tcBorders>
            <w:shd w:val="clear" w:color="auto" w:fill="auto"/>
            <w:noWrap/>
            <w:vAlign w:val="bottom"/>
            <w:hideMark/>
          </w:tcPr>
          <w:p w:rsidR="004A357C" w:rsidRPr="00972BC9" w:rsidRDefault="0041018F" w:rsidP="003C1C38">
            <w:pP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Логинов Сергей Геннадьевич</w:t>
            </w:r>
          </w:p>
        </w:tc>
      </w:tr>
      <w:tr w:rsidR="004A357C" w:rsidRPr="00972BC9" w:rsidTr="004A357C">
        <w:trPr>
          <w:gridAfter w:val="1"/>
          <w:wAfter w:w="222" w:type="dxa"/>
          <w:trHeight w:val="255"/>
        </w:trPr>
        <w:tc>
          <w:tcPr>
            <w:tcW w:w="4679" w:type="dxa"/>
            <w:gridSpan w:val="18"/>
            <w:tcBorders>
              <w:top w:val="nil"/>
              <w:left w:val="nil"/>
              <w:bottom w:val="nil"/>
              <w:right w:val="nil"/>
            </w:tcBorders>
            <w:shd w:val="clear" w:color="auto" w:fill="auto"/>
            <w:noWrap/>
            <w:hideMark/>
          </w:tcPr>
          <w:p w:rsidR="004A357C" w:rsidRPr="00972BC9" w:rsidRDefault="004A357C" w:rsidP="004A357C">
            <w:pPr>
              <w:jc w:val="center"/>
              <w:rPr>
                <w:rFonts w:ascii="Times New Roman" w:eastAsia="Times New Roman" w:hAnsi="Times New Roman" w:cs="Times New Roman"/>
                <w:sz w:val="15"/>
                <w:szCs w:val="15"/>
                <w:lang w:eastAsia="ru-RU"/>
              </w:rPr>
            </w:pPr>
            <w:r w:rsidRPr="00972BC9">
              <w:rPr>
                <w:rFonts w:ascii="Times New Roman" w:eastAsia="Times New Roman" w:hAnsi="Times New Roman" w:cs="Times New Roman"/>
                <w:sz w:val="15"/>
                <w:szCs w:val="15"/>
                <w:lang w:eastAsia="ru-RU"/>
              </w:rPr>
              <w:t>(должность)</w:t>
            </w:r>
          </w:p>
        </w:tc>
        <w:tc>
          <w:tcPr>
            <w:tcW w:w="222" w:type="dxa"/>
            <w:tcBorders>
              <w:top w:val="nil"/>
              <w:left w:val="nil"/>
              <w:bottom w:val="nil"/>
              <w:right w:val="nil"/>
            </w:tcBorders>
            <w:shd w:val="clear" w:color="auto" w:fill="auto"/>
            <w:noWrap/>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784" w:type="dxa"/>
            <w:gridSpan w:val="2"/>
            <w:tcBorders>
              <w:top w:val="nil"/>
              <w:left w:val="nil"/>
              <w:bottom w:val="nil"/>
              <w:right w:val="nil"/>
            </w:tcBorders>
            <w:shd w:val="clear" w:color="auto" w:fill="auto"/>
            <w:noWrap/>
            <w:hideMark/>
          </w:tcPr>
          <w:p w:rsidR="004A357C" w:rsidRPr="00972BC9" w:rsidRDefault="004A357C" w:rsidP="004A357C">
            <w:pPr>
              <w:jc w:val="center"/>
              <w:rPr>
                <w:rFonts w:ascii="Times New Roman" w:eastAsia="Times New Roman" w:hAnsi="Times New Roman" w:cs="Times New Roman"/>
                <w:sz w:val="15"/>
                <w:szCs w:val="15"/>
                <w:lang w:eastAsia="ru-RU"/>
              </w:rPr>
            </w:pPr>
            <w:r w:rsidRPr="00972BC9">
              <w:rPr>
                <w:rFonts w:ascii="Times New Roman" w:eastAsia="Times New Roman" w:hAnsi="Times New Roman" w:cs="Times New Roman"/>
                <w:sz w:val="15"/>
                <w:szCs w:val="15"/>
                <w:lang w:eastAsia="ru-RU"/>
              </w:rPr>
              <w:t>(подпись)</w:t>
            </w:r>
          </w:p>
        </w:tc>
        <w:tc>
          <w:tcPr>
            <w:tcW w:w="222" w:type="dxa"/>
            <w:tcBorders>
              <w:top w:val="nil"/>
              <w:left w:val="nil"/>
              <w:bottom w:val="nil"/>
              <w:right w:val="nil"/>
            </w:tcBorders>
            <w:shd w:val="clear" w:color="auto" w:fill="auto"/>
            <w:noWrap/>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3533" w:type="dxa"/>
            <w:gridSpan w:val="12"/>
            <w:tcBorders>
              <w:top w:val="nil"/>
              <w:left w:val="nil"/>
              <w:bottom w:val="nil"/>
              <w:right w:val="nil"/>
            </w:tcBorders>
            <w:shd w:val="clear" w:color="auto" w:fill="auto"/>
            <w:noWrap/>
            <w:hideMark/>
          </w:tcPr>
          <w:p w:rsidR="004A357C" w:rsidRPr="00972BC9" w:rsidRDefault="004A357C" w:rsidP="0041018F">
            <w:pPr>
              <w:rPr>
                <w:rFonts w:ascii="Times New Roman" w:eastAsia="Times New Roman" w:hAnsi="Times New Roman" w:cs="Times New Roman"/>
                <w:sz w:val="15"/>
                <w:szCs w:val="15"/>
                <w:lang w:eastAsia="ru-RU"/>
              </w:rPr>
            </w:pPr>
            <w:r w:rsidRPr="00972BC9">
              <w:rPr>
                <w:rFonts w:ascii="Times New Roman" w:eastAsia="Times New Roman" w:hAnsi="Times New Roman" w:cs="Times New Roman"/>
                <w:sz w:val="15"/>
                <w:szCs w:val="15"/>
                <w:lang w:eastAsia="ru-RU"/>
              </w:rPr>
              <w:t>(расшифровка подписи)</w:t>
            </w:r>
          </w:p>
        </w:tc>
      </w:tr>
      <w:tr w:rsidR="004A357C" w:rsidRPr="00972BC9" w:rsidTr="004A357C">
        <w:trPr>
          <w:trHeight w:val="300"/>
        </w:trPr>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498"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r w:rsidRPr="00972BC9">
              <w:rPr>
                <w:rFonts w:ascii="Times New Roman" w:eastAsia="Times New Roman" w:hAnsi="Times New Roman" w:cs="Times New Roman"/>
                <w:sz w:val="15"/>
                <w:szCs w:val="15"/>
                <w:lang w:eastAsia="ru-RU"/>
              </w:rPr>
              <w:t>"</w:t>
            </w:r>
          </w:p>
        </w:tc>
        <w:tc>
          <w:tcPr>
            <w:tcW w:w="353" w:type="dxa"/>
            <w:tcBorders>
              <w:top w:val="nil"/>
              <w:left w:val="nil"/>
              <w:bottom w:val="single" w:sz="4" w:space="0" w:color="auto"/>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498"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r w:rsidRPr="00972BC9">
              <w:rPr>
                <w:rFonts w:ascii="Times New Roman" w:eastAsia="Times New Roman" w:hAnsi="Times New Roman" w:cs="Times New Roman"/>
                <w:sz w:val="15"/>
                <w:szCs w:val="15"/>
                <w:lang w:eastAsia="ru-RU"/>
              </w:rPr>
              <w:t>"</w:t>
            </w:r>
          </w:p>
        </w:tc>
        <w:tc>
          <w:tcPr>
            <w:tcW w:w="614" w:type="dxa"/>
            <w:gridSpan w:val="2"/>
            <w:tcBorders>
              <w:top w:val="nil"/>
              <w:left w:val="nil"/>
              <w:bottom w:val="single" w:sz="4" w:space="0" w:color="auto"/>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614" w:type="dxa"/>
            <w:gridSpan w:val="2"/>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r w:rsidRPr="00972BC9">
              <w:rPr>
                <w:rFonts w:ascii="Times New Roman" w:eastAsia="Times New Roman" w:hAnsi="Times New Roman" w:cs="Times New Roman"/>
                <w:sz w:val="15"/>
                <w:szCs w:val="15"/>
                <w:lang w:eastAsia="ru-RU"/>
              </w:rPr>
              <w:t>20</w:t>
            </w:r>
          </w:p>
        </w:tc>
        <w:tc>
          <w:tcPr>
            <w:tcW w:w="353" w:type="dxa"/>
            <w:tcBorders>
              <w:top w:val="nil"/>
              <w:left w:val="nil"/>
              <w:bottom w:val="single" w:sz="4" w:space="0" w:color="auto"/>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960"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roofErr w:type="gramStart"/>
            <w:r w:rsidRPr="00972BC9">
              <w:rPr>
                <w:rFonts w:ascii="Times New Roman" w:eastAsia="Times New Roman" w:hAnsi="Times New Roman" w:cs="Times New Roman"/>
                <w:sz w:val="15"/>
                <w:szCs w:val="15"/>
                <w:lang w:eastAsia="ru-RU"/>
              </w:rPr>
              <w:t>г</w:t>
            </w:r>
            <w:proofErr w:type="gramEnd"/>
            <w:r w:rsidRPr="00972BC9">
              <w:rPr>
                <w:rFonts w:ascii="Times New Roman" w:eastAsia="Times New Roman" w:hAnsi="Times New Roman" w:cs="Times New Roman"/>
                <w:sz w:val="15"/>
                <w:szCs w:val="15"/>
                <w:lang w:eastAsia="ru-RU"/>
              </w:rPr>
              <w:t>.</w:t>
            </w: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c>
          <w:tcPr>
            <w:tcW w:w="222" w:type="dxa"/>
            <w:tcBorders>
              <w:top w:val="nil"/>
              <w:left w:val="nil"/>
              <w:bottom w:val="nil"/>
              <w:right w:val="nil"/>
            </w:tcBorders>
            <w:shd w:val="clear" w:color="auto" w:fill="auto"/>
            <w:noWrap/>
            <w:vAlign w:val="bottom"/>
            <w:hideMark/>
          </w:tcPr>
          <w:p w:rsidR="004A357C" w:rsidRPr="00972BC9" w:rsidRDefault="004A357C" w:rsidP="004A357C">
            <w:pPr>
              <w:jc w:val="center"/>
              <w:rPr>
                <w:rFonts w:ascii="Times New Roman" w:eastAsia="Times New Roman" w:hAnsi="Times New Roman" w:cs="Times New Roman"/>
                <w:sz w:val="15"/>
                <w:szCs w:val="15"/>
                <w:lang w:eastAsia="ru-RU"/>
              </w:rPr>
            </w:pPr>
          </w:p>
        </w:tc>
      </w:tr>
    </w:tbl>
    <w:p w:rsidR="004A357C" w:rsidRPr="00972BC9" w:rsidRDefault="004A357C">
      <w:pPr>
        <w:rPr>
          <w:sz w:val="15"/>
          <w:szCs w:val="15"/>
        </w:rPr>
      </w:pPr>
    </w:p>
    <w:p w:rsidR="004A357C" w:rsidRPr="00972BC9" w:rsidRDefault="004A357C" w:rsidP="004A357C">
      <w:pPr>
        <w:jc w:val="center"/>
        <w:rPr>
          <w:sz w:val="15"/>
          <w:szCs w:val="15"/>
        </w:rPr>
      </w:pPr>
    </w:p>
    <w:p w:rsidR="004A357C" w:rsidRPr="00972BC9" w:rsidRDefault="004A357C">
      <w:pPr>
        <w:rPr>
          <w:sz w:val="15"/>
          <w:szCs w:val="15"/>
        </w:rPr>
      </w:pPr>
    </w:p>
    <w:p w:rsidR="004A357C" w:rsidRPr="00972BC9" w:rsidRDefault="004A357C">
      <w:pPr>
        <w:rPr>
          <w:sz w:val="15"/>
          <w:szCs w:val="15"/>
        </w:rPr>
      </w:pPr>
    </w:p>
    <w:tbl>
      <w:tblPr>
        <w:tblW w:w="5000" w:type="pct"/>
        <w:tblCellMar>
          <w:left w:w="0" w:type="dxa"/>
          <w:right w:w="0" w:type="dxa"/>
        </w:tblCellMar>
        <w:tblLook w:val="04A0" w:firstRow="1" w:lastRow="0" w:firstColumn="1" w:lastColumn="0" w:noHBand="0" w:noVBand="1"/>
      </w:tblPr>
      <w:tblGrid>
        <w:gridCol w:w="21546"/>
      </w:tblGrid>
      <w:tr w:rsidR="00615C70" w:rsidRPr="00972BC9" w:rsidTr="00615C70">
        <w:tc>
          <w:tcPr>
            <w:tcW w:w="0" w:type="auto"/>
            <w:vAlign w:val="center"/>
            <w:hideMark/>
          </w:tcPr>
          <w:p w:rsidR="004A357C" w:rsidRPr="00972BC9" w:rsidRDefault="004A357C" w:rsidP="000B367F">
            <w:pPr>
              <w:jc w:val="center"/>
              <w:rPr>
                <w:sz w:val="15"/>
                <w:szCs w:val="15"/>
              </w:rPr>
            </w:pPr>
          </w:p>
          <w:p w:rsidR="00D61916" w:rsidRPr="00972BC9" w:rsidRDefault="00615C70" w:rsidP="00972BC9">
            <w:pPr>
              <w:jc w:val="center"/>
              <w:rPr>
                <w:sz w:val="15"/>
                <w:szCs w:val="15"/>
              </w:rPr>
            </w:pPr>
            <w:r w:rsidRPr="00972BC9">
              <w:rPr>
                <w:b/>
                <w:sz w:val="15"/>
                <w:szCs w:val="15"/>
              </w:rPr>
              <w:t>ПЛАН-ГРАФИК</w:t>
            </w:r>
            <w:r w:rsidRPr="00972BC9">
              <w:rPr>
                <w:sz w:val="15"/>
                <w:szCs w:val="15"/>
              </w:rPr>
              <w:t xml:space="preserve"> </w:t>
            </w:r>
            <w:r w:rsidRPr="00972BC9">
              <w:rPr>
                <w:sz w:val="15"/>
                <w:szCs w:val="15"/>
              </w:rPr>
              <w:br/>
            </w:r>
            <w:r w:rsidRPr="00972BC9">
              <w:rPr>
                <w:sz w:val="15"/>
                <w:szCs w:val="15"/>
              </w:rPr>
              <w:br/>
              <w:t xml:space="preserve">закупок товаров, работ, услуг для обеспечения федеральных нужд </w:t>
            </w:r>
            <w:r w:rsidRPr="00972BC9">
              <w:rPr>
                <w:sz w:val="15"/>
                <w:szCs w:val="15"/>
              </w:rPr>
              <w:br/>
            </w:r>
            <w:r w:rsidRPr="00972BC9">
              <w:rPr>
                <w:sz w:val="15"/>
                <w:szCs w:val="15"/>
              </w:rPr>
              <w:br/>
              <w:t xml:space="preserve">на </w:t>
            </w:r>
            <w:r w:rsidRPr="00972BC9">
              <w:rPr>
                <w:sz w:val="15"/>
                <w:szCs w:val="15"/>
                <w:u w:val="single"/>
              </w:rPr>
              <w:t>2017</w:t>
            </w:r>
            <w:r w:rsidRPr="00972BC9">
              <w:rPr>
                <w:sz w:val="15"/>
                <w:szCs w:val="15"/>
              </w:rPr>
              <w:t xml:space="preserve"> год</w:t>
            </w:r>
          </w:p>
        </w:tc>
      </w:tr>
    </w:tbl>
    <w:p w:rsidR="00615C70" w:rsidRPr="00972BC9" w:rsidRDefault="00615C70" w:rsidP="00CC13C3">
      <w:pPr>
        <w:rPr>
          <w:sz w:val="15"/>
          <w:szCs w:val="15"/>
        </w:rPr>
      </w:pPr>
    </w:p>
    <w:tbl>
      <w:tblPr>
        <w:tblpPr w:leftFromText="180" w:rightFromText="180" w:vertAnchor="text" w:tblpY="1"/>
        <w:tblOverlap w:val="never"/>
        <w:tblW w:w="2448" w:type="pct"/>
        <w:tblCellMar>
          <w:left w:w="0" w:type="dxa"/>
          <w:right w:w="0" w:type="dxa"/>
        </w:tblCellMar>
        <w:tblLook w:val="04A0" w:firstRow="1" w:lastRow="0" w:firstColumn="1" w:lastColumn="0" w:noHBand="0" w:noVBand="1"/>
      </w:tblPr>
      <w:tblGrid>
        <w:gridCol w:w="4117"/>
        <w:gridCol w:w="6374"/>
        <w:gridCol w:w="29"/>
        <w:gridCol w:w="29"/>
      </w:tblGrid>
      <w:tr w:rsidR="00514019" w:rsidRPr="00972BC9" w:rsidTr="00514019">
        <w:trPr>
          <w:gridAfter w:val="1"/>
        </w:trPr>
        <w:tc>
          <w:tcPr>
            <w:tcW w:w="1952" w:type="pct"/>
            <w:vMerge w:val="restart"/>
            <w:vAlign w:val="center"/>
            <w:hideMark/>
          </w:tcPr>
          <w:p w:rsidR="00514019" w:rsidRPr="00972BC9" w:rsidRDefault="00514019" w:rsidP="00514019">
            <w:pPr>
              <w:rPr>
                <w:sz w:val="15"/>
                <w:szCs w:val="15"/>
              </w:rPr>
            </w:pPr>
            <w:r w:rsidRPr="00972BC9">
              <w:rPr>
                <w:sz w:val="15"/>
                <w:szCs w:val="15"/>
              </w:rPr>
              <w:t>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w:t>
            </w:r>
          </w:p>
        </w:tc>
        <w:tc>
          <w:tcPr>
            <w:tcW w:w="3020" w:type="pct"/>
            <w:vMerge w:val="restart"/>
            <w:vAlign w:val="center"/>
          </w:tcPr>
          <w:p w:rsidR="00514019" w:rsidRPr="0041018F" w:rsidRDefault="0041018F" w:rsidP="00514019">
            <w:pPr>
              <w:rPr>
                <w:sz w:val="15"/>
                <w:szCs w:val="15"/>
                <w:u w:val="single"/>
              </w:rPr>
            </w:pPr>
            <w:r w:rsidRPr="0041018F">
              <w:rPr>
                <w:sz w:val="15"/>
                <w:szCs w:val="15"/>
              </w:rPr>
              <w:t>УПРАВЛЕНИЕ ФЕДЕРАЛЬНОЙ НАЛОГОВОЙ СЛУЖБЫ ПО СВЕРДЛОВСКОЙ ОБЛАСТИ</w:t>
            </w:r>
          </w:p>
        </w:tc>
        <w:tc>
          <w:tcPr>
            <w:tcW w:w="0" w:type="auto"/>
          </w:tcPr>
          <w:p w:rsidR="00514019" w:rsidRPr="00972BC9" w:rsidRDefault="00514019" w:rsidP="00514019">
            <w:pPr>
              <w:rPr>
                <w:sz w:val="15"/>
                <w:szCs w:val="15"/>
              </w:rPr>
            </w:pPr>
          </w:p>
        </w:tc>
      </w:tr>
      <w:tr w:rsidR="00514019" w:rsidRPr="00972BC9" w:rsidTr="00514019">
        <w:trPr>
          <w:gridAfter w:val="1"/>
        </w:trPr>
        <w:tc>
          <w:tcPr>
            <w:tcW w:w="1952" w:type="pct"/>
            <w:vMerge/>
            <w:vAlign w:val="center"/>
            <w:hideMark/>
          </w:tcPr>
          <w:p w:rsidR="00514019" w:rsidRPr="00972BC9" w:rsidRDefault="00514019" w:rsidP="00514019">
            <w:pPr>
              <w:rPr>
                <w:sz w:val="15"/>
                <w:szCs w:val="15"/>
              </w:rPr>
            </w:pPr>
          </w:p>
        </w:tc>
        <w:tc>
          <w:tcPr>
            <w:tcW w:w="3020" w:type="pct"/>
            <w:vMerge/>
            <w:vAlign w:val="center"/>
          </w:tcPr>
          <w:p w:rsidR="00514019" w:rsidRPr="00514019" w:rsidRDefault="00514019" w:rsidP="00514019">
            <w:pPr>
              <w:rPr>
                <w:sz w:val="15"/>
                <w:szCs w:val="15"/>
                <w:u w:val="single"/>
              </w:rPr>
            </w:pPr>
          </w:p>
        </w:tc>
        <w:tc>
          <w:tcPr>
            <w:tcW w:w="0" w:type="auto"/>
          </w:tcPr>
          <w:p w:rsidR="00514019" w:rsidRPr="00972BC9" w:rsidRDefault="00514019" w:rsidP="00514019">
            <w:pPr>
              <w:rPr>
                <w:sz w:val="15"/>
                <w:szCs w:val="15"/>
              </w:rPr>
            </w:pPr>
          </w:p>
        </w:tc>
      </w:tr>
      <w:tr w:rsidR="00514019" w:rsidRPr="00972BC9" w:rsidTr="00514019">
        <w:trPr>
          <w:gridAfter w:val="1"/>
        </w:trPr>
        <w:tc>
          <w:tcPr>
            <w:tcW w:w="1952" w:type="pct"/>
            <w:vMerge/>
            <w:vAlign w:val="center"/>
          </w:tcPr>
          <w:p w:rsidR="00514019" w:rsidRPr="00972BC9" w:rsidRDefault="00514019" w:rsidP="00514019">
            <w:pPr>
              <w:rPr>
                <w:sz w:val="15"/>
                <w:szCs w:val="15"/>
              </w:rPr>
            </w:pPr>
          </w:p>
        </w:tc>
        <w:tc>
          <w:tcPr>
            <w:tcW w:w="3020" w:type="pct"/>
            <w:vMerge/>
            <w:vAlign w:val="center"/>
          </w:tcPr>
          <w:p w:rsidR="00514019" w:rsidRPr="00514019" w:rsidRDefault="00514019" w:rsidP="00514019">
            <w:pPr>
              <w:rPr>
                <w:sz w:val="15"/>
                <w:szCs w:val="15"/>
                <w:u w:val="single"/>
              </w:rPr>
            </w:pPr>
          </w:p>
        </w:tc>
        <w:tc>
          <w:tcPr>
            <w:tcW w:w="0" w:type="auto"/>
          </w:tcPr>
          <w:p w:rsidR="00514019" w:rsidRPr="00972BC9" w:rsidRDefault="00514019" w:rsidP="00514019">
            <w:pPr>
              <w:rPr>
                <w:sz w:val="15"/>
                <w:szCs w:val="15"/>
              </w:rPr>
            </w:pPr>
          </w:p>
        </w:tc>
      </w:tr>
      <w:tr w:rsidR="00514019" w:rsidRPr="00972BC9" w:rsidTr="00514019">
        <w:trPr>
          <w:gridAfter w:val="1"/>
        </w:trPr>
        <w:tc>
          <w:tcPr>
            <w:tcW w:w="1952" w:type="pct"/>
            <w:vMerge/>
            <w:vAlign w:val="center"/>
          </w:tcPr>
          <w:p w:rsidR="00514019" w:rsidRPr="00972BC9" w:rsidRDefault="00514019" w:rsidP="00514019">
            <w:pPr>
              <w:rPr>
                <w:sz w:val="15"/>
                <w:szCs w:val="15"/>
              </w:rPr>
            </w:pPr>
          </w:p>
        </w:tc>
        <w:tc>
          <w:tcPr>
            <w:tcW w:w="3020" w:type="pct"/>
            <w:vMerge/>
            <w:vAlign w:val="center"/>
          </w:tcPr>
          <w:p w:rsidR="00514019" w:rsidRPr="00514019" w:rsidRDefault="00514019" w:rsidP="00514019">
            <w:pPr>
              <w:rPr>
                <w:sz w:val="15"/>
                <w:szCs w:val="15"/>
                <w:u w:val="single"/>
              </w:rPr>
            </w:pPr>
          </w:p>
        </w:tc>
        <w:tc>
          <w:tcPr>
            <w:tcW w:w="0" w:type="auto"/>
          </w:tcPr>
          <w:p w:rsidR="00514019" w:rsidRPr="00972BC9" w:rsidRDefault="00514019" w:rsidP="00514019">
            <w:pPr>
              <w:rPr>
                <w:sz w:val="15"/>
                <w:szCs w:val="15"/>
              </w:rPr>
            </w:pPr>
          </w:p>
        </w:tc>
      </w:tr>
      <w:tr w:rsidR="00514019" w:rsidRPr="00972BC9" w:rsidTr="00514019">
        <w:trPr>
          <w:gridAfter w:val="1"/>
          <w:trHeight w:val="509"/>
        </w:trPr>
        <w:tc>
          <w:tcPr>
            <w:tcW w:w="1952" w:type="pct"/>
            <w:vMerge/>
            <w:vAlign w:val="center"/>
            <w:hideMark/>
          </w:tcPr>
          <w:p w:rsidR="00514019" w:rsidRPr="00972BC9" w:rsidRDefault="00514019" w:rsidP="00514019">
            <w:pPr>
              <w:rPr>
                <w:sz w:val="15"/>
                <w:szCs w:val="15"/>
              </w:rPr>
            </w:pPr>
          </w:p>
        </w:tc>
        <w:tc>
          <w:tcPr>
            <w:tcW w:w="3020" w:type="pct"/>
            <w:vMerge/>
            <w:vAlign w:val="center"/>
          </w:tcPr>
          <w:p w:rsidR="00514019" w:rsidRPr="00514019" w:rsidRDefault="00514019" w:rsidP="00514019">
            <w:pPr>
              <w:rPr>
                <w:sz w:val="15"/>
                <w:szCs w:val="15"/>
                <w:u w:val="single"/>
              </w:rPr>
            </w:pPr>
          </w:p>
        </w:tc>
        <w:tc>
          <w:tcPr>
            <w:tcW w:w="0" w:type="auto"/>
          </w:tcPr>
          <w:p w:rsidR="00514019" w:rsidRPr="00972BC9" w:rsidRDefault="00514019" w:rsidP="00514019">
            <w:pPr>
              <w:rPr>
                <w:sz w:val="15"/>
                <w:szCs w:val="15"/>
              </w:rPr>
            </w:pPr>
          </w:p>
        </w:tc>
      </w:tr>
      <w:tr w:rsidR="00514019" w:rsidRPr="00972BC9" w:rsidTr="00514019">
        <w:tc>
          <w:tcPr>
            <w:tcW w:w="1952" w:type="pct"/>
            <w:vAlign w:val="center"/>
            <w:hideMark/>
          </w:tcPr>
          <w:p w:rsidR="00514019" w:rsidRPr="00972BC9" w:rsidRDefault="00514019" w:rsidP="00514019">
            <w:pPr>
              <w:rPr>
                <w:sz w:val="15"/>
                <w:szCs w:val="15"/>
              </w:rPr>
            </w:pPr>
            <w:r w:rsidRPr="00972BC9">
              <w:rPr>
                <w:sz w:val="15"/>
                <w:szCs w:val="15"/>
              </w:rPr>
              <w:t xml:space="preserve">Организационно-правовая форма   </w:t>
            </w:r>
          </w:p>
        </w:tc>
        <w:tc>
          <w:tcPr>
            <w:tcW w:w="3020" w:type="pct"/>
            <w:vAlign w:val="center"/>
          </w:tcPr>
          <w:p w:rsidR="00514019" w:rsidRPr="00514019" w:rsidRDefault="00514019" w:rsidP="00514019">
            <w:pPr>
              <w:rPr>
                <w:sz w:val="15"/>
                <w:szCs w:val="15"/>
                <w:u w:val="single"/>
              </w:rPr>
            </w:pPr>
            <w:r w:rsidRPr="00514019">
              <w:rPr>
                <w:sz w:val="15"/>
                <w:szCs w:val="15"/>
                <w:u w:val="single"/>
              </w:rPr>
              <w:t>Федеральное государственное казенное учреждение</w:t>
            </w: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r w:rsidR="00514019" w:rsidRPr="00972BC9" w:rsidTr="00514019">
        <w:trPr>
          <w:trHeight w:val="279"/>
        </w:trPr>
        <w:tc>
          <w:tcPr>
            <w:tcW w:w="1952" w:type="pct"/>
            <w:vAlign w:val="center"/>
            <w:hideMark/>
          </w:tcPr>
          <w:p w:rsidR="00514019" w:rsidRPr="00972BC9" w:rsidRDefault="00514019" w:rsidP="00514019">
            <w:pPr>
              <w:rPr>
                <w:sz w:val="15"/>
                <w:szCs w:val="15"/>
              </w:rPr>
            </w:pPr>
            <w:r w:rsidRPr="00972BC9">
              <w:rPr>
                <w:sz w:val="15"/>
                <w:szCs w:val="15"/>
              </w:rPr>
              <w:t xml:space="preserve">Форма собственности </w:t>
            </w:r>
          </w:p>
        </w:tc>
        <w:tc>
          <w:tcPr>
            <w:tcW w:w="3020" w:type="pct"/>
            <w:vAlign w:val="center"/>
          </w:tcPr>
          <w:p w:rsidR="00514019" w:rsidRPr="00514019" w:rsidRDefault="00514019" w:rsidP="00514019">
            <w:pPr>
              <w:rPr>
                <w:sz w:val="15"/>
                <w:szCs w:val="15"/>
                <w:u w:val="single"/>
              </w:rPr>
            </w:pPr>
            <w:r w:rsidRPr="00514019">
              <w:rPr>
                <w:sz w:val="15"/>
                <w:szCs w:val="15"/>
                <w:u w:val="single"/>
              </w:rPr>
              <w:t>Федеральная</w:t>
            </w: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r w:rsidR="00514019" w:rsidRPr="00972BC9" w:rsidTr="00514019">
        <w:tc>
          <w:tcPr>
            <w:tcW w:w="1952" w:type="pct"/>
            <w:vAlign w:val="center"/>
          </w:tcPr>
          <w:p w:rsidR="00514019" w:rsidRPr="00972BC9" w:rsidRDefault="00514019" w:rsidP="00514019">
            <w:pPr>
              <w:rPr>
                <w:sz w:val="15"/>
                <w:szCs w:val="15"/>
              </w:rPr>
            </w:pPr>
            <w:r w:rsidRPr="00972BC9">
              <w:rPr>
                <w:sz w:val="15"/>
                <w:szCs w:val="15"/>
              </w:rPr>
              <w:t>Наименование публично-правового образования</w:t>
            </w:r>
          </w:p>
        </w:tc>
        <w:tc>
          <w:tcPr>
            <w:tcW w:w="3020" w:type="pct"/>
            <w:vAlign w:val="center"/>
          </w:tcPr>
          <w:p w:rsidR="00514019" w:rsidRPr="00514019" w:rsidRDefault="00514019" w:rsidP="0041018F">
            <w:pPr>
              <w:tabs>
                <w:tab w:val="left" w:pos="3308"/>
              </w:tabs>
              <w:rPr>
                <w:sz w:val="15"/>
                <w:szCs w:val="15"/>
                <w:u w:val="single"/>
              </w:rPr>
            </w:pPr>
          </w:p>
        </w:tc>
        <w:tc>
          <w:tcPr>
            <w:tcW w:w="0" w:type="auto"/>
          </w:tcPr>
          <w:p w:rsidR="00514019" w:rsidRPr="00972BC9" w:rsidRDefault="00514019" w:rsidP="00514019">
            <w:pPr>
              <w:rPr>
                <w:sz w:val="15"/>
                <w:szCs w:val="15"/>
              </w:rPr>
            </w:pPr>
          </w:p>
        </w:tc>
        <w:tc>
          <w:tcPr>
            <w:tcW w:w="0" w:type="auto"/>
            <w:vAlign w:val="center"/>
          </w:tcPr>
          <w:p w:rsidR="00514019" w:rsidRPr="00972BC9" w:rsidRDefault="00514019" w:rsidP="00514019">
            <w:pPr>
              <w:rPr>
                <w:sz w:val="15"/>
                <w:szCs w:val="15"/>
              </w:rPr>
            </w:pPr>
          </w:p>
        </w:tc>
      </w:tr>
      <w:tr w:rsidR="00514019" w:rsidRPr="00972BC9" w:rsidTr="00514019">
        <w:tc>
          <w:tcPr>
            <w:tcW w:w="1952" w:type="pct"/>
            <w:vAlign w:val="center"/>
            <w:hideMark/>
          </w:tcPr>
          <w:p w:rsidR="00514019" w:rsidRPr="00972BC9" w:rsidRDefault="00514019" w:rsidP="00514019">
            <w:pPr>
              <w:rPr>
                <w:sz w:val="15"/>
                <w:szCs w:val="15"/>
              </w:rPr>
            </w:pPr>
            <w:r w:rsidRPr="00972BC9">
              <w:rPr>
                <w:sz w:val="15"/>
                <w:szCs w:val="15"/>
              </w:rPr>
              <w:t xml:space="preserve">Место нахождения (адрес), телефон, адрес электронной почты </w:t>
            </w:r>
          </w:p>
        </w:tc>
        <w:tc>
          <w:tcPr>
            <w:tcW w:w="3020" w:type="pct"/>
            <w:vAlign w:val="center"/>
          </w:tcPr>
          <w:p w:rsidR="00514019" w:rsidRPr="00514019" w:rsidRDefault="00514019" w:rsidP="0041018F">
            <w:pPr>
              <w:rPr>
                <w:sz w:val="15"/>
                <w:szCs w:val="15"/>
                <w:u w:val="single"/>
              </w:rPr>
            </w:pPr>
            <w:r w:rsidRPr="00514019">
              <w:rPr>
                <w:sz w:val="15"/>
                <w:szCs w:val="15"/>
                <w:u w:val="single"/>
              </w:rPr>
              <w:t xml:space="preserve">Российская Федерация, </w:t>
            </w:r>
            <w:r w:rsidR="0041018F" w:rsidRPr="0041018F">
              <w:rPr>
                <w:sz w:val="15"/>
                <w:szCs w:val="15"/>
              </w:rPr>
              <w:t xml:space="preserve">620075, Свердловская </w:t>
            </w:r>
            <w:proofErr w:type="spellStart"/>
            <w:proofErr w:type="gramStart"/>
            <w:r w:rsidR="0041018F" w:rsidRPr="0041018F">
              <w:rPr>
                <w:sz w:val="15"/>
                <w:szCs w:val="15"/>
              </w:rPr>
              <w:t>обл</w:t>
            </w:r>
            <w:proofErr w:type="spellEnd"/>
            <w:proofErr w:type="gramEnd"/>
            <w:r w:rsidR="0041018F" w:rsidRPr="0041018F">
              <w:rPr>
                <w:sz w:val="15"/>
                <w:szCs w:val="15"/>
              </w:rPr>
              <w:t>, Екатеринбург г, УЛ ПУШКИНА, 11, 8(343)3560600, ufns66@mail.ru</w:t>
            </w: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r w:rsidR="00514019" w:rsidRPr="00972BC9" w:rsidTr="00514019">
        <w:tc>
          <w:tcPr>
            <w:tcW w:w="1952" w:type="pct"/>
            <w:vAlign w:val="center"/>
            <w:hideMark/>
          </w:tcPr>
          <w:p w:rsidR="00514019" w:rsidRPr="00972BC9" w:rsidRDefault="00514019" w:rsidP="00514019">
            <w:pPr>
              <w:rPr>
                <w:sz w:val="15"/>
                <w:szCs w:val="15"/>
              </w:rPr>
            </w:pPr>
            <w:r w:rsidRPr="00972BC9">
              <w:rPr>
                <w:sz w:val="15"/>
                <w:szCs w:val="15"/>
              </w:rPr>
              <w:t xml:space="preserve">Наименование заказчика, осуществляющих закупки в рамках переданных полномочий государственного заказчика </w:t>
            </w:r>
          </w:p>
        </w:tc>
        <w:tc>
          <w:tcPr>
            <w:tcW w:w="3020" w:type="pct"/>
            <w:vAlign w:val="center"/>
          </w:tcPr>
          <w:p w:rsidR="00514019" w:rsidRPr="00514019" w:rsidRDefault="00514019" w:rsidP="00514019">
            <w:pPr>
              <w:rPr>
                <w:sz w:val="15"/>
                <w:szCs w:val="15"/>
                <w:u w:val="single"/>
              </w:rPr>
            </w:pPr>
            <w:r>
              <w:rPr>
                <w:sz w:val="15"/>
                <w:szCs w:val="15"/>
                <w:u w:val="single"/>
              </w:rPr>
              <w:t>__________________________________</w:t>
            </w: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r w:rsidR="00514019" w:rsidRPr="00972BC9" w:rsidTr="00514019">
        <w:tc>
          <w:tcPr>
            <w:tcW w:w="1952" w:type="pct"/>
            <w:vAlign w:val="center"/>
            <w:hideMark/>
          </w:tcPr>
          <w:p w:rsidR="00514019" w:rsidRPr="00972BC9" w:rsidRDefault="00514019" w:rsidP="00514019">
            <w:pPr>
              <w:rPr>
                <w:sz w:val="15"/>
                <w:szCs w:val="15"/>
              </w:rPr>
            </w:pPr>
            <w:r w:rsidRPr="00972BC9">
              <w:rPr>
                <w:sz w:val="15"/>
                <w:szCs w:val="15"/>
              </w:rPr>
              <w:t xml:space="preserve">Место нахождения (адрес), телефон, адрес электронной почты </w:t>
            </w:r>
          </w:p>
        </w:tc>
        <w:tc>
          <w:tcPr>
            <w:tcW w:w="3020" w:type="pct"/>
            <w:vAlign w:val="center"/>
          </w:tcPr>
          <w:p w:rsidR="00514019" w:rsidRPr="00514019" w:rsidRDefault="00514019" w:rsidP="00514019">
            <w:pPr>
              <w:rPr>
                <w:sz w:val="15"/>
                <w:szCs w:val="15"/>
                <w:u w:val="single"/>
              </w:rPr>
            </w:pPr>
            <w:r>
              <w:rPr>
                <w:sz w:val="15"/>
                <w:szCs w:val="15"/>
                <w:u w:val="single"/>
              </w:rPr>
              <w:t>____________________________________</w:t>
            </w: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r w:rsidR="00514019" w:rsidRPr="00972BC9" w:rsidTr="00514019">
        <w:tc>
          <w:tcPr>
            <w:tcW w:w="1952" w:type="pct"/>
            <w:vAlign w:val="center"/>
            <w:hideMark/>
          </w:tcPr>
          <w:p w:rsidR="00514019" w:rsidRPr="00972BC9" w:rsidRDefault="00514019" w:rsidP="00514019">
            <w:pPr>
              <w:rPr>
                <w:sz w:val="15"/>
                <w:szCs w:val="15"/>
              </w:rPr>
            </w:pPr>
          </w:p>
        </w:tc>
        <w:tc>
          <w:tcPr>
            <w:tcW w:w="3020" w:type="pct"/>
            <w:vAlign w:val="center"/>
          </w:tcPr>
          <w:p w:rsidR="00514019" w:rsidRPr="00514019" w:rsidRDefault="00514019" w:rsidP="00514019">
            <w:pPr>
              <w:rPr>
                <w:sz w:val="15"/>
                <w:szCs w:val="15"/>
                <w:u w:val="single"/>
              </w:rPr>
            </w:pP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r w:rsidR="00514019" w:rsidRPr="00972BC9" w:rsidTr="00514019">
        <w:tc>
          <w:tcPr>
            <w:tcW w:w="1952" w:type="pct"/>
            <w:vAlign w:val="center"/>
            <w:hideMark/>
          </w:tcPr>
          <w:p w:rsidR="00514019" w:rsidRPr="00972BC9" w:rsidRDefault="00514019" w:rsidP="00514019">
            <w:pPr>
              <w:rPr>
                <w:sz w:val="15"/>
                <w:szCs w:val="15"/>
              </w:rPr>
            </w:pPr>
            <w:r w:rsidRPr="00972BC9">
              <w:rPr>
                <w:sz w:val="15"/>
                <w:szCs w:val="15"/>
              </w:rPr>
              <w:t xml:space="preserve">Вид документа </w:t>
            </w:r>
          </w:p>
        </w:tc>
        <w:tc>
          <w:tcPr>
            <w:tcW w:w="3020" w:type="pct"/>
            <w:vAlign w:val="center"/>
          </w:tcPr>
          <w:p w:rsidR="00514019" w:rsidRPr="00514019" w:rsidRDefault="009B03BE" w:rsidP="00514019">
            <w:pPr>
              <w:rPr>
                <w:sz w:val="15"/>
                <w:szCs w:val="15"/>
                <w:u w:val="single"/>
              </w:rPr>
            </w:pPr>
            <w:r>
              <w:rPr>
                <w:sz w:val="15"/>
                <w:szCs w:val="15"/>
                <w:u w:val="single"/>
              </w:rPr>
              <w:t>(измененный (7</w:t>
            </w:r>
            <w:r w:rsidR="00514019" w:rsidRPr="00514019">
              <w:rPr>
                <w:sz w:val="15"/>
                <w:szCs w:val="15"/>
                <w:u w:val="single"/>
              </w:rPr>
              <w:t>))</w:t>
            </w: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r w:rsidR="00514019" w:rsidRPr="00972BC9" w:rsidTr="00514019">
        <w:tc>
          <w:tcPr>
            <w:tcW w:w="1952" w:type="pct"/>
            <w:vAlign w:val="center"/>
          </w:tcPr>
          <w:p w:rsidR="00514019" w:rsidRPr="00972BC9" w:rsidRDefault="00514019" w:rsidP="00514019">
            <w:pPr>
              <w:rPr>
                <w:sz w:val="15"/>
                <w:szCs w:val="15"/>
              </w:rPr>
            </w:pPr>
            <w:r w:rsidRPr="00972BC9">
              <w:rPr>
                <w:sz w:val="15"/>
                <w:szCs w:val="15"/>
              </w:rPr>
              <w:t>Единица измерения</w:t>
            </w:r>
          </w:p>
        </w:tc>
        <w:tc>
          <w:tcPr>
            <w:tcW w:w="3020" w:type="pct"/>
            <w:vAlign w:val="center"/>
          </w:tcPr>
          <w:p w:rsidR="00514019" w:rsidRPr="00514019" w:rsidRDefault="00514019" w:rsidP="00514019">
            <w:pPr>
              <w:rPr>
                <w:sz w:val="15"/>
                <w:szCs w:val="15"/>
                <w:u w:val="single"/>
              </w:rPr>
            </w:pPr>
            <w:proofErr w:type="spellStart"/>
            <w:r w:rsidRPr="00514019">
              <w:rPr>
                <w:sz w:val="15"/>
                <w:szCs w:val="15"/>
                <w:u w:val="single"/>
              </w:rPr>
              <w:t>Тыс</w:t>
            </w:r>
            <w:proofErr w:type="gramStart"/>
            <w:r w:rsidRPr="00514019">
              <w:rPr>
                <w:sz w:val="15"/>
                <w:szCs w:val="15"/>
                <w:u w:val="single"/>
              </w:rPr>
              <w:t>.р</w:t>
            </w:r>
            <w:proofErr w:type="gramEnd"/>
            <w:r w:rsidRPr="00514019">
              <w:rPr>
                <w:sz w:val="15"/>
                <w:szCs w:val="15"/>
                <w:u w:val="single"/>
              </w:rPr>
              <w:t>уб</w:t>
            </w:r>
            <w:proofErr w:type="spellEnd"/>
          </w:p>
        </w:tc>
        <w:tc>
          <w:tcPr>
            <w:tcW w:w="0" w:type="auto"/>
          </w:tcPr>
          <w:p w:rsidR="00514019" w:rsidRPr="00972BC9" w:rsidRDefault="00514019" w:rsidP="00514019">
            <w:pPr>
              <w:rPr>
                <w:sz w:val="15"/>
                <w:szCs w:val="15"/>
              </w:rPr>
            </w:pPr>
          </w:p>
        </w:tc>
        <w:tc>
          <w:tcPr>
            <w:tcW w:w="0" w:type="auto"/>
            <w:vAlign w:val="center"/>
          </w:tcPr>
          <w:p w:rsidR="00514019" w:rsidRPr="00972BC9" w:rsidRDefault="00514019" w:rsidP="00514019">
            <w:pPr>
              <w:rPr>
                <w:sz w:val="15"/>
                <w:szCs w:val="15"/>
              </w:rPr>
            </w:pPr>
          </w:p>
        </w:tc>
      </w:tr>
      <w:tr w:rsidR="00514019" w:rsidRPr="00972BC9" w:rsidTr="00514019">
        <w:tc>
          <w:tcPr>
            <w:tcW w:w="4973" w:type="pct"/>
            <w:gridSpan w:val="2"/>
            <w:vAlign w:val="center"/>
            <w:hideMark/>
          </w:tcPr>
          <w:p w:rsidR="00514019" w:rsidRPr="00514019" w:rsidRDefault="00514019" w:rsidP="00514019">
            <w:pPr>
              <w:rPr>
                <w:sz w:val="15"/>
                <w:szCs w:val="15"/>
                <w:u w:val="single"/>
              </w:rPr>
            </w:pP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r w:rsidR="00514019" w:rsidRPr="00972BC9" w:rsidTr="00514019">
        <w:tc>
          <w:tcPr>
            <w:tcW w:w="1952" w:type="pct"/>
            <w:vAlign w:val="center"/>
            <w:hideMark/>
          </w:tcPr>
          <w:p w:rsidR="00514019" w:rsidRPr="00972BC9" w:rsidRDefault="00514019" w:rsidP="00514019">
            <w:pPr>
              <w:rPr>
                <w:sz w:val="15"/>
                <w:szCs w:val="15"/>
              </w:rPr>
            </w:pPr>
            <w:r w:rsidRPr="00972BC9">
              <w:rPr>
                <w:sz w:val="15"/>
                <w:szCs w:val="15"/>
              </w:rPr>
              <w:t>Совокупный годовой объем закупок (</w:t>
            </w:r>
            <w:proofErr w:type="spellStart"/>
            <w:r w:rsidRPr="00972BC9">
              <w:rPr>
                <w:sz w:val="15"/>
                <w:szCs w:val="15"/>
              </w:rPr>
              <w:t>справочно</w:t>
            </w:r>
            <w:proofErr w:type="spellEnd"/>
            <w:r w:rsidRPr="00972BC9">
              <w:rPr>
                <w:sz w:val="15"/>
                <w:szCs w:val="15"/>
              </w:rPr>
              <w:t xml:space="preserve">) </w:t>
            </w:r>
          </w:p>
        </w:tc>
        <w:tc>
          <w:tcPr>
            <w:tcW w:w="3020" w:type="pct"/>
            <w:vAlign w:val="center"/>
          </w:tcPr>
          <w:p w:rsidR="00514019" w:rsidRPr="00514019" w:rsidRDefault="00514019" w:rsidP="00514019">
            <w:pPr>
              <w:rPr>
                <w:sz w:val="15"/>
                <w:szCs w:val="15"/>
                <w:u w:val="single"/>
              </w:rPr>
            </w:pP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r w:rsidR="00514019" w:rsidRPr="00972BC9" w:rsidTr="00514019">
        <w:tc>
          <w:tcPr>
            <w:tcW w:w="4973" w:type="pct"/>
            <w:gridSpan w:val="2"/>
            <w:vAlign w:val="center"/>
            <w:hideMark/>
          </w:tcPr>
          <w:p w:rsidR="00514019" w:rsidRPr="00972BC9" w:rsidRDefault="00514019" w:rsidP="00514019">
            <w:pPr>
              <w:rPr>
                <w:sz w:val="15"/>
                <w:szCs w:val="15"/>
              </w:rPr>
            </w:pPr>
          </w:p>
        </w:tc>
        <w:tc>
          <w:tcPr>
            <w:tcW w:w="0" w:type="auto"/>
          </w:tcPr>
          <w:p w:rsidR="00514019" w:rsidRPr="00972BC9" w:rsidRDefault="00514019" w:rsidP="00514019">
            <w:pPr>
              <w:rPr>
                <w:sz w:val="15"/>
                <w:szCs w:val="15"/>
              </w:rPr>
            </w:pPr>
          </w:p>
        </w:tc>
        <w:tc>
          <w:tcPr>
            <w:tcW w:w="0" w:type="auto"/>
            <w:vAlign w:val="center"/>
            <w:hideMark/>
          </w:tcPr>
          <w:p w:rsidR="00514019" w:rsidRPr="00972BC9" w:rsidRDefault="00514019" w:rsidP="00514019">
            <w:pPr>
              <w:rPr>
                <w:sz w:val="15"/>
                <w:szCs w:val="15"/>
              </w:rPr>
            </w:pPr>
          </w:p>
        </w:tc>
      </w:tr>
    </w:tbl>
    <w:tbl>
      <w:tblPr>
        <w:tblW w:w="62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2"/>
        <w:gridCol w:w="1403"/>
      </w:tblGrid>
      <w:tr w:rsidR="00514019" w:rsidRPr="00972BC9" w:rsidTr="009A2AC0">
        <w:trPr>
          <w:trHeight w:val="221"/>
          <w:jc w:val="right"/>
        </w:trPr>
        <w:tc>
          <w:tcPr>
            <w:tcW w:w="2397" w:type="pct"/>
            <w:vAlign w:val="center"/>
            <w:hideMark/>
          </w:tcPr>
          <w:p w:rsidR="00514019" w:rsidRPr="00972BC9" w:rsidRDefault="00514019" w:rsidP="00514019">
            <w:pPr>
              <w:rPr>
                <w:sz w:val="15"/>
                <w:szCs w:val="15"/>
              </w:rPr>
            </w:pPr>
          </w:p>
        </w:tc>
        <w:tc>
          <w:tcPr>
            <w:tcW w:w="2603" w:type="pct"/>
            <w:vAlign w:val="center"/>
            <w:hideMark/>
          </w:tcPr>
          <w:p w:rsidR="00514019" w:rsidRPr="00972BC9" w:rsidRDefault="00514019" w:rsidP="00514019">
            <w:pPr>
              <w:rPr>
                <w:sz w:val="15"/>
                <w:szCs w:val="15"/>
              </w:rPr>
            </w:pPr>
            <w:r>
              <w:rPr>
                <w:sz w:val="15"/>
                <w:szCs w:val="15"/>
              </w:rPr>
              <w:t>Коды</w:t>
            </w:r>
          </w:p>
        </w:tc>
      </w:tr>
      <w:tr w:rsidR="00514019" w:rsidRPr="00972BC9" w:rsidTr="009A2AC0">
        <w:trPr>
          <w:trHeight w:val="221"/>
          <w:jc w:val="right"/>
        </w:trPr>
        <w:tc>
          <w:tcPr>
            <w:tcW w:w="2397" w:type="pct"/>
          </w:tcPr>
          <w:p w:rsidR="00514019" w:rsidRPr="00972BC9" w:rsidRDefault="00514019" w:rsidP="00514019">
            <w:pPr>
              <w:rPr>
                <w:sz w:val="15"/>
                <w:szCs w:val="15"/>
              </w:rPr>
            </w:pPr>
            <w:r w:rsidRPr="00972BC9">
              <w:rPr>
                <w:sz w:val="15"/>
                <w:szCs w:val="15"/>
              </w:rPr>
              <w:t>Дата</w:t>
            </w:r>
          </w:p>
        </w:tc>
        <w:tc>
          <w:tcPr>
            <w:tcW w:w="2603" w:type="pct"/>
            <w:vAlign w:val="center"/>
          </w:tcPr>
          <w:p w:rsidR="00514019" w:rsidRPr="00972BC9" w:rsidRDefault="0041018F" w:rsidP="0041018F">
            <w:pPr>
              <w:rPr>
                <w:sz w:val="15"/>
                <w:szCs w:val="15"/>
              </w:rPr>
            </w:pPr>
            <w:r>
              <w:rPr>
                <w:sz w:val="15"/>
                <w:szCs w:val="15"/>
              </w:rPr>
              <w:t>24</w:t>
            </w:r>
            <w:r w:rsidR="005D722E">
              <w:rPr>
                <w:sz w:val="15"/>
                <w:szCs w:val="15"/>
              </w:rPr>
              <w:t>.0</w:t>
            </w:r>
            <w:r>
              <w:rPr>
                <w:sz w:val="15"/>
                <w:szCs w:val="15"/>
              </w:rPr>
              <w:t>7</w:t>
            </w:r>
            <w:r w:rsidR="00514019">
              <w:rPr>
                <w:sz w:val="15"/>
                <w:szCs w:val="15"/>
              </w:rPr>
              <w:t>.2017</w:t>
            </w:r>
          </w:p>
        </w:tc>
      </w:tr>
      <w:tr w:rsidR="00514019" w:rsidRPr="00972BC9" w:rsidTr="009A2AC0">
        <w:trPr>
          <w:trHeight w:val="221"/>
          <w:jc w:val="right"/>
        </w:trPr>
        <w:tc>
          <w:tcPr>
            <w:tcW w:w="2397" w:type="pct"/>
          </w:tcPr>
          <w:p w:rsidR="00514019" w:rsidRPr="00972BC9" w:rsidRDefault="00514019" w:rsidP="00514019">
            <w:pPr>
              <w:rPr>
                <w:sz w:val="15"/>
                <w:szCs w:val="15"/>
              </w:rPr>
            </w:pPr>
            <w:r>
              <w:rPr>
                <w:sz w:val="15"/>
                <w:szCs w:val="15"/>
              </w:rPr>
              <w:t xml:space="preserve">  </w:t>
            </w:r>
            <w:r w:rsidRPr="00972BC9">
              <w:rPr>
                <w:sz w:val="15"/>
                <w:szCs w:val="15"/>
              </w:rPr>
              <w:t>по ОКПО</w:t>
            </w:r>
          </w:p>
        </w:tc>
        <w:tc>
          <w:tcPr>
            <w:tcW w:w="2603" w:type="pct"/>
            <w:vAlign w:val="center"/>
          </w:tcPr>
          <w:p w:rsidR="00514019" w:rsidRPr="00972BC9" w:rsidRDefault="00EC61DB" w:rsidP="00EC61DB">
            <w:pPr>
              <w:rPr>
                <w:sz w:val="15"/>
                <w:szCs w:val="15"/>
              </w:rPr>
            </w:pPr>
            <w:r>
              <w:rPr>
                <w:sz w:val="15"/>
                <w:szCs w:val="15"/>
              </w:rPr>
              <w:t>32252068</w:t>
            </w:r>
          </w:p>
        </w:tc>
      </w:tr>
      <w:tr w:rsidR="00514019" w:rsidRPr="00972BC9" w:rsidTr="009A2AC0">
        <w:trPr>
          <w:trHeight w:val="221"/>
          <w:jc w:val="right"/>
        </w:trPr>
        <w:tc>
          <w:tcPr>
            <w:tcW w:w="2397" w:type="pct"/>
          </w:tcPr>
          <w:p w:rsidR="00514019" w:rsidRPr="00972BC9" w:rsidRDefault="00514019" w:rsidP="00514019">
            <w:pPr>
              <w:rPr>
                <w:sz w:val="15"/>
                <w:szCs w:val="15"/>
              </w:rPr>
            </w:pPr>
            <w:r w:rsidRPr="00972BC9">
              <w:rPr>
                <w:sz w:val="15"/>
                <w:szCs w:val="15"/>
              </w:rPr>
              <w:t xml:space="preserve">ИНН </w:t>
            </w:r>
          </w:p>
        </w:tc>
        <w:tc>
          <w:tcPr>
            <w:tcW w:w="2603" w:type="pct"/>
            <w:vAlign w:val="center"/>
          </w:tcPr>
          <w:p w:rsidR="00514019" w:rsidRPr="00972BC9" w:rsidRDefault="00F93859" w:rsidP="00514019">
            <w:pPr>
              <w:rPr>
                <w:sz w:val="15"/>
                <w:szCs w:val="15"/>
              </w:rPr>
            </w:pPr>
            <w:r>
              <w:rPr>
                <w:sz w:val="15"/>
                <w:szCs w:val="15"/>
              </w:rPr>
              <w:t>6671159287</w:t>
            </w:r>
          </w:p>
        </w:tc>
      </w:tr>
      <w:tr w:rsidR="00514019" w:rsidRPr="00972BC9" w:rsidTr="00F93859">
        <w:trPr>
          <w:trHeight w:val="625"/>
          <w:jc w:val="right"/>
        </w:trPr>
        <w:tc>
          <w:tcPr>
            <w:tcW w:w="2397" w:type="pct"/>
            <w:vAlign w:val="center"/>
            <w:hideMark/>
          </w:tcPr>
          <w:p w:rsidR="00514019" w:rsidRPr="00972BC9" w:rsidRDefault="00514019" w:rsidP="00514019">
            <w:pPr>
              <w:rPr>
                <w:sz w:val="15"/>
                <w:szCs w:val="15"/>
              </w:rPr>
            </w:pPr>
            <w:r w:rsidRPr="00972BC9">
              <w:rPr>
                <w:sz w:val="15"/>
                <w:szCs w:val="15"/>
              </w:rPr>
              <w:t xml:space="preserve">КПП </w:t>
            </w:r>
          </w:p>
        </w:tc>
        <w:tc>
          <w:tcPr>
            <w:tcW w:w="2603" w:type="pct"/>
            <w:vAlign w:val="center"/>
          </w:tcPr>
          <w:p w:rsidR="00514019" w:rsidRPr="00972BC9" w:rsidRDefault="00F93859" w:rsidP="00514019">
            <w:pPr>
              <w:rPr>
                <w:sz w:val="15"/>
                <w:szCs w:val="15"/>
              </w:rPr>
            </w:pPr>
            <w:r>
              <w:rPr>
                <w:sz w:val="15"/>
                <w:szCs w:val="15"/>
              </w:rPr>
              <w:t>667101001</w:t>
            </w:r>
          </w:p>
        </w:tc>
      </w:tr>
      <w:tr w:rsidR="00514019" w:rsidRPr="00972BC9" w:rsidTr="009A2AC0">
        <w:trPr>
          <w:trHeight w:val="202"/>
          <w:jc w:val="right"/>
        </w:trPr>
        <w:tc>
          <w:tcPr>
            <w:tcW w:w="2397" w:type="pct"/>
            <w:vAlign w:val="center"/>
            <w:hideMark/>
          </w:tcPr>
          <w:p w:rsidR="00514019" w:rsidRPr="00972BC9" w:rsidRDefault="00514019" w:rsidP="00514019">
            <w:pPr>
              <w:rPr>
                <w:sz w:val="15"/>
                <w:szCs w:val="15"/>
              </w:rPr>
            </w:pPr>
            <w:r w:rsidRPr="00972BC9">
              <w:rPr>
                <w:sz w:val="15"/>
                <w:szCs w:val="15"/>
              </w:rPr>
              <w:t xml:space="preserve">по ОКОПФ </w:t>
            </w:r>
          </w:p>
        </w:tc>
        <w:tc>
          <w:tcPr>
            <w:tcW w:w="2603" w:type="pct"/>
            <w:vAlign w:val="center"/>
            <w:hideMark/>
          </w:tcPr>
          <w:p w:rsidR="00514019" w:rsidRPr="00972BC9" w:rsidRDefault="00514019" w:rsidP="00514019">
            <w:pPr>
              <w:rPr>
                <w:sz w:val="15"/>
                <w:szCs w:val="15"/>
              </w:rPr>
            </w:pPr>
            <w:r w:rsidRPr="00972BC9">
              <w:rPr>
                <w:sz w:val="15"/>
                <w:szCs w:val="15"/>
              </w:rPr>
              <w:t>75104</w:t>
            </w:r>
          </w:p>
        </w:tc>
      </w:tr>
      <w:tr w:rsidR="00514019" w:rsidRPr="00972BC9" w:rsidTr="009A2AC0">
        <w:trPr>
          <w:trHeight w:val="342"/>
          <w:jc w:val="right"/>
        </w:trPr>
        <w:tc>
          <w:tcPr>
            <w:tcW w:w="2397" w:type="pct"/>
            <w:vAlign w:val="center"/>
            <w:hideMark/>
          </w:tcPr>
          <w:p w:rsidR="00514019" w:rsidRPr="00972BC9" w:rsidRDefault="00514019" w:rsidP="00514019">
            <w:pPr>
              <w:rPr>
                <w:sz w:val="15"/>
                <w:szCs w:val="15"/>
              </w:rPr>
            </w:pPr>
            <w:r w:rsidRPr="00972BC9">
              <w:rPr>
                <w:sz w:val="15"/>
                <w:szCs w:val="15"/>
              </w:rPr>
              <w:t>По ОКФС</w:t>
            </w:r>
          </w:p>
        </w:tc>
        <w:tc>
          <w:tcPr>
            <w:tcW w:w="2603" w:type="pct"/>
            <w:vAlign w:val="center"/>
            <w:hideMark/>
          </w:tcPr>
          <w:p w:rsidR="00514019" w:rsidRPr="00972BC9" w:rsidRDefault="00514019" w:rsidP="00514019">
            <w:pPr>
              <w:rPr>
                <w:sz w:val="15"/>
                <w:szCs w:val="15"/>
              </w:rPr>
            </w:pPr>
            <w:r w:rsidRPr="00972BC9">
              <w:rPr>
                <w:sz w:val="15"/>
                <w:szCs w:val="15"/>
              </w:rPr>
              <w:t>12</w:t>
            </w:r>
          </w:p>
        </w:tc>
      </w:tr>
      <w:tr w:rsidR="00514019" w:rsidRPr="00972BC9" w:rsidTr="009A2AC0">
        <w:trPr>
          <w:trHeight w:val="221"/>
          <w:jc w:val="right"/>
        </w:trPr>
        <w:tc>
          <w:tcPr>
            <w:tcW w:w="2397" w:type="pct"/>
            <w:vAlign w:val="center"/>
          </w:tcPr>
          <w:p w:rsidR="00514019" w:rsidRPr="00972BC9" w:rsidRDefault="00514019" w:rsidP="00514019">
            <w:pPr>
              <w:rPr>
                <w:sz w:val="15"/>
                <w:szCs w:val="15"/>
              </w:rPr>
            </w:pPr>
            <w:r w:rsidRPr="00972BC9">
              <w:rPr>
                <w:sz w:val="15"/>
                <w:szCs w:val="15"/>
              </w:rPr>
              <w:t>по ОКТМО</w:t>
            </w:r>
          </w:p>
        </w:tc>
        <w:tc>
          <w:tcPr>
            <w:tcW w:w="2603" w:type="pct"/>
            <w:vAlign w:val="center"/>
          </w:tcPr>
          <w:p w:rsidR="00514019" w:rsidRPr="00972BC9" w:rsidRDefault="00514019" w:rsidP="00902159">
            <w:pPr>
              <w:rPr>
                <w:sz w:val="15"/>
                <w:szCs w:val="15"/>
              </w:rPr>
            </w:pPr>
            <w:bookmarkStart w:id="0" w:name="_GoBack"/>
            <w:bookmarkEnd w:id="0"/>
          </w:p>
        </w:tc>
      </w:tr>
      <w:tr w:rsidR="00514019" w:rsidRPr="00972BC9" w:rsidTr="009A2AC0">
        <w:trPr>
          <w:trHeight w:val="202"/>
          <w:jc w:val="right"/>
        </w:trPr>
        <w:tc>
          <w:tcPr>
            <w:tcW w:w="2397" w:type="pct"/>
            <w:vAlign w:val="center"/>
            <w:hideMark/>
          </w:tcPr>
          <w:p w:rsidR="00514019" w:rsidRPr="00972BC9" w:rsidRDefault="00514019" w:rsidP="00514019">
            <w:pPr>
              <w:rPr>
                <w:sz w:val="15"/>
                <w:szCs w:val="15"/>
              </w:rPr>
            </w:pPr>
            <w:r w:rsidRPr="00972BC9">
              <w:rPr>
                <w:sz w:val="15"/>
                <w:szCs w:val="15"/>
              </w:rPr>
              <w:t>по ОКТМО</w:t>
            </w:r>
          </w:p>
        </w:tc>
        <w:tc>
          <w:tcPr>
            <w:tcW w:w="2603" w:type="pct"/>
            <w:vAlign w:val="center"/>
            <w:hideMark/>
          </w:tcPr>
          <w:p w:rsidR="00514019" w:rsidRPr="00972BC9" w:rsidRDefault="00EC61DB" w:rsidP="00514019">
            <w:pPr>
              <w:rPr>
                <w:sz w:val="15"/>
                <w:szCs w:val="15"/>
              </w:rPr>
            </w:pPr>
            <w:r>
              <w:rPr>
                <w:sz w:val="15"/>
                <w:szCs w:val="15"/>
              </w:rPr>
              <w:t>65701000001</w:t>
            </w:r>
          </w:p>
        </w:tc>
      </w:tr>
      <w:tr w:rsidR="00514019" w:rsidRPr="00972BC9" w:rsidTr="009A2AC0">
        <w:trPr>
          <w:trHeight w:val="176"/>
          <w:jc w:val="right"/>
        </w:trPr>
        <w:tc>
          <w:tcPr>
            <w:tcW w:w="2397" w:type="pct"/>
            <w:hideMark/>
          </w:tcPr>
          <w:p w:rsidR="00514019" w:rsidRPr="00972BC9" w:rsidRDefault="00514019" w:rsidP="00514019">
            <w:pPr>
              <w:rPr>
                <w:sz w:val="15"/>
                <w:szCs w:val="15"/>
              </w:rPr>
            </w:pPr>
          </w:p>
        </w:tc>
        <w:tc>
          <w:tcPr>
            <w:tcW w:w="2603" w:type="pct"/>
            <w:vAlign w:val="center"/>
            <w:hideMark/>
          </w:tcPr>
          <w:p w:rsidR="00514019" w:rsidRPr="00972BC9" w:rsidRDefault="00514019" w:rsidP="00514019">
            <w:pPr>
              <w:rPr>
                <w:sz w:val="15"/>
                <w:szCs w:val="15"/>
              </w:rPr>
            </w:pPr>
          </w:p>
        </w:tc>
      </w:tr>
      <w:tr w:rsidR="00514019" w:rsidRPr="00972BC9" w:rsidTr="009A2AC0">
        <w:trPr>
          <w:trHeight w:val="224"/>
          <w:jc w:val="right"/>
        </w:trPr>
        <w:tc>
          <w:tcPr>
            <w:tcW w:w="2397" w:type="pct"/>
            <w:vMerge w:val="restart"/>
            <w:hideMark/>
          </w:tcPr>
          <w:p w:rsidR="00514019" w:rsidRPr="00972BC9" w:rsidRDefault="00514019" w:rsidP="00514019">
            <w:pPr>
              <w:rPr>
                <w:sz w:val="15"/>
                <w:szCs w:val="15"/>
              </w:rPr>
            </w:pPr>
          </w:p>
        </w:tc>
        <w:tc>
          <w:tcPr>
            <w:tcW w:w="2603" w:type="pct"/>
            <w:vMerge w:val="restart"/>
            <w:vAlign w:val="center"/>
            <w:hideMark/>
          </w:tcPr>
          <w:p w:rsidR="00514019" w:rsidRPr="00972BC9" w:rsidRDefault="00514019" w:rsidP="00514019">
            <w:pPr>
              <w:rPr>
                <w:sz w:val="15"/>
                <w:szCs w:val="15"/>
              </w:rPr>
            </w:pPr>
          </w:p>
        </w:tc>
      </w:tr>
      <w:tr w:rsidR="00514019" w:rsidRPr="00972BC9" w:rsidTr="009A2AC0">
        <w:trPr>
          <w:trHeight w:val="224"/>
          <w:jc w:val="right"/>
        </w:trPr>
        <w:tc>
          <w:tcPr>
            <w:tcW w:w="2397" w:type="pct"/>
            <w:vMerge/>
            <w:vAlign w:val="center"/>
            <w:hideMark/>
          </w:tcPr>
          <w:p w:rsidR="00514019" w:rsidRPr="00972BC9" w:rsidRDefault="00514019" w:rsidP="00514019">
            <w:pPr>
              <w:rPr>
                <w:sz w:val="15"/>
                <w:szCs w:val="15"/>
              </w:rPr>
            </w:pPr>
          </w:p>
        </w:tc>
        <w:tc>
          <w:tcPr>
            <w:tcW w:w="2603" w:type="pct"/>
            <w:vMerge/>
            <w:vAlign w:val="center"/>
            <w:hideMark/>
          </w:tcPr>
          <w:p w:rsidR="00514019" w:rsidRPr="00972BC9" w:rsidRDefault="00514019" w:rsidP="00514019">
            <w:pPr>
              <w:rPr>
                <w:sz w:val="15"/>
                <w:szCs w:val="15"/>
              </w:rPr>
            </w:pPr>
          </w:p>
        </w:tc>
      </w:tr>
      <w:tr w:rsidR="00514019" w:rsidRPr="00972BC9" w:rsidTr="009A2AC0">
        <w:trPr>
          <w:trHeight w:val="221"/>
          <w:jc w:val="right"/>
        </w:trPr>
        <w:tc>
          <w:tcPr>
            <w:tcW w:w="2397" w:type="pct"/>
            <w:vAlign w:val="center"/>
            <w:hideMark/>
          </w:tcPr>
          <w:p w:rsidR="00514019" w:rsidRPr="00972BC9" w:rsidRDefault="00514019" w:rsidP="00514019">
            <w:pPr>
              <w:rPr>
                <w:sz w:val="15"/>
                <w:szCs w:val="15"/>
              </w:rPr>
            </w:pPr>
            <w:r w:rsidRPr="00972BC9">
              <w:rPr>
                <w:sz w:val="15"/>
                <w:szCs w:val="15"/>
              </w:rPr>
              <w:t xml:space="preserve">Дата изменения </w:t>
            </w:r>
          </w:p>
        </w:tc>
        <w:tc>
          <w:tcPr>
            <w:tcW w:w="2603" w:type="pct"/>
            <w:vAlign w:val="center"/>
            <w:hideMark/>
          </w:tcPr>
          <w:p w:rsidR="00514019" w:rsidRPr="00972BC9" w:rsidRDefault="00F93859" w:rsidP="00F93859">
            <w:pPr>
              <w:rPr>
                <w:sz w:val="15"/>
                <w:szCs w:val="15"/>
              </w:rPr>
            </w:pPr>
            <w:r>
              <w:rPr>
                <w:sz w:val="15"/>
                <w:szCs w:val="15"/>
              </w:rPr>
              <w:t>24</w:t>
            </w:r>
            <w:r w:rsidR="005D722E">
              <w:rPr>
                <w:sz w:val="15"/>
                <w:szCs w:val="15"/>
              </w:rPr>
              <w:t>.0</w:t>
            </w:r>
            <w:r>
              <w:rPr>
                <w:sz w:val="15"/>
                <w:szCs w:val="15"/>
              </w:rPr>
              <w:t>7</w:t>
            </w:r>
            <w:r w:rsidR="00943110">
              <w:rPr>
                <w:sz w:val="15"/>
                <w:szCs w:val="15"/>
              </w:rPr>
              <w:t>.2017</w:t>
            </w:r>
          </w:p>
        </w:tc>
      </w:tr>
      <w:tr w:rsidR="00514019" w:rsidRPr="00972BC9" w:rsidTr="009A2AC0">
        <w:trPr>
          <w:trHeight w:val="221"/>
          <w:jc w:val="right"/>
        </w:trPr>
        <w:tc>
          <w:tcPr>
            <w:tcW w:w="2397" w:type="pct"/>
            <w:vAlign w:val="center"/>
          </w:tcPr>
          <w:p w:rsidR="00514019" w:rsidRPr="00972BC9" w:rsidRDefault="00514019" w:rsidP="00514019">
            <w:pPr>
              <w:rPr>
                <w:sz w:val="15"/>
                <w:szCs w:val="15"/>
              </w:rPr>
            </w:pPr>
            <w:r w:rsidRPr="00972BC9">
              <w:rPr>
                <w:sz w:val="15"/>
                <w:szCs w:val="15"/>
              </w:rPr>
              <w:t>По ОКЕИ</w:t>
            </w:r>
          </w:p>
        </w:tc>
        <w:tc>
          <w:tcPr>
            <w:tcW w:w="2603" w:type="pct"/>
            <w:vAlign w:val="center"/>
          </w:tcPr>
          <w:p w:rsidR="00514019" w:rsidRPr="00972BC9" w:rsidRDefault="00514019" w:rsidP="00514019">
            <w:pPr>
              <w:rPr>
                <w:sz w:val="15"/>
                <w:szCs w:val="15"/>
              </w:rPr>
            </w:pPr>
          </w:p>
        </w:tc>
      </w:tr>
      <w:tr w:rsidR="00514019" w:rsidRPr="00972BC9" w:rsidTr="009A2AC0">
        <w:trPr>
          <w:trHeight w:val="70"/>
          <w:jc w:val="right"/>
        </w:trPr>
        <w:tc>
          <w:tcPr>
            <w:tcW w:w="2397" w:type="pct"/>
            <w:vAlign w:val="center"/>
            <w:hideMark/>
          </w:tcPr>
          <w:p w:rsidR="00514019" w:rsidRPr="00972BC9" w:rsidRDefault="00514019" w:rsidP="009A2AC0">
            <w:pPr>
              <w:rPr>
                <w:sz w:val="15"/>
                <w:szCs w:val="15"/>
              </w:rPr>
            </w:pPr>
            <w:r w:rsidRPr="00972BC9">
              <w:rPr>
                <w:sz w:val="15"/>
                <w:szCs w:val="15"/>
              </w:rPr>
              <w:t xml:space="preserve">тыс. руб. </w:t>
            </w:r>
          </w:p>
        </w:tc>
        <w:tc>
          <w:tcPr>
            <w:tcW w:w="2603" w:type="pct"/>
            <w:vAlign w:val="center"/>
            <w:hideMark/>
          </w:tcPr>
          <w:p w:rsidR="00514019" w:rsidRPr="00972BC9" w:rsidRDefault="00902159" w:rsidP="00514019">
            <w:pPr>
              <w:rPr>
                <w:sz w:val="15"/>
                <w:szCs w:val="15"/>
              </w:rPr>
            </w:pPr>
            <w:r>
              <w:rPr>
                <w:sz w:val="15"/>
                <w:szCs w:val="15"/>
              </w:rPr>
              <w:t>57597,16124</w:t>
            </w:r>
          </w:p>
        </w:tc>
      </w:tr>
      <w:tr w:rsidR="00514019" w:rsidRPr="00972BC9" w:rsidTr="009A2AC0">
        <w:trPr>
          <w:trHeight w:hRule="exact" w:val="18"/>
          <w:jc w:val="right"/>
        </w:trPr>
        <w:tc>
          <w:tcPr>
            <w:tcW w:w="2397" w:type="pct"/>
            <w:vAlign w:val="center"/>
            <w:hideMark/>
          </w:tcPr>
          <w:p w:rsidR="00514019" w:rsidRPr="00972BC9" w:rsidRDefault="00514019" w:rsidP="00514019">
            <w:pPr>
              <w:rPr>
                <w:sz w:val="15"/>
                <w:szCs w:val="15"/>
              </w:rPr>
            </w:pPr>
          </w:p>
        </w:tc>
        <w:tc>
          <w:tcPr>
            <w:tcW w:w="2603" w:type="pct"/>
            <w:vAlign w:val="center"/>
            <w:hideMark/>
          </w:tcPr>
          <w:p w:rsidR="00514019" w:rsidRPr="00972BC9" w:rsidRDefault="00514019" w:rsidP="00514019">
            <w:pPr>
              <w:rPr>
                <w:sz w:val="15"/>
                <w:szCs w:val="15"/>
              </w:rPr>
            </w:pPr>
          </w:p>
        </w:tc>
      </w:tr>
    </w:tbl>
    <w:p w:rsidR="00615C70" w:rsidRPr="00972BC9" w:rsidRDefault="00514019" w:rsidP="00514019">
      <w:pPr>
        <w:jc w:val="right"/>
        <w:rPr>
          <w:sz w:val="15"/>
          <w:szCs w:val="15"/>
        </w:rPr>
      </w:pPr>
      <w:r>
        <w:rPr>
          <w:sz w:val="15"/>
          <w:szCs w:val="15"/>
        </w:rPr>
        <w:br w:type="textWrapping" w:clear="all"/>
      </w:r>
    </w:p>
    <w:tbl>
      <w:tblPr>
        <w:tblpPr w:leftFromText="180" w:rightFromText="180" w:vertAnchor="text" w:tblpXSpec="center" w:tblpY="1"/>
        <w:tblOverlap w:val="never"/>
        <w:tblW w:w="22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3"/>
        <w:gridCol w:w="1422"/>
        <w:gridCol w:w="919"/>
        <w:gridCol w:w="10"/>
        <w:gridCol w:w="483"/>
        <w:gridCol w:w="1560"/>
        <w:gridCol w:w="763"/>
        <w:gridCol w:w="768"/>
        <w:gridCol w:w="772"/>
        <w:gridCol w:w="614"/>
        <w:gridCol w:w="769"/>
        <w:gridCol w:w="462"/>
        <w:gridCol w:w="246"/>
        <w:gridCol w:w="6"/>
        <w:gridCol w:w="296"/>
        <w:gridCol w:w="6"/>
        <w:gridCol w:w="309"/>
        <w:gridCol w:w="6"/>
        <w:gridCol w:w="304"/>
        <w:gridCol w:w="6"/>
        <w:gridCol w:w="213"/>
        <w:gridCol w:w="6"/>
        <w:gridCol w:w="546"/>
        <w:gridCol w:w="6"/>
        <w:gridCol w:w="304"/>
        <w:gridCol w:w="6"/>
        <w:gridCol w:w="476"/>
        <w:gridCol w:w="6"/>
        <w:gridCol w:w="899"/>
        <w:gridCol w:w="6"/>
        <w:gridCol w:w="518"/>
        <w:gridCol w:w="6"/>
        <w:gridCol w:w="568"/>
        <w:gridCol w:w="6"/>
        <w:gridCol w:w="646"/>
        <w:gridCol w:w="10"/>
        <w:gridCol w:w="759"/>
        <w:gridCol w:w="10"/>
        <w:gridCol w:w="1001"/>
        <w:gridCol w:w="10"/>
        <w:gridCol w:w="587"/>
        <w:gridCol w:w="568"/>
        <w:gridCol w:w="2102"/>
        <w:gridCol w:w="461"/>
        <w:gridCol w:w="462"/>
        <w:gridCol w:w="461"/>
        <w:gridCol w:w="943"/>
        <w:gridCol w:w="336"/>
        <w:gridCol w:w="432"/>
      </w:tblGrid>
      <w:tr w:rsidR="00D559A4" w:rsidRPr="00972BC9" w:rsidTr="00D559A4">
        <w:trPr>
          <w:cantSplit/>
          <w:trHeight w:val="510"/>
        </w:trPr>
        <w:tc>
          <w:tcPr>
            <w:tcW w:w="573" w:type="dxa"/>
            <w:vMerge w:val="restart"/>
            <w:vAlign w:val="center"/>
            <w:hideMark/>
          </w:tcPr>
          <w:p w:rsidR="007B2200" w:rsidRPr="00972BC9" w:rsidRDefault="007B2200" w:rsidP="00D559A4">
            <w:pPr>
              <w:tabs>
                <w:tab w:val="center" w:pos="2557"/>
              </w:tabs>
              <w:contextualSpacing/>
              <w:jc w:val="center"/>
              <w:rPr>
                <w:b/>
                <w:bCs/>
                <w:sz w:val="15"/>
                <w:szCs w:val="15"/>
              </w:rPr>
            </w:pPr>
            <w:r w:rsidRPr="00972BC9">
              <w:rPr>
                <w:b/>
                <w:bCs/>
                <w:sz w:val="15"/>
                <w:szCs w:val="15"/>
              </w:rPr>
              <w:t xml:space="preserve">№ </w:t>
            </w:r>
            <w:proofErr w:type="gramStart"/>
            <w:r w:rsidRPr="00972BC9">
              <w:rPr>
                <w:b/>
                <w:bCs/>
                <w:sz w:val="15"/>
                <w:szCs w:val="15"/>
              </w:rPr>
              <w:t>п</w:t>
            </w:r>
            <w:proofErr w:type="gramEnd"/>
            <w:r w:rsidRPr="00972BC9">
              <w:rPr>
                <w:b/>
                <w:bCs/>
                <w:sz w:val="15"/>
                <w:szCs w:val="15"/>
              </w:rPr>
              <w:t xml:space="preserve">/п </w:t>
            </w:r>
          </w:p>
        </w:tc>
        <w:tc>
          <w:tcPr>
            <w:tcW w:w="1422"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Идентификационный код закупки </w:t>
            </w:r>
          </w:p>
        </w:tc>
        <w:tc>
          <w:tcPr>
            <w:tcW w:w="2972" w:type="dxa"/>
            <w:gridSpan w:val="4"/>
            <w:vAlign w:val="center"/>
            <w:hideMark/>
          </w:tcPr>
          <w:p w:rsidR="007B2200" w:rsidRPr="00972BC9" w:rsidRDefault="007B2200" w:rsidP="001B5CE1">
            <w:pPr>
              <w:contextualSpacing/>
              <w:jc w:val="center"/>
              <w:rPr>
                <w:b/>
                <w:bCs/>
                <w:sz w:val="15"/>
                <w:szCs w:val="15"/>
              </w:rPr>
            </w:pPr>
            <w:r w:rsidRPr="00972BC9">
              <w:rPr>
                <w:b/>
                <w:bCs/>
                <w:sz w:val="15"/>
                <w:szCs w:val="15"/>
              </w:rPr>
              <w:t xml:space="preserve">Объект закупки </w:t>
            </w:r>
          </w:p>
        </w:tc>
        <w:tc>
          <w:tcPr>
            <w:tcW w:w="763" w:type="dxa"/>
            <w:vMerge w:val="restart"/>
            <w:vAlign w:val="center"/>
            <w:hideMark/>
          </w:tcPr>
          <w:p w:rsidR="007B2200" w:rsidRPr="00972BC9" w:rsidRDefault="007B2200" w:rsidP="00514019">
            <w:pPr>
              <w:contextualSpacing/>
              <w:jc w:val="center"/>
              <w:rPr>
                <w:b/>
                <w:bCs/>
                <w:sz w:val="15"/>
                <w:szCs w:val="15"/>
              </w:rPr>
            </w:pPr>
            <w:r w:rsidRPr="00972BC9">
              <w:rPr>
                <w:b/>
                <w:bCs/>
                <w:sz w:val="15"/>
                <w:szCs w:val="15"/>
              </w:rPr>
              <w:t xml:space="preserve">Начальная (максимальная) цена контракта, цена контракта, заключаемого с единственным поставщиком (подрядчиком, исполнителем) </w:t>
            </w:r>
          </w:p>
        </w:tc>
        <w:tc>
          <w:tcPr>
            <w:tcW w:w="768"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Размер аванса (процентов) </w:t>
            </w:r>
          </w:p>
        </w:tc>
        <w:tc>
          <w:tcPr>
            <w:tcW w:w="2863" w:type="dxa"/>
            <w:gridSpan w:val="5"/>
            <w:vAlign w:val="center"/>
            <w:hideMark/>
          </w:tcPr>
          <w:p w:rsidR="007B2200" w:rsidRPr="00972BC9" w:rsidRDefault="00514019" w:rsidP="00514019">
            <w:pPr>
              <w:contextualSpacing/>
              <w:jc w:val="center"/>
              <w:rPr>
                <w:b/>
                <w:bCs/>
                <w:sz w:val="15"/>
                <w:szCs w:val="15"/>
              </w:rPr>
            </w:pPr>
            <w:r>
              <w:rPr>
                <w:b/>
                <w:bCs/>
                <w:sz w:val="15"/>
                <w:szCs w:val="15"/>
              </w:rPr>
              <w:t xml:space="preserve">Планируемые платежи </w:t>
            </w:r>
            <w:r w:rsidR="007B2200" w:rsidRPr="00972BC9">
              <w:rPr>
                <w:b/>
                <w:bCs/>
                <w:sz w:val="15"/>
                <w:szCs w:val="15"/>
              </w:rPr>
              <w:t xml:space="preserve"> </w:t>
            </w:r>
          </w:p>
        </w:tc>
        <w:tc>
          <w:tcPr>
            <w:tcW w:w="617" w:type="dxa"/>
            <w:gridSpan w:val="4"/>
            <w:vAlign w:val="center"/>
          </w:tcPr>
          <w:p w:rsidR="007B2200" w:rsidRPr="00972BC9" w:rsidRDefault="007B2200" w:rsidP="001B5CE1">
            <w:pPr>
              <w:contextualSpacing/>
              <w:jc w:val="center"/>
              <w:rPr>
                <w:b/>
                <w:bCs/>
                <w:sz w:val="15"/>
                <w:szCs w:val="15"/>
              </w:rPr>
            </w:pPr>
            <w:r w:rsidRPr="00972BC9">
              <w:rPr>
                <w:b/>
                <w:bCs/>
                <w:sz w:val="15"/>
                <w:szCs w:val="15"/>
              </w:rPr>
              <w:t>Единица измерения</w:t>
            </w:r>
          </w:p>
        </w:tc>
        <w:tc>
          <w:tcPr>
            <w:tcW w:w="1873" w:type="dxa"/>
            <w:gridSpan w:val="10"/>
            <w:vAlign w:val="center"/>
            <w:hideMark/>
          </w:tcPr>
          <w:p w:rsidR="007B2200" w:rsidRPr="00972BC9" w:rsidRDefault="007B2200" w:rsidP="001B5CE1">
            <w:pPr>
              <w:contextualSpacing/>
              <w:jc w:val="center"/>
              <w:rPr>
                <w:b/>
                <w:bCs/>
                <w:sz w:val="15"/>
                <w:szCs w:val="15"/>
              </w:rPr>
            </w:pPr>
            <w:r w:rsidRPr="00972BC9">
              <w:rPr>
                <w:b/>
                <w:bCs/>
                <w:sz w:val="15"/>
                <w:szCs w:val="15"/>
              </w:rPr>
              <w:t xml:space="preserve">Количество (объем) закупаемых товаров, работ, услуг </w:t>
            </w:r>
          </w:p>
        </w:tc>
        <w:tc>
          <w:tcPr>
            <w:tcW w:w="905" w:type="dxa"/>
            <w:gridSpan w:val="2"/>
            <w:vMerge w:val="restart"/>
            <w:vAlign w:val="center"/>
            <w:hideMark/>
          </w:tcPr>
          <w:p w:rsidR="007B2200" w:rsidRPr="00972BC9" w:rsidRDefault="007B2200" w:rsidP="002539E7">
            <w:pPr>
              <w:contextualSpacing/>
              <w:rPr>
                <w:b/>
                <w:bCs/>
                <w:sz w:val="15"/>
                <w:szCs w:val="15"/>
              </w:rPr>
            </w:pPr>
            <w:r w:rsidRPr="00972BC9">
              <w:rPr>
                <w:b/>
                <w:bCs/>
                <w:sz w:val="15"/>
                <w:szCs w:val="15"/>
              </w:rPr>
              <w:t xml:space="preserve">Планируемый срок (периодичность) поставки товаров, выполнения работ, оказания услуг </w:t>
            </w:r>
          </w:p>
        </w:tc>
        <w:tc>
          <w:tcPr>
            <w:tcW w:w="1098" w:type="dxa"/>
            <w:gridSpan w:val="4"/>
            <w:vAlign w:val="center"/>
            <w:hideMark/>
          </w:tcPr>
          <w:p w:rsidR="007B2200" w:rsidRPr="00972BC9" w:rsidRDefault="007B2200" w:rsidP="001B5CE1">
            <w:pPr>
              <w:contextualSpacing/>
              <w:jc w:val="center"/>
              <w:rPr>
                <w:b/>
                <w:bCs/>
                <w:sz w:val="15"/>
                <w:szCs w:val="15"/>
              </w:rPr>
            </w:pPr>
            <w:r w:rsidRPr="00972BC9">
              <w:rPr>
                <w:b/>
                <w:bCs/>
                <w:sz w:val="15"/>
                <w:szCs w:val="15"/>
              </w:rPr>
              <w:t xml:space="preserve">Размер обеспечения </w:t>
            </w:r>
          </w:p>
        </w:tc>
        <w:tc>
          <w:tcPr>
            <w:tcW w:w="1421" w:type="dxa"/>
            <w:gridSpan w:val="4"/>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Планируемый срок (месяц, год) </w:t>
            </w:r>
          </w:p>
          <w:p w:rsidR="007B2200" w:rsidRPr="00972BC9" w:rsidRDefault="007B2200" w:rsidP="002539E7">
            <w:pPr>
              <w:contextualSpacing/>
              <w:jc w:val="center"/>
              <w:rPr>
                <w:b/>
                <w:bCs/>
                <w:sz w:val="15"/>
                <w:szCs w:val="15"/>
              </w:rPr>
            </w:pPr>
          </w:p>
        </w:tc>
        <w:tc>
          <w:tcPr>
            <w:tcW w:w="1011" w:type="dxa"/>
            <w:gridSpan w:val="2"/>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Способ определения поставщика (подрядчика, исполнителя) </w:t>
            </w:r>
          </w:p>
        </w:tc>
        <w:tc>
          <w:tcPr>
            <w:tcW w:w="597" w:type="dxa"/>
            <w:gridSpan w:val="2"/>
            <w:vMerge w:val="restart"/>
            <w:vAlign w:val="center"/>
            <w:hideMark/>
          </w:tcPr>
          <w:p w:rsidR="007B2200" w:rsidRPr="00972BC9" w:rsidRDefault="007B2200" w:rsidP="001B5CE1">
            <w:pPr>
              <w:contextualSpacing/>
              <w:jc w:val="center"/>
              <w:rPr>
                <w:b/>
                <w:bCs/>
                <w:sz w:val="15"/>
                <w:szCs w:val="15"/>
              </w:rPr>
            </w:pPr>
            <w:r w:rsidRPr="00972BC9">
              <w:rPr>
                <w:b/>
                <w:bCs/>
                <w:sz w:val="15"/>
                <w:szCs w:val="15"/>
              </w:rPr>
              <w:t>Преимущества, предоставля</w:t>
            </w:r>
            <w:r w:rsidRPr="00972BC9">
              <w:rPr>
                <w:b/>
                <w:bCs/>
                <w:sz w:val="15"/>
                <w:szCs w:val="15"/>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972BC9">
              <w:rPr>
                <w:b/>
                <w:bCs/>
                <w:sz w:val="15"/>
                <w:szCs w:val="15"/>
              </w:rPr>
              <w:softHyphen/>
              <w:t>венных и муниципальных нужд" (</w:t>
            </w:r>
            <w:r w:rsidR="00514019">
              <w:rPr>
                <w:b/>
                <w:bCs/>
                <w:sz w:val="15"/>
                <w:szCs w:val="15"/>
              </w:rPr>
              <w:t xml:space="preserve">«да» </w:t>
            </w:r>
            <w:r w:rsidRPr="00972BC9">
              <w:rPr>
                <w:b/>
                <w:bCs/>
                <w:sz w:val="15"/>
                <w:szCs w:val="15"/>
              </w:rPr>
              <w:t xml:space="preserve">или </w:t>
            </w:r>
            <w:r w:rsidR="00514019">
              <w:rPr>
                <w:b/>
                <w:bCs/>
                <w:sz w:val="15"/>
                <w:szCs w:val="15"/>
              </w:rPr>
              <w:t>«</w:t>
            </w:r>
            <w:r w:rsidRPr="00972BC9">
              <w:rPr>
                <w:b/>
                <w:bCs/>
                <w:sz w:val="15"/>
                <w:szCs w:val="15"/>
              </w:rPr>
              <w:t>нет</w:t>
            </w:r>
            <w:r w:rsidR="00514019">
              <w:rPr>
                <w:b/>
                <w:bCs/>
                <w:sz w:val="15"/>
                <w:szCs w:val="15"/>
              </w:rPr>
              <w:t>»</w:t>
            </w:r>
            <w:r w:rsidRPr="00972BC9">
              <w:rPr>
                <w:b/>
                <w:bCs/>
                <w:sz w:val="15"/>
                <w:szCs w:val="15"/>
              </w:rPr>
              <w:t>)</w:t>
            </w:r>
          </w:p>
        </w:tc>
        <w:tc>
          <w:tcPr>
            <w:tcW w:w="568"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Осуществление закупки у субъектов малого предпринима</w:t>
            </w:r>
            <w:r w:rsidRPr="00972BC9">
              <w:rPr>
                <w:b/>
                <w:bCs/>
                <w:sz w:val="15"/>
                <w:szCs w:val="15"/>
              </w:rPr>
              <w:softHyphen/>
              <w:t>тельства и социально ориентирова</w:t>
            </w:r>
            <w:r w:rsidRPr="00972BC9">
              <w:rPr>
                <w:b/>
                <w:bCs/>
                <w:sz w:val="15"/>
                <w:szCs w:val="15"/>
              </w:rPr>
              <w:softHyphen/>
              <w:t>нных некоммерческих организаций</w:t>
            </w:r>
            <w:r w:rsidR="00514019">
              <w:rPr>
                <w:b/>
                <w:bCs/>
                <w:sz w:val="15"/>
                <w:szCs w:val="15"/>
              </w:rPr>
              <w:t xml:space="preserve"> </w:t>
            </w:r>
            <w:r w:rsidR="00514019" w:rsidRPr="00972BC9">
              <w:rPr>
                <w:b/>
                <w:bCs/>
                <w:sz w:val="15"/>
                <w:szCs w:val="15"/>
              </w:rPr>
              <w:t>(</w:t>
            </w:r>
            <w:r w:rsidR="00514019">
              <w:rPr>
                <w:b/>
                <w:bCs/>
                <w:sz w:val="15"/>
                <w:szCs w:val="15"/>
              </w:rPr>
              <w:t xml:space="preserve">«да» </w:t>
            </w:r>
            <w:r w:rsidR="00514019" w:rsidRPr="00972BC9">
              <w:rPr>
                <w:b/>
                <w:bCs/>
                <w:sz w:val="15"/>
                <w:szCs w:val="15"/>
              </w:rPr>
              <w:t xml:space="preserve">или </w:t>
            </w:r>
            <w:r w:rsidR="00514019">
              <w:rPr>
                <w:b/>
                <w:bCs/>
                <w:sz w:val="15"/>
                <w:szCs w:val="15"/>
              </w:rPr>
              <w:t>«</w:t>
            </w:r>
            <w:r w:rsidR="00514019" w:rsidRPr="00972BC9">
              <w:rPr>
                <w:b/>
                <w:bCs/>
                <w:sz w:val="15"/>
                <w:szCs w:val="15"/>
              </w:rPr>
              <w:t>нет</w:t>
            </w:r>
            <w:r w:rsidR="00514019">
              <w:rPr>
                <w:b/>
                <w:bCs/>
                <w:sz w:val="15"/>
                <w:szCs w:val="15"/>
              </w:rPr>
              <w:t>»</w:t>
            </w:r>
            <w:r w:rsidR="00514019" w:rsidRPr="00972BC9">
              <w:rPr>
                <w:b/>
                <w:bCs/>
                <w:sz w:val="15"/>
                <w:szCs w:val="15"/>
              </w:rPr>
              <w:t>)</w:t>
            </w:r>
            <w:r w:rsidRPr="00972BC9">
              <w:rPr>
                <w:b/>
                <w:bCs/>
                <w:sz w:val="15"/>
                <w:szCs w:val="15"/>
              </w:rPr>
              <w:t xml:space="preserve"> </w:t>
            </w:r>
          </w:p>
        </w:tc>
        <w:tc>
          <w:tcPr>
            <w:tcW w:w="2102" w:type="dxa"/>
            <w:vMerge w:val="restart"/>
            <w:vAlign w:val="center"/>
            <w:hideMark/>
          </w:tcPr>
          <w:p w:rsidR="007B2200" w:rsidRPr="00972BC9" w:rsidRDefault="007B2200" w:rsidP="00514019">
            <w:pPr>
              <w:contextualSpacing/>
              <w:jc w:val="center"/>
              <w:rPr>
                <w:b/>
                <w:bCs/>
                <w:sz w:val="15"/>
                <w:szCs w:val="15"/>
              </w:rPr>
            </w:pPr>
            <w:r w:rsidRPr="00972BC9">
              <w:rPr>
                <w:b/>
                <w:bCs/>
                <w:sz w:val="15"/>
                <w:szCs w:val="15"/>
              </w:rPr>
              <w:t>Применение национального режима при осуществлении закуп</w:t>
            </w:r>
            <w:r w:rsidR="00514019">
              <w:rPr>
                <w:b/>
                <w:bCs/>
                <w:sz w:val="15"/>
                <w:szCs w:val="15"/>
              </w:rPr>
              <w:t>ок</w:t>
            </w:r>
          </w:p>
        </w:tc>
        <w:tc>
          <w:tcPr>
            <w:tcW w:w="461"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Дополнительные требования к участникам закупки отдельных видов товаров, работ, услуг </w:t>
            </w:r>
          </w:p>
        </w:tc>
        <w:tc>
          <w:tcPr>
            <w:tcW w:w="462"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Сведения о проведении обязательного общественного обсуждения закупки </w:t>
            </w:r>
          </w:p>
        </w:tc>
        <w:tc>
          <w:tcPr>
            <w:tcW w:w="461"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Информация о банковском сопровождении контрактов /казначейском сопровождении контрактов</w:t>
            </w:r>
          </w:p>
        </w:tc>
        <w:tc>
          <w:tcPr>
            <w:tcW w:w="943"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Обоснование внесения изменений </w:t>
            </w:r>
          </w:p>
        </w:tc>
        <w:tc>
          <w:tcPr>
            <w:tcW w:w="336" w:type="dxa"/>
            <w:vMerge w:val="restart"/>
            <w:vAlign w:val="center"/>
            <w:hideMark/>
          </w:tcPr>
          <w:p w:rsidR="007B2200" w:rsidRPr="00972BC9" w:rsidRDefault="007B2200" w:rsidP="002539E7">
            <w:pPr>
              <w:contextualSpacing/>
              <w:jc w:val="center"/>
              <w:rPr>
                <w:b/>
                <w:bCs/>
                <w:sz w:val="15"/>
                <w:szCs w:val="15"/>
              </w:rPr>
            </w:pPr>
            <w:r w:rsidRPr="00972BC9">
              <w:rPr>
                <w:b/>
                <w:bCs/>
                <w:sz w:val="15"/>
                <w:szCs w:val="15"/>
              </w:rPr>
              <w:t>Наименование Уполномоченного орган</w:t>
            </w:r>
            <w:proofErr w:type="gramStart"/>
            <w:r w:rsidRPr="00972BC9">
              <w:rPr>
                <w:b/>
                <w:bCs/>
                <w:sz w:val="15"/>
                <w:szCs w:val="15"/>
              </w:rPr>
              <w:t>а(</w:t>
            </w:r>
            <w:proofErr w:type="gramEnd"/>
            <w:r w:rsidRPr="00972BC9">
              <w:rPr>
                <w:b/>
                <w:bCs/>
                <w:sz w:val="15"/>
                <w:szCs w:val="15"/>
              </w:rPr>
              <w:t xml:space="preserve">учреждения) </w:t>
            </w:r>
          </w:p>
        </w:tc>
        <w:tc>
          <w:tcPr>
            <w:tcW w:w="432"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Наименование Организатора совместного конкурса или аукциона </w:t>
            </w:r>
          </w:p>
        </w:tc>
      </w:tr>
      <w:tr w:rsidR="00D559A4" w:rsidRPr="00972BC9" w:rsidTr="00D559A4">
        <w:trPr>
          <w:cantSplit/>
          <w:trHeight w:val="510"/>
        </w:trPr>
        <w:tc>
          <w:tcPr>
            <w:tcW w:w="573" w:type="dxa"/>
            <w:vMerge/>
            <w:vAlign w:val="center"/>
            <w:hideMark/>
          </w:tcPr>
          <w:p w:rsidR="007B2200" w:rsidRPr="00972BC9" w:rsidRDefault="007B2200" w:rsidP="001B5CE1">
            <w:pPr>
              <w:contextualSpacing/>
              <w:jc w:val="center"/>
              <w:rPr>
                <w:b/>
                <w:bCs/>
                <w:sz w:val="15"/>
                <w:szCs w:val="15"/>
              </w:rPr>
            </w:pPr>
          </w:p>
        </w:tc>
        <w:tc>
          <w:tcPr>
            <w:tcW w:w="1422" w:type="dxa"/>
            <w:vMerge/>
            <w:vAlign w:val="center"/>
            <w:hideMark/>
          </w:tcPr>
          <w:p w:rsidR="007B2200" w:rsidRPr="00972BC9" w:rsidRDefault="007B2200" w:rsidP="001B5CE1">
            <w:pPr>
              <w:contextualSpacing/>
              <w:jc w:val="center"/>
              <w:rPr>
                <w:b/>
                <w:bCs/>
                <w:sz w:val="15"/>
                <w:szCs w:val="15"/>
              </w:rPr>
            </w:pPr>
          </w:p>
        </w:tc>
        <w:tc>
          <w:tcPr>
            <w:tcW w:w="919"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наимено</w:t>
            </w:r>
            <w:r w:rsidRPr="00972BC9">
              <w:rPr>
                <w:b/>
                <w:bCs/>
                <w:sz w:val="15"/>
                <w:szCs w:val="15"/>
              </w:rPr>
              <w:softHyphen/>
              <w:t xml:space="preserve">вание </w:t>
            </w:r>
          </w:p>
        </w:tc>
        <w:tc>
          <w:tcPr>
            <w:tcW w:w="2053" w:type="dxa"/>
            <w:gridSpan w:val="3"/>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описание </w:t>
            </w:r>
          </w:p>
        </w:tc>
        <w:tc>
          <w:tcPr>
            <w:tcW w:w="763" w:type="dxa"/>
            <w:vMerge/>
            <w:vAlign w:val="center"/>
            <w:hideMark/>
          </w:tcPr>
          <w:p w:rsidR="007B2200" w:rsidRPr="00972BC9" w:rsidRDefault="007B2200" w:rsidP="001B5CE1">
            <w:pPr>
              <w:contextualSpacing/>
              <w:jc w:val="center"/>
              <w:rPr>
                <w:b/>
                <w:bCs/>
                <w:sz w:val="15"/>
                <w:szCs w:val="15"/>
              </w:rPr>
            </w:pPr>
          </w:p>
        </w:tc>
        <w:tc>
          <w:tcPr>
            <w:tcW w:w="768" w:type="dxa"/>
            <w:vMerge/>
            <w:vAlign w:val="center"/>
            <w:hideMark/>
          </w:tcPr>
          <w:p w:rsidR="007B2200" w:rsidRPr="00972BC9" w:rsidRDefault="007B2200" w:rsidP="001B5CE1">
            <w:pPr>
              <w:contextualSpacing/>
              <w:jc w:val="center"/>
              <w:rPr>
                <w:b/>
                <w:bCs/>
                <w:sz w:val="15"/>
                <w:szCs w:val="15"/>
              </w:rPr>
            </w:pPr>
          </w:p>
        </w:tc>
        <w:tc>
          <w:tcPr>
            <w:tcW w:w="772"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всего </w:t>
            </w:r>
          </w:p>
        </w:tc>
        <w:tc>
          <w:tcPr>
            <w:tcW w:w="614"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на текущий финансовый год </w:t>
            </w:r>
          </w:p>
        </w:tc>
        <w:tc>
          <w:tcPr>
            <w:tcW w:w="1231" w:type="dxa"/>
            <w:gridSpan w:val="2"/>
            <w:vAlign w:val="center"/>
            <w:hideMark/>
          </w:tcPr>
          <w:p w:rsidR="007B2200" w:rsidRPr="00972BC9" w:rsidRDefault="007B2200" w:rsidP="001B5CE1">
            <w:pPr>
              <w:contextualSpacing/>
              <w:jc w:val="center"/>
              <w:rPr>
                <w:b/>
                <w:bCs/>
                <w:sz w:val="15"/>
                <w:szCs w:val="15"/>
              </w:rPr>
            </w:pPr>
            <w:r w:rsidRPr="00972BC9">
              <w:rPr>
                <w:b/>
                <w:bCs/>
                <w:sz w:val="15"/>
                <w:szCs w:val="15"/>
              </w:rPr>
              <w:t xml:space="preserve">на плановый период </w:t>
            </w:r>
          </w:p>
        </w:tc>
        <w:tc>
          <w:tcPr>
            <w:tcW w:w="246"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на последующие годы </w:t>
            </w:r>
          </w:p>
        </w:tc>
        <w:tc>
          <w:tcPr>
            <w:tcW w:w="302" w:type="dxa"/>
            <w:gridSpan w:val="2"/>
            <w:vMerge w:val="restart"/>
            <w:vAlign w:val="center"/>
            <w:hideMark/>
          </w:tcPr>
          <w:p w:rsidR="007B2200" w:rsidRPr="00972BC9" w:rsidRDefault="007B2200" w:rsidP="001B5CE1">
            <w:pPr>
              <w:contextualSpacing/>
              <w:jc w:val="center"/>
              <w:rPr>
                <w:b/>
                <w:bCs/>
                <w:sz w:val="15"/>
                <w:szCs w:val="15"/>
              </w:rPr>
            </w:pPr>
            <w:r w:rsidRPr="00972BC9">
              <w:rPr>
                <w:b/>
                <w:bCs/>
                <w:sz w:val="15"/>
                <w:szCs w:val="15"/>
              </w:rPr>
              <w:t>наимено</w:t>
            </w:r>
            <w:r w:rsidRPr="00972BC9">
              <w:rPr>
                <w:b/>
                <w:bCs/>
                <w:sz w:val="15"/>
                <w:szCs w:val="15"/>
              </w:rPr>
              <w:softHyphen/>
              <w:t xml:space="preserve">вание </w:t>
            </w:r>
          </w:p>
        </w:tc>
        <w:tc>
          <w:tcPr>
            <w:tcW w:w="315" w:type="dxa"/>
            <w:gridSpan w:val="2"/>
            <w:vMerge w:val="restart"/>
          </w:tcPr>
          <w:p w:rsidR="007B2200" w:rsidRPr="00972BC9" w:rsidRDefault="007B2200" w:rsidP="000A3E94">
            <w:pPr>
              <w:contextualSpacing/>
              <w:jc w:val="center"/>
              <w:rPr>
                <w:b/>
                <w:bCs/>
                <w:sz w:val="15"/>
                <w:szCs w:val="15"/>
              </w:rPr>
            </w:pPr>
          </w:p>
          <w:p w:rsidR="007B2200" w:rsidRPr="00972BC9" w:rsidRDefault="007B2200" w:rsidP="000A3E94">
            <w:pPr>
              <w:contextualSpacing/>
              <w:jc w:val="center"/>
              <w:rPr>
                <w:b/>
                <w:bCs/>
                <w:sz w:val="15"/>
                <w:szCs w:val="15"/>
              </w:rPr>
            </w:pPr>
          </w:p>
          <w:p w:rsidR="007B2200" w:rsidRPr="00972BC9" w:rsidRDefault="007B2200" w:rsidP="000A3E94">
            <w:pPr>
              <w:contextualSpacing/>
              <w:jc w:val="center"/>
              <w:rPr>
                <w:b/>
                <w:bCs/>
                <w:sz w:val="15"/>
                <w:szCs w:val="15"/>
              </w:rPr>
            </w:pPr>
          </w:p>
          <w:p w:rsidR="007B2200" w:rsidRPr="00972BC9" w:rsidRDefault="007B2200" w:rsidP="000A3E94">
            <w:pPr>
              <w:contextualSpacing/>
              <w:jc w:val="center"/>
              <w:rPr>
                <w:b/>
                <w:bCs/>
                <w:sz w:val="15"/>
                <w:szCs w:val="15"/>
              </w:rPr>
            </w:pPr>
          </w:p>
          <w:p w:rsidR="007B2200" w:rsidRPr="00972BC9" w:rsidRDefault="007B2200" w:rsidP="000A3E94">
            <w:pPr>
              <w:contextualSpacing/>
              <w:jc w:val="center"/>
              <w:rPr>
                <w:b/>
                <w:bCs/>
                <w:sz w:val="15"/>
                <w:szCs w:val="15"/>
              </w:rPr>
            </w:pPr>
          </w:p>
          <w:p w:rsidR="007B2200" w:rsidRPr="00972BC9" w:rsidRDefault="007B2200" w:rsidP="000A3E94">
            <w:pPr>
              <w:contextualSpacing/>
              <w:jc w:val="center"/>
              <w:rPr>
                <w:b/>
                <w:bCs/>
                <w:sz w:val="15"/>
                <w:szCs w:val="15"/>
              </w:rPr>
            </w:pPr>
          </w:p>
          <w:p w:rsidR="007B2200" w:rsidRPr="00972BC9" w:rsidRDefault="007B2200" w:rsidP="000A3E94">
            <w:pPr>
              <w:contextualSpacing/>
              <w:jc w:val="center"/>
              <w:rPr>
                <w:b/>
                <w:bCs/>
                <w:sz w:val="15"/>
                <w:szCs w:val="15"/>
              </w:rPr>
            </w:pPr>
          </w:p>
          <w:p w:rsidR="007B2200" w:rsidRPr="00972BC9" w:rsidRDefault="007B2200" w:rsidP="000A3E94">
            <w:pPr>
              <w:contextualSpacing/>
              <w:jc w:val="center"/>
              <w:rPr>
                <w:b/>
                <w:bCs/>
                <w:sz w:val="15"/>
                <w:szCs w:val="15"/>
              </w:rPr>
            </w:pPr>
          </w:p>
          <w:p w:rsidR="007B2200" w:rsidRPr="00972BC9" w:rsidRDefault="007B2200" w:rsidP="000A3E94">
            <w:pPr>
              <w:contextualSpacing/>
              <w:jc w:val="center"/>
              <w:rPr>
                <w:b/>
                <w:bCs/>
                <w:sz w:val="15"/>
                <w:szCs w:val="15"/>
              </w:rPr>
            </w:pPr>
          </w:p>
          <w:p w:rsidR="007B2200" w:rsidRPr="00972BC9" w:rsidRDefault="007B2200" w:rsidP="00367458">
            <w:pPr>
              <w:contextualSpacing/>
              <w:rPr>
                <w:b/>
                <w:bCs/>
                <w:sz w:val="15"/>
                <w:szCs w:val="15"/>
              </w:rPr>
            </w:pPr>
            <w:r w:rsidRPr="00972BC9">
              <w:rPr>
                <w:b/>
                <w:bCs/>
                <w:sz w:val="15"/>
                <w:szCs w:val="15"/>
              </w:rPr>
              <w:t>код по ОКЕИ</w:t>
            </w:r>
          </w:p>
        </w:tc>
        <w:tc>
          <w:tcPr>
            <w:tcW w:w="310" w:type="dxa"/>
            <w:gridSpan w:val="2"/>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всего </w:t>
            </w:r>
          </w:p>
        </w:tc>
        <w:tc>
          <w:tcPr>
            <w:tcW w:w="1563" w:type="dxa"/>
            <w:gridSpan w:val="8"/>
            <w:vAlign w:val="center"/>
            <w:hideMark/>
          </w:tcPr>
          <w:p w:rsidR="007B2200" w:rsidRPr="00972BC9" w:rsidRDefault="007B2200" w:rsidP="001B5CE1">
            <w:pPr>
              <w:contextualSpacing/>
              <w:jc w:val="center"/>
              <w:rPr>
                <w:b/>
                <w:bCs/>
                <w:sz w:val="15"/>
                <w:szCs w:val="15"/>
              </w:rPr>
            </w:pPr>
            <w:r w:rsidRPr="00972BC9">
              <w:rPr>
                <w:b/>
                <w:bCs/>
                <w:sz w:val="15"/>
                <w:szCs w:val="15"/>
              </w:rPr>
              <w:t xml:space="preserve">в том числе </w:t>
            </w:r>
          </w:p>
        </w:tc>
        <w:tc>
          <w:tcPr>
            <w:tcW w:w="905" w:type="dxa"/>
            <w:gridSpan w:val="2"/>
            <w:vMerge/>
            <w:vAlign w:val="center"/>
            <w:hideMark/>
          </w:tcPr>
          <w:p w:rsidR="007B2200" w:rsidRPr="00972BC9" w:rsidRDefault="007B2200" w:rsidP="001B5CE1">
            <w:pPr>
              <w:contextualSpacing/>
              <w:jc w:val="center"/>
              <w:rPr>
                <w:b/>
                <w:bCs/>
                <w:sz w:val="15"/>
                <w:szCs w:val="15"/>
              </w:rPr>
            </w:pPr>
          </w:p>
        </w:tc>
        <w:tc>
          <w:tcPr>
            <w:tcW w:w="524" w:type="dxa"/>
            <w:gridSpan w:val="2"/>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заявки </w:t>
            </w:r>
          </w:p>
        </w:tc>
        <w:tc>
          <w:tcPr>
            <w:tcW w:w="574" w:type="dxa"/>
            <w:gridSpan w:val="2"/>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исполнения контракта </w:t>
            </w:r>
          </w:p>
        </w:tc>
        <w:tc>
          <w:tcPr>
            <w:tcW w:w="1421" w:type="dxa"/>
            <w:gridSpan w:val="4"/>
            <w:vMerge/>
            <w:vAlign w:val="center"/>
            <w:hideMark/>
          </w:tcPr>
          <w:p w:rsidR="007B2200" w:rsidRPr="00972BC9" w:rsidRDefault="007B2200" w:rsidP="001B5CE1">
            <w:pPr>
              <w:contextualSpacing/>
              <w:jc w:val="center"/>
              <w:rPr>
                <w:b/>
                <w:bCs/>
                <w:sz w:val="15"/>
                <w:szCs w:val="15"/>
              </w:rPr>
            </w:pPr>
          </w:p>
        </w:tc>
        <w:tc>
          <w:tcPr>
            <w:tcW w:w="1011" w:type="dxa"/>
            <w:gridSpan w:val="2"/>
            <w:vMerge/>
            <w:vAlign w:val="center"/>
            <w:hideMark/>
          </w:tcPr>
          <w:p w:rsidR="007B2200" w:rsidRPr="00972BC9" w:rsidRDefault="007B2200" w:rsidP="001B5CE1">
            <w:pPr>
              <w:contextualSpacing/>
              <w:jc w:val="center"/>
              <w:rPr>
                <w:b/>
                <w:bCs/>
                <w:sz w:val="15"/>
                <w:szCs w:val="15"/>
              </w:rPr>
            </w:pPr>
          </w:p>
        </w:tc>
        <w:tc>
          <w:tcPr>
            <w:tcW w:w="597" w:type="dxa"/>
            <w:gridSpan w:val="2"/>
            <w:vMerge/>
            <w:vAlign w:val="center"/>
            <w:hideMark/>
          </w:tcPr>
          <w:p w:rsidR="007B2200" w:rsidRPr="00972BC9" w:rsidRDefault="007B2200" w:rsidP="001B5CE1">
            <w:pPr>
              <w:contextualSpacing/>
              <w:jc w:val="center"/>
              <w:rPr>
                <w:b/>
                <w:bCs/>
                <w:sz w:val="15"/>
                <w:szCs w:val="15"/>
              </w:rPr>
            </w:pPr>
          </w:p>
        </w:tc>
        <w:tc>
          <w:tcPr>
            <w:tcW w:w="568" w:type="dxa"/>
            <w:vMerge/>
            <w:vAlign w:val="center"/>
            <w:hideMark/>
          </w:tcPr>
          <w:p w:rsidR="007B2200" w:rsidRPr="00972BC9" w:rsidRDefault="007B2200" w:rsidP="001B5CE1">
            <w:pPr>
              <w:contextualSpacing/>
              <w:jc w:val="center"/>
              <w:rPr>
                <w:b/>
                <w:bCs/>
                <w:sz w:val="15"/>
                <w:szCs w:val="15"/>
              </w:rPr>
            </w:pPr>
          </w:p>
        </w:tc>
        <w:tc>
          <w:tcPr>
            <w:tcW w:w="2102" w:type="dxa"/>
            <w:vMerge/>
            <w:vAlign w:val="center"/>
            <w:hideMark/>
          </w:tcPr>
          <w:p w:rsidR="007B2200" w:rsidRPr="00972BC9" w:rsidRDefault="007B2200" w:rsidP="001B5CE1">
            <w:pPr>
              <w:contextualSpacing/>
              <w:jc w:val="center"/>
              <w:rPr>
                <w:b/>
                <w:bCs/>
                <w:sz w:val="15"/>
                <w:szCs w:val="15"/>
              </w:rPr>
            </w:pPr>
          </w:p>
        </w:tc>
        <w:tc>
          <w:tcPr>
            <w:tcW w:w="461" w:type="dxa"/>
            <w:vMerge/>
            <w:vAlign w:val="center"/>
            <w:hideMark/>
          </w:tcPr>
          <w:p w:rsidR="007B2200" w:rsidRPr="00972BC9" w:rsidRDefault="007B2200" w:rsidP="001B5CE1">
            <w:pPr>
              <w:contextualSpacing/>
              <w:jc w:val="center"/>
              <w:rPr>
                <w:b/>
                <w:bCs/>
                <w:sz w:val="15"/>
                <w:szCs w:val="15"/>
              </w:rPr>
            </w:pPr>
          </w:p>
        </w:tc>
        <w:tc>
          <w:tcPr>
            <w:tcW w:w="462" w:type="dxa"/>
            <w:vMerge/>
            <w:vAlign w:val="center"/>
            <w:hideMark/>
          </w:tcPr>
          <w:p w:rsidR="007B2200" w:rsidRPr="00972BC9" w:rsidRDefault="007B2200" w:rsidP="001B5CE1">
            <w:pPr>
              <w:contextualSpacing/>
              <w:jc w:val="center"/>
              <w:rPr>
                <w:b/>
                <w:bCs/>
                <w:sz w:val="15"/>
                <w:szCs w:val="15"/>
              </w:rPr>
            </w:pPr>
          </w:p>
        </w:tc>
        <w:tc>
          <w:tcPr>
            <w:tcW w:w="461" w:type="dxa"/>
            <w:vMerge/>
            <w:vAlign w:val="center"/>
            <w:hideMark/>
          </w:tcPr>
          <w:p w:rsidR="007B2200" w:rsidRPr="00972BC9" w:rsidRDefault="007B2200" w:rsidP="001B5CE1">
            <w:pPr>
              <w:contextualSpacing/>
              <w:jc w:val="center"/>
              <w:rPr>
                <w:b/>
                <w:bCs/>
                <w:sz w:val="15"/>
                <w:szCs w:val="15"/>
              </w:rPr>
            </w:pPr>
          </w:p>
        </w:tc>
        <w:tc>
          <w:tcPr>
            <w:tcW w:w="943" w:type="dxa"/>
            <w:vMerge/>
            <w:vAlign w:val="center"/>
            <w:hideMark/>
          </w:tcPr>
          <w:p w:rsidR="007B2200" w:rsidRPr="00972BC9" w:rsidRDefault="007B2200" w:rsidP="001B5CE1">
            <w:pPr>
              <w:contextualSpacing/>
              <w:jc w:val="center"/>
              <w:rPr>
                <w:b/>
                <w:bCs/>
                <w:sz w:val="15"/>
                <w:szCs w:val="15"/>
              </w:rPr>
            </w:pPr>
          </w:p>
        </w:tc>
        <w:tc>
          <w:tcPr>
            <w:tcW w:w="336" w:type="dxa"/>
            <w:vMerge/>
            <w:vAlign w:val="center"/>
            <w:hideMark/>
          </w:tcPr>
          <w:p w:rsidR="007B2200" w:rsidRPr="00972BC9" w:rsidRDefault="007B2200" w:rsidP="001B5CE1">
            <w:pPr>
              <w:contextualSpacing/>
              <w:jc w:val="center"/>
              <w:rPr>
                <w:b/>
                <w:bCs/>
                <w:sz w:val="15"/>
                <w:szCs w:val="15"/>
              </w:rPr>
            </w:pPr>
          </w:p>
        </w:tc>
        <w:tc>
          <w:tcPr>
            <w:tcW w:w="432" w:type="dxa"/>
            <w:vMerge/>
            <w:vAlign w:val="center"/>
            <w:hideMark/>
          </w:tcPr>
          <w:p w:rsidR="007B2200" w:rsidRPr="00972BC9" w:rsidRDefault="007B2200" w:rsidP="001B5CE1">
            <w:pPr>
              <w:contextualSpacing/>
              <w:jc w:val="center"/>
              <w:rPr>
                <w:b/>
                <w:bCs/>
                <w:sz w:val="15"/>
                <w:szCs w:val="15"/>
              </w:rPr>
            </w:pPr>
          </w:p>
        </w:tc>
      </w:tr>
      <w:tr w:rsidR="00D559A4" w:rsidRPr="00972BC9" w:rsidTr="00D559A4">
        <w:trPr>
          <w:cantSplit/>
          <w:trHeight w:val="510"/>
        </w:trPr>
        <w:tc>
          <w:tcPr>
            <w:tcW w:w="573" w:type="dxa"/>
            <w:vMerge/>
            <w:vAlign w:val="center"/>
            <w:hideMark/>
          </w:tcPr>
          <w:p w:rsidR="007B2200" w:rsidRPr="00972BC9" w:rsidRDefault="007B2200" w:rsidP="001B5CE1">
            <w:pPr>
              <w:contextualSpacing/>
              <w:jc w:val="center"/>
              <w:rPr>
                <w:b/>
                <w:bCs/>
                <w:sz w:val="15"/>
                <w:szCs w:val="15"/>
              </w:rPr>
            </w:pPr>
          </w:p>
        </w:tc>
        <w:tc>
          <w:tcPr>
            <w:tcW w:w="1422" w:type="dxa"/>
            <w:vMerge/>
            <w:vAlign w:val="center"/>
            <w:hideMark/>
          </w:tcPr>
          <w:p w:rsidR="007B2200" w:rsidRPr="00972BC9" w:rsidRDefault="007B2200" w:rsidP="001B5CE1">
            <w:pPr>
              <w:contextualSpacing/>
              <w:jc w:val="center"/>
              <w:rPr>
                <w:b/>
                <w:bCs/>
                <w:sz w:val="15"/>
                <w:szCs w:val="15"/>
              </w:rPr>
            </w:pPr>
          </w:p>
        </w:tc>
        <w:tc>
          <w:tcPr>
            <w:tcW w:w="919" w:type="dxa"/>
            <w:vMerge/>
            <w:vAlign w:val="center"/>
            <w:hideMark/>
          </w:tcPr>
          <w:p w:rsidR="007B2200" w:rsidRPr="00972BC9" w:rsidRDefault="007B2200" w:rsidP="001B5CE1">
            <w:pPr>
              <w:contextualSpacing/>
              <w:jc w:val="center"/>
              <w:rPr>
                <w:b/>
                <w:bCs/>
                <w:sz w:val="15"/>
                <w:szCs w:val="15"/>
              </w:rPr>
            </w:pPr>
          </w:p>
        </w:tc>
        <w:tc>
          <w:tcPr>
            <w:tcW w:w="2053" w:type="dxa"/>
            <w:gridSpan w:val="3"/>
            <w:vMerge/>
            <w:vAlign w:val="center"/>
            <w:hideMark/>
          </w:tcPr>
          <w:p w:rsidR="007B2200" w:rsidRPr="00972BC9" w:rsidRDefault="007B2200" w:rsidP="001B5CE1">
            <w:pPr>
              <w:contextualSpacing/>
              <w:jc w:val="center"/>
              <w:rPr>
                <w:b/>
                <w:bCs/>
                <w:sz w:val="15"/>
                <w:szCs w:val="15"/>
              </w:rPr>
            </w:pPr>
          </w:p>
        </w:tc>
        <w:tc>
          <w:tcPr>
            <w:tcW w:w="763" w:type="dxa"/>
            <w:vMerge/>
            <w:vAlign w:val="center"/>
            <w:hideMark/>
          </w:tcPr>
          <w:p w:rsidR="007B2200" w:rsidRPr="00972BC9" w:rsidRDefault="007B2200" w:rsidP="001B5CE1">
            <w:pPr>
              <w:contextualSpacing/>
              <w:jc w:val="center"/>
              <w:rPr>
                <w:b/>
                <w:bCs/>
                <w:sz w:val="15"/>
                <w:szCs w:val="15"/>
              </w:rPr>
            </w:pPr>
          </w:p>
        </w:tc>
        <w:tc>
          <w:tcPr>
            <w:tcW w:w="768" w:type="dxa"/>
            <w:vMerge/>
            <w:vAlign w:val="center"/>
            <w:hideMark/>
          </w:tcPr>
          <w:p w:rsidR="007B2200" w:rsidRPr="00972BC9" w:rsidRDefault="007B2200" w:rsidP="001B5CE1">
            <w:pPr>
              <w:contextualSpacing/>
              <w:jc w:val="center"/>
              <w:rPr>
                <w:b/>
                <w:bCs/>
                <w:sz w:val="15"/>
                <w:szCs w:val="15"/>
              </w:rPr>
            </w:pPr>
          </w:p>
        </w:tc>
        <w:tc>
          <w:tcPr>
            <w:tcW w:w="772" w:type="dxa"/>
            <w:vMerge/>
            <w:vAlign w:val="center"/>
            <w:hideMark/>
          </w:tcPr>
          <w:p w:rsidR="007B2200" w:rsidRPr="00972BC9" w:rsidRDefault="007B2200" w:rsidP="001B5CE1">
            <w:pPr>
              <w:contextualSpacing/>
              <w:jc w:val="center"/>
              <w:rPr>
                <w:b/>
                <w:bCs/>
                <w:sz w:val="15"/>
                <w:szCs w:val="15"/>
              </w:rPr>
            </w:pPr>
          </w:p>
        </w:tc>
        <w:tc>
          <w:tcPr>
            <w:tcW w:w="614" w:type="dxa"/>
            <w:vMerge/>
            <w:vAlign w:val="center"/>
            <w:hideMark/>
          </w:tcPr>
          <w:p w:rsidR="007B2200" w:rsidRPr="00972BC9" w:rsidRDefault="007B2200" w:rsidP="001B5CE1">
            <w:pPr>
              <w:contextualSpacing/>
              <w:jc w:val="center"/>
              <w:rPr>
                <w:b/>
                <w:bCs/>
                <w:sz w:val="15"/>
                <w:szCs w:val="15"/>
              </w:rPr>
            </w:pPr>
          </w:p>
        </w:tc>
        <w:tc>
          <w:tcPr>
            <w:tcW w:w="769"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на 1-ый год </w:t>
            </w:r>
          </w:p>
        </w:tc>
        <w:tc>
          <w:tcPr>
            <w:tcW w:w="462" w:type="dxa"/>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на 2-ой год </w:t>
            </w:r>
          </w:p>
        </w:tc>
        <w:tc>
          <w:tcPr>
            <w:tcW w:w="246" w:type="dxa"/>
            <w:vMerge/>
            <w:vAlign w:val="center"/>
            <w:hideMark/>
          </w:tcPr>
          <w:p w:rsidR="007B2200" w:rsidRPr="00972BC9" w:rsidRDefault="007B2200" w:rsidP="001B5CE1">
            <w:pPr>
              <w:contextualSpacing/>
              <w:jc w:val="center"/>
              <w:rPr>
                <w:b/>
                <w:bCs/>
                <w:sz w:val="15"/>
                <w:szCs w:val="15"/>
              </w:rPr>
            </w:pPr>
          </w:p>
        </w:tc>
        <w:tc>
          <w:tcPr>
            <w:tcW w:w="302" w:type="dxa"/>
            <w:gridSpan w:val="2"/>
            <w:vMerge/>
            <w:vAlign w:val="center"/>
            <w:hideMark/>
          </w:tcPr>
          <w:p w:rsidR="007B2200" w:rsidRPr="00972BC9" w:rsidRDefault="007B2200" w:rsidP="001B5CE1">
            <w:pPr>
              <w:contextualSpacing/>
              <w:jc w:val="center"/>
              <w:rPr>
                <w:b/>
                <w:bCs/>
                <w:sz w:val="15"/>
                <w:szCs w:val="15"/>
              </w:rPr>
            </w:pPr>
          </w:p>
        </w:tc>
        <w:tc>
          <w:tcPr>
            <w:tcW w:w="315" w:type="dxa"/>
            <w:gridSpan w:val="2"/>
            <w:vMerge/>
          </w:tcPr>
          <w:p w:rsidR="007B2200" w:rsidRPr="00972BC9" w:rsidRDefault="007B2200" w:rsidP="000A3E94">
            <w:pPr>
              <w:contextualSpacing/>
              <w:jc w:val="center"/>
              <w:rPr>
                <w:b/>
                <w:bCs/>
                <w:sz w:val="15"/>
                <w:szCs w:val="15"/>
              </w:rPr>
            </w:pPr>
          </w:p>
        </w:tc>
        <w:tc>
          <w:tcPr>
            <w:tcW w:w="310" w:type="dxa"/>
            <w:gridSpan w:val="2"/>
            <w:vMerge/>
            <w:vAlign w:val="center"/>
            <w:hideMark/>
          </w:tcPr>
          <w:p w:rsidR="007B2200" w:rsidRPr="00972BC9" w:rsidRDefault="007B2200" w:rsidP="001B5CE1">
            <w:pPr>
              <w:contextualSpacing/>
              <w:jc w:val="center"/>
              <w:rPr>
                <w:b/>
                <w:bCs/>
                <w:sz w:val="15"/>
                <w:szCs w:val="15"/>
              </w:rPr>
            </w:pPr>
          </w:p>
        </w:tc>
        <w:tc>
          <w:tcPr>
            <w:tcW w:w="219" w:type="dxa"/>
            <w:gridSpan w:val="2"/>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на текущий год </w:t>
            </w:r>
          </w:p>
        </w:tc>
        <w:tc>
          <w:tcPr>
            <w:tcW w:w="862" w:type="dxa"/>
            <w:gridSpan w:val="4"/>
            <w:vAlign w:val="center"/>
            <w:hideMark/>
          </w:tcPr>
          <w:p w:rsidR="007B2200" w:rsidRPr="00972BC9" w:rsidRDefault="007B2200" w:rsidP="001B5CE1">
            <w:pPr>
              <w:contextualSpacing/>
              <w:jc w:val="center"/>
              <w:rPr>
                <w:b/>
                <w:bCs/>
                <w:sz w:val="15"/>
                <w:szCs w:val="15"/>
              </w:rPr>
            </w:pPr>
            <w:r w:rsidRPr="00972BC9">
              <w:rPr>
                <w:b/>
                <w:bCs/>
                <w:sz w:val="15"/>
                <w:szCs w:val="15"/>
              </w:rPr>
              <w:t xml:space="preserve">на плановый период </w:t>
            </w:r>
          </w:p>
        </w:tc>
        <w:tc>
          <w:tcPr>
            <w:tcW w:w="482" w:type="dxa"/>
            <w:gridSpan w:val="2"/>
            <w:vMerge w:val="restart"/>
            <w:vAlign w:val="center"/>
            <w:hideMark/>
          </w:tcPr>
          <w:p w:rsidR="007B2200" w:rsidRPr="00972BC9" w:rsidRDefault="007B2200" w:rsidP="001B5CE1">
            <w:pPr>
              <w:contextualSpacing/>
              <w:jc w:val="center"/>
              <w:rPr>
                <w:b/>
                <w:bCs/>
                <w:sz w:val="15"/>
                <w:szCs w:val="15"/>
              </w:rPr>
            </w:pPr>
            <w:r w:rsidRPr="00972BC9">
              <w:rPr>
                <w:b/>
                <w:bCs/>
                <w:sz w:val="15"/>
                <w:szCs w:val="15"/>
              </w:rPr>
              <w:t xml:space="preserve">последующие годы </w:t>
            </w:r>
          </w:p>
        </w:tc>
        <w:tc>
          <w:tcPr>
            <w:tcW w:w="905" w:type="dxa"/>
            <w:gridSpan w:val="2"/>
            <w:vMerge/>
            <w:vAlign w:val="center"/>
            <w:hideMark/>
          </w:tcPr>
          <w:p w:rsidR="007B2200" w:rsidRPr="00972BC9" w:rsidRDefault="007B2200" w:rsidP="001B5CE1">
            <w:pPr>
              <w:contextualSpacing/>
              <w:jc w:val="center"/>
              <w:rPr>
                <w:b/>
                <w:bCs/>
                <w:sz w:val="15"/>
                <w:szCs w:val="15"/>
              </w:rPr>
            </w:pPr>
          </w:p>
        </w:tc>
        <w:tc>
          <w:tcPr>
            <w:tcW w:w="524" w:type="dxa"/>
            <w:gridSpan w:val="2"/>
            <w:vMerge/>
            <w:vAlign w:val="center"/>
            <w:hideMark/>
          </w:tcPr>
          <w:p w:rsidR="007B2200" w:rsidRPr="00972BC9" w:rsidRDefault="007B2200" w:rsidP="001B5CE1">
            <w:pPr>
              <w:contextualSpacing/>
              <w:jc w:val="center"/>
              <w:rPr>
                <w:b/>
                <w:bCs/>
                <w:sz w:val="15"/>
                <w:szCs w:val="15"/>
              </w:rPr>
            </w:pPr>
          </w:p>
        </w:tc>
        <w:tc>
          <w:tcPr>
            <w:tcW w:w="574" w:type="dxa"/>
            <w:gridSpan w:val="2"/>
            <w:vMerge/>
            <w:vAlign w:val="center"/>
            <w:hideMark/>
          </w:tcPr>
          <w:p w:rsidR="007B2200" w:rsidRPr="00972BC9" w:rsidRDefault="007B2200" w:rsidP="001B5CE1">
            <w:pPr>
              <w:contextualSpacing/>
              <w:jc w:val="center"/>
              <w:rPr>
                <w:b/>
                <w:bCs/>
                <w:sz w:val="15"/>
                <w:szCs w:val="15"/>
              </w:rPr>
            </w:pPr>
          </w:p>
        </w:tc>
        <w:tc>
          <w:tcPr>
            <w:tcW w:w="662" w:type="dxa"/>
            <w:gridSpan w:val="3"/>
            <w:vMerge w:val="restart"/>
            <w:vAlign w:val="center"/>
            <w:hideMark/>
          </w:tcPr>
          <w:p w:rsidR="007B2200" w:rsidRPr="00972BC9" w:rsidRDefault="007B2200" w:rsidP="002539E7">
            <w:pPr>
              <w:contextualSpacing/>
              <w:jc w:val="center"/>
              <w:rPr>
                <w:b/>
                <w:bCs/>
                <w:sz w:val="15"/>
                <w:szCs w:val="15"/>
              </w:rPr>
            </w:pPr>
            <w:r w:rsidRPr="00972BC9">
              <w:rPr>
                <w:b/>
                <w:bCs/>
                <w:sz w:val="15"/>
                <w:szCs w:val="15"/>
              </w:rPr>
              <w:t xml:space="preserve">начала осуществления закупки </w:t>
            </w:r>
          </w:p>
          <w:p w:rsidR="007B2200" w:rsidRPr="00972BC9" w:rsidRDefault="007B2200" w:rsidP="001B5CE1">
            <w:pPr>
              <w:contextualSpacing/>
              <w:jc w:val="center"/>
              <w:rPr>
                <w:b/>
                <w:bCs/>
                <w:sz w:val="15"/>
                <w:szCs w:val="15"/>
              </w:rPr>
            </w:pPr>
          </w:p>
        </w:tc>
        <w:tc>
          <w:tcPr>
            <w:tcW w:w="759" w:type="dxa"/>
            <w:vMerge w:val="restart"/>
            <w:vAlign w:val="center"/>
          </w:tcPr>
          <w:p w:rsidR="007B2200" w:rsidRPr="00972BC9" w:rsidRDefault="007B2200" w:rsidP="002539E7">
            <w:pPr>
              <w:contextualSpacing/>
              <w:jc w:val="center"/>
              <w:rPr>
                <w:b/>
                <w:bCs/>
                <w:sz w:val="15"/>
                <w:szCs w:val="15"/>
              </w:rPr>
            </w:pPr>
            <w:r w:rsidRPr="00972BC9">
              <w:rPr>
                <w:b/>
                <w:bCs/>
                <w:sz w:val="15"/>
                <w:szCs w:val="15"/>
              </w:rPr>
              <w:t xml:space="preserve">окончания исполнения контракта </w:t>
            </w:r>
          </w:p>
        </w:tc>
        <w:tc>
          <w:tcPr>
            <w:tcW w:w="1011" w:type="dxa"/>
            <w:gridSpan w:val="2"/>
            <w:vMerge/>
            <w:vAlign w:val="center"/>
            <w:hideMark/>
          </w:tcPr>
          <w:p w:rsidR="007B2200" w:rsidRPr="00972BC9" w:rsidRDefault="007B2200" w:rsidP="001B5CE1">
            <w:pPr>
              <w:contextualSpacing/>
              <w:jc w:val="center"/>
              <w:rPr>
                <w:b/>
                <w:bCs/>
                <w:sz w:val="15"/>
                <w:szCs w:val="15"/>
              </w:rPr>
            </w:pPr>
          </w:p>
        </w:tc>
        <w:tc>
          <w:tcPr>
            <w:tcW w:w="597" w:type="dxa"/>
            <w:gridSpan w:val="2"/>
            <w:vMerge/>
            <w:vAlign w:val="center"/>
            <w:hideMark/>
          </w:tcPr>
          <w:p w:rsidR="007B2200" w:rsidRPr="00972BC9" w:rsidRDefault="007B2200" w:rsidP="001B5CE1">
            <w:pPr>
              <w:contextualSpacing/>
              <w:jc w:val="center"/>
              <w:rPr>
                <w:b/>
                <w:bCs/>
                <w:sz w:val="15"/>
                <w:szCs w:val="15"/>
              </w:rPr>
            </w:pPr>
          </w:p>
        </w:tc>
        <w:tc>
          <w:tcPr>
            <w:tcW w:w="568" w:type="dxa"/>
            <w:vMerge/>
            <w:vAlign w:val="center"/>
            <w:hideMark/>
          </w:tcPr>
          <w:p w:rsidR="007B2200" w:rsidRPr="00972BC9" w:rsidRDefault="007B2200" w:rsidP="001B5CE1">
            <w:pPr>
              <w:contextualSpacing/>
              <w:jc w:val="center"/>
              <w:rPr>
                <w:b/>
                <w:bCs/>
                <w:sz w:val="15"/>
                <w:szCs w:val="15"/>
              </w:rPr>
            </w:pPr>
          </w:p>
        </w:tc>
        <w:tc>
          <w:tcPr>
            <w:tcW w:w="2102" w:type="dxa"/>
            <w:vMerge/>
            <w:vAlign w:val="center"/>
            <w:hideMark/>
          </w:tcPr>
          <w:p w:rsidR="007B2200" w:rsidRPr="00972BC9" w:rsidRDefault="007B2200" w:rsidP="001B5CE1">
            <w:pPr>
              <w:contextualSpacing/>
              <w:jc w:val="center"/>
              <w:rPr>
                <w:b/>
                <w:bCs/>
                <w:sz w:val="15"/>
                <w:szCs w:val="15"/>
              </w:rPr>
            </w:pPr>
          </w:p>
        </w:tc>
        <w:tc>
          <w:tcPr>
            <w:tcW w:w="461" w:type="dxa"/>
            <w:vMerge/>
            <w:vAlign w:val="center"/>
            <w:hideMark/>
          </w:tcPr>
          <w:p w:rsidR="007B2200" w:rsidRPr="00972BC9" w:rsidRDefault="007B2200" w:rsidP="001B5CE1">
            <w:pPr>
              <w:contextualSpacing/>
              <w:jc w:val="center"/>
              <w:rPr>
                <w:b/>
                <w:bCs/>
                <w:sz w:val="15"/>
                <w:szCs w:val="15"/>
              </w:rPr>
            </w:pPr>
          </w:p>
        </w:tc>
        <w:tc>
          <w:tcPr>
            <w:tcW w:w="462" w:type="dxa"/>
            <w:vMerge/>
            <w:vAlign w:val="center"/>
            <w:hideMark/>
          </w:tcPr>
          <w:p w:rsidR="007B2200" w:rsidRPr="00972BC9" w:rsidRDefault="007B2200" w:rsidP="001B5CE1">
            <w:pPr>
              <w:contextualSpacing/>
              <w:jc w:val="center"/>
              <w:rPr>
                <w:b/>
                <w:bCs/>
                <w:sz w:val="15"/>
                <w:szCs w:val="15"/>
              </w:rPr>
            </w:pPr>
          </w:p>
        </w:tc>
        <w:tc>
          <w:tcPr>
            <w:tcW w:w="461" w:type="dxa"/>
            <w:vMerge/>
            <w:vAlign w:val="center"/>
            <w:hideMark/>
          </w:tcPr>
          <w:p w:rsidR="007B2200" w:rsidRPr="00972BC9" w:rsidRDefault="007B2200" w:rsidP="001B5CE1">
            <w:pPr>
              <w:contextualSpacing/>
              <w:jc w:val="center"/>
              <w:rPr>
                <w:b/>
                <w:bCs/>
                <w:sz w:val="15"/>
                <w:szCs w:val="15"/>
              </w:rPr>
            </w:pPr>
          </w:p>
        </w:tc>
        <w:tc>
          <w:tcPr>
            <w:tcW w:w="943" w:type="dxa"/>
            <w:vMerge/>
            <w:vAlign w:val="center"/>
            <w:hideMark/>
          </w:tcPr>
          <w:p w:rsidR="007B2200" w:rsidRPr="00972BC9" w:rsidRDefault="007B2200" w:rsidP="001B5CE1">
            <w:pPr>
              <w:contextualSpacing/>
              <w:jc w:val="center"/>
              <w:rPr>
                <w:b/>
                <w:bCs/>
                <w:sz w:val="15"/>
                <w:szCs w:val="15"/>
              </w:rPr>
            </w:pPr>
          </w:p>
        </w:tc>
        <w:tc>
          <w:tcPr>
            <w:tcW w:w="336" w:type="dxa"/>
            <w:vMerge/>
            <w:vAlign w:val="center"/>
            <w:hideMark/>
          </w:tcPr>
          <w:p w:rsidR="007B2200" w:rsidRPr="00972BC9" w:rsidRDefault="007B2200" w:rsidP="001B5CE1">
            <w:pPr>
              <w:contextualSpacing/>
              <w:jc w:val="center"/>
              <w:rPr>
                <w:b/>
                <w:bCs/>
                <w:sz w:val="15"/>
                <w:szCs w:val="15"/>
              </w:rPr>
            </w:pPr>
          </w:p>
        </w:tc>
        <w:tc>
          <w:tcPr>
            <w:tcW w:w="432" w:type="dxa"/>
            <w:vMerge/>
            <w:vAlign w:val="center"/>
            <w:hideMark/>
          </w:tcPr>
          <w:p w:rsidR="007B2200" w:rsidRPr="00972BC9" w:rsidRDefault="007B2200" w:rsidP="001B5CE1">
            <w:pPr>
              <w:contextualSpacing/>
              <w:jc w:val="center"/>
              <w:rPr>
                <w:b/>
                <w:bCs/>
                <w:sz w:val="15"/>
                <w:szCs w:val="15"/>
              </w:rPr>
            </w:pPr>
          </w:p>
        </w:tc>
      </w:tr>
      <w:tr w:rsidR="00D559A4" w:rsidRPr="00972BC9" w:rsidTr="00D559A4">
        <w:trPr>
          <w:cantSplit/>
          <w:trHeight w:val="510"/>
        </w:trPr>
        <w:tc>
          <w:tcPr>
            <w:tcW w:w="573" w:type="dxa"/>
            <w:vMerge/>
            <w:vAlign w:val="center"/>
            <w:hideMark/>
          </w:tcPr>
          <w:p w:rsidR="007B2200" w:rsidRPr="00972BC9" w:rsidRDefault="007B2200" w:rsidP="001B5CE1">
            <w:pPr>
              <w:contextualSpacing/>
              <w:jc w:val="center"/>
              <w:rPr>
                <w:b/>
                <w:bCs/>
                <w:sz w:val="15"/>
                <w:szCs w:val="15"/>
              </w:rPr>
            </w:pPr>
          </w:p>
        </w:tc>
        <w:tc>
          <w:tcPr>
            <w:tcW w:w="1422" w:type="dxa"/>
            <w:vMerge/>
            <w:vAlign w:val="center"/>
            <w:hideMark/>
          </w:tcPr>
          <w:p w:rsidR="007B2200" w:rsidRPr="00972BC9" w:rsidRDefault="007B2200" w:rsidP="001B5CE1">
            <w:pPr>
              <w:contextualSpacing/>
              <w:jc w:val="center"/>
              <w:rPr>
                <w:b/>
                <w:bCs/>
                <w:sz w:val="15"/>
                <w:szCs w:val="15"/>
              </w:rPr>
            </w:pPr>
          </w:p>
        </w:tc>
        <w:tc>
          <w:tcPr>
            <w:tcW w:w="919" w:type="dxa"/>
            <w:vMerge/>
            <w:vAlign w:val="center"/>
            <w:hideMark/>
          </w:tcPr>
          <w:p w:rsidR="007B2200" w:rsidRPr="00972BC9" w:rsidRDefault="007B2200" w:rsidP="001B5CE1">
            <w:pPr>
              <w:contextualSpacing/>
              <w:jc w:val="center"/>
              <w:rPr>
                <w:b/>
                <w:bCs/>
                <w:sz w:val="15"/>
                <w:szCs w:val="15"/>
              </w:rPr>
            </w:pPr>
          </w:p>
        </w:tc>
        <w:tc>
          <w:tcPr>
            <w:tcW w:w="2053" w:type="dxa"/>
            <w:gridSpan w:val="3"/>
            <w:vMerge/>
            <w:vAlign w:val="center"/>
            <w:hideMark/>
          </w:tcPr>
          <w:p w:rsidR="007B2200" w:rsidRPr="00972BC9" w:rsidRDefault="007B2200" w:rsidP="001B5CE1">
            <w:pPr>
              <w:contextualSpacing/>
              <w:jc w:val="center"/>
              <w:rPr>
                <w:b/>
                <w:bCs/>
                <w:sz w:val="15"/>
                <w:szCs w:val="15"/>
              </w:rPr>
            </w:pPr>
          </w:p>
        </w:tc>
        <w:tc>
          <w:tcPr>
            <w:tcW w:w="763" w:type="dxa"/>
            <w:vMerge/>
            <w:vAlign w:val="center"/>
            <w:hideMark/>
          </w:tcPr>
          <w:p w:rsidR="007B2200" w:rsidRPr="00972BC9" w:rsidRDefault="007B2200" w:rsidP="001B5CE1">
            <w:pPr>
              <w:contextualSpacing/>
              <w:jc w:val="center"/>
              <w:rPr>
                <w:b/>
                <w:bCs/>
                <w:sz w:val="15"/>
                <w:szCs w:val="15"/>
              </w:rPr>
            </w:pPr>
          </w:p>
        </w:tc>
        <w:tc>
          <w:tcPr>
            <w:tcW w:w="768" w:type="dxa"/>
            <w:vMerge/>
            <w:vAlign w:val="center"/>
            <w:hideMark/>
          </w:tcPr>
          <w:p w:rsidR="007B2200" w:rsidRPr="00972BC9" w:rsidRDefault="007B2200" w:rsidP="001B5CE1">
            <w:pPr>
              <w:contextualSpacing/>
              <w:jc w:val="center"/>
              <w:rPr>
                <w:b/>
                <w:bCs/>
                <w:sz w:val="15"/>
                <w:szCs w:val="15"/>
              </w:rPr>
            </w:pPr>
          </w:p>
        </w:tc>
        <w:tc>
          <w:tcPr>
            <w:tcW w:w="772" w:type="dxa"/>
            <w:vMerge/>
            <w:vAlign w:val="center"/>
            <w:hideMark/>
          </w:tcPr>
          <w:p w:rsidR="007B2200" w:rsidRPr="00972BC9" w:rsidRDefault="007B2200" w:rsidP="001B5CE1">
            <w:pPr>
              <w:contextualSpacing/>
              <w:jc w:val="center"/>
              <w:rPr>
                <w:b/>
                <w:bCs/>
                <w:sz w:val="15"/>
                <w:szCs w:val="15"/>
              </w:rPr>
            </w:pPr>
          </w:p>
        </w:tc>
        <w:tc>
          <w:tcPr>
            <w:tcW w:w="614" w:type="dxa"/>
            <w:vMerge/>
            <w:vAlign w:val="center"/>
            <w:hideMark/>
          </w:tcPr>
          <w:p w:rsidR="007B2200" w:rsidRPr="00972BC9" w:rsidRDefault="007B2200" w:rsidP="001B5CE1">
            <w:pPr>
              <w:contextualSpacing/>
              <w:jc w:val="center"/>
              <w:rPr>
                <w:b/>
                <w:bCs/>
                <w:sz w:val="15"/>
                <w:szCs w:val="15"/>
              </w:rPr>
            </w:pPr>
          </w:p>
        </w:tc>
        <w:tc>
          <w:tcPr>
            <w:tcW w:w="769" w:type="dxa"/>
            <w:vMerge/>
            <w:vAlign w:val="center"/>
            <w:hideMark/>
          </w:tcPr>
          <w:p w:rsidR="007B2200" w:rsidRPr="00972BC9" w:rsidRDefault="007B2200" w:rsidP="001B5CE1">
            <w:pPr>
              <w:contextualSpacing/>
              <w:jc w:val="center"/>
              <w:rPr>
                <w:b/>
                <w:bCs/>
                <w:sz w:val="15"/>
                <w:szCs w:val="15"/>
              </w:rPr>
            </w:pPr>
          </w:p>
        </w:tc>
        <w:tc>
          <w:tcPr>
            <w:tcW w:w="462" w:type="dxa"/>
            <w:vMerge/>
            <w:vAlign w:val="center"/>
            <w:hideMark/>
          </w:tcPr>
          <w:p w:rsidR="007B2200" w:rsidRPr="00972BC9" w:rsidRDefault="007B2200" w:rsidP="001B5CE1">
            <w:pPr>
              <w:contextualSpacing/>
              <w:jc w:val="center"/>
              <w:rPr>
                <w:b/>
                <w:bCs/>
                <w:sz w:val="15"/>
                <w:szCs w:val="15"/>
              </w:rPr>
            </w:pPr>
          </w:p>
        </w:tc>
        <w:tc>
          <w:tcPr>
            <w:tcW w:w="246" w:type="dxa"/>
            <w:vMerge/>
            <w:vAlign w:val="center"/>
            <w:hideMark/>
          </w:tcPr>
          <w:p w:rsidR="007B2200" w:rsidRPr="00972BC9" w:rsidRDefault="007B2200" w:rsidP="001B5CE1">
            <w:pPr>
              <w:contextualSpacing/>
              <w:jc w:val="center"/>
              <w:rPr>
                <w:b/>
                <w:bCs/>
                <w:sz w:val="15"/>
                <w:szCs w:val="15"/>
              </w:rPr>
            </w:pPr>
          </w:p>
        </w:tc>
        <w:tc>
          <w:tcPr>
            <w:tcW w:w="302" w:type="dxa"/>
            <w:gridSpan w:val="2"/>
            <w:vMerge/>
            <w:vAlign w:val="center"/>
            <w:hideMark/>
          </w:tcPr>
          <w:p w:rsidR="007B2200" w:rsidRPr="00972BC9" w:rsidRDefault="007B2200" w:rsidP="001B5CE1">
            <w:pPr>
              <w:contextualSpacing/>
              <w:jc w:val="center"/>
              <w:rPr>
                <w:b/>
                <w:bCs/>
                <w:sz w:val="15"/>
                <w:szCs w:val="15"/>
              </w:rPr>
            </w:pPr>
          </w:p>
        </w:tc>
        <w:tc>
          <w:tcPr>
            <w:tcW w:w="315" w:type="dxa"/>
            <w:gridSpan w:val="2"/>
            <w:vMerge/>
          </w:tcPr>
          <w:p w:rsidR="007B2200" w:rsidRPr="00972BC9" w:rsidRDefault="007B2200" w:rsidP="001B5CE1">
            <w:pPr>
              <w:contextualSpacing/>
              <w:jc w:val="center"/>
              <w:rPr>
                <w:b/>
                <w:bCs/>
                <w:sz w:val="15"/>
                <w:szCs w:val="15"/>
              </w:rPr>
            </w:pPr>
          </w:p>
        </w:tc>
        <w:tc>
          <w:tcPr>
            <w:tcW w:w="310" w:type="dxa"/>
            <w:gridSpan w:val="2"/>
            <w:vMerge/>
            <w:vAlign w:val="center"/>
            <w:hideMark/>
          </w:tcPr>
          <w:p w:rsidR="007B2200" w:rsidRPr="00972BC9" w:rsidRDefault="007B2200" w:rsidP="001B5CE1">
            <w:pPr>
              <w:contextualSpacing/>
              <w:jc w:val="center"/>
              <w:rPr>
                <w:b/>
                <w:bCs/>
                <w:sz w:val="15"/>
                <w:szCs w:val="15"/>
              </w:rPr>
            </w:pPr>
          </w:p>
        </w:tc>
        <w:tc>
          <w:tcPr>
            <w:tcW w:w="219" w:type="dxa"/>
            <w:gridSpan w:val="2"/>
            <w:vMerge/>
            <w:vAlign w:val="center"/>
            <w:hideMark/>
          </w:tcPr>
          <w:p w:rsidR="007B2200" w:rsidRPr="00972BC9" w:rsidRDefault="007B2200" w:rsidP="001B5CE1">
            <w:pPr>
              <w:contextualSpacing/>
              <w:jc w:val="center"/>
              <w:rPr>
                <w:b/>
                <w:bCs/>
                <w:sz w:val="15"/>
                <w:szCs w:val="15"/>
              </w:rPr>
            </w:pPr>
          </w:p>
        </w:tc>
        <w:tc>
          <w:tcPr>
            <w:tcW w:w="552" w:type="dxa"/>
            <w:gridSpan w:val="2"/>
            <w:vAlign w:val="center"/>
            <w:hideMark/>
          </w:tcPr>
          <w:p w:rsidR="007B2200" w:rsidRPr="00972BC9" w:rsidRDefault="007B2200" w:rsidP="001B5CE1">
            <w:pPr>
              <w:contextualSpacing/>
              <w:jc w:val="center"/>
              <w:rPr>
                <w:b/>
                <w:bCs/>
                <w:sz w:val="15"/>
                <w:szCs w:val="15"/>
              </w:rPr>
            </w:pPr>
            <w:r w:rsidRPr="00972BC9">
              <w:rPr>
                <w:b/>
                <w:bCs/>
                <w:sz w:val="15"/>
                <w:szCs w:val="15"/>
              </w:rPr>
              <w:t xml:space="preserve">на 1-ый год </w:t>
            </w:r>
          </w:p>
        </w:tc>
        <w:tc>
          <w:tcPr>
            <w:tcW w:w="310" w:type="dxa"/>
            <w:gridSpan w:val="2"/>
            <w:vAlign w:val="center"/>
            <w:hideMark/>
          </w:tcPr>
          <w:p w:rsidR="007B2200" w:rsidRPr="00972BC9" w:rsidRDefault="007B2200" w:rsidP="001B5CE1">
            <w:pPr>
              <w:contextualSpacing/>
              <w:jc w:val="center"/>
              <w:rPr>
                <w:b/>
                <w:bCs/>
                <w:sz w:val="15"/>
                <w:szCs w:val="15"/>
              </w:rPr>
            </w:pPr>
            <w:r w:rsidRPr="00972BC9">
              <w:rPr>
                <w:b/>
                <w:bCs/>
                <w:sz w:val="15"/>
                <w:szCs w:val="15"/>
              </w:rPr>
              <w:t xml:space="preserve">на 2-ой год </w:t>
            </w:r>
          </w:p>
        </w:tc>
        <w:tc>
          <w:tcPr>
            <w:tcW w:w="482" w:type="dxa"/>
            <w:gridSpan w:val="2"/>
            <w:vMerge/>
            <w:vAlign w:val="center"/>
            <w:hideMark/>
          </w:tcPr>
          <w:p w:rsidR="007B2200" w:rsidRPr="00972BC9" w:rsidRDefault="007B2200" w:rsidP="001B5CE1">
            <w:pPr>
              <w:contextualSpacing/>
              <w:jc w:val="center"/>
              <w:rPr>
                <w:b/>
                <w:bCs/>
                <w:sz w:val="15"/>
                <w:szCs w:val="15"/>
              </w:rPr>
            </w:pPr>
          </w:p>
        </w:tc>
        <w:tc>
          <w:tcPr>
            <w:tcW w:w="905" w:type="dxa"/>
            <w:gridSpan w:val="2"/>
            <w:vMerge/>
            <w:vAlign w:val="center"/>
            <w:hideMark/>
          </w:tcPr>
          <w:p w:rsidR="007B2200" w:rsidRPr="00972BC9" w:rsidRDefault="007B2200" w:rsidP="001B5CE1">
            <w:pPr>
              <w:contextualSpacing/>
              <w:jc w:val="center"/>
              <w:rPr>
                <w:b/>
                <w:bCs/>
                <w:sz w:val="15"/>
                <w:szCs w:val="15"/>
              </w:rPr>
            </w:pPr>
          </w:p>
        </w:tc>
        <w:tc>
          <w:tcPr>
            <w:tcW w:w="524" w:type="dxa"/>
            <w:gridSpan w:val="2"/>
            <w:vMerge/>
            <w:vAlign w:val="center"/>
            <w:hideMark/>
          </w:tcPr>
          <w:p w:rsidR="007B2200" w:rsidRPr="00972BC9" w:rsidRDefault="007B2200" w:rsidP="001B5CE1">
            <w:pPr>
              <w:contextualSpacing/>
              <w:jc w:val="center"/>
              <w:rPr>
                <w:b/>
                <w:bCs/>
                <w:sz w:val="15"/>
                <w:szCs w:val="15"/>
              </w:rPr>
            </w:pPr>
          </w:p>
        </w:tc>
        <w:tc>
          <w:tcPr>
            <w:tcW w:w="574" w:type="dxa"/>
            <w:gridSpan w:val="2"/>
            <w:vMerge/>
            <w:vAlign w:val="center"/>
            <w:hideMark/>
          </w:tcPr>
          <w:p w:rsidR="007B2200" w:rsidRPr="00972BC9" w:rsidRDefault="007B2200" w:rsidP="001B5CE1">
            <w:pPr>
              <w:contextualSpacing/>
              <w:jc w:val="center"/>
              <w:rPr>
                <w:b/>
                <w:bCs/>
                <w:sz w:val="15"/>
                <w:szCs w:val="15"/>
              </w:rPr>
            </w:pPr>
          </w:p>
        </w:tc>
        <w:tc>
          <w:tcPr>
            <w:tcW w:w="662" w:type="dxa"/>
            <w:gridSpan w:val="3"/>
            <w:vMerge/>
            <w:vAlign w:val="center"/>
            <w:hideMark/>
          </w:tcPr>
          <w:p w:rsidR="007B2200" w:rsidRPr="00972BC9" w:rsidRDefault="007B2200" w:rsidP="001B5CE1">
            <w:pPr>
              <w:contextualSpacing/>
              <w:jc w:val="center"/>
              <w:rPr>
                <w:b/>
                <w:bCs/>
                <w:sz w:val="15"/>
                <w:szCs w:val="15"/>
              </w:rPr>
            </w:pPr>
          </w:p>
        </w:tc>
        <w:tc>
          <w:tcPr>
            <w:tcW w:w="759" w:type="dxa"/>
            <w:vMerge/>
            <w:vAlign w:val="center"/>
          </w:tcPr>
          <w:p w:rsidR="007B2200" w:rsidRPr="00972BC9" w:rsidRDefault="007B2200" w:rsidP="001B5CE1">
            <w:pPr>
              <w:contextualSpacing/>
              <w:jc w:val="center"/>
              <w:rPr>
                <w:b/>
                <w:bCs/>
                <w:sz w:val="15"/>
                <w:szCs w:val="15"/>
              </w:rPr>
            </w:pPr>
          </w:p>
        </w:tc>
        <w:tc>
          <w:tcPr>
            <w:tcW w:w="1011" w:type="dxa"/>
            <w:gridSpan w:val="2"/>
            <w:vMerge/>
            <w:vAlign w:val="center"/>
            <w:hideMark/>
          </w:tcPr>
          <w:p w:rsidR="007B2200" w:rsidRPr="00972BC9" w:rsidRDefault="007B2200" w:rsidP="001B5CE1">
            <w:pPr>
              <w:contextualSpacing/>
              <w:jc w:val="center"/>
              <w:rPr>
                <w:b/>
                <w:bCs/>
                <w:sz w:val="15"/>
                <w:szCs w:val="15"/>
              </w:rPr>
            </w:pPr>
          </w:p>
        </w:tc>
        <w:tc>
          <w:tcPr>
            <w:tcW w:w="597" w:type="dxa"/>
            <w:gridSpan w:val="2"/>
            <w:vMerge/>
            <w:vAlign w:val="center"/>
            <w:hideMark/>
          </w:tcPr>
          <w:p w:rsidR="007B2200" w:rsidRPr="00972BC9" w:rsidRDefault="007B2200" w:rsidP="001B5CE1">
            <w:pPr>
              <w:contextualSpacing/>
              <w:jc w:val="center"/>
              <w:rPr>
                <w:b/>
                <w:bCs/>
                <w:sz w:val="15"/>
                <w:szCs w:val="15"/>
              </w:rPr>
            </w:pPr>
          </w:p>
        </w:tc>
        <w:tc>
          <w:tcPr>
            <w:tcW w:w="568" w:type="dxa"/>
            <w:vMerge/>
            <w:vAlign w:val="center"/>
            <w:hideMark/>
          </w:tcPr>
          <w:p w:rsidR="007B2200" w:rsidRPr="00972BC9" w:rsidRDefault="007B2200" w:rsidP="001B5CE1">
            <w:pPr>
              <w:contextualSpacing/>
              <w:jc w:val="center"/>
              <w:rPr>
                <w:b/>
                <w:bCs/>
                <w:sz w:val="15"/>
                <w:szCs w:val="15"/>
              </w:rPr>
            </w:pPr>
          </w:p>
        </w:tc>
        <w:tc>
          <w:tcPr>
            <w:tcW w:w="2102" w:type="dxa"/>
            <w:vMerge/>
            <w:vAlign w:val="center"/>
            <w:hideMark/>
          </w:tcPr>
          <w:p w:rsidR="007B2200" w:rsidRPr="00972BC9" w:rsidRDefault="007B2200" w:rsidP="001B5CE1">
            <w:pPr>
              <w:contextualSpacing/>
              <w:jc w:val="center"/>
              <w:rPr>
                <w:b/>
                <w:bCs/>
                <w:sz w:val="15"/>
                <w:szCs w:val="15"/>
              </w:rPr>
            </w:pPr>
          </w:p>
        </w:tc>
        <w:tc>
          <w:tcPr>
            <w:tcW w:w="461" w:type="dxa"/>
            <w:vMerge/>
            <w:vAlign w:val="center"/>
            <w:hideMark/>
          </w:tcPr>
          <w:p w:rsidR="007B2200" w:rsidRPr="00972BC9" w:rsidRDefault="007B2200" w:rsidP="001B5CE1">
            <w:pPr>
              <w:contextualSpacing/>
              <w:jc w:val="center"/>
              <w:rPr>
                <w:b/>
                <w:bCs/>
                <w:sz w:val="15"/>
                <w:szCs w:val="15"/>
              </w:rPr>
            </w:pPr>
          </w:p>
        </w:tc>
        <w:tc>
          <w:tcPr>
            <w:tcW w:w="462" w:type="dxa"/>
            <w:vMerge/>
            <w:vAlign w:val="center"/>
            <w:hideMark/>
          </w:tcPr>
          <w:p w:rsidR="007B2200" w:rsidRPr="00972BC9" w:rsidRDefault="007B2200" w:rsidP="001B5CE1">
            <w:pPr>
              <w:contextualSpacing/>
              <w:jc w:val="center"/>
              <w:rPr>
                <w:b/>
                <w:bCs/>
                <w:sz w:val="15"/>
                <w:szCs w:val="15"/>
              </w:rPr>
            </w:pPr>
          </w:p>
        </w:tc>
        <w:tc>
          <w:tcPr>
            <w:tcW w:w="461" w:type="dxa"/>
            <w:vMerge/>
            <w:vAlign w:val="center"/>
            <w:hideMark/>
          </w:tcPr>
          <w:p w:rsidR="007B2200" w:rsidRPr="00972BC9" w:rsidRDefault="007B2200" w:rsidP="001B5CE1">
            <w:pPr>
              <w:contextualSpacing/>
              <w:jc w:val="center"/>
              <w:rPr>
                <w:b/>
                <w:bCs/>
                <w:sz w:val="15"/>
                <w:szCs w:val="15"/>
              </w:rPr>
            </w:pPr>
          </w:p>
        </w:tc>
        <w:tc>
          <w:tcPr>
            <w:tcW w:w="943" w:type="dxa"/>
            <w:vMerge/>
            <w:vAlign w:val="center"/>
            <w:hideMark/>
          </w:tcPr>
          <w:p w:rsidR="007B2200" w:rsidRPr="00972BC9" w:rsidRDefault="007B2200" w:rsidP="001B5CE1">
            <w:pPr>
              <w:contextualSpacing/>
              <w:jc w:val="center"/>
              <w:rPr>
                <w:b/>
                <w:bCs/>
                <w:sz w:val="15"/>
                <w:szCs w:val="15"/>
              </w:rPr>
            </w:pPr>
          </w:p>
        </w:tc>
        <w:tc>
          <w:tcPr>
            <w:tcW w:w="336" w:type="dxa"/>
            <w:vMerge/>
            <w:vAlign w:val="center"/>
            <w:hideMark/>
          </w:tcPr>
          <w:p w:rsidR="007B2200" w:rsidRPr="00972BC9" w:rsidRDefault="007B2200" w:rsidP="001B5CE1">
            <w:pPr>
              <w:contextualSpacing/>
              <w:jc w:val="center"/>
              <w:rPr>
                <w:b/>
                <w:bCs/>
                <w:sz w:val="15"/>
                <w:szCs w:val="15"/>
              </w:rPr>
            </w:pPr>
          </w:p>
        </w:tc>
        <w:tc>
          <w:tcPr>
            <w:tcW w:w="432" w:type="dxa"/>
            <w:vMerge/>
            <w:vAlign w:val="center"/>
            <w:hideMark/>
          </w:tcPr>
          <w:p w:rsidR="007B2200" w:rsidRPr="00972BC9" w:rsidRDefault="007B2200" w:rsidP="001B5CE1">
            <w:pPr>
              <w:contextualSpacing/>
              <w:jc w:val="center"/>
              <w:rPr>
                <w:b/>
                <w:bCs/>
                <w:sz w:val="15"/>
                <w:szCs w:val="15"/>
              </w:rPr>
            </w:pPr>
          </w:p>
        </w:tc>
      </w:tr>
      <w:tr w:rsidR="00D559A4" w:rsidRPr="00972BC9" w:rsidTr="00D559A4">
        <w:trPr>
          <w:cantSplit/>
          <w:trHeight w:val="510"/>
        </w:trPr>
        <w:tc>
          <w:tcPr>
            <w:tcW w:w="573" w:type="dxa"/>
            <w:vAlign w:val="center"/>
            <w:hideMark/>
          </w:tcPr>
          <w:p w:rsidR="007B2200" w:rsidRPr="00972BC9" w:rsidRDefault="007B2200" w:rsidP="00CC13C3">
            <w:pPr>
              <w:ind w:left="170"/>
              <w:contextualSpacing/>
              <w:jc w:val="center"/>
              <w:rPr>
                <w:sz w:val="15"/>
                <w:szCs w:val="15"/>
              </w:rPr>
            </w:pPr>
            <w:r w:rsidRPr="00972BC9">
              <w:rPr>
                <w:sz w:val="15"/>
                <w:szCs w:val="15"/>
              </w:rPr>
              <w:t>1</w:t>
            </w:r>
          </w:p>
        </w:tc>
        <w:tc>
          <w:tcPr>
            <w:tcW w:w="1422" w:type="dxa"/>
            <w:vAlign w:val="center"/>
            <w:hideMark/>
          </w:tcPr>
          <w:p w:rsidR="007B2200" w:rsidRPr="00972BC9" w:rsidRDefault="007B2200" w:rsidP="001B5CE1">
            <w:pPr>
              <w:contextualSpacing/>
              <w:jc w:val="center"/>
              <w:rPr>
                <w:sz w:val="15"/>
                <w:szCs w:val="15"/>
              </w:rPr>
            </w:pPr>
            <w:r w:rsidRPr="00972BC9">
              <w:rPr>
                <w:sz w:val="15"/>
                <w:szCs w:val="15"/>
              </w:rPr>
              <w:t>2</w:t>
            </w:r>
          </w:p>
        </w:tc>
        <w:tc>
          <w:tcPr>
            <w:tcW w:w="919" w:type="dxa"/>
            <w:vAlign w:val="center"/>
            <w:hideMark/>
          </w:tcPr>
          <w:p w:rsidR="007B2200" w:rsidRPr="00972BC9" w:rsidRDefault="007B2200" w:rsidP="001B5CE1">
            <w:pPr>
              <w:contextualSpacing/>
              <w:jc w:val="center"/>
              <w:rPr>
                <w:sz w:val="15"/>
                <w:szCs w:val="15"/>
              </w:rPr>
            </w:pPr>
            <w:r w:rsidRPr="00972BC9">
              <w:rPr>
                <w:sz w:val="15"/>
                <w:szCs w:val="15"/>
              </w:rPr>
              <w:t>3</w:t>
            </w:r>
          </w:p>
        </w:tc>
        <w:tc>
          <w:tcPr>
            <w:tcW w:w="2053" w:type="dxa"/>
            <w:gridSpan w:val="3"/>
            <w:vAlign w:val="center"/>
            <w:hideMark/>
          </w:tcPr>
          <w:p w:rsidR="007B2200" w:rsidRPr="00972BC9" w:rsidRDefault="007B2200" w:rsidP="00CC13C3">
            <w:pPr>
              <w:ind w:left="57"/>
              <w:contextualSpacing/>
              <w:jc w:val="center"/>
              <w:rPr>
                <w:sz w:val="15"/>
                <w:szCs w:val="15"/>
              </w:rPr>
            </w:pPr>
            <w:r w:rsidRPr="00972BC9">
              <w:rPr>
                <w:sz w:val="15"/>
                <w:szCs w:val="15"/>
              </w:rPr>
              <w:t>4</w:t>
            </w:r>
          </w:p>
        </w:tc>
        <w:tc>
          <w:tcPr>
            <w:tcW w:w="763" w:type="dxa"/>
            <w:vAlign w:val="center"/>
            <w:hideMark/>
          </w:tcPr>
          <w:p w:rsidR="007B2200" w:rsidRPr="00972BC9" w:rsidRDefault="007B2200" w:rsidP="001B5CE1">
            <w:pPr>
              <w:contextualSpacing/>
              <w:jc w:val="center"/>
              <w:rPr>
                <w:sz w:val="15"/>
                <w:szCs w:val="15"/>
              </w:rPr>
            </w:pPr>
            <w:r w:rsidRPr="00972BC9">
              <w:rPr>
                <w:sz w:val="15"/>
                <w:szCs w:val="15"/>
              </w:rPr>
              <w:t>5</w:t>
            </w:r>
          </w:p>
        </w:tc>
        <w:tc>
          <w:tcPr>
            <w:tcW w:w="768" w:type="dxa"/>
            <w:vAlign w:val="center"/>
            <w:hideMark/>
          </w:tcPr>
          <w:p w:rsidR="007B2200" w:rsidRPr="00972BC9" w:rsidRDefault="007B2200" w:rsidP="001B5CE1">
            <w:pPr>
              <w:contextualSpacing/>
              <w:jc w:val="center"/>
              <w:rPr>
                <w:sz w:val="15"/>
                <w:szCs w:val="15"/>
              </w:rPr>
            </w:pPr>
            <w:r w:rsidRPr="00972BC9">
              <w:rPr>
                <w:sz w:val="15"/>
                <w:szCs w:val="15"/>
              </w:rPr>
              <w:t>6</w:t>
            </w:r>
          </w:p>
        </w:tc>
        <w:tc>
          <w:tcPr>
            <w:tcW w:w="772" w:type="dxa"/>
            <w:vAlign w:val="center"/>
            <w:hideMark/>
          </w:tcPr>
          <w:p w:rsidR="007B2200" w:rsidRPr="00972BC9" w:rsidRDefault="007B2200" w:rsidP="001B5CE1">
            <w:pPr>
              <w:contextualSpacing/>
              <w:jc w:val="center"/>
              <w:rPr>
                <w:sz w:val="15"/>
                <w:szCs w:val="15"/>
              </w:rPr>
            </w:pPr>
            <w:r w:rsidRPr="00972BC9">
              <w:rPr>
                <w:sz w:val="15"/>
                <w:szCs w:val="15"/>
              </w:rPr>
              <w:t>7</w:t>
            </w:r>
          </w:p>
        </w:tc>
        <w:tc>
          <w:tcPr>
            <w:tcW w:w="614" w:type="dxa"/>
            <w:vAlign w:val="center"/>
            <w:hideMark/>
          </w:tcPr>
          <w:p w:rsidR="007B2200" w:rsidRPr="00972BC9" w:rsidRDefault="007B2200" w:rsidP="001B5CE1">
            <w:pPr>
              <w:contextualSpacing/>
              <w:jc w:val="center"/>
              <w:rPr>
                <w:sz w:val="15"/>
                <w:szCs w:val="15"/>
              </w:rPr>
            </w:pPr>
            <w:r w:rsidRPr="00972BC9">
              <w:rPr>
                <w:sz w:val="15"/>
                <w:szCs w:val="15"/>
              </w:rPr>
              <w:t>8</w:t>
            </w:r>
          </w:p>
        </w:tc>
        <w:tc>
          <w:tcPr>
            <w:tcW w:w="769" w:type="dxa"/>
            <w:vAlign w:val="center"/>
            <w:hideMark/>
          </w:tcPr>
          <w:p w:rsidR="007B2200" w:rsidRPr="00972BC9" w:rsidRDefault="007B2200" w:rsidP="001B5CE1">
            <w:pPr>
              <w:contextualSpacing/>
              <w:jc w:val="center"/>
              <w:rPr>
                <w:sz w:val="15"/>
                <w:szCs w:val="15"/>
              </w:rPr>
            </w:pPr>
            <w:r w:rsidRPr="00972BC9">
              <w:rPr>
                <w:sz w:val="15"/>
                <w:szCs w:val="15"/>
              </w:rPr>
              <w:t>9</w:t>
            </w:r>
          </w:p>
        </w:tc>
        <w:tc>
          <w:tcPr>
            <w:tcW w:w="462" w:type="dxa"/>
            <w:vAlign w:val="center"/>
            <w:hideMark/>
          </w:tcPr>
          <w:p w:rsidR="007B2200" w:rsidRPr="00972BC9" w:rsidRDefault="007B2200" w:rsidP="001B5CE1">
            <w:pPr>
              <w:contextualSpacing/>
              <w:jc w:val="center"/>
              <w:rPr>
                <w:sz w:val="15"/>
                <w:szCs w:val="15"/>
              </w:rPr>
            </w:pPr>
            <w:r w:rsidRPr="00972BC9">
              <w:rPr>
                <w:sz w:val="15"/>
                <w:szCs w:val="15"/>
              </w:rPr>
              <w:t>10</w:t>
            </w:r>
          </w:p>
        </w:tc>
        <w:tc>
          <w:tcPr>
            <w:tcW w:w="246" w:type="dxa"/>
            <w:vAlign w:val="center"/>
            <w:hideMark/>
          </w:tcPr>
          <w:p w:rsidR="007B2200" w:rsidRPr="00972BC9" w:rsidRDefault="007B2200" w:rsidP="001B5CE1">
            <w:pPr>
              <w:contextualSpacing/>
              <w:jc w:val="center"/>
              <w:rPr>
                <w:sz w:val="15"/>
                <w:szCs w:val="15"/>
              </w:rPr>
            </w:pPr>
            <w:r w:rsidRPr="00972BC9">
              <w:rPr>
                <w:sz w:val="15"/>
                <w:szCs w:val="15"/>
              </w:rPr>
              <w:t>11</w:t>
            </w:r>
          </w:p>
        </w:tc>
        <w:tc>
          <w:tcPr>
            <w:tcW w:w="302" w:type="dxa"/>
            <w:gridSpan w:val="2"/>
            <w:vAlign w:val="center"/>
            <w:hideMark/>
          </w:tcPr>
          <w:p w:rsidR="007B2200" w:rsidRPr="00972BC9" w:rsidRDefault="0080047F" w:rsidP="001B5CE1">
            <w:pPr>
              <w:contextualSpacing/>
              <w:jc w:val="center"/>
              <w:rPr>
                <w:sz w:val="15"/>
                <w:szCs w:val="15"/>
              </w:rPr>
            </w:pPr>
            <w:r w:rsidRPr="00972BC9">
              <w:rPr>
                <w:sz w:val="15"/>
                <w:szCs w:val="15"/>
              </w:rPr>
              <w:t>12</w:t>
            </w:r>
          </w:p>
        </w:tc>
        <w:tc>
          <w:tcPr>
            <w:tcW w:w="315" w:type="dxa"/>
            <w:gridSpan w:val="2"/>
          </w:tcPr>
          <w:p w:rsidR="007B2200" w:rsidRPr="00972BC9" w:rsidRDefault="007B2200" w:rsidP="001B5CE1">
            <w:pPr>
              <w:contextualSpacing/>
              <w:jc w:val="center"/>
              <w:rPr>
                <w:sz w:val="15"/>
                <w:szCs w:val="15"/>
              </w:rPr>
            </w:pPr>
          </w:p>
          <w:p w:rsidR="0080047F" w:rsidRPr="00972BC9" w:rsidRDefault="0080047F" w:rsidP="001B5CE1">
            <w:pPr>
              <w:contextualSpacing/>
              <w:jc w:val="center"/>
              <w:rPr>
                <w:sz w:val="15"/>
                <w:szCs w:val="15"/>
              </w:rPr>
            </w:pPr>
            <w:r w:rsidRPr="00972BC9">
              <w:rPr>
                <w:sz w:val="15"/>
                <w:szCs w:val="15"/>
              </w:rPr>
              <w:t>13</w:t>
            </w:r>
          </w:p>
        </w:tc>
        <w:tc>
          <w:tcPr>
            <w:tcW w:w="310" w:type="dxa"/>
            <w:gridSpan w:val="2"/>
            <w:vAlign w:val="center"/>
            <w:hideMark/>
          </w:tcPr>
          <w:p w:rsidR="007B2200" w:rsidRPr="00972BC9" w:rsidRDefault="007B2200" w:rsidP="001B5CE1">
            <w:pPr>
              <w:contextualSpacing/>
              <w:jc w:val="center"/>
              <w:rPr>
                <w:sz w:val="15"/>
                <w:szCs w:val="15"/>
              </w:rPr>
            </w:pPr>
            <w:r w:rsidRPr="00972BC9">
              <w:rPr>
                <w:sz w:val="15"/>
                <w:szCs w:val="15"/>
              </w:rPr>
              <w:t>14</w:t>
            </w:r>
          </w:p>
        </w:tc>
        <w:tc>
          <w:tcPr>
            <w:tcW w:w="219" w:type="dxa"/>
            <w:gridSpan w:val="2"/>
            <w:vAlign w:val="center"/>
            <w:hideMark/>
          </w:tcPr>
          <w:p w:rsidR="007B2200" w:rsidRPr="00972BC9" w:rsidRDefault="007B2200" w:rsidP="001B5CE1">
            <w:pPr>
              <w:contextualSpacing/>
              <w:jc w:val="center"/>
              <w:rPr>
                <w:sz w:val="15"/>
                <w:szCs w:val="15"/>
              </w:rPr>
            </w:pPr>
            <w:r w:rsidRPr="00972BC9">
              <w:rPr>
                <w:sz w:val="15"/>
                <w:szCs w:val="15"/>
              </w:rPr>
              <w:t>15</w:t>
            </w:r>
          </w:p>
        </w:tc>
        <w:tc>
          <w:tcPr>
            <w:tcW w:w="552" w:type="dxa"/>
            <w:gridSpan w:val="2"/>
            <w:vAlign w:val="center"/>
            <w:hideMark/>
          </w:tcPr>
          <w:p w:rsidR="007B2200" w:rsidRPr="00972BC9" w:rsidRDefault="007B2200" w:rsidP="001B5CE1">
            <w:pPr>
              <w:contextualSpacing/>
              <w:jc w:val="center"/>
              <w:rPr>
                <w:sz w:val="15"/>
                <w:szCs w:val="15"/>
              </w:rPr>
            </w:pPr>
            <w:r w:rsidRPr="00972BC9">
              <w:rPr>
                <w:sz w:val="15"/>
                <w:szCs w:val="15"/>
              </w:rPr>
              <w:t>16</w:t>
            </w:r>
          </w:p>
        </w:tc>
        <w:tc>
          <w:tcPr>
            <w:tcW w:w="310" w:type="dxa"/>
            <w:gridSpan w:val="2"/>
            <w:vAlign w:val="center"/>
            <w:hideMark/>
          </w:tcPr>
          <w:p w:rsidR="007B2200" w:rsidRPr="00972BC9" w:rsidRDefault="007B2200" w:rsidP="001B5CE1">
            <w:pPr>
              <w:contextualSpacing/>
              <w:jc w:val="center"/>
              <w:rPr>
                <w:sz w:val="15"/>
                <w:szCs w:val="15"/>
              </w:rPr>
            </w:pPr>
            <w:r w:rsidRPr="00972BC9">
              <w:rPr>
                <w:sz w:val="15"/>
                <w:szCs w:val="15"/>
              </w:rPr>
              <w:t>17</w:t>
            </w:r>
          </w:p>
        </w:tc>
        <w:tc>
          <w:tcPr>
            <w:tcW w:w="482" w:type="dxa"/>
            <w:gridSpan w:val="2"/>
            <w:vAlign w:val="center"/>
            <w:hideMark/>
          </w:tcPr>
          <w:p w:rsidR="007B2200" w:rsidRPr="00972BC9" w:rsidRDefault="007B2200" w:rsidP="001B5CE1">
            <w:pPr>
              <w:contextualSpacing/>
              <w:jc w:val="center"/>
              <w:rPr>
                <w:sz w:val="15"/>
                <w:szCs w:val="15"/>
              </w:rPr>
            </w:pPr>
            <w:r w:rsidRPr="00972BC9">
              <w:rPr>
                <w:sz w:val="15"/>
                <w:szCs w:val="15"/>
              </w:rPr>
              <w:t>18</w:t>
            </w:r>
          </w:p>
        </w:tc>
        <w:tc>
          <w:tcPr>
            <w:tcW w:w="905" w:type="dxa"/>
            <w:gridSpan w:val="2"/>
            <w:vAlign w:val="center"/>
            <w:hideMark/>
          </w:tcPr>
          <w:p w:rsidR="007B2200" w:rsidRPr="00972BC9" w:rsidRDefault="007B2200" w:rsidP="001B5CE1">
            <w:pPr>
              <w:contextualSpacing/>
              <w:jc w:val="center"/>
              <w:rPr>
                <w:sz w:val="15"/>
                <w:szCs w:val="15"/>
              </w:rPr>
            </w:pPr>
            <w:r w:rsidRPr="00972BC9">
              <w:rPr>
                <w:sz w:val="15"/>
                <w:szCs w:val="15"/>
              </w:rPr>
              <w:t>19</w:t>
            </w:r>
          </w:p>
        </w:tc>
        <w:tc>
          <w:tcPr>
            <w:tcW w:w="524" w:type="dxa"/>
            <w:gridSpan w:val="2"/>
            <w:vAlign w:val="center"/>
            <w:hideMark/>
          </w:tcPr>
          <w:p w:rsidR="007B2200" w:rsidRPr="00972BC9" w:rsidRDefault="007B2200" w:rsidP="001B5CE1">
            <w:pPr>
              <w:contextualSpacing/>
              <w:jc w:val="center"/>
              <w:rPr>
                <w:sz w:val="15"/>
                <w:szCs w:val="15"/>
              </w:rPr>
            </w:pPr>
            <w:r w:rsidRPr="00972BC9">
              <w:rPr>
                <w:sz w:val="15"/>
                <w:szCs w:val="15"/>
              </w:rPr>
              <w:t>20</w:t>
            </w:r>
          </w:p>
        </w:tc>
        <w:tc>
          <w:tcPr>
            <w:tcW w:w="574" w:type="dxa"/>
            <w:gridSpan w:val="2"/>
            <w:vAlign w:val="center"/>
            <w:hideMark/>
          </w:tcPr>
          <w:p w:rsidR="007B2200" w:rsidRPr="00972BC9" w:rsidRDefault="007B2200" w:rsidP="001B5CE1">
            <w:pPr>
              <w:contextualSpacing/>
              <w:jc w:val="center"/>
              <w:rPr>
                <w:sz w:val="15"/>
                <w:szCs w:val="15"/>
              </w:rPr>
            </w:pPr>
            <w:r w:rsidRPr="00972BC9">
              <w:rPr>
                <w:sz w:val="15"/>
                <w:szCs w:val="15"/>
              </w:rPr>
              <w:t>21</w:t>
            </w:r>
          </w:p>
        </w:tc>
        <w:tc>
          <w:tcPr>
            <w:tcW w:w="652" w:type="dxa"/>
            <w:gridSpan w:val="2"/>
            <w:vAlign w:val="center"/>
            <w:hideMark/>
          </w:tcPr>
          <w:p w:rsidR="007B2200" w:rsidRPr="00972BC9" w:rsidRDefault="007B2200" w:rsidP="001B5CE1">
            <w:pPr>
              <w:contextualSpacing/>
              <w:jc w:val="center"/>
              <w:rPr>
                <w:sz w:val="15"/>
                <w:szCs w:val="15"/>
              </w:rPr>
            </w:pPr>
            <w:r w:rsidRPr="00972BC9">
              <w:rPr>
                <w:sz w:val="15"/>
                <w:szCs w:val="15"/>
              </w:rPr>
              <w:t>22</w:t>
            </w:r>
          </w:p>
        </w:tc>
        <w:tc>
          <w:tcPr>
            <w:tcW w:w="769" w:type="dxa"/>
            <w:gridSpan w:val="2"/>
            <w:vAlign w:val="center"/>
            <w:hideMark/>
          </w:tcPr>
          <w:p w:rsidR="007B2200" w:rsidRPr="00972BC9" w:rsidRDefault="007B2200" w:rsidP="001B5CE1">
            <w:pPr>
              <w:contextualSpacing/>
              <w:jc w:val="center"/>
              <w:rPr>
                <w:sz w:val="15"/>
                <w:szCs w:val="15"/>
              </w:rPr>
            </w:pPr>
            <w:r w:rsidRPr="00972BC9">
              <w:rPr>
                <w:sz w:val="15"/>
                <w:szCs w:val="15"/>
              </w:rPr>
              <w:t>23</w:t>
            </w:r>
          </w:p>
        </w:tc>
        <w:tc>
          <w:tcPr>
            <w:tcW w:w="1011" w:type="dxa"/>
            <w:gridSpan w:val="2"/>
            <w:vAlign w:val="center"/>
            <w:hideMark/>
          </w:tcPr>
          <w:p w:rsidR="007B2200" w:rsidRPr="00972BC9" w:rsidRDefault="007B2200" w:rsidP="001B5CE1">
            <w:pPr>
              <w:contextualSpacing/>
              <w:jc w:val="center"/>
              <w:rPr>
                <w:sz w:val="15"/>
                <w:szCs w:val="15"/>
              </w:rPr>
            </w:pPr>
            <w:r w:rsidRPr="00972BC9">
              <w:rPr>
                <w:sz w:val="15"/>
                <w:szCs w:val="15"/>
              </w:rPr>
              <w:t>24</w:t>
            </w:r>
          </w:p>
        </w:tc>
        <w:tc>
          <w:tcPr>
            <w:tcW w:w="597" w:type="dxa"/>
            <w:gridSpan w:val="2"/>
            <w:vAlign w:val="center"/>
            <w:hideMark/>
          </w:tcPr>
          <w:p w:rsidR="007B2200" w:rsidRPr="00972BC9" w:rsidRDefault="007B2200" w:rsidP="001B5CE1">
            <w:pPr>
              <w:contextualSpacing/>
              <w:jc w:val="center"/>
              <w:rPr>
                <w:sz w:val="15"/>
                <w:szCs w:val="15"/>
              </w:rPr>
            </w:pPr>
            <w:r w:rsidRPr="00972BC9">
              <w:rPr>
                <w:sz w:val="15"/>
                <w:szCs w:val="15"/>
              </w:rPr>
              <w:t>25</w:t>
            </w:r>
          </w:p>
        </w:tc>
        <w:tc>
          <w:tcPr>
            <w:tcW w:w="568" w:type="dxa"/>
            <w:vAlign w:val="center"/>
            <w:hideMark/>
          </w:tcPr>
          <w:p w:rsidR="007B2200" w:rsidRPr="00972BC9" w:rsidRDefault="007B2200" w:rsidP="001B5CE1">
            <w:pPr>
              <w:contextualSpacing/>
              <w:jc w:val="center"/>
              <w:rPr>
                <w:sz w:val="15"/>
                <w:szCs w:val="15"/>
              </w:rPr>
            </w:pPr>
            <w:r w:rsidRPr="00972BC9">
              <w:rPr>
                <w:sz w:val="15"/>
                <w:szCs w:val="15"/>
              </w:rPr>
              <w:t>26</w:t>
            </w:r>
          </w:p>
        </w:tc>
        <w:tc>
          <w:tcPr>
            <w:tcW w:w="2102" w:type="dxa"/>
            <w:vAlign w:val="center"/>
            <w:hideMark/>
          </w:tcPr>
          <w:p w:rsidR="007B2200" w:rsidRPr="00972BC9" w:rsidRDefault="007B2200" w:rsidP="001B5CE1">
            <w:pPr>
              <w:contextualSpacing/>
              <w:jc w:val="center"/>
              <w:rPr>
                <w:sz w:val="15"/>
                <w:szCs w:val="15"/>
              </w:rPr>
            </w:pPr>
            <w:r w:rsidRPr="00972BC9">
              <w:rPr>
                <w:sz w:val="15"/>
                <w:szCs w:val="15"/>
              </w:rPr>
              <w:t>27</w:t>
            </w:r>
          </w:p>
        </w:tc>
        <w:tc>
          <w:tcPr>
            <w:tcW w:w="461" w:type="dxa"/>
            <w:vAlign w:val="center"/>
            <w:hideMark/>
          </w:tcPr>
          <w:p w:rsidR="007B2200" w:rsidRPr="00972BC9" w:rsidRDefault="007B2200" w:rsidP="001B5CE1">
            <w:pPr>
              <w:contextualSpacing/>
              <w:jc w:val="center"/>
              <w:rPr>
                <w:sz w:val="15"/>
                <w:szCs w:val="15"/>
              </w:rPr>
            </w:pPr>
            <w:r w:rsidRPr="00972BC9">
              <w:rPr>
                <w:sz w:val="15"/>
                <w:szCs w:val="15"/>
              </w:rPr>
              <w:t>28</w:t>
            </w:r>
          </w:p>
        </w:tc>
        <w:tc>
          <w:tcPr>
            <w:tcW w:w="462" w:type="dxa"/>
            <w:vAlign w:val="center"/>
            <w:hideMark/>
          </w:tcPr>
          <w:p w:rsidR="007B2200" w:rsidRPr="00972BC9" w:rsidRDefault="007B2200" w:rsidP="001B5CE1">
            <w:pPr>
              <w:contextualSpacing/>
              <w:jc w:val="center"/>
              <w:rPr>
                <w:sz w:val="15"/>
                <w:szCs w:val="15"/>
              </w:rPr>
            </w:pPr>
            <w:r w:rsidRPr="00972BC9">
              <w:rPr>
                <w:sz w:val="15"/>
                <w:szCs w:val="15"/>
              </w:rPr>
              <w:t>29</w:t>
            </w:r>
          </w:p>
        </w:tc>
        <w:tc>
          <w:tcPr>
            <w:tcW w:w="461" w:type="dxa"/>
            <w:vAlign w:val="center"/>
            <w:hideMark/>
          </w:tcPr>
          <w:p w:rsidR="007B2200" w:rsidRPr="00972BC9" w:rsidRDefault="007B2200" w:rsidP="001B5CE1">
            <w:pPr>
              <w:contextualSpacing/>
              <w:jc w:val="center"/>
              <w:rPr>
                <w:sz w:val="15"/>
                <w:szCs w:val="15"/>
              </w:rPr>
            </w:pPr>
            <w:r w:rsidRPr="00972BC9">
              <w:rPr>
                <w:sz w:val="15"/>
                <w:szCs w:val="15"/>
              </w:rPr>
              <w:t>30</w:t>
            </w:r>
          </w:p>
        </w:tc>
        <w:tc>
          <w:tcPr>
            <w:tcW w:w="943" w:type="dxa"/>
            <w:vAlign w:val="center"/>
            <w:hideMark/>
          </w:tcPr>
          <w:p w:rsidR="007B2200" w:rsidRPr="00972BC9" w:rsidRDefault="007B2200" w:rsidP="001B5CE1">
            <w:pPr>
              <w:contextualSpacing/>
              <w:jc w:val="center"/>
              <w:rPr>
                <w:sz w:val="15"/>
                <w:szCs w:val="15"/>
              </w:rPr>
            </w:pPr>
            <w:r w:rsidRPr="00972BC9">
              <w:rPr>
                <w:sz w:val="15"/>
                <w:szCs w:val="15"/>
              </w:rPr>
              <w:t>31</w:t>
            </w:r>
          </w:p>
        </w:tc>
        <w:tc>
          <w:tcPr>
            <w:tcW w:w="336" w:type="dxa"/>
            <w:vAlign w:val="center"/>
            <w:hideMark/>
          </w:tcPr>
          <w:p w:rsidR="007B2200" w:rsidRPr="00972BC9" w:rsidRDefault="007B2200" w:rsidP="001B5CE1">
            <w:pPr>
              <w:contextualSpacing/>
              <w:jc w:val="center"/>
              <w:rPr>
                <w:sz w:val="15"/>
                <w:szCs w:val="15"/>
              </w:rPr>
            </w:pPr>
            <w:r w:rsidRPr="00972BC9">
              <w:rPr>
                <w:sz w:val="15"/>
                <w:szCs w:val="15"/>
              </w:rPr>
              <w:t>32</w:t>
            </w:r>
          </w:p>
        </w:tc>
        <w:tc>
          <w:tcPr>
            <w:tcW w:w="432" w:type="dxa"/>
            <w:vAlign w:val="center"/>
            <w:hideMark/>
          </w:tcPr>
          <w:p w:rsidR="007B2200" w:rsidRPr="00972BC9" w:rsidRDefault="007B2200" w:rsidP="001B5CE1">
            <w:pPr>
              <w:contextualSpacing/>
              <w:jc w:val="center"/>
              <w:rPr>
                <w:sz w:val="15"/>
                <w:szCs w:val="15"/>
              </w:rPr>
            </w:pPr>
            <w:r w:rsidRPr="00972BC9">
              <w:rPr>
                <w:sz w:val="15"/>
                <w:szCs w:val="15"/>
              </w:rPr>
              <w:t>33</w:t>
            </w:r>
          </w:p>
        </w:tc>
      </w:tr>
      <w:tr w:rsidR="00D559A4" w:rsidRPr="00972BC9" w:rsidTr="00D559A4">
        <w:trPr>
          <w:cantSplit/>
          <w:trHeight w:val="998"/>
        </w:trPr>
        <w:tc>
          <w:tcPr>
            <w:tcW w:w="573" w:type="dxa"/>
            <w:vAlign w:val="center"/>
            <w:hideMark/>
          </w:tcPr>
          <w:p w:rsidR="0041018F" w:rsidRPr="00972BC9" w:rsidRDefault="0041018F" w:rsidP="00367458">
            <w:pPr>
              <w:contextualSpacing/>
              <w:jc w:val="center"/>
              <w:rPr>
                <w:sz w:val="15"/>
                <w:szCs w:val="15"/>
              </w:rPr>
            </w:pPr>
            <w:r w:rsidRPr="00972BC9">
              <w:rPr>
                <w:sz w:val="15"/>
                <w:szCs w:val="15"/>
              </w:rPr>
              <w:lastRenderedPageBreak/>
              <w:t>1</w:t>
            </w:r>
          </w:p>
        </w:tc>
        <w:tc>
          <w:tcPr>
            <w:tcW w:w="1422" w:type="dxa"/>
            <w:vAlign w:val="center"/>
          </w:tcPr>
          <w:p w:rsidR="0041018F" w:rsidRPr="00E673EA" w:rsidRDefault="0041018F" w:rsidP="00CC13C3">
            <w:pPr>
              <w:ind w:left="-640"/>
              <w:rPr>
                <w:sz w:val="15"/>
                <w:szCs w:val="15"/>
              </w:rPr>
            </w:pPr>
            <w:r w:rsidRPr="00E673EA">
              <w:rPr>
                <w:sz w:val="15"/>
                <w:szCs w:val="15"/>
              </w:rPr>
              <w:t>171667115928766710100100020088020244</w:t>
            </w:r>
          </w:p>
        </w:tc>
        <w:tc>
          <w:tcPr>
            <w:tcW w:w="919" w:type="dxa"/>
            <w:vAlign w:val="center"/>
          </w:tcPr>
          <w:p w:rsidR="0041018F" w:rsidRPr="00E673EA" w:rsidRDefault="0041018F" w:rsidP="0041018F">
            <w:pPr>
              <w:rPr>
                <w:sz w:val="15"/>
                <w:szCs w:val="15"/>
              </w:rPr>
            </w:pPr>
            <w:r w:rsidRPr="00E673EA">
              <w:rPr>
                <w:sz w:val="15"/>
                <w:szCs w:val="15"/>
              </w:rPr>
              <w:t>Оказание услуг по техническому обслуживанию системы пожарной сигнализации</w:t>
            </w:r>
          </w:p>
        </w:tc>
        <w:tc>
          <w:tcPr>
            <w:tcW w:w="2053" w:type="dxa"/>
            <w:gridSpan w:val="3"/>
            <w:vAlign w:val="center"/>
          </w:tcPr>
          <w:p w:rsidR="0041018F" w:rsidRPr="00E673EA" w:rsidRDefault="0041018F" w:rsidP="0041018F">
            <w:pPr>
              <w:rPr>
                <w:sz w:val="15"/>
                <w:szCs w:val="15"/>
              </w:rPr>
            </w:pPr>
            <w:r w:rsidRPr="00E673EA">
              <w:rPr>
                <w:sz w:val="15"/>
                <w:szCs w:val="15"/>
              </w:rPr>
              <w:t>Оказание услуг по техническому обслуживанию системы пожарной сигнализации</w:t>
            </w:r>
          </w:p>
        </w:tc>
        <w:tc>
          <w:tcPr>
            <w:tcW w:w="763" w:type="dxa"/>
            <w:vAlign w:val="center"/>
          </w:tcPr>
          <w:p w:rsidR="0041018F" w:rsidRPr="00E673EA" w:rsidRDefault="0041018F" w:rsidP="0041018F">
            <w:pPr>
              <w:rPr>
                <w:sz w:val="15"/>
                <w:szCs w:val="15"/>
              </w:rPr>
            </w:pPr>
            <w:r w:rsidRPr="00E673EA">
              <w:rPr>
                <w:sz w:val="15"/>
                <w:szCs w:val="15"/>
              </w:rPr>
              <w:t>106.91700</w:t>
            </w:r>
          </w:p>
        </w:tc>
        <w:tc>
          <w:tcPr>
            <w:tcW w:w="768" w:type="dxa"/>
            <w:vAlign w:val="center"/>
          </w:tcPr>
          <w:p w:rsidR="0041018F" w:rsidRPr="00E673EA" w:rsidRDefault="0041018F" w:rsidP="0041018F">
            <w:pPr>
              <w:rPr>
                <w:sz w:val="15"/>
                <w:szCs w:val="15"/>
              </w:rPr>
            </w:pPr>
            <w:r w:rsidRPr="00E673EA">
              <w:rPr>
                <w:sz w:val="15"/>
                <w:szCs w:val="15"/>
              </w:rPr>
              <w:t>0.0</w:t>
            </w:r>
          </w:p>
        </w:tc>
        <w:tc>
          <w:tcPr>
            <w:tcW w:w="772" w:type="dxa"/>
            <w:vAlign w:val="center"/>
          </w:tcPr>
          <w:p w:rsidR="0041018F" w:rsidRPr="00E673EA" w:rsidRDefault="0041018F" w:rsidP="0041018F">
            <w:pPr>
              <w:rPr>
                <w:sz w:val="15"/>
                <w:szCs w:val="15"/>
              </w:rPr>
            </w:pPr>
            <w:r w:rsidRPr="00E673EA">
              <w:rPr>
                <w:sz w:val="15"/>
                <w:szCs w:val="15"/>
              </w:rPr>
              <w:t>9.80000</w:t>
            </w:r>
          </w:p>
        </w:tc>
        <w:tc>
          <w:tcPr>
            <w:tcW w:w="614" w:type="dxa"/>
            <w:vAlign w:val="center"/>
          </w:tcPr>
          <w:p w:rsidR="0041018F" w:rsidRPr="00E673EA" w:rsidRDefault="0041018F" w:rsidP="0041018F">
            <w:pPr>
              <w:rPr>
                <w:sz w:val="15"/>
                <w:szCs w:val="15"/>
              </w:rPr>
            </w:pPr>
            <w:r w:rsidRPr="00E673EA">
              <w:rPr>
                <w:sz w:val="15"/>
                <w:szCs w:val="15"/>
              </w:rPr>
              <w:t>9.80000</w:t>
            </w:r>
          </w:p>
        </w:tc>
        <w:tc>
          <w:tcPr>
            <w:tcW w:w="769" w:type="dxa"/>
            <w:vAlign w:val="center"/>
          </w:tcPr>
          <w:p w:rsidR="0041018F" w:rsidRPr="00E673EA" w:rsidRDefault="0041018F" w:rsidP="0041018F">
            <w:pPr>
              <w:rPr>
                <w:sz w:val="15"/>
                <w:szCs w:val="15"/>
              </w:rPr>
            </w:pPr>
            <w:r w:rsidRPr="00E673EA">
              <w:rPr>
                <w:sz w:val="15"/>
                <w:szCs w:val="15"/>
              </w:rPr>
              <w:t>0.00000</w:t>
            </w:r>
          </w:p>
        </w:tc>
        <w:tc>
          <w:tcPr>
            <w:tcW w:w="462" w:type="dxa"/>
            <w:vAlign w:val="center"/>
          </w:tcPr>
          <w:p w:rsidR="0041018F" w:rsidRPr="00E673EA" w:rsidRDefault="0041018F" w:rsidP="0041018F">
            <w:pPr>
              <w:rPr>
                <w:sz w:val="15"/>
                <w:szCs w:val="15"/>
              </w:rPr>
            </w:pPr>
            <w:r w:rsidRPr="00E673EA">
              <w:rPr>
                <w:sz w:val="15"/>
                <w:szCs w:val="15"/>
              </w:rPr>
              <w:t>0.00000</w:t>
            </w:r>
          </w:p>
        </w:tc>
        <w:tc>
          <w:tcPr>
            <w:tcW w:w="246" w:type="dxa"/>
            <w:vAlign w:val="center"/>
          </w:tcPr>
          <w:p w:rsidR="0041018F" w:rsidRPr="00E673EA" w:rsidRDefault="0041018F" w:rsidP="0041018F">
            <w:pPr>
              <w:rPr>
                <w:sz w:val="15"/>
                <w:szCs w:val="15"/>
              </w:rPr>
            </w:pPr>
            <w:r w:rsidRPr="00E673EA">
              <w:rPr>
                <w:sz w:val="15"/>
                <w:szCs w:val="15"/>
              </w:rPr>
              <w:t>0.00000</w:t>
            </w:r>
          </w:p>
        </w:tc>
        <w:tc>
          <w:tcPr>
            <w:tcW w:w="302" w:type="dxa"/>
            <w:gridSpan w:val="2"/>
            <w:vAlign w:val="center"/>
          </w:tcPr>
          <w:p w:rsidR="0041018F" w:rsidRPr="00E673EA" w:rsidRDefault="0041018F" w:rsidP="0041018F">
            <w:pPr>
              <w:rPr>
                <w:sz w:val="15"/>
                <w:szCs w:val="15"/>
              </w:rPr>
            </w:pPr>
            <w:r w:rsidRPr="00E673EA">
              <w:rPr>
                <w:sz w:val="15"/>
                <w:szCs w:val="15"/>
              </w:rPr>
              <w:t>X</w:t>
            </w:r>
          </w:p>
        </w:tc>
        <w:tc>
          <w:tcPr>
            <w:tcW w:w="315" w:type="dxa"/>
            <w:gridSpan w:val="2"/>
            <w:vAlign w:val="center"/>
          </w:tcPr>
          <w:p w:rsidR="0041018F" w:rsidRPr="00E673EA" w:rsidRDefault="0041018F" w:rsidP="0041018F">
            <w:pPr>
              <w:rPr>
                <w:sz w:val="15"/>
                <w:szCs w:val="15"/>
              </w:rPr>
            </w:pPr>
            <w:r w:rsidRPr="00E673EA">
              <w:rPr>
                <w:sz w:val="15"/>
                <w:szCs w:val="15"/>
              </w:rPr>
              <w:t>X</w:t>
            </w:r>
          </w:p>
        </w:tc>
        <w:tc>
          <w:tcPr>
            <w:tcW w:w="310" w:type="dxa"/>
            <w:gridSpan w:val="2"/>
            <w:vAlign w:val="center"/>
          </w:tcPr>
          <w:p w:rsidR="0041018F" w:rsidRPr="00E673EA" w:rsidRDefault="0041018F" w:rsidP="0041018F">
            <w:pPr>
              <w:rPr>
                <w:sz w:val="15"/>
                <w:szCs w:val="15"/>
              </w:rPr>
            </w:pPr>
            <w:r w:rsidRPr="00E673EA">
              <w:rPr>
                <w:sz w:val="15"/>
                <w:szCs w:val="15"/>
              </w:rPr>
              <w:t>X</w:t>
            </w:r>
          </w:p>
        </w:tc>
        <w:tc>
          <w:tcPr>
            <w:tcW w:w="219" w:type="dxa"/>
            <w:gridSpan w:val="2"/>
            <w:vAlign w:val="center"/>
          </w:tcPr>
          <w:p w:rsidR="0041018F" w:rsidRPr="00E673EA" w:rsidRDefault="0041018F" w:rsidP="0041018F">
            <w:pPr>
              <w:rPr>
                <w:sz w:val="15"/>
                <w:szCs w:val="15"/>
              </w:rPr>
            </w:pPr>
            <w:r w:rsidRPr="00E673EA">
              <w:rPr>
                <w:sz w:val="15"/>
                <w:szCs w:val="15"/>
              </w:rPr>
              <w:t>X</w:t>
            </w:r>
          </w:p>
        </w:tc>
        <w:tc>
          <w:tcPr>
            <w:tcW w:w="552" w:type="dxa"/>
            <w:gridSpan w:val="2"/>
            <w:vAlign w:val="center"/>
          </w:tcPr>
          <w:p w:rsidR="0041018F" w:rsidRPr="00E673EA" w:rsidRDefault="0041018F" w:rsidP="0041018F">
            <w:pPr>
              <w:rPr>
                <w:sz w:val="15"/>
                <w:szCs w:val="15"/>
              </w:rPr>
            </w:pPr>
            <w:r w:rsidRPr="00E673EA">
              <w:rPr>
                <w:sz w:val="15"/>
                <w:szCs w:val="15"/>
              </w:rPr>
              <w:t>X</w:t>
            </w:r>
          </w:p>
        </w:tc>
        <w:tc>
          <w:tcPr>
            <w:tcW w:w="310" w:type="dxa"/>
            <w:gridSpan w:val="2"/>
            <w:vAlign w:val="center"/>
          </w:tcPr>
          <w:p w:rsidR="0041018F" w:rsidRPr="00E673EA" w:rsidRDefault="0041018F" w:rsidP="0041018F">
            <w:pPr>
              <w:rPr>
                <w:sz w:val="15"/>
                <w:szCs w:val="15"/>
              </w:rPr>
            </w:pPr>
            <w:r w:rsidRPr="00E673EA">
              <w:rPr>
                <w:sz w:val="15"/>
                <w:szCs w:val="15"/>
              </w:rPr>
              <w:t>X</w:t>
            </w:r>
          </w:p>
        </w:tc>
        <w:tc>
          <w:tcPr>
            <w:tcW w:w="482" w:type="dxa"/>
            <w:gridSpan w:val="2"/>
            <w:vAlign w:val="center"/>
          </w:tcPr>
          <w:p w:rsidR="0041018F" w:rsidRPr="00E673EA" w:rsidRDefault="0041018F" w:rsidP="0041018F">
            <w:pPr>
              <w:rPr>
                <w:sz w:val="15"/>
                <w:szCs w:val="15"/>
              </w:rPr>
            </w:pPr>
            <w:r w:rsidRPr="00E673EA">
              <w:rPr>
                <w:sz w:val="15"/>
                <w:szCs w:val="15"/>
              </w:rPr>
              <w:t>X</w:t>
            </w:r>
          </w:p>
        </w:tc>
        <w:tc>
          <w:tcPr>
            <w:tcW w:w="905" w:type="dxa"/>
            <w:gridSpan w:val="2"/>
            <w:vAlign w:val="center"/>
          </w:tcPr>
          <w:p w:rsidR="0041018F" w:rsidRPr="00E673EA" w:rsidRDefault="0041018F" w:rsidP="0041018F">
            <w:pPr>
              <w:rPr>
                <w:sz w:val="15"/>
                <w:szCs w:val="15"/>
              </w:rPr>
            </w:pPr>
            <w:r w:rsidRPr="00E673EA">
              <w:rPr>
                <w:sz w:val="15"/>
                <w:szCs w:val="15"/>
              </w:rPr>
              <w:t xml:space="preserve">Периодичность поставки товаров (выполнения работ, оказания услуг): Ежедневно </w:t>
            </w:r>
            <w:r w:rsidRPr="00E673EA">
              <w:rPr>
                <w:sz w:val="15"/>
                <w:szCs w:val="15"/>
              </w:rPr>
              <w:br/>
            </w:r>
            <w:r w:rsidRPr="00E673EA">
              <w:rPr>
                <w:sz w:val="15"/>
                <w:szCs w:val="15"/>
              </w:rPr>
              <w:br/>
              <w:t>Планируемый срок (сроки отдельных этапов) поставки товаров (выполнения работ, оказания услуг): один этап</w:t>
            </w:r>
          </w:p>
        </w:tc>
        <w:tc>
          <w:tcPr>
            <w:tcW w:w="524" w:type="dxa"/>
            <w:gridSpan w:val="2"/>
            <w:vAlign w:val="center"/>
          </w:tcPr>
          <w:p w:rsidR="0041018F" w:rsidRPr="00E673EA" w:rsidRDefault="0041018F" w:rsidP="0041018F">
            <w:pPr>
              <w:rPr>
                <w:sz w:val="15"/>
                <w:szCs w:val="15"/>
              </w:rPr>
            </w:pPr>
          </w:p>
        </w:tc>
        <w:tc>
          <w:tcPr>
            <w:tcW w:w="574" w:type="dxa"/>
            <w:gridSpan w:val="2"/>
            <w:vAlign w:val="center"/>
          </w:tcPr>
          <w:p w:rsidR="0041018F" w:rsidRPr="00E673EA" w:rsidRDefault="0041018F" w:rsidP="0041018F">
            <w:pPr>
              <w:rPr>
                <w:sz w:val="15"/>
                <w:szCs w:val="15"/>
              </w:rPr>
            </w:pPr>
          </w:p>
        </w:tc>
        <w:tc>
          <w:tcPr>
            <w:tcW w:w="652" w:type="dxa"/>
            <w:gridSpan w:val="2"/>
            <w:vAlign w:val="center"/>
          </w:tcPr>
          <w:p w:rsidR="0041018F" w:rsidRPr="00E673EA" w:rsidRDefault="0041018F" w:rsidP="0041018F">
            <w:pPr>
              <w:rPr>
                <w:sz w:val="15"/>
                <w:szCs w:val="15"/>
              </w:rPr>
            </w:pPr>
            <w:r w:rsidRPr="00E673EA">
              <w:rPr>
                <w:sz w:val="15"/>
                <w:szCs w:val="15"/>
              </w:rPr>
              <w:t>1.2017</w:t>
            </w:r>
          </w:p>
        </w:tc>
        <w:tc>
          <w:tcPr>
            <w:tcW w:w="769" w:type="dxa"/>
            <w:gridSpan w:val="2"/>
            <w:vAlign w:val="center"/>
          </w:tcPr>
          <w:p w:rsidR="0041018F" w:rsidRPr="00E673EA" w:rsidRDefault="0041018F" w:rsidP="0041018F">
            <w:pPr>
              <w:rPr>
                <w:sz w:val="15"/>
                <w:szCs w:val="15"/>
              </w:rPr>
            </w:pPr>
            <w:r w:rsidRPr="00E673EA">
              <w:rPr>
                <w:sz w:val="15"/>
                <w:szCs w:val="15"/>
              </w:rPr>
              <w:t>12.2017</w:t>
            </w:r>
          </w:p>
        </w:tc>
        <w:tc>
          <w:tcPr>
            <w:tcW w:w="1011" w:type="dxa"/>
            <w:gridSpan w:val="2"/>
            <w:vAlign w:val="center"/>
          </w:tcPr>
          <w:p w:rsidR="0041018F" w:rsidRPr="00E673EA" w:rsidRDefault="0041018F" w:rsidP="0041018F">
            <w:pPr>
              <w:rPr>
                <w:sz w:val="15"/>
                <w:szCs w:val="15"/>
              </w:rPr>
            </w:pPr>
            <w:r w:rsidRPr="00E673EA">
              <w:rPr>
                <w:sz w:val="15"/>
                <w:szCs w:val="15"/>
              </w:rPr>
              <w:t>Запрос котировок</w:t>
            </w:r>
          </w:p>
        </w:tc>
        <w:tc>
          <w:tcPr>
            <w:tcW w:w="597" w:type="dxa"/>
            <w:gridSpan w:val="2"/>
            <w:vAlign w:val="center"/>
          </w:tcPr>
          <w:p w:rsidR="0041018F" w:rsidRPr="00E673EA" w:rsidRDefault="0041018F" w:rsidP="0041018F">
            <w:pPr>
              <w:rPr>
                <w:sz w:val="15"/>
                <w:szCs w:val="15"/>
              </w:rPr>
            </w:pPr>
            <w:r w:rsidRPr="00E673EA">
              <w:rPr>
                <w:sz w:val="15"/>
                <w:szCs w:val="15"/>
              </w:rPr>
              <w:t>нет</w:t>
            </w:r>
          </w:p>
        </w:tc>
        <w:tc>
          <w:tcPr>
            <w:tcW w:w="568" w:type="dxa"/>
            <w:vAlign w:val="center"/>
          </w:tcPr>
          <w:p w:rsidR="0041018F" w:rsidRPr="00E673EA" w:rsidRDefault="0041018F" w:rsidP="0041018F">
            <w:pPr>
              <w:rPr>
                <w:sz w:val="15"/>
                <w:szCs w:val="15"/>
              </w:rPr>
            </w:pPr>
            <w:r w:rsidRPr="00E673EA">
              <w:rPr>
                <w:sz w:val="15"/>
                <w:szCs w:val="15"/>
              </w:rPr>
              <w:t>нет</w:t>
            </w:r>
          </w:p>
        </w:tc>
        <w:tc>
          <w:tcPr>
            <w:tcW w:w="2102" w:type="dxa"/>
            <w:vAlign w:val="center"/>
          </w:tcPr>
          <w:p w:rsidR="0041018F" w:rsidRPr="00E673EA" w:rsidRDefault="0041018F" w:rsidP="0041018F">
            <w:pPr>
              <w:rPr>
                <w:sz w:val="15"/>
                <w:szCs w:val="15"/>
              </w:rPr>
            </w:pPr>
            <w:proofErr w:type="gramStart"/>
            <w:r w:rsidRPr="00E673EA">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Pr>
                <w:sz w:val="15"/>
                <w:szCs w:val="15"/>
              </w:rPr>
              <w:t xml:space="preserve"> </w:t>
            </w:r>
            <w:r w:rsidRPr="00E673EA">
              <w:rPr>
                <w:sz w:val="15"/>
                <w:szCs w:val="15"/>
              </w:rPr>
              <w:t xml:space="preserve">в соответствии с Постановлением Правительства Российской Федерации от 29.12.2015 № 1457 участник запроса котировок не является организацией, находящейся под юрисдикцией Турецкой республики, а также организацией, контролируемой </w:t>
            </w:r>
            <w:proofErr w:type="spellStart"/>
            <w:r w:rsidRPr="00E673EA">
              <w:rPr>
                <w:sz w:val="15"/>
                <w:szCs w:val="15"/>
              </w:rPr>
              <w:t>ражданами</w:t>
            </w:r>
            <w:proofErr w:type="spellEnd"/>
            <w:r w:rsidRPr="00E673EA">
              <w:rPr>
                <w:sz w:val="15"/>
                <w:szCs w:val="15"/>
              </w:rPr>
              <w:t xml:space="preserve"> Турецкой Республики и (или) организацией, находящейся под юрисдикцией Турецкой Республики</w:t>
            </w:r>
            <w:proofErr w:type="gramEnd"/>
          </w:p>
        </w:tc>
        <w:tc>
          <w:tcPr>
            <w:tcW w:w="461" w:type="dxa"/>
            <w:vAlign w:val="center"/>
          </w:tcPr>
          <w:p w:rsidR="0041018F" w:rsidRPr="00E673EA" w:rsidRDefault="0041018F" w:rsidP="0041018F">
            <w:pPr>
              <w:rPr>
                <w:sz w:val="15"/>
                <w:szCs w:val="15"/>
              </w:rPr>
            </w:pPr>
          </w:p>
        </w:tc>
        <w:tc>
          <w:tcPr>
            <w:tcW w:w="462" w:type="dxa"/>
            <w:vAlign w:val="center"/>
          </w:tcPr>
          <w:p w:rsidR="0041018F" w:rsidRPr="00E673EA" w:rsidRDefault="0041018F" w:rsidP="0041018F">
            <w:pPr>
              <w:rPr>
                <w:sz w:val="15"/>
                <w:szCs w:val="15"/>
              </w:rPr>
            </w:pPr>
          </w:p>
        </w:tc>
        <w:tc>
          <w:tcPr>
            <w:tcW w:w="461" w:type="dxa"/>
            <w:vAlign w:val="center"/>
          </w:tcPr>
          <w:p w:rsidR="0041018F" w:rsidRPr="00E673EA" w:rsidRDefault="0041018F" w:rsidP="0041018F">
            <w:pPr>
              <w:rPr>
                <w:sz w:val="15"/>
                <w:szCs w:val="15"/>
              </w:rPr>
            </w:pPr>
          </w:p>
        </w:tc>
        <w:tc>
          <w:tcPr>
            <w:tcW w:w="943" w:type="dxa"/>
            <w:vAlign w:val="center"/>
          </w:tcPr>
          <w:p w:rsidR="0041018F" w:rsidRPr="00E673EA" w:rsidRDefault="0041018F" w:rsidP="0041018F">
            <w:pPr>
              <w:rPr>
                <w:sz w:val="15"/>
                <w:szCs w:val="15"/>
              </w:rPr>
            </w:pPr>
            <w:r w:rsidRPr="00E673EA">
              <w:rPr>
                <w:sz w:val="15"/>
                <w:szCs w:val="15"/>
              </w:rPr>
              <w:t>Использование в соответствии с законодательством Российской Федерации экономии, полученной при осуществлении закупки</w:t>
            </w:r>
            <w:r w:rsidRPr="00E673EA">
              <w:rPr>
                <w:sz w:val="15"/>
                <w:szCs w:val="15"/>
              </w:rPr>
              <w:br/>
            </w:r>
            <w:r w:rsidRPr="00E673EA">
              <w:rPr>
                <w:sz w:val="15"/>
                <w:szCs w:val="15"/>
              </w:rPr>
              <w:br/>
              <w:t xml:space="preserve">Изменение закупки </w:t>
            </w:r>
            <w:r w:rsidRPr="00E673EA">
              <w:rPr>
                <w:sz w:val="15"/>
                <w:szCs w:val="15"/>
              </w:rPr>
              <w:br/>
            </w:r>
            <w:r w:rsidRPr="00E673EA">
              <w:rPr>
                <w:sz w:val="15"/>
                <w:szCs w:val="15"/>
              </w:rPr>
              <w:br/>
              <w:t xml:space="preserve">Уточнение по </w:t>
            </w:r>
            <w:proofErr w:type="spellStart"/>
            <w:r w:rsidRPr="00E673EA">
              <w:rPr>
                <w:sz w:val="15"/>
                <w:szCs w:val="15"/>
              </w:rPr>
              <w:t>заключ</w:t>
            </w:r>
            <w:proofErr w:type="spellEnd"/>
            <w:r w:rsidRPr="00E673EA">
              <w:rPr>
                <w:sz w:val="15"/>
                <w:szCs w:val="15"/>
              </w:rPr>
              <w:t>. гос. контракту</w:t>
            </w:r>
          </w:p>
        </w:tc>
        <w:tc>
          <w:tcPr>
            <w:tcW w:w="336" w:type="dxa"/>
            <w:vAlign w:val="center"/>
          </w:tcPr>
          <w:p w:rsidR="0041018F" w:rsidRPr="00E673EA" w:rsidRDefault="0041018F" w:rsidP="0041018F">
            <w:pPr>
              <w:rPr>
                <w:sz w:val="15"/>
                <w:szCs w:val="15"/>
              </w:rPr>
            </w:pPr>
          </w:p>
        </w:tc>
        <w:tc>
          <w:tcPr>
            <w:tcW w:w="432" w:type="dxa"/>
            <w:vAlign w:val="center"/>
            <w:hideMark/>
          </w:tcPr>
          <w:p w:rsidR="0041018F" w:rsidRPr="00E673EA" w:rsidRDefault="0041018F" w:rsidP="0041018F">
            <w:pPr>
              <w:rPr>
                <w:sz w:val="15"/>
                <w:szCs w:val="15"/>
              </w:rPr>
            </w:pPr>
          </w:p>
        </w:tc>
      </w:tr>
      <w:tr w:rsidR="00D559A4" w:rsidRPr="00972BC9" w:rsidTr="00D559A4">
        <w:trPr>
          <w:cantSplit/>
          <w:trHeight w:val="510"/>
        </w:trPr>
        <w:tc>
          <w:tcPr>
            <w:tcW w:w="573" w:type="dxa"/>
            <w:vAlign w:val="center"/>
            <w:hideMark/>
          </w:tcPr>
          <w:p w:rsidR="008F030C" w:rsidRPr="00972BC9" w:rsidRDefault="008F030C" w:rsidP="00367458">
            <w:pPr>
              <w:contextualSpacing/>
              <w:jc w:val="center"/>
              <w:rPr>
                <w:sz w:val="15"/>
                <w:szCs w:val="15"/>
              </w:rPr>
            </w:pPr>
          </w:p>
        </w:tc>
        <w:tc>
          <w:tcPr>
            <w:tcW w:w="1422" w:type="dxa"/>
            <w:vAlign w:val="center"/>
          </w:tcPr>
          <w:p w:rsidR="008F030C" w:rsidRPr="00326A58" w:rsidRDefault="008F030C" w:rsidP="008F030C">
            <w:pPr>
              <w:rPr>
                <w:sz w:val="15"/>
                <w:szCs w:val="15"/>
              </w:rPr>
            </w:pPr>
          </w:p>
        </w:tc>
        <w:tc>
          <w:tcPr>
            <w:tcW w:w="919" w:type="dxa"/>
            <w:vAlign w:val="center"/>
          </w:tcPr>
          <w:p w:rsidR="008F030C" w:rsidRPr="00326A58" w:rsidRDefault="008F030C" w:rsidP="008F030C">
            <w:pPr>
              <w:rPr>
                <w:sz w:val="15"/>
                <w:szCs w:val="15"/>
              </w:rPr>
            </w:pPr>
            <w:r w:rsidRPr="00326A58">
              <w:rPr>
                <w:sz w:val="15"/>
                <w:szCs w:val="15"/>
              </w:rPr>
              <w:t>X</w:t>
            </w:r>
          </w:p>
        </w:tc>
        <w:tc>
          <w:tcPr>
            <w:tcW w:w="2053" w:type="dxa"/>
            <w:gridSpan w:val="3"/>
            <w:vAlign w:val="center"/>
          </w:tcPr>
          <w:p w:rsidR="008F030C" w:rsidRPr="00326A58" w:rsidRDefault="008F030C" w:rsidP="008F030C">
            <w:pPr>
              <w:rPr>
                <w:sz w:val="15"/>
                <w:szCs w:val="15"/>
              </w:rPr>
            </w:pPr>
            <w:proofErr w:type="gramStart"/>
            <w:r w:rsidRPr="00326A58">
              <w:rPr>
                <w:sz w:val="15"/>
                <w:szCs w:val="15"/>
              </w:rPr>
              <w:t>Оказание услуг по техническому обслуживанию системы пожарной сигнализации</w:t>
            </w:r>
            <w:r w:rsidRPr="00326A58">
              <w:rPr>
                <w:sz w:val="15"/>
                <w:szCs w:val="15"/>
              </w:rPr>
              <w:br/>
              <w:t>Функциональные, технические, качественные, эксплуатационные характеристики: 5.1 Порядок оказания Услуг при проведении технического обслуживания оборудования определяется Заказчиком по согласованию с Исполнителем, в соответствии с регламентом обслуживания, определенным в настоящем техническом задании и перечнем обслуживаемого оборудования. 5.2 Исполнитель обеспечивает проведение технического обслуживания персоналом соответствующей квалификации в присутствии представителя Заказчика 5.3 Исполнитель несёт полную ответственность</w:t>
            </w:r>
            <w:proofErr w:type="gramEnd"/>
            <w:r w:rsidRPr="00326A58">
              <w:rPr>
                <w:sz w:val="15"/>
                <w:szCs w:val="15"/>
              </w:rPr>
              <w:t xml:space="preserve"> за соблюдение своими работниками внутреннего режима, правил ТБ, пожарной безопасности, действующих у Заказчика. 5.4 Оказание услуг по техническому обслуживанию системы пожарной сигнализации осуществляется в соответствии с требованиями нормативной документации (ГОСТ </w:t>
            </w:r>
            <w:proofErr w:type="gramStart"/>
            <w:r w:rsidRPr="00326A58">
              <w:rPr>
                <w:sz w:val="15"/>
                <w:szCs w:val="15"/>
              </w:rPr>
              <w:t>Р</w:t>
            </w:r>
            <w:proofErr w:type="gramEnd"/>
            <w:r w:rsidRPr="00326A58">
              <w:rPr>
                <w:sz w:val="15"/>
                <w:szCs w:val="15"/>
              </w:rPr>
              <w:t>, ПУЭ) и правилами (СП, ППБ, РД), действующими на территории Российской Федерации, перечнем регламентных работ (при оказании услуг) и перечнем обслуживаемого оборудования. Материалы, изделия и оборудование, используемые при оказании услуг, должны соответствовать ГОСТам и ТУ, быть сертифицированы.</w:t>
            </w:r>
          </w:p>
        </w:tc>
        <w:tc>
          <w:tcPr>
            <w:tcW w:w="763" w:type="dxa"/>
            <w:vAlign w:val="center"/>
          </w:tcPr>
          <w:p w:rsidR="008F030C" w:rsidRPr="00326A58" w:rsidRDefault="008F030C" w:rsidP="008F030C">
            <w:pPr>
              <w:rPr>
                <w:sz w:val="15"/>
                <w:szCs w:val="15"/>
              </w:rPr>
            </w:pPr>
            <w:r w:rsidRPr="00326A58">
              <w:rPr>
                <w:sz w:val="15"/>
                <w:szCs w:val="15"/>
              </w:rPr>
              <w:t>79.20000</w:t>
            </w:r>
          </w:p>
        </w:tc>
        <w:tc>
          <w:tcPr>
            <w:tcW w:w="768" w:type="dxa"/>
            <w:vAlign w:val="center"/>
          </w:tcPr>
          <w:p w:rsidR="008F030C" w:rsidRPr="00326A58" w:rsidRDefault="008F030C" w:rsidP="008F030C">
            <w:pPr>
              <w:rPr>
                <w:sz w:val="15"/>
                <w:szCs w:val="15"/>
              </w:rPr>
            </w:pPr>
            <w:r w:rsidRPr="00326A58">
              <w:rPr>
                <w:sz w:val="15"/>
                <w:szCs w:val="15"/>
              </w:rPr>
              <w:t>0.0</w:t>
            </w:r>
          </w:p>
        </w:tc>
        <w:tc>
          <w:tcPr>
            <w:tcW w:w="772" w:type="dxa"/>
            <w:vAlign w:val="center"/>
          </w:tcPr>
          <w:p w:rsidR="008F030C" w:rsidRPr="00326A58" w:rsidRDefault="008F030C" w:rsidP="008F030C">
            <w:pPr>
              <w:rPr>
                <w:sz w:val="15"/>
                <w:szCs w:val="15"/>
              </w:rPr>
            </w:pPr>
            <w:r w:rsidRPr="00326A58">
              <w:rPr>
                <w:sz w:val="15"/>
                <w:szCs w:val="15"/>
              </w:rPr>
              <w:t>79.20000</w:t>
            </w:r>
          </w:p>
        </w:tc>
        <w:tc>
          <w:tcPr>
            <w:tcW w:w="614" w:type="dxa"/>
            <w:vAlign w:val="center"/>
          </w:tcPr>
          <w:p w:rsidR="008F030C" w:rsidRPr="00326A58" w:rsidRDefault="008F030C" w:rsidP="008F030C">
            <w:pPr>
              <w:rPr>
                <w:sz w:val="15"/>
                <w:szCs w:val="15"/>
              </w:rPr>
            </w:pPr>
            <w:r w:rsidRPr="00326A58">
              <w:rPr>
                <w:sz w:val="15"/>
                <w:szCs w:val="15"/>
              </w:rPr>
              <w:t>79.20000</w:t>
            </w:r>
          </w:p>
        </w:tc>
        <w:tc>
          <w:tcPr>
            <w:tcW w:w="769" w:type="dxa"/>
            <w:vAlign w:val="center"/>
          </w:tcPr>
          <w:p w:rsidR="008F030C" w:rsidRPr="00326A58" w:rsidRDefault="008F030C" w:rsidP="008F030C">
            <w:pPr>
              <w:rPr>
                <w:sz w:val="15"/>
                <w:szCs w:val="15"/>
              </w:rPr>
            </w:pPr>
            <w:r w:rsidRPr="00326A58">
              <w:rPr>
                <w:sz w:val="15"/>
                <w:szCs w:val="15"/>
              </w:rPr>
              <w:t>0.00000</w:t>
            </w:r>
          </w:p>
        </w:tc>
        <w:tc>
          <w:tcPr>
            <w:tcW w:w="462" w:type="dxa"/>
            <w:vAlign w:val="center"/>
          </w:tcPr>
          <w:p w:rsidR="008F030C" w:rsidRPr="00326A58" w:rsidRDefault="008F030C" w:rsidP="008F030C">
            <w:pPr>
              <w:rPr>
                <w:sz w:val="15"/>
                <w:szCs w:val="15"/>
              </w:rPr>
            </w:pPr>
            <w:r w:rsidRPr="00326A58">
              <w:rPr>
                <w:sz w:val="15"/>
                <w:szCs w:val="15"/>
              </w:rPr>
              <w:t>0.00000</w:t>
            </w:r>
          </w:p>
        </w:tc>
        <w:tc>
          <w:tcPr>
            <w:tcW w:w="246" w:type="dxa"/>
            <w:vAlign w:val="center"/>
          </w:tcPr>
          <w:p w:rsidR="008F030C" w:rsidRPr="00326A58" w:rsidRDefault="008F030C" w:rsidP="008F030C">
            <w:pPr>
              <w:rPr>
                <w:sz w:val="15"/>
                <w:szCs w:val="15"/>
              </w:rPr>
            </w:pPr>
            <w:r w:rsidRPr="00326A58">
              <w:rPr>
                <w:sz w:val="15"/>
                <w:szCs w:val="15"/>
              </w:rPr>
              <w:t>0.00000</w:t>
            </w:r>
          </w:p>
        </w:tc>
        <w:tc>
          <w:tcPr>
            <w:tcW w:w="302" w:type="dxa"/>
            <w:gridSpan w:val="2"/>
            <w:vAlign w:val="center"/>
          </w:tcPr>
          <w:p w:rsidR="008F030C" w:rsidRPr="00326A58" w:rsidRDefault="008F030C" w:rsidP="008F030C">
            <w:pPr>
              <w:rPr>
                <w:sz w:val="15"/>
                <w:szCs w:val="15"/>
              </w:rPr>
            </w:pPr>
            <w:r w:rsidRPr="00326A58">
              <w:rPr>
                <w:sz w:val="15"/>
                <w:szCs w:val="15"/>
              </w:rPr>
              <w:t>X</w:t>
            </w:r>
          </w:p>
        </w:tc>
        <w:tc>
          <w:tcPr>
            <w:tcW w:w="315" w:type="dxa"/>
            <w:gridSpan w:val="2"/>
            <w:vAlign w:val="center"/>
          </w:tcPr>
          <w:p w:rsidR="008F030C" w:rsidRPr="00326A58" w:rsidRDefault="008F030C" w:rsidP="008F030C">
            <w:pPr>
              <w:rPr>
                <w:sz w:val="15"/>
                <w:szCs w:val="15"/>
              </w:rPr>
            </w:pPr>
            <w:r w:rsidRPr="00326A58">
              <w:rPr>
                <w:sz w:val="15"/>
                <w:szCs w:val="15"/>
              </w:rPr>
              <w:t>X</w:t>
            </w:r>
          </w:p>
        </w:tc>
        <w:tc>
          <w:tcPr>
            <w:tcW w:w="310" w:type="dxa"/>
            <w:gridSpan w:val="2"/>
            <w:vAlign w:val="center"/>
          </w:tcPr>
          <w:p w:rsidR="008F030C" w:rsidRPr="00326A58" w:rsidRDefault="008F030C" w:rsidP="008F030C">
            <w:pPr>
              <w:rPr>
                <w:sz w:val="15"/>
                <w:szCs w:val="15"/>
              </w:rPr>
            </w:pPr>
            <w:r w:rsidRPr="00326A58">
              <w:rPr>
                <w:sz w:val="15"/>
                <w:szCs w:val="15"/>
              </w:rPr>
              <w:t>X</w:t>
            </w:r>
          </w:p>
        </w:tc>
        <w:tc>
          <w:tcPr>
            <w:tcW w:w="219" w:type="dxa"/>
            <w:gridSpan w:val="2"/>
            <w:vAlign w:val="center"/>
          </w:tcPr>
          <w:p w:rsidR="008F030C" w:rsidRPr="00326A58" w:rsidRDefault="008F030C" w:rsidP="008F030C">
            <w:pPr>
              <w:rPr>
                <w:sz w:val="15"/>
                <w:szCs w:val="15"/>
              </w:rPr>
            </w:pPr>
            <w:r w:rsidRPr="00326A58">
              <w:rPr>
                <w:sz w:val="15"/>
                <w:szCs w:val="15"/>
              </w:rPr>
              <w:t>X</w:t>
            </w:r>
          </w:p>
        </w:tc>
        <w:tc>
          <w:tcPr>
            <w:tcW w:w="552" w:type="dxa"/>
            <w:gridSpan w:val="2"/>
            <w:vAlign w:val="center"/>
          </w:tcPr>
          <w:p w:rsidR="008F030C" w:rsidRPr="00326A58" w:rsidRDefault="008F030C" w:rsidP="008F030C">
            <w:pPr>
              <w:rPr>
                <w:sz w:val="15"/>
                <w:szCs w:val="15"/>
              </w:rPr>
            </w:pPr>
            <w:r w:rsidRPr="00326A58">
              <w:rPr>
                <w:sz w:val="15"/>
                <w:szCs w:val="15"/>
              </w:rPr>
              <w:t>X</w:t>
            </w:r>
          </w:p>
        </w:tc>
        <w:tc>
          <w:tcPr>
            <w:tcW w:w="310" w:type="dxa"/>
            <w:gridSpan w:val="2"/>
            <w:vAlign w:val="center"/>
          </w:tcPr>
          <w:p w:rsidR="008F030C" w:rsidRPr="00326A58" w:rsidRDefault="008F030C" w:rsidP="008F030C">
            <w:pPr>
              <w:rPr>
                <w:sz w:val="15"/>
                <w:szCs w:val="15"/>
              </w:rPr>
            </w:pPr>
            <w:r w:rsidRPr="00326A58">
              <w:rPr>
                <w:sz w:val="15"/>
                <w:szCs w:val="15"/>
              </w:rPr>
              <w:t>X</w:t>
            </w:r>
          </w:p>
        </w:tc>
        <w:tc>
          <w:tcPr>
            <w:tcW w:w="482" w:type="dxa"/>
            <w:gridSpan w:val="2"/>
            <w:vAlign w:val="center"/>
          </w:tcPr>
          <w:p w:rsidR="008F030C" w:rsidRPr="00326A58" w:rsidRDefault="008F030C" w:rsidP="008F030C">
            <w:pPr>
              <w:rPr>
                <w:sz w:val="15"/>
                <w:szCs w:val="15"/>
              </w:rPr>
            </w:pPr>
            <w:r w:rsidRPr="00326A58">
              <w:rPr>
                <w:sz w:val="15"/>
                <w:szCs w:val="15"/>
              </w:rPr>
              <w:t>X</w:t>
            </w:r>
          </w:p>
        </w:tc>
        <w:tc>
          <w:tcPr>
            <w:tcW w:w="905" w:type="dxa"/>
            <w:gridSpan w:val="2"/>
            <w:vAlign w:val="center"/>
          </w:tcPr>
          <w:p w:rsidR="008F030C" w:rsidRPr="00326A58" w:rsidRDefault="008F030C" w:rsidP="008F030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w:t>
            </w:r>
          </w:p>
        </w:tc>
        <w:tc>
          <w:tcPr>
            <w:tcW w:w="524" w:type="dxa"/>
            <w:gridSpan w:val="2"/>
            <w:vAlign w:val="center"/>
          </w:tcPr>
          <w:p w:rsidR="008F030C" w:rsidRPr="00326A58" w:rsidRDefault="008F030C" w:rsidP="008F030C">
            <w:pPr>
              <w:rPr>
                <w:sz w:val="15"/>
                <w:szCs w:val="15"/>
              </w:rPr>
            </w:pPr>
          </w:p>
        </w:tc>
        <w:tc>
          <w:tcPr>
            <w:tcW w:w="574" w:type="dxa"/>
            <w:gridSpan w:val="2"/>
            <w:vAlign w:val="center"/>
          </w:tcPr>
          <w:p w:rsidR="008F030C" w:rsidRPr="00326A58" w:rsidRDefault="008F030C" w:rsidP="008F030C">
            <w:pPr>
              <w:rPr>
                <w:sz w:val="15"/>
                <w:szCs w:val="15"/>
              </w:rPr>
            </w:pPr>
          </w:p>
        </w:tc>
        <w:tc>
          <w:tcPr>
            <w:tcW w:w="652" w:type="dxa"/>
            <w:gridSpan w:val="2"/>
            <w:vAlign w:val="center"/>
          </w:tcPr>
          <w:p w:rsidR="008F030C" w:rsidRPr="00326A58" w:rsidRDefault="008F030C" w:rsidP="008F030C">
            <w:pPr>
              <w:rPr>
                <w:sz w:val="15"/>
                <w:szCs w:val="15"/>
              </w:rPr>
            </w:pPr>
            <w:r w:rsidRPr="00326A58">
              <w:rPr>
                <w:sz w:val="15"/>
                <w:szCs w:val="15"/>
              </w:rPr>
              <w:t>1.2017</w:t>
            </w:r>
          </w:p>
        </w:tc>
        <w:tc>
          <w:tcPr>
            <w:tcW w:w="769" w:type="dxa"/>
            <w:gridSpan w:val="2"/>
            <w:vAlign w:val="center"/>
          </w:tcPr>
          <w:p w:rsidR="008F030C" w:rsidRPr="00326A58" w:rsidRDefault="008F030C" w:rsidP="008F030C">
            <w:pPr>
              <w:rPr>
                <w:sz w:val="15"/>
                <w:szCs w:val="15"/>
              </w:rPr>
            </w:pPr>
            <w:r w:rsidRPr="00326A58">
              <w:rPr>
                <w:sz w:val="15"/>
                <w:szCs w:val="15"/>
              </w:rPr>
              <w:t>12.2017</w:t>
            </w:r>
          </w:p>
        </w:tc>
        <w:tc>
          <w:tcPr>
            <w:tcW w:w="1011" w:type="dxa"/>
            <w:gridSpan w:val="2"/>
            <w:vAlign w:val="center"/>
          </w:tcPr>
          <w:p w:rsidR="008F030C" w:rsidRPr="00326A58" w:rsidRDefault="008F030C" w:rsidP="008F030C">
            <w:pPr>
              <w:rPr>
                <w:sz w:val="15"/>
                <w:szCs w:val="15"/>
              </w:rPr>
            </w:pPr>
            <w:r w:rsidRPr="00326A58">
              <w:rPr>
                <w:sz w:val="15"/>
                <w:szCs w:val="15"/>
              </w:rPr>
              <w:t>Запрос котировок</w:t>
            </w:r>
          </w:p>
        </w:tc>
        <w:tc>
          <w:tcPr>
            <w:tcW w:w="597" w:type="dxa"/>
            <w:gridSpan w:val="2"/>
            <w:vAlign w:val="center"/>
          </w:tcPr>
          <w:p w:rsidR="008F030C" w:rsidRPr="00326A58" w:rsidRDefault="008F030C" w:rsidP="008F030C">
            <w:pPr>
              <w:rPr>
                <w:sz w:val="15"/>
                <w:szCs w:val="15"/>
              </w:rPr>
            </w:pPr>
            <w:r w:rsidRPr="00326A58">
              <w:rPr>
                <w:sz w:val="15"/>
                <w:szCs w:val="15"/>
              </w:rPr>
              <w:t>нет</w:t>
            </w:r>
          </w:p>
        </w:tc>
        <w:tc>
          <w:tcPr>
            <w:tcW w:w="568" w:type="dxa"/>
            <w:vAlign w:val="center"/>
          </w:tcPr>
          <w:p w:rsidR="008F030C" w:rsidRPr="00326A58" w:rsidRDefault="008F030C" w:rsidP="008F030C">
            <w:pPr>
              <w:rPr>
                <w:sz w:val="15"/>
                <w:szCs w:val="15"/>
              </w:rPr>
            </w:pPr>
            <w:r w:rsidRPr="00326A58">
              <w:rPr>
                <w:sz w:val="15"/>
                <w:szCs w:val="15"/>
              </w:rPr>
              <w:t>нет</w:t>
            </w:r>
          </w:p>
        </w:tc>
        <w:tc>
          <w:tcPr>
            <w:tcW w:w="2102" w:type="dxa"/>
            <w:vAlign w:val="center"/>
          </w:tcPr>
          <w:p w:rsidR="008F030C" w:rsidRPr="00326A58" w:rsidRDefault="008F030C" w:rsidP="008F030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29.12.2015 № 1457 участник запроса котировок 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Pr="00326A58">
              <w:rPr>
                <w:sz w:val="15"/>
                <w:szCs w:val="15"/>
              </w:rPr>
              <w:br/>
            </w:r>
            <w:r w:rsidRPr="00326A58">
              <w:rPr>
                <w:sz w:val="15"/>
                <w:szCs w:val="15"/>
              </w:rPr>
              <w:br/>
            </w:r>
            <w:proofErr w:type="gramEnd"/>
          </w:p>
        </w:tc>
        <w:tc>
          <w:tcPr>
            <w:tcW w:w="461" w:type="dxa"/>
            <w:vAlign w:val="center"/>
          </w:tcPr>
          <w:p w:rsidR="008F030C" w:rsidRPr="00972BC9" w:rsidRDefault="008F030C" w:rsidP="00367458">
            <w:pPr>
              <w:contextualSpacing/>
              <w:jc w:val="center"/>
              <w:rPr>
                <w:sz w:val="15"/>
                <w:szCs w:val="15"/>
              </w:rPr>
            </w:pPr>
          </w:p>
        </w:tc>
        <w:tc>
          <w:tcPr>
            <w:tcW w:w="462" w:type="dxa"/>
            <w:vAlign w:val="center"/>
          </w:tcPr>
          <w:p w:rsidR="008F030C" w:rsidRPr="00972BC9" w:rsidRDefault="008F030C" w:rsidP="00367458">
            <w:pPr>
              <w:contextualSpacing/>
              <w:jc w:val="center"/>
              <w:rPr>
                <w:sz w:val="15"/>
                <w:szCs w:val="15"/>
              </w:rPr>
            </w:pPr>
          </w:p>
        </w:tc>
        <w:tc>
          <w:tcPr>
            <w:tcW w:w="461" w:type="dxa"/>
            <w:vAlign w:val="center"/>
          </w:tcPr>
          <w:p w:rsidR="008F030C" w:rsidRPr="00972BC9" w:rsidRDefault="008F030C" w:rsidP="00367458">
            <w:pPr>
              <w:contextualSpacing/>
              <w:jc w:val="center"/>
              <w:rPr>
                <w:sz w:val="15"/>
                <w:szCs w:val="15"/>
              </w:rPr>
            </w:pPr>
          </w:p>
        </w:tc>
        <w:tc>
          <w:tcPr>
            <w:tcW w:w="943" w:type="dxa"/>
            <w:vAlign w:val="center"/>
          </w:tcPr>
          <w:p w:rsidR="008F030C" w:rsidRPr="00972BC9" w:rsidRDefault="008F030C" w:rsidP="00367458">
            <w:pPr>
              <w:contextualSpacing/>
              <w:jc w:val="center"/>
              <w:rPr>
                <w:sz w:val="15"/>
                <w:szCs w:val="15"/>
              </w:rPr>
            </w:pPr>
          </w:p>
        </w:tc>
        <w:tc>
          <w:tcPr>
            <w:tcW w:w="336" w:type="dxa"/>
            <w:vAlign w:val="center"/>
            <w:hideMark/>
          </w:tcPr>
          <w:p w:rsidR="008F030C" w:rsidRPr="00972BC9" w:rsidRDefault="008F030C" w:rsidP="00367458">
            <w:pPr>
              <w:contextualSpacing/>
              <w:jc w:val="center"/>
              <w:rPr>
                <w:sz w:val="15"/>
                <w:szCs w:val="15"/>
              </w:rPr>
            </w:pPr>
            <w:r w:rsidRPr="00972BC9">
              <w:rPr>
                <w:sz w:val="15"/>
                <w:szCs w:val="15"/>
              </w:rPr>
              <w:t>X</w:t>
            </w:r>
          </w:p>
        </w:tc>
        <w:tc>
          <w:tcPr>
            <w:tcW w:w="432" w:type="dxa"/>
            <w:vAlign w:val="center"/>
            <w:hideMark/>
          </w:tcPr>
          <w:p w:rsidR="008F030C" w:rsidRPr="00972BC9" w:rsidRDefault="008F030C" w:rsidP="00367458">
            <w:pPr>
              <w:contextualSpacing/>
              <w:jc w:val="center"/>
              <w:rPr>
                <w:sz w:val="15"/>
                <w:szCs w:val="15"/>
              </w:rPr>
            </w:pPr>
            <w:r w:rsidRPr="00972BC9">
              <w:rPr>
                <w:sz w:val="15"/>
                <w:szCs w:val="15"/>
              </w:rPr>
              <w:t>X</w:t>
            </w:r>
          </w:p>
        </w:tc>
      </w:tr>
      <w:tr w:rsidR="00D559A4" w:rsidRPr="00972BC9" w:rsidTr="00D559A4">
        <w:trPr>
          <w:cantSplit/>
          <w:trHeight w:val="1269"/>
        </w:trPr>
        <w:tc>
          <w:tcPr>
            <w:tcW w:w="573" w:type="dxa"/>
            <w:vAlign w:val="center"/>
            <w:hideMark/>
          </w:tcPr>
          <w:p w:rsidR="008F030C" w:rsidRPr="00972BC9" w:rsidRDefault="008F030C" w:rsidP="00367458">
            <w:pPr>
              <w:contextualSpacing/>
              <w:jc w:val="center"/>
              <w:rPr>
                <w:sz w:val="15"/>
                <w:szCs w:val="15"/>
              </w:rPr>
            </w:pPr>
            <w:r w:rsidRPr="00972BC9">
              <w:rPr>
                <w:sz w:val="15"/>
                <w:szCs w:val="15"/>
              </w:rPr>
              <w:lastRenderedPageBreak/>
              <w:t>2</w:t>
            </w:r>
          </w:p>
        </w:tc>
        <w:tc>
          <w:tcPr>
            <w:tcW w:w="1422" w:type="dxa"/>
            <w:vAlign w:val="center"/>
          </w:tcPr>
          <w:p w:rsidR="008F030C" w:rsidRPr="00326A58" w:rsidRDefault="008F030C" w:rsidP="008F030C">
            <w:pPr>
              <w:rPr>
                <w:sz w:val="15"/>
                <w:szCs w:val="15"/>
              </w:rPr>
            </w:pPr>
            <w:r w:rsidRPr="00326A58">
              <w:rPr>
                <w:sz w:val="15"/>
                <w:szCs w:val="15"/>
              </w:rPr>
              <w:t>171667115928766710100100030048020244</w:t>
            </w:r>
          </w:p>
        </w:tc>
        <w:tc>
          <w:tcPr>
            <w:tcW w:w="919" w:type="dxa"/>
            <w:vAlign w:val="center"/>
          </w:tcPr>
          <w:p w:rsidR="008F030C" w:rsidRPr="00326A58" w:rsidRDefault="008F030C" w:rsidP="008F030C">
            <w:pPr>
              <w:rPr>
                <w:sz w:val="15"/>
                <w:szCs w:val="15"/>
              </w:rPr>
            </w:pPr>
            <w:r w:rsidRPr="00326A58">
              <w:rPr>
                <w:sz w:val="15"/>
                <w:szCs w:val="15"/>
              </w:rPr>
              <w:t>Оказание услуг по техническому обслуживанию систем охранной сигнализации типа С-2000, тревожной сигнализации типа ВРЭС-8</w:t>
            </w:r>
          </w:p>
        </w:tc>
        <w:tc>
          <w:tcPr>
            <w:tcW w:w="2053" w:type="dxa"/>
            <w:gridSpan w:val="3"/>
            <w:vAlign w:val="center"/>
          </w:tcPr>
          <w:p w:rsidR="008F030C" w:rsidRPr="00326A58" w:rsidRDefault="008F030C" w:rsidP="008F030C">
            <w:pPr>
              <w:rPr>
                <w:sz w:val="15"/>
                <w:szCs w:val="15"/>
              </w:rPr>
            </w:pPr>
            <w:r w:rsidRPr="00326A58">
              <w:rPr>
                <w:sz w:val="15"/>
                <w:szCs w:val="15"/>
              </w:rPr>
              <w:t>Оказание услуг по техническому обслуживанию систем охранной сигнализации типа С-2000, тревожной сигнализации типа ВРЭС-8</w:t>
            </w:r>
          </w:p>
        </w:tc>
        <w:tc>
          <w:tcPr>
            <w:tcW w:w="763" w:type="dxa"/>
            <w:vAlign w:val="center"/>
          </w:tcPr>
          <w:p w:rsidR="008F030C" w:rsidRPr="00326A58" w:rsidRDefault="008F030C" w:rsidP="008F030C">
            <w:pPr>
              <w:rPr>
                <w:sz w:val="15"/>
                <w:szCs w:val="15"/>
              </w:rPr>
            </w:pPr>
            <w:r w:rsidRPr="00326A58">
              <w:rPr>
                <w:sz w:val="15"/>
                <w:szCs w:val="15"/>
              </w:rPr>
              <w:t>79.20000</w:t>
            </w:r>
          </w:p>
        </w:tc>
        <w:tc>
          <w:tcPr>
            <w:tcW w:w="768" w:type="dxa"/>
            <w:vAlign w:val="center"/>
          </w:tcPr>
          <w:p w:rsidR="008F030C" w:rsidRPr="00326A58" w:rsidRDefault="008F030C" w:rsidP="008F030C">
            <w:pPr>
              <w:rPr>
                <w:sz w:val="15"/>
                <w:szCs w:val="15"/>
              </w:rPr>
            </w:pPr>
            <w:r w:rsidRPr="00326A58">
              <w:rPr>
                <w:sz w:val="15"/>
                <w:szCs w:val="15"/>
              </w:rPr>
              <w:t>0.0</w:t>
            </w:r>
          </w:p>
        </w:tc>
        <w:tc>
          <w:tcPr>
            <w:tcW w:w="772" w:type="dxa"/>
            <w:vAlign w:val="center"/>
          </w:tcPr>
          <w:p w:rsidR="008F030C" w:rsidRPr="00326A58" w:rsidRDefault="008F030C" w:rsidP="008F030C">
            <w:pPr>
              <w:rPr>
                <w:sz w:val="15"/>
                <w:szCs w:val="15"/>
              </w:rPr>
            </w:pPr>
            <w:r w:rsidRPr="00326A58">
              <w:rPr>
                <w:sz w:val="15"/>
                <w:szCs w:val="15"/>
              </w:rPr>
              <w:t>79.20000</w:t>
            </w:r>
          </w:p>
        </w:tc>
        <w:tc>
          <w:tcPr>
            <w:tcW w:w="614" w:type="dxa"/>
            <w:vAlign w:val="center"/>
          </w:tcPr>
          <w:p w:rsidR="008F030C" w:rsidRPr="00326A58" w:rsidRDefault="008F030C" w:rsidP="008F030C">
            <w:pPr>
              <w:rPr>
                <w:sz w:val="15"/>
                <w:szCs w:val="15"/>
              </w:rPr>
            </w:pPr>
            <w:r w:rsidRPr="00326A58">
              <w:rPr>
                <w:sz w:val="15"/>
                <w:szCs w:val="15"/>
              </w:rPr>
              <w:t>79.20000</w:t>
            </w:r>
          </w:p>
        </w:tc>
        <w:tc>
          <w:tcPr>
            <w:tcW w:w="769" w:type="dxa"/>
            <w:vAlign w:val="center"/>
          </w:tcPr>
          <w:p w:rsidR="008F030C" w:rsidRPr="00326A58" w:rsidRDefault="008F030C" w:rsidP="008F030C">
            <w:pPr>
              <w:rPr>
                <w:sz w:val="15"/>
                <w:szCs w:val="15"/>
              </w:rPr>
            </w:pPr>
            <w:r w:rsidRPr="00326A58">
              <w:rPr>
                <w:sz w:val="15"/>
                <w:szCs w:val="15"/>
              </w:rPr>
              <w:t>0.00000</w:t>
            </w:r>
          </w:p>
        </w:tc>
        <w:tc>
          <w:tcPr>
            <w:tcW w:w="462" w:type="dxa"/>
            <w:vAlign w:val="center"/>
          </w:tcPr>
          <w:p w:rsidR="008F030C" w:rsidRPr="00326A58" w:rsidRDefault="008F030C" w:rsidP="008F030C">
            <w:pPr>
              <w:rPr>
                <w:sz w:val="15"/>
                <w:szCs w:val="15"/>
              </w:rPr>
            </w:pPr>
            <w:r w:rsidRPr="00326A58">
              <w:rPr>
                <w:sz w:val="15"/>
                <w:szCs w:val="15"/>
              </w:rPr>
              <w:t>0.00000</w:t>
            </w:r>
          </w:p>
        </w:tc>
        <w:tc>
          <w:tcPr>
            <w:tcW w:w="246" w:type="dxa"/>
            <w:vAlign w:val="center"/>
          </w:tcPr>
          <w:p w:rsidR="008F030C" w:rsidRPr="00326A58" w:rsidRDefault="008F030C" w:rsidP="008F030C">
            <w:pPr>
              <w:rPr>
                <w:sz w:val="15"/>
                <w:szCs w:val="15"/>
              </w:rPr>
            </w:pPr>
            <w:r w:rsidRPr="00326A58">
              <w:rPr>
                <w:sz w:val="15"/>
                <w:szCs w:val="15"/>
              </w:rPr>
              <w:t>0.00000</w:t>
            </w:r>
          </w:p>
        </w:tc>
        <w:tc>
          <w:tcPr>
            <w:tcW w:w="302" w:type="dxa"/>
            <w:gridSpan w:val="2"/>
            <w:vAlign w:val="center"/>
          </w:tcPr>
          <w:p w:rsidR="008F030C" w:rsidRPr="00326A58" w:rsidRDefault="008F030C" w:rsidP="008F030C">
            <w:pPr>
              <w:rPr>
                <w:sz w:val="15"/>
                <w:szCs w:val="15"/>
              </w:rPr>
            </w:pPr>
            <w:r w:rsidRPr="00326A58">
              <w:rPr>
                <w:sz w:val="15"/>
                <w:szCs w:val="15"/>
              </w:rPr>
              <w:t>X</w:t>
            </w:r>
          </w:p>
        </w:tc>
        <w:tc>
          <w:tcPr>
            <w:tcW w:w="315" w:type="dxa"/>
            <w:gridSpan w:val="2"/>
            <w:vAlign w:val="center"/>
          </w:tcPr>
          <w:p w:rsidR="008F030C" w:rsidRPr="00326A58" w:rsidRDefault="008F030C" w:rsidP="008F030C">
            <w:pPr>
              <w:rPr>
                <w:sz w:val="15"/>
                <w:szCs w:val="15"/>
              </w:rPr>
            </w:pPr>
            <w:r w:rsidRPr="00326A58">
              <w:rPr>
                <w:sz w:val="15"/>
                <w:szCs w:val="15"/>
              </w:rPr>
              <w:t>X</w:t>
            </w:r>
          </w:p>
        </w:tc>
        <w:tc>
          <w:tcPr>
            <w:tcW w:w="310" w:type="dxa"/>
            <w:gridSpan w:val="2"/>
            <w:vAlign w:val="center"/>
          </w:tcPr>
          <w:p w:rsidR="008F030C" w:rsidRPr="00326A58" w:rsidRDefault="008F030C" w:rsidP="008F030C">
            <w:pPr>
              <w:rPr>
                <w:sz w:val="15"/>
                <w:szCs w:val="15"/>
              </w:rPr>
            </w:pPr>
            <w:r w:rsidRPr="00326A58">
              <w:rPr>
                <w:sz w:val="15"/>
                <w:szCs w:val="15"/>
              </w:rPr>
              <w:t>X</w:t>
            </w:r>
          </w:p>
        </w:tc>
        <w:tc>
          <w:tcPr>
            <w:tcW w:w="219" w:type="dxa"/>
            <w:gridSpan w:val="2"/>
            <w:vAlign w:val="center"/>
          </w:tcPr>
          <w:p w:rsidR="008F030C" w:rsidRPr="00326A58" w:rsidRDefault="008F030C" w:rsidP="008F030C">
            <w:pPr>
              <w:rPr>
                <w:sz w:val="15"/>
                <w:szCs w:val="15"/>
              </w:rPr>
            </w:pPr>
            <w:r w:rsidRPr="00326A58">
              <w:rPr>
                <w:sz w:val="15"/>
                <w:szCs w:val="15"/>
              </w:rPr>
              <w:t>X</w:t>
            </w:r>
          </w:p>
        </w:tc>
        <w:tc>
          <w:tcPr>
            <w:tcW w:w="552" w:type="dxa"/>
            <w:gridSpan w:val="2"/>
            <w:vAlign w:val="center"/>
          </w:tcPr>
          <w:p w:rsidR="008F030C" w:rsidRPr="00326A58" w:rsidRDefault="008F030C" w:rsidP="008F030C">
            <w:pPr>
              <w:rPr>
                <w:sz w:val="15"/>
                <w:szCs w:val="15"/>
              </w:rPr>
            </w:pPr>
            <w:r w:rsidRPr="00326A58">
              <w:rPr>
                <w:sz w:val="15"/>
                <w:szCs w:val="15"/>
              </w:rPr>
              <w:t>X</w:t>
            </w:r>
          </w:p>
        </w:tc>
        <w:tc>
          <w:tcPr>
            <w:tcW w:w="310" w:type="dxa"/>
            <w:gridSpan w:val="2"/>
            <w:vAlign w:val="center"/>
          </w:tcPr>
          <w:p w:rsidR="008F030C" w:rsidRPr="00326A58" w:rsidRDefault="008F030C" w:rsidP="008F030C">
            <w:pPr>
              <w:rPr>
                <w:sz w:val="15"/>
                <w:szCs w:val="15"/>
              </w:rPr>
            </w:pPr>
            <w:r w:rsidRPr="00326A58">
              <w:rPr>
                <w:sz w:val="15"/>
                <w:szCs w:val="15"/>
              </w:rPr>
              <w:t>X</w:t>
            </w:r>
          </w:p>
        </w:tc>
        <w:tc>
          <w:tcPr>
            <w:tcW w:w="482" w:type="dxa"/>
            <w:gridSpan w:val="2"/>
            <w:vAlign w:val="center"/>
          </w:tcPr>
          <w:p w:rsidR="008F030C" w:rsidRPr="00326A58" w:rsidRDefault="008F030C" w:rsidP="008F030C">
            <w:pPr>
              <w:rPr>
                <w:sz w:val="15"/>
                <w:szCs w:val="15"/>
              </w:rPr>
            </w:pPr>
            <w:r w:rsidRPr="00326A58">
              <w:rPr>
                <w:sz w:val="15"/>
                <w:szCs w:val="15"/>
              </w:rPr>
              <w:t>X</w:t>
            </w:r>
          </w:p>
        </w:tc>
        <w:tc>
          <w:tcPr>
            <w:tcW w:w="905" w:type="dxa"/>
            <w:gridSpan w:val="2"/>
            <w:vAlign w:val="center"/>
          </w:tcPr>
          <w:p w:rsidR="008F030C" w:rsidRPr="00326A58" w:rsidRDefault="008F030C" w:rsidP="008F030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w:t>
            </w:r>
          </w:p>
        </w:tc>
        <w:tc>
          <w:tcPr>
            <w:tcW w:w="524" w:type="dxa"/>
            <w:gridSpan w:val="2"/>
            <w:vAlign w:val="center"/>
          </w:tcPr>
          <w:p w:rsidR="008F030C" w:rsidRPr="00326A58" w:rsidRDefault="008F030C" w:rsidP="008F030C">
            <w:pPr>
              <w:rPr>
                <w:sz w:val="15"/>
                <w:szCs w:val="15"/>
              </w:rPr>
            </w:pPr>
          </w:p>
        </w:tc>
        <w:tc>
          <w:tcPr>
            <w:tcW w:w="574" w:type="dxa"/>
            <w:gridSpan w:val="2"/>
            <w:vAlign w:val="center"/>
          </w:tcPr>
          <w:p w:rsidR="008F030C" w:rsidRPr="00326A58" w:rsidRDefault="008F030C" w:rsidP="008F030C">
            <w:pPr>
              <w:rPr>
                <w:sz w:val="15"/>
                <w:szCs w:val="15"/>
              </w:rPr>
            </w:pPr>
          </w:p>
        </w:tc>
        <w:tc>
          <w:tcPr>
            <w:tcW w:w="652" w:type="dxa"/>
            <w:gridSpan w:val="2"/>
            <w:vAlign w:val="center"/>
          </w:tcPr>
          <w:p w:rsidR="008F030C" w:rsidRPr="00326A58" w:rsidRDefault="008F030C" w:rsidP="008F030C">
            <w:pPr>
              <w:rPr>
                <w:sz w:val="15"/>
                <w:szCs w:val="15"/>
              </w:rPr>
            </w:pPr>
            <w:r w:rsidRPr="00326A58">
              <w:rPr>
                <w:sz w:val="15"/>
                <w:szCs w:val="15"/>
              </w:rPr>
              <w:t>1.2017</w:t>
            </w:r>
          </w:p>
        </w:tc>
        <w:tc>
          <w:tcPr>
            <w:tcW w:w="769" w:type="dxa"/>
            <w:gridSpan w:val="2"/>
            <w:vAlign w:val="center"/>
          </w:tcPr>
          <w:p w:rsidR="008F030C" w:rsidRPr="00326A58" w:rsidRDefault="008F030C" w:rsidP="008F030C">
            <w:pPr>
              <w:rPr>
                <w:sz w:val="15"/>
                <w:szCs w:val="15"/>
              </w:rPr>
            </w:pPr>
            <w:r w:rsidRPr="00326A58">
              <w:rPr>
                <w:sz w:val="15"/>
                <w:szCs w:val="15"/>
              </w:rPr>
              <w:t>12.2017</w:t>
            </w:r>
          </w:p>
        </w:tc>
        <w:tc>
          <w:tcPr>
            <w:tcW w:w="1011" w:type="dxa"/>
            <w:gridSpan w:val="2"/>
            <w:vAlign w:val="center"/>
          </w:tcPr>
          <w:p w:rsidR="008F030C" w:rsidRPr="00326A58" w:rsidRDefault="008F030C" w:rsidP="008F030C">
            <w:pPr>
              <w:rPr>
                <w:sz w:val="15"/>
                <w:szCs w:val="15"/>
              </w:rPr>
            </w:pPr>
            <w:r w:rsidRPr="00326A58">
              <w:rPr>
                <w:sz w:val="15"/>
                <w:szCs w:val="15"/>
              </w:rPr>
              <w:t>Запрос котировок</w:t>
            </w:r>
          </w:p>
        </w:tc>
        <w:tc>
          <w:tcPr>
            <w:tcW w:w="597" w:type="dxa"/>
            <w:gridSpan w:val="2"/>
            <w:vAlign w:val="center"/>
          </w:tcPr>
          <w:p w:rsidR="008F030C" w:rsidRPr="00326A58" w:rsidRDefault="008F030C" w:rsidP="008F030C">
            <w:pPr>
              <w:rPr>
                <w:sz w:val="15"/>
                <w:szCs w:val="15"/>
              </w:rPr>
            </w:pPr>
            <w:r w:rsidRPr="00326A58">
              <w:rPr>
                <w:sz w:val="15"/>
                <w:szCs w:val="15"/>
              </w:rPr>
              <w:t>нет</w:t>
            </w:r>
          </w:p>
        </w:tc>
        <w:tc>
          <w:tcPr>
            <w:tcW w:w="568" w:type="dxa"/>
            <w:vAlign w:val="center"/>
          </w:tcPr>
          <w:p w:rsidR="008F030C" w:rsidRPr="00326A58" w:rsidRDefault="008F030C" w:rsidP="008F030C">
            <w:pPr>
              <w:rPr>
                <w:sz w:val="15"/>
                <w:szCs w:val="15"/>
              </w:rPr>
            </w:pPr>
            <w:r w:rsidRPr="00326A58">
              <w:rPr>
                <w:sz w:val="15"/>
                <w:szCs w:val="15"/>
              </w:rPr>
              <w:t>нет</w:t>
            </w:r>
          </w:p>
        </w:tc>
        <w:tc>
          <w:tcPr>
            <w:tcW w:w="2102" w:type="dxa"/>
            <w:vAlign w:val="center"/>
          </w:tcPr>
          <w:p w:rsidR="008F030C" w:rsidRPr="00326A58" w:rsidRDefault="008F030C" w:rsidP="008F030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29.12.2015 № 1457 участник запроса котировок 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Pr="00326A58">
              <w:rPr>
                <w:sz w:val="15"/>
                <w:szCs w:val="15"/>
              </w:rPr>
              <w:br/>
            </w:r>
            <w:proofErr w:type="gramEnd"/>
          </w:p>
        </w:tc>
        <w:tc>
          <w:tcPr>
            <w:tcW w:w="461" w:type="dxa"/>
            <w:vAlign w:val="center"/>
          </w:tcPr>
          <w:p w:rsidR="008F030C" w:rsidRPr="00972BC9" w:rsidRDefault="008F030C" w:rsidP="00367458">
            <w:pPr>
              <w:contextualSpacing/>
              <w:jc w:val="center"/>
              <w:rPr>
                <w:sz w:val="15"/>
                <w:szCs w:val="15"/>
              </w:rPr>
            </w:pPr>
          </w:p>
        </w:tc>
        <w:tc>
          <w:tcPr>
            <w:tcW w:w="462" w:type="dxa"/>
            <w:vAlign w:val="center"/>
          </w:tcPr>
          <w:p w:rsidR="008F030C" w:rsidRPr="00972BC9" w:rsidRDefault="008F030C" w:rsidP="00367458">
            <w:pPr>
              <w:contextualSpacing/>
              <w:jc w:val="center"/>
              <w:rPr>
                <w:sz w:val="15"/>
                <w:szCs w:val="15"/>
              </w:rPr>
            </w:pPr>
          </w:p>
        </w:tc>
        <w:tc>
          <w:tcPr>
            <w:tcW w:w="461" w:type="dxa"/>
            <w:vAlign w:val="center"/>
          </w:tcPr>
          <w:p w:rsidR="008F030C" w:rsidRPr="00972BC9" w:rsidRDefault="008F030C" w:rsidP="00367458">
            <w:pPr>
              <w:contextualSpacing/>
              <w:jc w:val="center"/>
              <w:rPr>
                <w:sz w:val="15"/>
                <w:szCs w:val="15"/>
              </w:rPr>
            </w:pPr>
          </w:p>
        </w:tc>
        <w:tc>
          <w:tcPr>
            <w:tcW w:w="943" w:type="dxa"/>
            <w:vAlign w:val="center"/>
          </w:tcPr>
          <w:p w:rsidR="008F030C" w:rsidRPr="00972BC9" w:rsidRDefault="008F030C" w:rsidP="00367458">
            <w:pPr>
              <w:contextualSpacing/>
              <w:jc w:val="center"/>
              <w:rPr>
                <w:sz w:val="15"/>
                <w:szCs w:val="15"/>
              </w:rPr>
            </w:pPr>
          </w:p>
        </w:tc>
        <w:tc>
          <w:tcPr>
            <w:tcW w:w="336" w:type="dxa"/>
            <w:vAlign w:val="center"/>
            <w:hideMark/>
          </w:tcPr>
          <w:p w:rsidR="008F030C" w:rsidRPr="00972BC9" w:rsidRDefault="008F030C" w:rsidP="00367458">
            <w:pPr>
              <w:contextualSpacing/>
              <w:jc w:val="center"/>
              <w:rPr>
                <w:sz w:val="15"/>
                <w:szCs w:val="15"/>
              </w:rPr>
            </w:pPr>
          </w:p>
        </w:tc>
        <w:tc>
          <w:tcPr>
            <w:tcW w:w="432" w:type="dxa"/>
            <w:vAlign w:val="center"/>
            <w:hideMark/>
          </w:tcPr>
          <w:p w:rsidR="008F030C" w:rsidRPr="00972BC9" w:rsidRDefault="008F030C" w:rsidP="00367458">
            <w:pPr>
              <w:contextualSpacing/>
              <w:jc w:val="center"/>
              <w:rPr>
                <w:sz w:val="15"/>
                <w:szCs w:val="15"/>
              </w:rPr>
            </w:pPr>
          </w:p>
        </w:tc>
      </w:tr>
      <w:tr w:rsidR="00D559A4" w:rsidRPr="00972BC9" w:rsidTr="00D559A4">
        <w:trPr>
          <w:cantSplit/>
          <w:trHeight w:val="510"/>
        </w:trPr>
        <w:tc>
          <w:tcPr>
            <w:tcW w:w="573" w:type="dxa"/>
            <w:vAlign w:val="center"/>
            <w:hideMark/>
          </w:tcPr>
          <w:p w:rsidR="008F030C" w:rsidRPr="00972BC9" w:rsidRDefault="008F030C" w:rsidP="00367458">
            <w:pPr>
              <w:contextualSpacing/>
              <w:jc w:val="center"/>
              <w:rPr>
                <w:sz w:val="15"/>
                <w:szCs w:val="15"/>
              </w:rPr>
            </w:pPr>
            <w:r w:rsidRPr="00972BC9">
              <w:rPr>
                <w:sz w:val="15"/>
                <w:szCs w:val="15"/>
              </w:rPr>
              <w:t>3</w:t>
            </w:r>
          </w:p>
        </w:tc>
        <w:tc>
          <w:tcPr>
            <w:tcW w:w="1422" w:type="dxa"/>
            <w:vAlign w:val="center"/>
          </w:tcPr>
          <w:p w:rsidR="008F030C" w:rsidRPr="00326A58" w:rsidRDefault="008F030C" w:rsidP="008F030C">
            <w:pPr>
              <w:rPr>
                <w:sz w:val="15"/>
                <w:szCs w:val="15"/>
              </w:rPr>
            </w:pPr>
            <w:r w:rsidRPr="00326A58">
              <w:rPr>
                <w:sz w:val="15"/>
                <w:szCs w:val="15"/>
              </w:rPr>
              <w:t>171667115928766710100100040128020244</w:t>
            </w:r>
          </w:p>
        </w:tc>
        <w:tc>
          <w:tcPr>
            <w:tcW w:w="919" w:type="dxa"/>
            <w:vAlign w:val="center"/>
          </w:tcPr>
          <w:p w:rsidR="008F030C" w:rsidRPr="00326A58" w:rsidRDefault="008F030C" w:rsidP="008F030C">
            <w:pPr>
              <w:rPr>
                <w:sz w:val="15"/>
                <w:szCs w:val="15"/>
              </w:rPr>
            </w:pPr>
            <w:r w:rsidRPr="00326A58">
              <w:rPr>
                <w:sz w:val="15"/>
                <w:szCs w:val="15"/>
              </w:rPr>
              <w:t>Оказание услуг по техническому обслуживанию системы оповещения и управления эвакуацией людей при пожаре типа НАБАТ</w:t>
            </w:r>
          </w:p>
        </w:tc>
        <w:tc>
          <w:tcPr>
            <w:tcW w:w="2053" w:type="dxa"/>
            <w:gridSpan w:val="3"/>
            <w:vAlign w:val="center"/>
          </w:tcPr>
          <w:p w:rsidR="008F030C" w:rsidRPr="00326A58" w:rsidRDefault="008F030C" w:rsidP="008F030C">
            <w:pPr>
              <w:rPr>
                <w:sz w:val="15"/>
                <w:szCs w:val="15"/>
              </w:rPr>
            </w:pPr>
            <w:r w:rsidRPr="00326A58">
              <w:rPr>
                <w:sz w:val="15"/>
                <w:szCs w:val="15"/>
              </w:rPr>
              <w:t>Оказание услуг по техническому обслуживанию системы оповещения и управления эвакуацией людей при пожаре типа НАБАТ</w:t>
            </w:r>
          </w:p>
        </w:tc>
        <w:tc>
          <w:tcPr>
            <w:tcW w:w="763" w:type="dxa"/>
            <w:vAlign w:val="center"/>
          </w:tcPr>
          <w:p w:rsidR="008F030C" w:rsidRPr="00326A58" w:rsidRDefault="008F030C" w:rsidP="008F030C">
            <w:pPr>
              <w:rPr>
                <w:sz w:val="15"/>
                <w:szCs w:val="15"/>
              </w:rPr>
            </w:pPr>
            <w:r w:rsidRPr="00326A58">
              <w:rPr>
                <w:sz w:val="15"/>
                <w:szCs w:val="15"/>
              </w:rPr>
              <w:t>83.19700</w:t>
            </w:r>
          </w:p>
        </w:tc>
        <w:tc>
          <w:tcPr>
            <w:tcW w:w="768" w:type="dxa"/>
            <w:vAlign w:val="center"/>
          </w:tcPr>
          <w:p w:rsidR="008F030C" w:rsidRPr="00326A58" w:rsidRDefault="008F030C" w:rsidP="008F030C">
            <w:pPr>
              <w:rPr>
                <w:sz w:val="15"/>
                <w:szCs w:val="15"/>
              </w:rPr>
            </w:pPr>
            <w:r w:rsidRPr="00326A58">
              <w:rPr>
                <w:sz w:val="15"/>
                <w:szCs w:val="15"/>
              </w:rPr>
              <w:t>0.0</w:t>
            </w:r>
          </w:p>
        </w:tc>
        <w:tc>
          <w:tcPr>
            <w:tcW w:w="772" w:type="dxa"/>
            <w:vAlign w:val="center"/>
          </w:tcPr>
          <w:p w:rsidR="008F030C" w:rsidRPr="00326A58" w:rsidRDefault="008F030C" w:rsidP="008F030C">
            <w:pPr>
              <w:rPr>
                <w:sz w:val="15"/>
                <w:szCs w:val="15"/>
              </w:rPr>
            </w:pPr>
            <w:r w:rsidRPr="00326A58">
              <w:rPr>
                <w:sz w:val="15"/>
                <w:szCs w:val="15"/>
              </w:rPr>
              <w:t>4.85000</w:t>
            </w:r>
          </w:p>
        </w:tc>
        <w:tc>
          <w:tcPr>
            <w:tcW w:w="614" w:type="dxa"/>
            <w:vAlign w:val="center"/>
          </w:tcPr>
          <w:p w:rsidR="008F030C" w:rsidRPr="00326A58" w:rsidRDefault="008F030C" w:rsidP="008F030C">
            <w:pPr>
              <w:rPr>
                <w:sz w:val="15"/>
                <w:szCs w:val="15"/>
              </w:rPr>
            </w:pPr>
            <w:r w:rsidRPr="00326A58">
              <w:rPr>
                <w:sz w:val="15"/>
                <w:szCs w:val="15"/>
              </w:rPr>
              <w:t>4.85000</w:t>
            </w:r>
          </w:p>
        </w:tc>
        <w:tc>
          <w:tcPr>
            <w:tcW w:w="769" w:type="dxa"/>
            <w:vAlign w:val="center"/>
          </w:tcPr>
          <w:p w:rsidR="008F030C" w:rsidRPr="00326A58" w:rsidRDefault="008F030C" w:rsidP="008F030C">
            <w:pPr>
              <w:rPr>
                <w:sz w:val="15"/>
                <w:szCs w:val="15"/>
              </w:rPr>
            </w:pPr>
            <w:r w:rsidRPr="00326A58">
              <w:rPr>
                <w:sz w:val="15"/>
                <w:szCs w:val="15"/>
              </w:rPr>
              <w:t>0.00000</w:t>
            </w:r>
          </w:p>
        </w:tc>
        <w:tc>
          <w:tcPr>
            <w:tcW w:w="462" w:type="dxa"/>
            <w:vAlign w:val="center"/>
          </w:tcPr>
          <w:p w:rsidR="008F030C" w:rsidRPr="00326A58" w:rsidRDefault="008F030C" w:rsidP="008F030C">
            <w:pPr>
              <w:rPr>
                <w:sz w:val="15"/>
                <w:szCs w:val="15"/>
              </w:rPr>
            </w:pPr>
            <w:r w:rsidRPr="00326A58">
              <w:rPr>
                <w:sz w:val="15"/>
                <w:szCs w:val="15"/>
              </w:rPr>
              <w:t>0.00000</w:t>
            </w:r>
          </w:p>
        </w:tc>
        <w:tc>
          <w:tcPr>
            <w:tcW w:w="246" w:type="dxa"/>
            <w:vAlign w:val="center"/>
          </w:tcPr>
          <w:p w:rsidR="008F030C" w:rsidRPr="00326A58" w:rsidRDefault="008F030C" w:rsidP="008F030C">
            <w:pPr>
              <w:rPr>
                <w:sz w:val="15"/>
                <w:szCs w:val="15"/>
              </w:rPr>
            </w:pPr>
            <w:r w:rsidRPr="00326A58">
              <w:rPr>
                <w:sz w:val="15"/>
                <w:szCs w:val="15"/>
              </w:rPr>
              <w:t>0.00000</w:t>
            </w:r>
          </w:p>
        </w:tc>
        <w:tc>
          <w:tcPr>
            <w:tcW w:w="302" w:type="dxa"/>
            <w:gridSpan w:val="2"/>
            <w:vAlign w:val="center"/>
          </w:tcPr>
          <w:p w:rsidR="008F030C" w:rsidRPr="00326A58" w:rsidRDefault="008F030C" w:rsidP="008F030C">
            <w:pPr>
              <w:rPr>
                <w:sz w:val="15"/>
                <w:szCs w:val="15"/>
              </w:rPr>
            </w:pPr>
            <w:r w:rsidRPr="00326A58">
              <w:rPr>
                <w:sz w:val="15"/>
                <w:szCs w:val="15"/>
              </w:rPr>
              <w:t>X</w:t>
            </w:r>
          </w:p>
        </w:tc>
        <w:tc>
          <w:tcPr>
            <w:tcW w:w="315" w:type="dxa"/>
            <w:gridSpan w:val="2"/>
            <w:vAlign w:val="center"/>
          </w:tcPr>
          <w:p w:rsidR="008F030C" w:rsidRPr="00326A58" w:rsidRDefault="008F030C" w:rsidP="008F030C">
            <w:pPr>
              <w:rPr>
                <w:sz w:val="15"/>
                <w:szCs w:val="15"/>
              </w:rPr>
            </w:pPr>
            <w:r w:rsidRPr="00326A58">
              <w:rPr>
                <w:sz w:val="15"/>
                <w:szCs w:val="15"/>
              </w:rPr>
              <w:t>X</w:t>
            </w:r>
          </w:p>
        </w:tc>
        <w:tc>
          <w:tcPr>
            <w:tcW w:w="310" w:type="dxa"/>
            <w:gridSpan w:val="2"/>
            <w:vAlign w:val="center"/>
          </w:tcPr>
          <w:p w:rsidR="008F030C" w:rsidRPr="00326A58" w:rsidRDefault="008F030C" w:rsidP="008F030C">
            <w:pPr>
              <w:rPr>
                <w:sz w:val="15"/>
                <w:szCs w:val="15"/>
              </w:rPr>
            </w:pPr>
            <w:r w:rsidRPr="00326A58">
              <w:rPr>
                <w:sz w:val="15"/>
                <w:szCs w:val="15"/>
              </w:rPr>
              <w:t>X</w:t>
            </w:r>
          </w:p>
        </w:tc>
        <w:tc>
          <w:tcPr>
            <w:tcW w:w="219" w:type="dxa"/>
            <w:gridSpan w:val="2"/>
            <w:vAlign w:val="center"/>
          </w:tcPr>
          <w:p w:rsidR="008F030C" w:rsidRPr="00326A58" w:rsidRDefault="008F030C" w:rsidP="008F030C">
            <w:pPr>
              <w:rPr>
                <w:sz w:val="15"/>
                <w:szCs w:val="15"/>
              </w:rPr>
            </w:pPr>
            <w:r w:rsidRPr="00326A58">
              <w:rPr>
                <w:sz w:val="15"/>
                <w:szCs w:val="15"/>
              </w:rPr>
              <w:t>X</w:t>
            </w:r>
          </w:p>
        </w:tc>
        <w:tc>
          <w:tcPr>
            <w:tcW w:w="552" w:type="dxa"/>
            <w:gridSpan w:val="2"/>
            <w:vAlign w:val="center"/>
          </w:tcPr>
          <w:p w:rsidR="008F030C" w:rsidRPr="00326A58" w:rsidRDefault="008F030C" w:rsidP="008F030C">
            <w:pPr>
              <w:rPr>
                <w:sz w:val="15"/>
                <w:szCs w:val="15"/>
              </w:rPr>
            </w:pPr>
            <w:r w:rsidRPr="00326A58">
              <w:rPr>
                <w:sz w:val="15"/>
                <w:szCs w:val="15"/>
              </w:rPr>
              <w:t>X</w:t>
            </w:r>
          </w:p>
        </w:tc>
        <w:tc>
          <w:tcPr>
            <w:tcW w:w="310" w:type="dxa"/>
            <w:gridSpan w:val="2"/>
            <w:vAlign w:val="center"/>
          </w:tcPr>
          <w:p w:rsidR="008F030C" w:rsidRPr="00326A58" w:rsidRDefault="008F030C" w:rsidP="008F030C">
            <w:pPr>
              <w:rPr>
                <w:sz w:val="15"/>
                <w:szCs w:val="15"/>
              </w:rPr>
            </w:pPr>
            <w:r w:rsidRPr="00326A58">
              <w:rPr>
                <w:sz w:val="15"/>
                <w:szCs w:val="15"/>
              </w:rPr>
              <w:t>X</w:t>
            </w:r>
          </w:p>
        </w:tc>
        <w:tc>
          <w:tcPr>
            <w:tcW w:w="482" w:type="dxa"/>
            <w:gridSpan w:val="2"/>
            <w:vAlign w:val="center"/>
          </w:tcPr>
          <w:p w:rsidR="008F030C" w:rsidRPr="00326A58" w:rsidRDefault="008F030C" w:rsidP="008F030C">
            <w:pPr>
              <w:rPr>
                <w:sz w:val="15"/>
                <w:szCs w:val="15"/>
              </w:rPr>
            </w:pPr>
            <w:r w:rsidRPr="00326A58">
              <w:rPr>
                <w:sz w:val="15"/>
                <w:szCs w:val="15"/>
              </w:rPr>
              <w:t>X</w:t>
            </w:r>
          </w:p>
        </w:tc>
        <w:tc>
          <w:tcPr>
            <w:tcW w:w="905" w:type="dxa"/>
            <w:gridSpan w:val="2"/>
            <w:vAlign w:val="center"/>
          </w:tcPr>
          <w:p w:rsidR="008F030C" w:rsidRPr="00326A58" w:rsidRDefault="008F030C" w:rsidP="008F030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w:t>
            </w:r>
          </w:p>
        </w:tc>
        <w:tc>
          <w:tcPr>
            <w:tcW w:w="524" w:type="dxa"/>
            <w:gridSpan w:val="2"/>
            <w:vAlign w:val="center"/>
          </w:tcPr>
          <w:p w:rsidR="008F030C" w:rsidRPr="00326A58" w:rsidRDefault="008F030C" w:rsidP="008F030C">
            <w:pPr>
              <w:rPr>
                <w:sz w:val="15"/>
                <w:szCs w:val="15"/>
              </w:rPr>
            </w:pPr>
          </w:p>
        </w:tc>
        <w:tc>
          <w:tcPr>
            <w:tcW w:w="574" w:type="dxa"/>
            <w:gridSpan w:val="2"/>
            <w:vAlign w:val="center"/>
          </w:tcPr>
          <w:p w:rsidR="008F030C" w:rsidRPr="00326A58" w:rsidRDefault="008F030C" w:rsidP="008F030C">
            <w:pPr>
              <w:rPr>
                <w:sz w:val="15"/>
                <w:szCs w:val="15"/>
              </w:rPr>
            </w:pPr>
          </w:p>
        </w:tc>
        <w:tc>
          <w:tcPr>
            <w:tcW w:w="652" w:type="dxa"/>
            <w:gridSpan w:val="2"/>
            <w:vAlign w:val="center"/>
          </w:tcPr>
          <w:p w:rsidR="008F030C" w:rsidRPr="00326A58" w:rsidRDefault="008F030C" w:rsidP="008F030C">
            <w:pPr>
              <w:rPr>
                <w:sz w:val="15"/>
                <w:szCs w:val="15"/>
              </w:rPr>
            </w:pPr>
            <w:r w:rsidRPr="00326A58">
              <w:rPr>
                <w:sz w:val="15"/>
                <w:szCs w:val="15"/>
              </w:rPr>
              <w:t>1.2017</w:t>
            </w:r>
          </w:p>
        </w:tc>
        <w:tc>
          <w:tcPr>
            <w:tcW w:w="769" w:type="dxa"/>
            <w:gridSpan w:val="2"/>
            <w:vAlign w:val="center"/>
          </w:tcPr>
          <w:p w:rsidR="008F030C" w:rsidRPr="00326A58" w:rsidRDefault="008F030C" w:rsidP="008F030C">
            <w:pPr>
              <w:rPr>
                <w:sz w:val="15"/>
                <w:szCs w:val="15"/>
              </w:rPr>
            </w:pPr>
            <w:r w:rsidRPr="00326A58">
              <w:rPr>
                <w:sz w:val="15"/>
                <w:szCs w:val="15"/>
              </w:rPr>
              <w:t>12.2017</w:t>
            </w:r>
          </w:p>
        </w:tc>
        <w:tc>
          <w:tcPr>
            <w:tcW w:w="1011" w:type="dxa"/>
            <w:gridSpan w:val="2"/>
            <w:vAlign w:val="center"/>
          </w:tcPr>
          <w:p w:rsidR="008F030C" w:rsidRPr="00326A58" w:rsidRDefault="008F030C" w:rsidP="008F030C">
            <w:pPr>
              <w:rPr>
                <w:sz w:val="15"/>
                <w:szCs w:val="15"/>
              </w:rPr>
            </w:pPr>
            <w:r w:rsidRPr="00326A58">
              <w:rPr>
                <w:sz w:val="15"/>
                <w:szCs w:val="15"/>
              </w:rPr>
              <w:t>Запрос котировок</w:t>
            </w:r>
          </w:p>
        </w:tc>
        <w:tc>
          <w:tcPr>
            <w:tcW w:w="597" w:type="dxa"/>
            <w:gridSpan w:val="2"/>
            <w:vAlign w:val="center"/>
          </w:tcPr>
          <w:p w:rsidR="008F030C" w:rsidRPr="00326A58" w:rsidRDefault="008F030C" w:rsidP="008F030C">
            <w:pPr>
              <w:rPr>
                <w:sz w:val="15"/>
                <w:szCs w:val="15"/>
              </w:rPr>
            </w:pPr>
            <w:r w:rsidRPr="00326A58">
              <w:rPr>
                <w:sz w:val="15"/>
                <w:szCs w:val="15"/>
              </w:rPr>
              <w:t>нет</w:t>
            </w:r>
          </w:p>
        </w:tc>
        <w:tc>
          <w:tcPr>
            <w:tcW w:w="568" w:type="dxa"/>
            <w:vAlign w:val="center"/>
          </w:tcPr>
          <w:p w:rsidR="008F030C" w:rsidRPr="00326A58" w:rsidRDefault="008F030C" w:rsidP="008F030C">
            <w:pPr>
              <w:rPr>
                <w:sz w:val="15"/>
                <w:szCs w:val="15"/>
              </w:rPr>
            </w:pPr>
            <w:r w:rsidRPr="00326A58">
              <w:rPr>
                <w:sz w:val="15"/>
                <w:szCs w:val="15"/>
              </w:rPr>
              <w:t>нет</w:t>
            </w:r>
          </w:p>
        </w:tc>
        <w:tc>
          <w:tcPr>
            <w:tcW w:w="2102" w:type="dxa"/>
            <w:vAlign w:val="center"/>
          </w:tcPr>
          <w:p w:rsidR="008F030C" w:rsidRPr="00326A58" w:rsidRDefault="008F030C" w:rsidP="008F030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29.12.2015 № 1457 участник запроса котировок 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Pr="00326A58">
              <w:rPr>
                <w:sz w:val="15"/>
                <w:szCs w:val="15"/>
              </w:rPr>
              <w:br/>
            </w:r>
            <w:r w:rsidRPr="00326A58">
              <w:rPr>
                <w:sz w:val="15"/>
                <w:szCs w:val="15"/>
              </w:rPr>
              <w:br/>
            </w:r>
            <w:proofErr w:type="gramEnd"/>
          </w:p>
        </w:tc>
        <w:tc>
          <w:tcPr>
            <w:tcW w:w="461" w:type="dxa"/>
            <w:vAlign w:val="center"/>
          </w:tcPr>
          <w:p w:rsidR="008F030C" w:rsidRPr="00972BC9" w:rsidRDefault="008F030C" w:rsidP="00367458">
            <w:pPr>
              <w:contextualSpacing/>
              <w:jc w:val="center"/>
              <w:rPr>
                <w:sz w:val="15"/>
                <w:szCs w:val="15"/>
              </w:rPr>
            </w:pPr>
          </w:p>
        </w:tc>
        <w:tc>
          <w:tcPr>
            <w:tcW w:w="462" w:type="dxa"/>
            <w:vAlign w:val="center"/>
          </w:tcPr>
          <w:p w:rsidR="008F030C" w:rsidRPr="00972BC9" w:rsidRDefault="008F030C" w:rsidP="00367458">
            <w:pPr>
              <w:contextualSpacing/>
              <w:jc w:val="center"/>
              <w:rPr>
                <w:sz w:val="15"/>
                <w:szCs w:val="15"/>
              </w:rPr>
            </w:pPr>
          </w:p>
        </w:tc>
        <w:tc>
          <w:tcPr>
            <w:tcW w:w="461" w:type="dxa"/>
            <w:vAlign w:val="center"/>
          </w:tcPr>
          <w:p w:rsidR="008F030C" w:rsidRPr="00972BC9" w:rsidRDefault="008F030C" w:rsidP="00367458">
            <w:pPr>
              <w:contextualSpacing/>
              <w:jc w:val="center"/>
              <w:rPr>
                <w:sz w:val="15"/>
                <w:szCs w:val="15"/>
              </w:rPr>
            </w:pPr>
          </w:p>
        </w:tc>
        <w:tc>
          <w:tcPr>
            <w:tcW w:w="943" w:type="dxa"/>
            <w:vAlign w:val="center"/>
          </w:tcPr>
          <w:p w:rsidR="008F030C" w:rsidRPr="00972BC9" w:rsidRDefault="008F030C" w:rsidP="00367458">
            <w:pPr>
              <w:contextualSpacing/>
              <w:jc w:val="center"/>
              <w:rPr>
                <w:sz w:val="15"/>
                <w:szCs w:val="15"/>
              </w:rPr>
            </w:pPr>
          </w:p>
        </w:tc>
        <w:tc>
          <w:tcPr>
            <w:tcW w:w="336" w:type="dxa"/>
            <w:vAlign w:val="center"/>
            <w:hideMark/>
          </w:tcPr>
          <w:p w:rsidR="008F030C" w:rsidRPr="00972BC9" w:rsidRDefault="008F030C" w:rsidP="00367458">
            <w:pPr>
              <w:contextualSpacing/>
              <w:jc w:val="center"/>
              <w:rPr>
                <w:sz w:val="15"/>
                <w:szCs w:val="15"/>
              </w:rPr>
            </w:pPr>
          </w:p>
        </w:tc>
        <w:tc>
          <w:tcPr>
            <w:tcW w:w="432" w:type="dxa"/>
            <w:vAlign w:val="center"/>
            <w:hideMark/>
          </w:tcPr>
          <w:p w:rsidR="008F030C" w:rsidRPr="00972BC9" w:rsidRDefault="008F030C" w:rsidP="00367458">
            <w:pPr>
              <w:contextualSpacing/>
              <w:jc w:val="center"/>
              <w:rPr>
                <w:sz w:val="15"/>
                <w:szCs w:val="15"/>
              </w:rPr>
            </w:pPr>
          </w:p>
        </w:tc>
      </w:tr>
      <w:tr w:rsidR="00D559A4" w:rsidRPr="00972BC9" w:rsidTr="00D559A4">
        <w:trPr>
          <w:cantSplit/>
          <w:trHeight w:val="510"/>
        </w:trPr>
        <w:tc>
          <w:tcPr>
            <w:tcW w:w="573" w:type="dxa"/>
            <w:vAlign w:val="center"/>
            <w:hideMark/>
          </w:tcPr>
          <w:p w:rsidR="008F030C" w:rsidRPr="00972BC9" w:rsidRDefault="008F030C" w:rsidP="00367458">
            <w:pPr>
              <w:contextualSpacing/>
              <w:jc w:val="center"/>
              <w:rPr>
                <w:sz w:val="15"/>
                <w:szCs w:val="15"/>
              </w:rPr>
            </w:pPr>
          </w:p>
        </w:tc>
        <w:tc>
          <w:tcPr>
            <w:tcW w:w="1422" w:type="dxa"/>
            <w:vAlign w:val="center"/>
          </w:tcPr>
          <w:p w:rsidR="008F030C" w:rsidRPr="00326A58" w:rsidRDefault="008F030C" w:rsidP="008F030C">
            <w:pPr>
              <w:rPr>
                <w:sz w:val="15"/>
                <w:szCs w:val="15"/>
              </w:rPr>
            </w:pPr>
          </w:p>
        </w:tc>
        <w:tc>
          <w:tcPr>
            <w:tcW w:w="919" w:type="dxa"/>
            <w:vAlign w:val="center"/>
          </w:tcPr>
          <w:p w:rsidR="008F030C" w:rsidRPr="00326A58" w:rsidRDefault="008F030C" w:rsidP="008F030C">
            <w:pPr>
              <w:rPr>
                <w:sz w:val="15"/>
                <w:szCs w:val="15"/>
              </w:rPr>
            </w:pPr>
            <w:r w:rsidRPr="00326A58">
              <w:rPr>
                <w:sz w:val="15"/>
                <w:szCs w:val="15"/>
              </w:rPr>
              <w:t>X</w:t>
            </w:r>
          </w:p>
        </w:tc>
        <w:tc>
          <w:tcPr>
            <w:tcW w:w="2053" w:type="dxa"/>
            <w:gridSpan w:val="3"/>
            <w:vAlign w:val="center"/>
          </w:tcPr>
          <w:p w:rsidR="008F030C" w:rsidRPr="00326A58" w:rsidRDefault="008F030C" w:rsidP="008F030C">
            <w:pPr>
              <w:rPr>
                <w:sz w:val="15"/>
                <w:szCs w:val="15"/>
              </w:rPr>
            </w:pPr>
            <w:r w:rsidRPr="00326A58">
              <w:rPr>
                <w:sz w:val="15"/>
                <w:szCs w:val="15"/>
              </w:rPr>
              <w:t>Оказание услуг по техническому обслуживанию системы оповещения и управления эвакуацией людей при пожаре типа НАБАТ</w:t>
            </w:r>
            <w:r w:rsidRPr="00326A58">
              <w:rPr>
                <w:sz w:val="15"/>
                <w:szCs w:val="15"/>
              </w:rPr>
              <w:br/>
            </w:r>
            <w:r w:rsidRPr="00326A58">
              <w:rPr>
                <w:sz w:val="15"/>
                <w:szCs w:val="15"/>
              </w:rPr>
              <w:br/>
              <w:t>Функциональные, технические, качественные, эксплуатационные характеристики: 4. Перечень обслуживаемых приборов и оборудования. № п/п Наименование приборов и оборудования</w:t>
            </w:r>
            <w:proofErr w:type="gramStart"/>
            <w:r w:rsidRPr="00326A58">
              <w:rPr>
                <w:sz w:val="15"/>
                <w:szCs w:val="15"/>
              </w:rPr>
              <w:t xml:space="preserve"> Е</w:t>
            </w:r>
            <w:proofErr w:type="gramEnd"/>
            <w:r w:rsidRPr="00326A58">
              <w:rPr>
                <w:sz w:val="15"/>
                <w:szCs w:val="15"/>
              </w:rPr>
              <w:t xml:space="preserve">д. изм. Кол-во 1 </w:t>
            </w:r>
            <w:proofErr w:type="spellStart"/>
            <w:r w:rsidRPr="00326A58">
              <w:rPr>
                <w:sz w:val="15"/>
                <w:szCs w:val="15"/>
              </w:rPr>
              <w:t>Оповещатель</w:t>
            </w:r>
            <w:proofErr w:type="spellEnd"/>
            <w:r w:rsidRPr="00326A58">
              <w:rPr>
                <w:sz w:val="15"/>
                <w:szCs w:val="15"/>
              </w:rPr>
              <w:t xml:space="preserve"> речевой «Набат -4» шт. 4 2 Колонка звуковая «Голос» шт. 30 3 Табло световое «Блик-12» шт. 20 4 Динамик шт. 30</w:t>
            </w:r>
          </w:p>
        </w:tc>
        <w:tc>
          <w:tcPr>
            <w:tcW w:w="763" w:type="dxa"/>
            <w:vAlign w:val="center"/>
          </w:tcPr>
          <w:p w:rsidR="008F030C" w:rsidRPr="00326A58" w:rsidRDefault="008F030C" w:rsidP="008F030C">
            <w:pPr>
              <w:rPr>
                <w:sz w:val="15"/>
                <w:szCs w:val="15"/>
              </w:rPr>
            </w:pPr>
            <w:r w:rsidRPr="00326A58">
              <w:rPr>
                <w:sz w:val="15"/>
                <w:szCs w:val="15"/>
              </w:rPr>
              <w:t>X</w:t>
            </w:r>
          </w:p>
        </w:tc>
        <w:tc>
          <w:tcPr>
            <w:tcW w:w="768" w:type="dxa"/>
            <w:vAlign w:val="center"/>
          </w:tcPr>
          <w:p w:rsidR="008F030C" w:rsidRPr="00326A58" w:rsidRDefault="008F030C" w:rsidP="008F030C">
            <w:pPr>
              <w:rPr>
                <w:sz w:val="15"/>
                <w:szCs w:val="15"/>
              </w:rPr>
            </w:pPr>
            <w:r w:rsidRPr="00326A58">
              <w:rPr>
                <w:sz w:val="15"/>
                <w:szCs w:val="15"/>
              </w:rPr>
              <w:t>X</w:t>
            </w:r>
          </w:p>
        </w:tc>
        <w:tc>
          <w:tcPr>
            <w:tcW w:w="772" w:type="dxa"/>
            <w:vAlign w:val="center"/>
          </w:tcPr>
          <w:p w:rsidR="008F030C" w:rsidRPr="00326A58" w:rsidRDefault="008F030C" w:rsidP="008F030C">
            <w:pPr>
              <w:rPr>
                <w:sz w:val="15"/>
                <w:szCs w:val="15"/>
              </w:rPr>
            </w:pPr>
            <w:r w:rsidRPr="00326A58">
              <w:rPr>
                <w:sz w:val="15"/>
                <w:szCs w:val="15"/>
              </w:rPr>
              <w:t>X</w:t>
            </w:r>
          </w:p>
        </w:tc>
        <w:tc>
          <w:tcPr>
            <w:tcW w:w="614" w:type="dxa"/>
            <w:vAlign w:val="center"/>
          </w:tcPr>
          <w:p w:rsidR="008F030C" w:rsidRPr="00326A58" w:rsidRDefault="008F030C" w:rsidP="008F030C">
            <w:pPr>
              <w:rPr>
                <w:sz w:val="15"/>
                <w:szCs w:val="15"/>
              </w:rPr>
            </w:pPr>
            <w:r w:rsidRPr="00326A58">
              <w:rPr>
                <w:sz w:val="15"/>
                <w:szCs w:val="15"/>
              </w:rPr>
              <w:t>X</w:t>
            </w:r>
          </w:p>
        </w:tc>
        <w:tc>
          <w:tcPr>
            <w:tcW w:w="769" w:type="dxa"/>
            <w:vAlign w:val="center"/>
          </w:tcPr>
          <w:p w:rsidR="008F030C" w:rsidRPr="00326A58" w:rsidRDefault="008F030C" w:rsidP="008F030C">
            <w:pPr>
              <w:rPr>
                <w:sz w:val="15"/>
                <w:szCs w:val="15"/>
              </w:rPr>
            </w:pPr>
            <w:r w:rsidRPr="00326A58">
              <w:rPr>
                <w:sz w:val="15"/>
                <w:szCs w:val="15"/>
              </w:rPr>
              <w:t>X</w:t>
            </w:r>
          </w:p>
        </w:tc>
        <w:tc>
          <w:tcPr>
            <w:tcW w:w="462" w:type="dxa"/>
            <w:vAlign w:val="center"/>
          </w:tcPr>
          <w:p w:rsidR="008F030C" w:rsidRPr="00326A58" w:rsidRDefault="008F030C" w:rsidP="008F030C">
            <w:pPr>
              <w:rPr>
                <w:sz w:val="15"/>
                <w:szCs w:val="15"/>
              </w:rPr>
            </w:pPr>
            <w:r w:rsidRPr="00326A58">
              <w:rPr>
                <w:sz w:val="15"/>
                <w:szCs w:val="15"/>
              </w:rPr>
              <w:t>X</w:t>
            </w:r>
          </w:p>
        </w:tc>
        <w:tc>
          <w:tcPr>
            <w:tcW w:w="246" w:type="dxa"/>
            <w:vAlign w:val="center"/>
          </w:tcPr>
          <w:p w:rsidR="008F030C" w:rsidRPr="00326A58" w:rsidRDefault="008F030C" w:rsidP="008F030C">
            <w:pPr>
              <w:rPr>
                <w:sz w:val="15"/>
                <w:szCs w:val="15"/>
              </w:rPr>
            </w:pPr>
            <w:r w:rsidRPr="00326A58">
              <w:rPr>
                <w:sz w:val="15"/>
                <w:szCs w:val="15"/>
              </w:rPr>
              <w:t>X</w:t>
            </w:r>
          </w:p>
        </w:tc>
        <w:tc>
          <w:tcPr>
            <w:tcW w:w="302" w:type="dxa"/>
            <w:gridSpan w:val="2"/>
            <w:vAlign w:val="center"/>
          </w:tcPr>
          <w:p w:rsidR="008F030C" w:rsidRPr="00326A58" w:rsidRDefault="008F030C" w:rsidP="008F030C">
            <w:pPr>
              <w:rPr>
                <w:sz w:val="15"/>
                <w:szCs w:val="15"/>
              </w:rPr>
            </w:pPr>
            <w:r w:rsidRPr="00326A58">
              <w:rPr>
                <w:sz w:val="15"/>
                <w:szCs w:val="15"/>
              </w:rPr>
              <w:t>876</w:t>
            </w:r>
          </w:p>
        </w:tc>
        <w:tc>
          <w:tcPr>
            <w:tcW w:w="315" w:type="dxa"/>
            <w:gridSpan w:val="2"/>
            <w:vAlign w:val="center"/>
          </w:tcPr>
          <w:p w:rsidR="008F030C" w:rsidRPr="00326A58" w:rsidRDefault="008F030C" w:rsidP="008F030C">
            <w:pPr>
              <w:rPr>
                <w:sz w:val="15"/>
                <w:szCs w:val="15"/>
              </w:rPr>
            </w:pPr>
            <w:r w:rsidRPr="00326A58">
              <w:rPr>
                <w:sz w:val="15"/>
                <w:szCs w:val="15"/>
              </w:rPr>
              <w:t>Условная единица</w:t>
            </w:r>
          </w:p>
        </w:tc>
        <w:tc>
          <w:tcPr>
            <w:tcW w:w="310" w:type="dxa"/>
            <w:gridSpan w:val="2"/>
            <w:vAlign w:val="center"/>
          </w:tcPr>
          <w:p w:rsidR="008F030C" w:rsidRPr="00326A58" w:rsidRDefault="008F030C" w:rsidP="008F030C">
            <w:pPr>
              <w:rPr>
                <w:sz w:val="15"/>
                <w:szCs w:val="15"/>
              </w:rPr>
            </w:pPr>
            <w:r w:rsidRPr="00326A58">
              <w:rPr>
                <w:sz w:val="15"/>
                <w:szCs w:val="15"/>
              </w:rPr>
              <w:t>1</w:t>
            </w:r>
          </w:p>
        </w:tc>
        <w:tc>
          <w:tcPr>
            <w:tcW w:w="219" w:type="dxa"/>
            <w:gridSpan w:val="2"/>
            <w:vAlign w:val="center"/>
          </w:tcPr>
          <w:p w:rsidR="008F030C" w:rsidRPr="00326A58" w:rsidRDefault="008F030C" w:rsidP="008F030C">
            <w:pPr>
              <w:rPr>
                <w:sz w:val="15"/>
                <w:szCs w:val="15"/>
              </w:rPr>
            </w:pPr>
            <w:r w:rsidRPr="00326A58">
              <w:rPr>
                <w:sz w:val="15"/>
                <w:szCs w:val="15"/>
              </w:rPr>
              <w:t>1</w:t>
            </w:r>
          </w:p>
        </w:tc>
        <w:tc>
          <w:tcPr>
            <w:tcW w:w="552" w:type="dxa"/>
            <w:gridSpan w:val="2"/>
            <w:vAlign w:val="center"/>
          </w:tcPr>
          <w:p w:rsidR="008F030C" w:rsidRPr="00326A58" w:rsidRDefault="008F030C" w:rsidP="008F030C">
            <w:pPr>
              <w:rPr>
                <w:sz w:val="15"/>
                <w:szCs w:val="15"/>
              </w:rPr>
            </w:pPr>
          </w:p>
        </w:tc>
        <w:tc>
          <w:tcPr>
            <w:tcW w:w="310" w:type="dxa"/>
            <w:gridSpan w:val="2"/>
            <w:vAlign w:val="center"/>
          </w:tcPr>
          <w:p w:rsidR="008F030C" w:rsidRPr="00326A58" w:rsidRDefault="008F030C" w:rsidP="008F030C">
            <w:pPr>
              <w:rPr>
                <w:sz w:val="15"/>
                <w:szCs w:val="15"/>
              </w:rPr>
            </w:pPr>
          </w:p>
        </w:tc>
        <w:tc>
          <w:tcPr>
            <w:tcW w:w="482" w:type="dxa"/>
            <w:gridSpan w:val="2"/>
            <w:vAlign w:val="center"/>
          </w:tcPr>
          <w:p w:rsidR="008F030C" w:rsidRPr="00326A58" w:rsidRDefault="008F030C" w:rsidP="008F030C">
            <w:pPr>
              <w:rPr>
                <w:sz w:val="15"/>
                <w:szCs w:val="15"/>
              </w:rPr>
            </w:pPr>
          </w:p>
        </w:tc>
        <w:tc>
          <w:tcPr>
            <w:tcW w:w="905" w:type="dxa"/>
            <w:gridSpan w:val="2"/>
            <w:vAlign w:val="center"/>
          </w:tcPr>
          <w:p w:rsidR="008F030C" w:rsidRPr="00326A58" w:rsidRDefault="008F030C" w:rsidP="008F030C">
            <w:pPr>
              <w:rPr>
                <w:sz w:val="15"/>
                <w:szCs w:val="15"/>
              </w:rPr>
            </w:pPr>
            <w:r w:rsidRPr="00326A58">
              <w:rPr>
                <w:sz w:val="15"/>
                <w:szCs w:val="15"/>
              </w:rPr>
              <w:t>X</w:t>
            </w:r>
          </w:p>
        </w:tc>
        <w:tc>
          <w:tcPr>
            <w:tcW w:w="524" w:type="dxa"/>
            <w:gridSpan w:val="2"/>
            <w:vAlign w:val="center"/>
          </w:tcPr>
          <w:p w:rsidR="008F030C" w:rsidRPr="00326A58" w:rsidRDefault="008F030C" w:rsidP="008F030C">
            <w:pPr>
              <w:rPr>
                <w:sz w:val="15"/>
                <w:szCs w:val="15"/>
              </w:rPr>
            </w:pPr>
            <w:r w:rsidRPr="00326A58">
              <w:rPr>
                <w:sz w:val="15"/>
                <w:szCs w:val="15"/>
              </w:rPr>
              <w:t>X</w:t>
            </w:r>
          </w:p>
        </w:tc>
        <w:tc>
          <w:tcPr>
            <w:tcW w:w="574" w:type="dxa"/>
            <w:gridSpan w:val="2"/>
            <w:vAlign w:val="center"/>
          </w:tcPr>
          <w:p w:rsidR="008F030C" w:rsidRPr="00326A58" w:rsidRDefault="008F030C" w:rsidP="008F030C">
            <w:pPr>
              <w:rPr>
                <w:sz w:val="15"/>
                <w:szCs w:val="15"/>
              </w:rPr>
            </w:pPr>
            <w:r w:rsidRPr="00326A58">
              <w:rPr>
                <w:sz w:val="15"/>
                <w:szCs w:val="15"/>
              </w:rPr>
              <w:t>X</w:t>
            </w:r>
          </w:p>
        </w:tc>
        <w:tc>
          <w:tcPr>
            <w:tcW w:w="652" w:type="dxa"/>
            <w:gridSpan w:val="2"/>
            <w:vAlign w:val="center"/>
          </w:tcPr>
          <w:p w:rsidR="008F030C" w:rsidRPr="00326A58" w:rsidRDefault="008F030C" w:rsidP="008F030C">
            <w:pPr>
              <w:rPr>
                <w:sz w:val="15"/>
                <w:szCs w:val="15"/>
              </w:rPr>
            </w:pPr>
            <w:r w:rsidRPr="00326A58">
              <w:rPr>
                <w:sz w:val="15"/>
                <w:szCs w:val="15"/>
              </w:rPr>
              <w:t>X</w:t>
            </w:r>
          </w:p>
        </w:tc>
        <w:tc>
          <w:tcPr>
            <w:tcW w:w="769" w:type="dxa"/>
            <w:gridSpan w:val="2"/>
            <w:vAlign w:val="center"/>
          </w:tcPr>
          <w:p w:rsidR="008F030C" w:rsidRPr="00326A58" w:rsidRDefault="008F030C" w:rsidP="008F030C">
            <w:pPr>
              <w:rPr>
                <w:sz w:val="15"/>
                <w:szCs w:val="15"/>
              </w:rPr>
            </w:pPr>
            <w:r w:rsidRPr="00326A58">
              <w:rPr>
                <w:sz w:val="15"/>
                <w:szCs w:val="15"/>
              </w:rPr>
              <w:t>X</w:t>
            </w:r>
          </w:p>
        </w:tc>
        <w:tc>
          <w:tcPr>
            <w:tcW w:w="1011" w:type="dxa"/>
            <w:gridSpan w:val="2"/>
            <w:vAlign w:val="center"/>
          </w:tcPr>
          <w:p w:rsidR="008F030C" w:rsidRPr="00326A58" w:rsidRDefault="008F030C" w:rsidP="008F030C">
            <w:pPr>
              <w:rPr>
                <w:sz w:val="15"/>
                <w:szCs w:val="15"/>
              </w:rPr>
            </w:pPr>
            <w:r w:rsidRPr="00326A58">
              <w:rPr>
                <w:sz w:val="15"/>
                <w:szCs w:val="15"/>
              </w:rPr>
              <w:t>X</w:t>
            </w:r>
          </w:p>
        </w:tc>
        <w:tc>
          <w:tcPr>
            <w:tcW w:w="597" w:type="dxa"/>
            <w:gridSpan w:val="2"/>
            <w:vAlign w:val="center"/>
          </w:tcPr>
          <w:p w:rsidR="008F030C" w:rsidRPr="00326A58" w:rsidRDefault="008F030C" w:rsidP="008F030C">
            <w:pPr>
              <w:rPr>
                <w:sz w:val="15"/>
                <w:szCs w:val="15"/>
              </w:rPr>
            </w:pPr>
            <w:r w:rsidRPr="00326A58">
              <w:rPr>
                <w:sz w:val="15"/>
                <w:szCs w:val="15"/>
              </w:rPr>
              <w:t>X</w:t>
            </w:r>
          </w:p>
        </w:tc>
        <w:tc>
          <w:tcPr>
            <w:tcW w:w="568" w:type="dxa"/>
            <w:vAlign w:val="center"/>
          </w:tcPr>
          <w:p w:rsidR="008F030C" w:rsidRPr="00326A58" w:rsidRDefault="008F030C" w:rsidP="008F030C">
            <w:pPr>
              <w:rPr>
                <w:sz w:val="15"/>
                <w:szCs w:val="15"/>
              </w:rPr>
            </w:pPr>
            <w:r w:rsidRPr="00326A58">
              <w:rPr>
                <w:sz w:val="15"/>
                <w:szCs w:val="15"/>
              </w:rPr>
              <w:t>X</w:t>
            </w:r>
          </w:p>
        </w:tc>
        <w:tc>
          <w:tcPr>
            <w:tcW w:w="2102" w:type="dxa"/>
            <w:vAlign w:val="center"/>
          </w:tcPr>
          <w:p w:rsidR="008F030C" w:rsidRPr="00326A58" w:rsidRDefault="008F030C" w:rsidP="008F030C">
            <w:pPr>
              <w:rPr>
                <w:sz w:val="15"/>
                <w:szCs w:val="15"/>
              </w:rPr>
            </w:pPr>
            <w:r w:rsidRPr="00326A58">
              <w:rPr>
                <w:sz w:val="15"/>
                <w:szCs w:val="15"/>
              </w:rPr>
              <w:t>X</w:t>
            </w:r>
          </w:p>
        </w:tc>
        <w:tc>
          <w:tcPr>
            <w:tcW w:w="461" w:type="dxa"/>
            <w:vAlign w:val="center"/>
          </w:tcPr>
          <w:p w:rsidR="008F030C" w:rsidRPr="00326A58" w:rsidRDefault="008F030C" w:rsidP="008F030C">
            <w:pPr>
              <w:rPr>
                <w:sz w:val="15"/>
                <w:szCs w:val="15"/>
              </w:rPr>
            </w:pPr>
            <w:r w:rsidRPr="00326A58">
              <w:rPr>
                <w:sz w:val="15"/>
                <w:szCs w:val="15"/>
              </w:rPr>
              <w:t>X</w:t>
            </w:r>
          </w:p>
        </w:tc>
        <w:tc>
          <w:tcPr>
            <w:tcW w:w="462" w:type="dxa"/>
            <w:vAlign w:val="center"/>
          </w:tcPr>
          <w:p w:rsidR="008F030C" w:rsidRPr="00326A58" w:rsidRDefault="008F030C" w:rsidP="008F030C">
            <w:pPr>
              <w:rPr>
                <w:sz w:val="15"/>
                <w:szCs w:val="15"/>
              </w:rPr>
            </w:pPr>
            <w:r w:rsidRPr="00326A58">
              <w:rPr>
                <w:sz w:val="15"/>
                <w:szCs w:val="15"/>
              </w:rPr>
              <w:t>X</w:t>
            </w:r>
          </w:p>
        </w:tc>
        <w:tc>
          <w:tcPr>
            <w:tcW w:w="461" w:type="dxa"/>
            <w:vAlign w:val="center"/>
          </w:tcPr>
          <w:p w:rsidR="008F030C" w:rsidRPr="00326A58" w:rsidRDefault="008F030C" w:rsidP="008F030C">
            <w:pPr>
              <w:rPr>
                <w:sz w:val="15"/>
                <w:szCs w:val="15"/>
              </w:rPr>
            </w:pPr>
            <w:r w:rsidRPr="00326A58">
              <w:rPr>
                <w:sz w:val="15"/>
                <w:szCs w:val="15"/>
              </w:rPr>
              <w:t>X</w:t>
            </w:r>
          </w:p>
        </w:tc>
        <w:tc>
          <w:tcPr>
            <w:tcW w:w="943" w:type="dxa"/>
            <w:vAlign w:val="center"/>
          </w:tcPr>
          <w:p w:rsidR="008F030C" w:rsidRPr="00326A58" w:rsidRDefault="008F030C" w:rsidP="008F030C">
            <w:pPr>
              <w:rPr>
                <w:sz w:val="15"/>
                <w:szCs w:val="15"/>
              </w:rPr>
            </w:pPr>
            <w:r w:rsidRPr="00326A58">
              <w:rPr>
                <w:sz w:val="15"/>
                <w:szCs w:val="15"/>
              </w:rPr>
              <w:t>X</w:t>
            </w:r>
          </w:p>
        </w:tc>
        <w:tc>
          <w:tcPr>
            <w:tcW w:w="336" w:type="dxa"/>
            <w:vAlign w:val="center"/>
            <w:hideMark/>
          </w:tcPr>
          <w:p w:rsidR="008F030C" w:rsidRPr="00326A58" w:rsidRDefault="008F030C" w:rsidP="008F030C">
            <w:pPr>
              <w:rPr>
                <w:sz w:val="15"/>
                <w:szCs w:val="15"/>
              </w:rPr>
            </w:pPr>
            <w:r w:rsidRPr="00326A58">
              <w:rPr>
                <w:sz w:val="15"/>
                <w:szCs w:val="15"/>
              </w:rPr>
              <w:t>X</w:t>
            </w:r>
          </w:p>
        </w:tc>
        <w:tc>
          <w:tcPr>
            <w:tcW w:w="432" w:type="dxa"/>
            <w:vAlign w:val="center"/>
            <w:hideMark/>
          </w:tcPr>
          <w:p w:rsidR="008F030C" w:rsidRPr="00326A58" w:rsidRDefault="008F030C" w:rsidP="008F030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8F030C" w:rsidRPr="00972BC9" w:rsidRDefault="008F030C" w:rsidP="00367458">
            <w:pPr>
              <w:contextualSpacing/>
              <w:jc w:val="center"/>
              <w:rPr>
                <w:sz w:val="15"/>
                <w:szCs w:val="15"/>
              </w:rPr>
            </w:pPr>
            <w:r w:rsidRPr="00972BC9">
              <w:rPr>
                <w:sz w:val="15"/>
                <w:szCs w:val="15"/>
              </w:rPr>
              <w:lastRenderedPageBreak/>
              <w:t>4</w:t>
            </w:r>
          </w:p>
        </w:tc>
        <w:tc>
          <w:tcPr>
            <w:tcW w:w="1422" w:type="dxa"/>
            <w:vAlign w:val="center"/>
          </w:tcPr>
          <w:p w:rsidR="008F030C" w:rsidRPr="00326A58" w:rsidRDefault="008F030C" w:rsidP="008F030C">
            <w:pPr>
              <w:rPr>
                <w:sz w:val="15"/>
                <w:szCs w:val="15"/>
              </w:rPr>
            </w:pPr>
            <w:r w:rsidRPr="008F030C">
              <w:rPr>
                <w:sz w:val="15"/>
                <w:szCs w:val="15"/>
              </w:rPr>
              <w:t>171667115928766710100100050098020244</w:t>
            </w:r>
          </w:p>
        </w:tc>
        <w:tc>
          <w:tcPr>
            <w:tcW w:w="919" w:type="dxa"/>
            <w:vAlign w:val="center"/>
          </w:tcPr>
          <w:p w:rsidR="008F030C" w:rsidRPr="00326A58" w:rsidRDefault="008F030C" w:rsidP="008F030C">
            <w:pPr>
              <w:rPr>
                <w:sz w:val="15"/>
                <w:szCs w:val="15"/>
              </w:rPr>
            </w:pPr>
            <w:r w:rsidRPr="00326A58">
              <w:rPr>
                <w:sz w:val="15"/>
                <w:szCs w:val="15"/>
              </w:rPr>
              <w:t>Оказание услуг по техническому обслуживанию системы видеонаблюдения типа СИ-ВИ-ЭС</w:t>
            </w:r>
          </w:p>
        </w:tc>
        <w:tc>
          <w:tcPr>
            <w:tcW w:w="2053" w:type="dxa"/>
            <w:gridSpan w:val="3"/>
            <w:vAlign w:val="center"/>
          </w:tcPr>
          <w:p w:rsidR="008F030C" w:rsidRPr="00326A58" w:rsidRDefault="008F030C" w:rsidP="008F030C">
            <w:pPr>
              <w:rPr>
                <w:sz w:val="15"/>
                <w:szCs w:val="15"/>
              </w:rPr>
            </w:pPr>
            <w:r w:rsidRPr="00326A58">
              <w:rPr>
                <w:sz w:val="15"/>
                <w:szCs w:val="15"/>
              </w:rPr>
              <w:t>Оказание услуг по техническому обслуживанию системы видеонаблюдения типа СИ-ВИ-ЭС</w:t>
            </w:r>
          </w:p>
        </w:tc>
        <w:tc>
          <w:tcPr>
            <w:tcW w:w="763" w:type="dxa"/>
            <w:vAlign w:val="center"/>
          </w:tcPr>
          <w:p w:rsidR="008F030C" w:rsidRPr="00326A58" w:rsidRDefault="008F030C" w:rsidP="008F030C">
            <w:pPr>
              <w:rPr>
                <w:sz w:val="15"/>
                <w:szCs w:val="15"/>
              </w:rPr>
            </w:pPr>
            <w:r w:rsidRPr="00326A58">
              <w:rPr>
                <w:sz w:val="15"/>
                <w:szCs w:val="15"/>
              </w:rPr>
              <w:t>96.98300</w:t>
            </w:r>
          </w:p>
        </w:tc>
        <w:tc>
          <w:tcPr>
            <w:tcW w:w="768" w:type="dxa"/>
            <w:vAlign w:val="center"/>
          </w:tcPr>
          <w:p w:rsidR="008F030C" w:rsidRPr="00326A58" w:rsidRDefault="008F030C" w:rsidP="008F030C">
            <w:pPr>
              <w:rPr>
                <w:sz w:val="15"/>
                <w:szCs w:val="15"/>
              </w:rPr>
            </w:pPr>
            <w:r w:rsidRPr="00326A58">
              <w:rPr>
                <w:sz w:val="15"/>
                <w:szCs w:val="15"/>
              </w:rPr>
              <w:t>0.0</w:t>
            </w:r>
          </w:p>
        </w:tc>
        <w:tc>
          <w:tcPr>
            <w:tcW w:w="772" w:type="dxa"/>
            <w:vAlign w:val="center"/>
          </w:tcPr>
          <w:p w:rsidR="008F030C" w:rsidRPr="00326A58" w:rsidRDefault="008F030C" w:rsidP="008F030C">
            <w:pPr>
              <w:rPr>
                <w:sz w:val="15"/>
                <w:szCs w:val="15"/>
              </w:rPr>
            </w:pPr>
            <w:r w:rsidRPr="00326A58">
              <w:rPr>
                <w:sz w:val="15"/>
                <w:szCs w:val="15"/>
              </w:rPr>
              <w:t>9.89000</w:t>
            </w:r>
          </w:p>
        </w:tc>
        <w:tc>
          <w:tcPr>
            <w:tcW w:w="614" w:type="dxa"/>
            <w:vAlign w:val="center"/>
          </w:tcPr>
          <w:p w:rsidR="008F030C" w:rsidRPr="00326A58" w:rsidRDefault="008F030C" w:rsidP="008F030C">
            <w:pPr>
              <w:rPr>
                <w:sz w:val="15"/>
                <w:szCs w:val="15"/>
              </w:rPr>
            </w:pPr>
            <w:r w:rsidRPr="00326A58">
              <w:rPr>
                <w:sz w:val="15"/>
                <w:szCs w:val="15"/>
              </w:rPr>
              <w:t>9.89000</w:t>
            </w:r>
          </w:p>
        </w:tc>
        <w:tc>
          <w:tcPr>
            <w:tcW w:w="769" w:type="dxa"/>
            <w:vAlign w:val="center"/>
          </w:tcPr>
          <w:p w:rsidR="008F030C" w:rsidRPr="00326A58" w:rsidRDefault="008F030C" w:rsidP="008F030C">
            <w:pPr>
              <w:rPr>
                <w:sz w:val="15"/>
                <w:szCs w:val="15"/>
              </w:rPr>
            </w:pPr>
            <w:r w:rsidRPr="00326A58">
              <w:rPr>
                <w:sz w:val="15"/>
                <w:szCs w:val="15"/>
              </w:rPr>
              <w:t>0.00000</w:t>
            </w:r>
          </w:p>
        </w:tc>
        <w:tc>
          <w:tcPr>
            <w:tcW w:w="462" w:type="dxa"/>
            <w:vAlign w:val="center"/>
          </w:tcPr>
          <w:p w:rsidR="008F030C" w:rsidRPr="00326A58" w:rsidRDefault="008F030C" w:rsidP="008F030C">
            <w:pPr>
              <w:rPr>
                <w:sz w:val="15"/>
                <w:szCs w:val="15"/>
              </w:rPr>
            </w:pPr>
            <w:r w:rsidRPr="00326A58">
              <w:rPr>
                <w:sz w:val="15"/>
                <w:szCs w:val="15"/>
              </w:rPr>
              <w:t>0.00000</w:t>
            </w:r>
          </w:p>
        </w:tc>
        <w:tc>
          <w:tcPr>
            <w:tcW w:w="246" w:type="dxa"/>
            <w:vAlign w:val="center"/>
          </w:tcPr>
          <w:p w:rsidR="008F030C" w:rsidRPr="00326A58" w:rsidRDefault="008F030C" w:rsidP="008F030C">
            <w:pPr>
              <w:rPr>
                <w:sz w:val="15"/>
                <w:szCs w:val="15"/>
              </w:rPr>
            </w:pPr>
            <w:r w:rsidRPr="00326A58">
              <w:rPr>
                <w:sz w:val="15"/>
                <w:szCs w:val="15"/>
              </w:rPr>
              <w:t>0.00000</w:t>
            </w:r>
          </w:p>
        </w:tc>
        <w:tc>
          <w:tcPr>
            <w:tcW w:w="302" w:type="dxa"/>
            <w:gridSpan w:val="2"/>
            <w:vAlign w:val="center"/>
          </w:tcPr>
          <w:p w:rsidR="008F030C" w:rsidRPr="00326A58" w:rsidRDefault="008F030C" w:rsidP="008F030C">
            <w:pPr>
              <w:rPr>
                <w:sz w:val="15"/>
                <w:szCs w:val="15"/>
              </w:rPr>
            </w:pPr>
            <w:r w:rsidRPr="00326A58">
              <w:rPr>
                <w:sz w:val="15"/>
                <w:szCs w:val="15"/>
              </w:rPr>
              <w:t>X</w:t>
            </w:r>
          </w:p>
        </w:tc>
        <w:tc>
          <w:tcPr>
            <w:tcW w:w="315" w:type="dxa"/>
            <w:gridSpan w:val="2"/>
            <w:vAlign w:val="center"/>
          </w:tcPr>
          <w:p w:rsidR="008F030C" w:rsidRPr="00326A58" w:rsidRDefault="008F030C" w:rsidP="008F030C">
            <w:pPr>
              <w:rPr>
                <w:sz w:val="15"/>
                <w:szCs w:val="15"/>
              </w:rPr>
            </w:pPr>
            <w:r w:rsidRPr="00326A58">
              <w:rPr>
                <w:sz w:val="15"/>
                <w:szCs w:val="15"/>
              </w:rPr>
              <w:t>X</w:t>
            </w:r>
          </w:p>
        </w:tc>
        <w:tc>
          <w:tcPr>
            <w:tcW w:w="310" w:type="dxa"/>
            <w:gridSpan w:val="2"/>
            <w:vAlign w:val="center"/>
          </w:tcPr>
          <w:p w:rsidR="008F030C" w:rsidRPr="00326A58" w:rsidRDefault="008F030C" w:rsidP="008F030C">
            <w:pPr>
              <w:rPr>
                <w:sz w:val="15"/>
                <w:szCs w:val="15"/>
              </w:rPr>
            </w:pPr>
            <w:r w:rsidRPr="00326A58">
              <w:rPr>
                <w:sz w:val="15"/>
                <w:szCs w:val="15"/>
              </w:rPr>
              <w:t>X</w:t>
            </w:r>
          </w:p>
        </w:tc>
        <w:tc>
          <w:tcPr>
            <w:tcW w:w="219" w:type="dxa"/>
            <w:gridSpan w:val="2"/>
            <w:vAlign w:val="center"/>
          </w:tcPr>
          <w:p w:rsidR="008F030C" w:rsidRPr="00326A58" w:rsidRDefault="008F030C" w:rsidP="008F030C">
            <w:pPr>
              <w:rPr>
                <w:sz w:val="15"/>
                <w:szCs w:val="15"/>
              </w:rPr>
            </w:pPr>
            <w:r w:rsidRPr="00326A58">
              <w:rPr>
                <w:sz w:val="15"/>
                <w:szCs w:val="15"/>
              </w:rPr>
              <w:t>X</w:t>
            </w:r>
          </w:p>
        </w:tc>
        <w:tc>
          <w:tcPr>
            <w:tcW w:w="552" w:type="dxa"/>
            <w:gridSpan w:val="2"/>
            <w:vAlign w:val="center"/>
          </w:tcPr>
          <w:p w:rsidR="008F030C" w:rsidRPr="00326A58" w:rsidRDefault="008F030C" w:rsidP="008F030C">
            <w:pPr>
              <w:rPr>
                <w:sz w:val="15"/>
                <w:szCs w:val="15"/>
              </w:rPr>
            </w:pPr>
            <w:r w:rsidRPr="00326A58">
              <w:rPr>
                <w:sz w:val="15"/>
                <w:szCs w:val="15"/>
              </w:rPr>
              <w:t>X</w:t>
            </w:r>
          </w:p>
        </w:tc>
        <w:tc>
          <w:tcPr>
            <w:tcW w:w="310" w:type="dxa"/>
            <w:gridSpan w:val="2"/>
            <w:vAlign w:val="center"/>
          </w:tcPr>
          <w:p w:rsidR="008F030C" w:rsidRPr="00326A58" w:rsidRDefault="008F030C" w:rsidP="008F030C">
            <w:pPr>
              <w:rPr>
                <w:sz w:val="15"/>
                <w:szCs w:val="15"/>
              </w:rPr>
            </w:pPr>
            <w:r w:rsidRPr="00326A58">
              <w:rPr>
                <w:sz w:val="15"/>
                <w:szCs w:val="15"/>
              </w:rPr>
              <w:t>X</w:t>
            </w:r>
          </w:p>
        </w:tc>
        <w:tc>
          <w:tcPr>
            <w:tcW w:w="482" w:type="dxa"/>
            <w:gridSpan w:val="2"/>
            <w:vAlign w:val="center"/>
          </w:tcPr>
          <w:p w:rsidR="008F030C" w:rsidRPr="00326A58" w:rsidRDefault="008F030C" w:rsidP="008F030C">
            <w:pPr>
              <w:rPr>
                <w:sz w:val="15"/>
                <w:szCs w:val="15"/>
              </w:rPr>
            </w:pPr>
            <w:r w:rsidRPr="00326A58">
              <w:rPr>
                <w:sz w:val="15"/>
                <w:szCs w:val="15"/>
              </w:rPr>
              <w:t>X</w:t>
            </w:r>
          </w:p>
        </w:tc>
        <w:tc>
          <w:tcPr>
            <w:tcW w:w="905" w:type="dxa"/>
            <w:gridSpan w:val="2"/>
            <w:vAlign w:val="center"/>
          </w:tcPr>
          <w:p w:rsidR="008F030C" w:rsidRPr="00326A58" w:rsidRDefault="008F030C" w:rsidP="008F030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w:t>
            </w:r>
          </w:p>
        </w:tc>
        <w:tc>
          <w:tcPr>
            <w:tcW w:w="524" w:type="dxa"/>
            <w:gridSpan w:val="2"/>
            <w:vAlign w:val="center"/>
          </w:tcPr>
          <w:p w:rsidR="008F030C" w:rsidRPr="00326A58" w:rsidRDefault="008F030C" w:rsidP="008F030C">
            <w:pPr>
              <w:rPr>
                <w:sz w:val="15"/>
                <w:szCs w:val="15"/>
              </w:rPr>
            </w:pPr>
          </w:p>
        </w:tc>
        <w:tc>
          <w:tcPr>
            <w:tcW w:w="574" w:type="dxa"/>
            <w:gridSpan w:val="2"/>
            <w:vAlign w:val="center"/>
          </w:tcPr>
          <w:p w:rsidR="008F030C" w:rsidRPr="00326A58" w:rsidRDefault="008F030C" w:rsidP="008F030C">
            <w:pPr>
              <w:rPr>
                <w:sz w:val="15"/>
                <w:szCs w:val="15"/>
              </w:rPr>
            </w:pPr>
          </w:p>
        </w:tc>
        <w:tc>
          <w:tcPr>
            <w:tcW w:w="652" w:type="dxa"/>
            <w:gridSpan w:val="2"/>
            <w:vAlign w:val="center"/>
          </w:tcPr>
          <w:p w:rsidR="008F030C" w:rsidRPr="00326A58" w:rsidRDefault="008F030C" w:rsidP="008F030C">
            <w:pPr>
              <w:rPr>
                <w:sz w:val="15"/>
                <w:szCs w:val="15"/>
              </w:rPr>
            </w:pPr>
            <w:r w:rsidRPr="00326A58">
              <w:rPr>
                <w:sz w:val="15"/>
                <w:szCs w:val="15"/>
              </w:rPr>
              <w:t>1.2017</w:t>
            </w:r>
          </w:p>
        </w:tc>
        <w:tc>
          <w:tcPr>
            <w:tcW w:w="769" w:type="dxa"/>
            <w:gridSpan w:val="2"/>
            <w:vAlign w:val="center"/>
          </w:tcPr>
          <w:p w:rsidR="008F030C" w:rsidRPr="00326A58" w:rsidRDefault="008F030C" w:rsidP="008F030C">
            <w:pPr>
              <w:rPr>
                <w:sz w:val="15"/>
                <w:szCs w:val="15"/>
              </w:rPr>
            </w:pPr>
            <w:r w:rsidRPr="00326A58">
              <w:rPr>
                <w:sz w:val="15"/>
                <w:szCs w:val="15"/>
              </w:rPr>
              <w:t>12.2017</w:t>
            </w:r>
          </w:p>
        </w:tc>
        <w:tc>
          <w:tcPr>
            <w:tcW w:w="1011" w:type="dxa"/>
            <w:gridSpan w:val="2"/>
            <w:vAlign w:val="center"/>
          </w:tcPr>
          <w:p w:rsidR="008F030C" w:rsidRPr="00326A58" w:rsidRDefault="008F030C" w:rsidP="008F030C">
            <w:pPr>
              <w:rPr>
                <w:sz w:val="15"/>
                <w:szCs w:val="15"/>
              </w:rPr>
            </w:pPr>
            <w:r w:rsidRPr="00326A58">
              <w:rPr>
                <w:sz w:val="15"/>
                <w:szCs w:val="15"/>
              </w:rPr>
              <w:t>Запрос котировок</w:t>
            </w:r>
          </w:p>
        </w:tc>
        <w:tc>
          <w:tcPr>
            <w:tcW w:w="597" w:type="dxa"/>
            <w:gridSpan w:val="2"/>
            <w:vAlign w:val="center"/>
          </w:tcPr>
          <w:p w:rsidR="008F030C" w:rsidRPr="00326A58" w:rsidRDefault="008F030C" w:rsidP="008F030C">
            <w:pPr>
              <w:rPr>
                <w:sz w:val="15"/>
                <w:szCs w:val="15"/>
              </w:rPr>
            </w:pPr>
            <w:r w:rsidRPr="00326A58">
              <w:rPr>
                <w:sz w:val="15"/>
                <w:szCs w:val="15"/>
              </w:rPr>
              <w:t>нет</w:t>
            </w:r>
          </w:p>
        </w:tc>
        <w:tc>
          <w:tcPr>
            <w:tcW w:w="568" w:type="dxa"/>
            <w:vAlign w:val="center"/>
          </w:tcPr>
          <w:p w:rsidR="008F030C" w:rsidRPr="00326A58" w:rsidRDefault="008F030C" w:rsidP="008F030C">
            <w:pPr>
              <w:rPr>
                <w:sz w:val="15"/>
                <w:szCs w:val="15"/>
              </w:rPr>
            </w:pPr>
            <w:r w:rsidRPr="00326A58">
              <w:rPr>
                <w:sz w:val="15"/>
                <w:szCs w:val="15"/>
              </w:rPr>
              <w:t>нет</w:t>
            </w:r>
          </w:p>
        </w:tc>
        <w:tc>
          <w:tcPr>
            <w:tcW w:w="2102" w:type="dxa"/>
            <w:vAlign w:val="center"/>
          </w:tcPr>
          <w:p w:rsidR="008F030C" w:rsidRPr="00326A58" w:rsidRDefault="008F030C" w:rsidP="008F030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29.12.2015 № 1457 участник запроса котировок 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Pr="00326A58">
              <w:rPr>
                <w:sz w:val="15"/>
                <w:szCs w:val="15"/>
              </w:rPr>
              <w:br/>
            </w:r>
            <w:r w:rsidRPr="00326A58">
              <w:rPr>
                <w:sz w:val="15"/>
                <w:szCs w:val="15"/>
              </w:rPr>
              <w:br/>
            </w:r>
            <w:proofErr w:type="gramEnd"/>
          </w:p>
        </w:tc>
        <w:tc>
          <w:tcPr>
            <w:tcW w:w="461" w:type="dxa"/>
            <w:vAlign w:val="center"/>
          </w:tcPr>
          <w:p w:rsidR="008F030C" w:rsidRPr="00326A58" w:rsidRDefault="008F030C" w:rsidP="008F030C">
            <w:pPr>
              <w:rPr>
                <w:sz w:val="15"/>
                <w:szCs w:val="15"/>
              </w:rPr>
            </w:pPr>
          </w:p>
        </w:tc>
        <w:tc>
          <w:tcPr>
            <w:tcW w:w="462" w:type="dxa"/>
            <w:vAlign w:val="center"/>
          </w:tcPr>
          <w:p w:rsidR="008F030C" w:rsidRPr="00326A58" w:rsidRDefault="008F030C" w:rsidP="008F030C">
            <w:pPr>
              <w:rPr>
                <w:sz w:val="15"/>
                <w:szCs w:val="15"/>
              </w:rPr>
            </w:pPr>
          </w:p>
        </w:tc>
        <w:tc>
          <w:tcPr>
            <w:tcW w:w="461" w:type="dxa"/>
            <w:vAlign w:val="center"/>
          </w:tcPr>
          <w:p w:rsidR="008F030C" w:rsidRPr="00326A58" w:rsidRDefault="008F030C" w:rsidP="008F030C">
            <w:pPr>
              <w:rPr>
                <w:sz w:val="15"/>
                <w:szCs w:val="15"/>
              </w:rPr>
            </w:pPr>
          </w:p>
        </w:tc>
        <w:tc>
          <w:tcPr>
            <w:tcW w:w="943" w:type="dxa"/>
            <w:vAlign w:val="center"/>
          </w:tcPr>
          <w:p w:rsidR="008F030C" w:rsidRPr="00326A58" w:rsidRDefault="008F030C" w:rsidP="008F030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8F030C" w:rsidRPr="00326A58" w:rsidRDefault="008F030C" w:rsidP="008F030C">
            <w:pPr>
              <w:rPr>
                <w:sz w:val="15"/>
                <w:szCs w:val="15"/>
              </w:rPr>
            </w:pPr>
          </w:p>
        </w:tc>
        <w:tc>
          <w:tcPr>
            <w:tcW w:w="432" w:type="dxa"/>
            <w:vAlign w:val="center"/>
            <w:hideMark/>
          </w:tcPr>
          <w:p w:rsidR="008F030C" w:rsidRPr="00326A58" w:rsidRDefault="008F030C" w:rsidP="008F030C">
            <w:pPr>
              <w:rPr>
                <w:sz w:val="15"/>
                <w:szCs w:val="15"/>
              </w:rPr>
            </w:pPr>
          </w:p>
        </w:tc>
      </w:tr>
      <w:tr w:rsidR="00D559A4" w:rsidRPr="00972BC9" w:rsidTr="00D559A4">
        <w:trPr>
          <w:cantSplit/>
          <w:trHeight w:val="510"/>
        </w:trPr>
        <w:tc>
          <w:tcPr>
            <w:tcW w:w="573" w:type="dxa"/>
            <w:vAlign w:val="center"/>
            <w:hideMark/>
          </w:tcPr>
          <w:p w:rsidR="008F030C" w:rsidRPr="00972BC9" w:rsidRDefault="008F030C" w:rsidP="00367458">
            <w:pPr>
              <w:contextualSpacing/>
              <w:jc w:val="center"/>
              <w:rPr>
                <w:sz w:val="15"/>
                <w:szCs w:val="15"/>
              </w:rPr>
            </w:pPr>
          </w:p>
        </w:tc>
        <w:tc>
          <w:tcPr>
            <w:tcW w:w="1422" w:type="dxa"/>
            <w:vAlign w:val="center"/>
          </w:tcPr>
          <w:p w:rsidR="008F030C" w:rsidRPr="00326A58" w:rsidRDefault="008F030C" w:rsidP="008F030C">
            <w:pPr>
              <w:rPr>
                <w:sz w:val="15"/>
                <w:szCs w:val="15"/>
              </w:rPr>
            </w:pPr>
          </w:p>
        </w:tc>
        <w:tc>
          <w:tcPr>
            <w:tcW w:w="919" w:type="dxa"/>
            <w:vAlign w:val="center"/>
          </w:tcPr>
          <w:p w:rsidR="008F030C" w:rsidRPr="00326A58" w:rsidRDefault="008F030C" w:rsidP="008F030C">
            <w:pPr>
              <w:rPr>
                <w:sz w:val="15"/>
                <w:szCs w:val="15"/>
              </w:rPr>
            </w:pPr>
            <w:r w:rsidRPr="00326A58">
              <w:rPr>
                <w:sz w:val="15"/>
                <w:szCs w:val="15"/>
              </w:rPr>
              <w:t>X</w:t>
            </w:r>
          </w:p>
        </w:tc>
        <w:tc>
          <w:tcPr>
            <w:tcW w:w="2053" w:type="dxa"/>
            <w:gridSpan w:val="3"/>
            <w:vAlign w:val="center"/>
          </w:tcPr>
          <w:p w:rsidR="008F030C" w:rsidRPr="00326A58" w:rsidRDefault="008F030C" w:rsidP="008F030C">
            <w:pPr>
              <w:rPr>
                <w:sz w:val="15"/>
                <w:szCs w:val="15"/>
              </w:rPr>
            </w:pPr>
            <w:r w:rsidRPr="00326A58">
              <w:rPr>
                <w:sz w:val="15"/>
                <w:szCs w:val="15"/>
              </w:rPr>
              <w:t>Оказание услуг по техническому обслуживанию системы видеонаблюдения типа СИ-ВИ-ЭС</w:t>
            </w:r>
            <w:r w:rsidRPr="00326A58">
              <w:rPr>
                <w:sz w:val="15"/>
                <w:szCs w:val="15"/>
              </w:rPr>
              <w:br/>
              <w:t>Функциональные, технические, качественные, эксплуатационные характеристики: 4. Перечень обслуживаемых приборов и оборудования. № п/п Наименование приборов и оборудования</w:t>
            </w:r>
            <w:proofErr w:type="gramStart"/>
            <w:r w:rsidRPr="00326A58">
              <w:rPr>
                <w:sz w:val="15"/>
                <w:szCs w:val="15"/>
              </w:rPr>
              <w:t xml:space="preserve"> Е</w:t>
            </w:r>
            <w:proofErr w:type="gramEnd"/>
            <w:r w:rsidRPr="00326A58">
              <w:rPr>
                <w:sz w:val="15"/>
                <w:szCs w:val="15"/>
              </w:rPr>
              <w:t xml:space="preserve">д. изм. Кол-во 1 </w:t>
            </w:r>
            <w:proofErr w:type="spellStart"/>
            <w:r w:rsidRPr="00326A58">
              <w:rPr>
                <w:sz w:val="15"/>
                <w:szCs w:val="15"/>
              </w:rPr>
              <w:t>Извещатель</w:t>
            </w:r>
            <w:proofErr w:type="spellEnd"/>
            <w:r w:rsidRPr="00326A58">
              <w:rPr>
                <w:sz w:val="15"/>
                <w:szCs w:val="15"/>
              </w:rPr>
              <w:t xml:space="preserve"> оптико-электронный - видеокамера шт. 15 2 Блок питания СКАТ шт. 2 3 Системный блок в комплекте с двумя мониторами шт. 1 4 Соединительная линия за каждые 10 м 10м. 100</w:t>
            </w:r>
          </w:p>
        </w:tc>
        <w:tc>
          <w:tcPr>
            <w:tcW w:w="763" w:type="dxa"/>
            <w:vAlign w:val="center"/>
          </w:tcPr>
          <w:p w:rsidR="008F030C" w:rsidRPr="00326A58" w:rsidRDefault="008F030C" w:rsidP="008F030C">
            <w:pPr>
              <w:rPr>
                <w:sz w:val="15"/>
                <w:szCs w:val="15"/>
              </w:rPr>
            </w:pPr>
            <w:r w:rsidRPr="00326A58">
              <w:rPr>
                <w:sz w:val="15"/>
                <w:szCs w:val="15"/>
              </w:rPr>
              <w:t>X</w:t>
            </w:r>
          </w:p>
        </w:tc>
        <w:tc>
          <w:tcPr>
            <w:tcW w:w="768" w:type="dxa"/>
            <w:vAlign w:val="center"/>
          </w:tcPr>
          <w:p w:rsidR="008F030C" w:rsidRPr="00326A58" w:rsidRDefault="008F030C" w:rsidP="008F030C">
            <w:pPr>
              <w:rPr>
                <w:sz w:val="15"/>
                <w:szCs w:val="15"/>
              </w:rPr>
            </w:pPr>
            <w:r w:rsidRPr="00326A58">
              <w:rPr>
                <w:sz w:val="15"/>
                <w:szCs w:val="15"/>
              </w:rPr>
              <w:t>X</w:t>
            </w:r>
          </w:p>
        </w:tc>
        <w:tc>
          <w:tcPr>
            <w:tcW w:w="772" w:type="dxa"/>
            <w:vAlign w:val="center"/>
          </w:tcPr>
          <w:p w:rsidR="008F030C" w:rsidRPr="00326A58" w:rsidRDefault="008F030C" w:rsidP="008F030C">
            <w:pPr>
              <w:rPr>
                <w:sz w:val="15"/>
                <w:szCs w:val="15"/>
              </w:rPr>
            </w:pPr>
            <w:r w:rsidRPr="00326A58">
              <w:rPr>
                <w:sz w:val="15"/>
                <w:szCs w:val="15"/>
              </w:rPr>
              <w:t>X</w:t>
            </w:r>
          </w:p>
        </w:tc>
        <w:tc>
          <w:tcPr>
            <w:tcW w:w="614" w:type="dxa"/>
            <w:vAlign w:val="center"/>
          </w:tcPr>
          <w:p w:rsidR="008F030C" w:rsidRPr="00326A58" w:rsidRDefault="008F030C" w:rsidP="008F030C">
            <w:pPr>
              <w:rPr>
                <w:sz w:val="15"/>
                <w:szCs w:val="15"/>
              </w:rPr>
            </w:pPr>
            <w:r w:rsidRPr="00326A58">
              <w:rPr>
                <w:sz w:val="15"/>
                <w:szCs w:val="15"/>
              </w:rPr>
              <w:t>X</w:t>
            </w:r>
          </w:p>
        </w:tc>
        <w:tc>
          <w:tcPr>
            <w:tcW w:w="769" w:type="dxa"/>
            <w:vAlign w:val="center"/>
          </w:tcPr>
          <w:p w:rsidR="008F030C" w:rsidRPr="00326A58" w:rsidRDefault="008F030C" w:rsidP="008F030C">
            <w:pPr>
              <w:rPr>
                <w:sz w:val="15"/>
                <w:szCs w:val="15"/>
              </w:rPr>
            </w:pPr>
            <w:r w:rsidRPr="00326A58">
              <w:rPr>
                <w:sz w:val="15"/>
                <w:szCs w:val="15"/>
              </w:rPr>
              <w:t>X</w:t>
            </w:r>
          </w:p>
        </w:tc>
        <w:tc>
          <w:tcPr>
            <w:tcW w:w="462" w:type="dxa"/>
            <w:vAlign w:val="center"/>
          </w:tcPr>
          <w:p w:rsidR="008F030C" w:rsidRPr="00326A58" w:rsidRDefault="008F030C" w:rsidP="008F030C">
            <w:pPr>
              <w:rPr>
                <w:sz w:val="15"/>
                <w:szCs w:val="15"/>
              </w:rPr>
            </w:pPr>
            <w:r w:rsidRPr="00326A58">
              <w:rPr>
                <w:sz w:val="15"/>
                <w:szCs w:val="15"/>
              </w:rPr>
              <w:t>X</w:t>
            </w:r>
          </w:p>
        </w:tc>
        <w:tc>
          <w:tcPr>
            <w:tcW w:w="246" w:type="dxa"/>
            <w:vAlign w:val="center"/>
          </w:tcPr>
          <w:p w:rsidR="008F030C" w:rsidRPr="00326A58" w:rsidRDefault="008F030C" w:rsidP="008F030C">
            <w:pPr>
              <w:rPr>
                <w:sz w:val="15"/>
                <w:szCs w:val="15"/>
              </w:rPr>
            </w:pPr>
            <w:r w:rsidRPr="00326A58">
              <w:rPr>
                <w:sz w:val="15"/>
                <w:szCs w:val="15"/>
              </w:rPr>
              <w:t>X</w:t>
            </w:r>
          </w:p>
        </w:tc>
        <w:tc>
          <w:tcPr>
            <w:tcW w:w="302" w:type="dxa"/>
            <w:gridSpan w:val="2"/>
            <w:vAlign w:val="center"/>
          </w:tcPr>
          <w:p w:rsidR="008F030C" w:rsidRPr="00326A58" w:rsidRDefault="008F030C" w:rsidP="008F030C">
            <w:pPr>
              <w:rPr>
                <w:sz w:val="15"/>
                <w:szCs w:val="15"/>
              </w:rPr>
            </w:pPr>
            <w:r w:rsidRPr="00326A58">
              <w:rPr>
                <w:sz w:val="15"/>
                <w:szCs w:val="15"/>
              </w:rPr>
              <w:t>876</w:t>
            </w:r>
          </w:p>
        </w:tc>
        <w:tc>
          <w:tcPr>
            <w:tcW w:w="315" w:type="dxa"/>
            <w:gridSpan w:val="2"/>
            <w:vAlign w:val="center"/>
          </w:tcPr>
          <w:p w:rsidR="008F030C" w:rsidRPr="00326A58" w:rsidRDefault="008F030C" w:rsidP="008F030C">
            <w:pPr>
              <w:rPr>
                <w:sz w:val="15"/>
                <w:szCs w:val="15"/>
              </w:rPr>
            </w:pPr>
            <w:r w:rsidRPr="00326A58">
              <w:rPr>
                <w:sz w:val="15"/>
                <w:szCs w:val="15"/>
              </w:rPr>
              <w:t>Условная единица</w:t>
            </w:r>
          </w:p>
        </w:tc>
        <w:tc>
          <w:tcPr>
            <w:tcW w:w="310" w:type="dxa"/>
            <w:gridSpan w:val="2"/>
            <w:vAlign w:val="center"/>
          </w:tcPr>
          <w:p w:rsidR="008F030C" w:rsidRPr="00326A58" w:rsidRDefault="008F030C" w:rsidP="008F030C">
            <w:pPr>
              <w:rPr>
                <w:sz w:val="15"/>
                <w:szCs w:val="15"/>
              </w:rPr>
            </w:pPr>
            <w:r w:rsidRPr="00326A58">
              <w:rPr>
                <w:sz w:val="15"/>
                <w:szCs w:val="15"/>
              </w:rPr>
              <w:t>1</w:t>
            </w:r>
          </w:p>
        </w:tc>
        <w:tc>
          <w:tcPr>
            <w:tcW w:w="219" w:type="dxa"/>
            <w:gridSpan w:val="2"/>
            <w:vAlign w:val="center"/>
          </w:tcPr>
          <w:p w:rsidR="008F030C" w:rsidRPr="00326A58" w:rsidRDefault="008F030C" w:rsidP="008F030C">
            <w:pPr>
              <w:rPr>
                <w:sz w:val="15"/>
                <w:szCs w:val="15"/>
              </w:rPr>
            </w:pPr>
            <w:r w:rsidRPr="00326A58">
              <w:rPr>
                <w:sz w:val="15"/>
                <w:szCs w:val="15"/>
              </w:rPr>
              <w:t>1</w:t>
            </w:r>
          </w:p>
        </w:tc>
        <w:tc>
          <w:tcPr>
            <w:tcW w:w="552" w:type="dxa"/>
            <w:gridSpan w:val="2"/>
            <w:vAlign w:val="center"/>
          </w:tcPr>
          <w:p w:rsidR="008F030C" w:rsidRPr="00326A58" w:rsidRDefault="008F030C" w:rsidP="008F030C">
            <w:pPr>
              <w:rPr>
                <w:sz w:val="15"/>
                <w:szCs w:val="15"/>
              </w:rPr>
            </w:pPr>
          </w:p>
        </w:tc>
        <w:tc>
          <w:tcPr>
            <w:tcW w:w="310" w:type="dxa"/>
            <w:gridSpan w:val="2"/>
            <w:vAlign w:val="center"/>
          </w:tcPr>
          <w:p w:rsidR="008F030C" w:rsidRPr="00326A58" w:rsidRDefault="008F030C" w:rsidP="008F030C">
            <w:pPr>
              <w:rPr>
                <w:sz w:val="15"/>
                <w:szCs w:val="15"/>
              </w:rPr>
            </w:pPr>
          </w:p>
        </w:tc>
        <w:tc>
          <w:tcPr>
            <w:tcW w:w="482" w:type="dxa"/>
            <w:gridSpan w:val="2"/>
            <w:vAlign w:val="center"/>
          </w:tcPr>
          <w:p w:rsidR="008F030C" w:rsidRPr="00326A58" w:rsidRDefault="008F030C" w:rsidP="008F030C">
            <w:pPr>
              <w:rPr>
                <w:sz w:val="15"/>
                <w:szCs w:val="15"/>
              </w:rPr>
            </w:pPr>
          </w:p>
        </w:tc>
        <w:tc>
          <w:tcPr>
            <w:tcW w:w="905" w:type="dxa"/>
            <w:gridSpan w:val="2"/>
            <w:vAlign w:val="center"/>
          </w:tcPr>
          <w:p w:rsidR="008F030C" w:rsidRPr="00326A58" w:rsidRDefault="008F030C" w:rsidP="008F030C">
            <w:pPr>
              <w:rPr>
                <w:sz w:val="15"/>
                <w:szCs w:val="15"/>
              </w:rPr>
            </w:pPr>
            <w:r w:rsidRPr="00326A58">
              <w:rPr>
                <w:sz w:val="15"/>
                <w:szCs w:val="15"/>
              </w:rPr>
              <w:t>X</w:t>
            </w:r>
          </w:p>
        </w:tc>
        <w:tc>
          <w:tcPr>
            <w:tcW w:w="524" w:type="dxa"/>
            <w:gridSpan w:val="2"/>
            <w:vAlign w:val="center"/>
          </w:tcPr>
          <w:p w:rsidR="008F030C" w:rsidRPr="00326A58" w:rsidRDefault="008F030C" w:rsidP="008F030C">
            <w:pPr>
              <w:rPr>
                <w:sz w:val="15"/>
                <w:szCs w:val="15"/>
              </w:rPr>
            </w:pPr>
            <w:r w:rsidRPr="00326A58">
              <w:rPr>
                <w:sz w:val="15"/>
                <w:szCs w:val="15"/>
              </w:rPr>
              <w:t>X</w:t>
            </w:r>
          </w:p>
        </w:tc>
        <w:tc>
          <w:tcPr>
            <w:tcW w:w="574" w:type="dxa"/>
            <w:gridSpan w:val="2"/>
            <w:vAlign w:val="center"/>
          </w:tcPr>
          <w:p w:rsidR="008F030C" w:rsidRPr="00326A58" w:rsidRDefault="008F030C" w:rsidP="008F030C">
            <w:pPr>
              <w:rPr>
                <w:sz w:val="15"/>
                <w:szCs w:val="15"/>
              </w:rPr>
            </w:pPr>
            <w:r w:rsidRPr="00326A58">
              <w:rPr>
                <w:sz w:val="15"/>
                <w:szCs w:val="15"/>
              </w:rPr>
              <w:t>X</w:t>
            </w:r>
          </w:p>
        </w:tc>
        <w:tc>
          <w:tcPr>
            <w:tcW w:w="652" w:type="dxa"/>
            <w:gridSpan w:val="2"/>
            <w:vAlign w:val="center"/>
          </w:tcPr>
          <w:p w:rsidR="008F030C" w:rsidRPr="00326A58" w:rsidRDefault="008F030C" w:rsidP="008F030C">
            <w:pPr>
              <w:rPr>
                <w:sz w:val="15"/>
                <w:szCs w:val="15"/>
              </w:rPr>
            </w:pPr>
            <w:r w:rsidRPr="00326A58">
              <w:rPr>
                <w:sz w:val="15"/>
                <w:szCs w:val="15"/>
              </w:rPr>
              <w:t>X</w:t>
            </w:r>
          </w:p>
        </w:tc>
        <w:tc>
          <w:tcPr>
            <w:tcW w:w="769" w:type="dxa"/>
            <w:gridSpan w:val="2"/>
            <w:vAlign w:val="center"/>
          </w:tcPr>
          <w:p w:rsidR="008F030C" w:rsidRPr="00326A58" w:rsidRDefault="008F030C" w:rsidP="008F030C">
            <w:pPr>
              <w:rPr>
                <w:sz w:val="15"/>
                <w:szCs w:val="15"/>
              </w:rPr>
            </w:pPr>
            <w:r w:rsidRPr="00326A58">
              <w:rPr>
                <w:sz w:val="15"/>
                <w:szCs w:val="15"/>
              </w:rPr>
              <w:t>X</w:t>
            </w:r>
          </w:p>
        </w:tc>
        <w:tc>
          <w:tcPr>
            <w:tcW w:w="1011" w:type="dxa"/>
            <w:gridSpan w:val="2"/>
            <w:vAlign w:val="center"/>
          </w:tcPr>
          <w:p w:rsidR="008F030C" w:rsidRPr="00326A58" w:rsidRDefault="008F030C" w:rsidP="008F030C">
            <w:pPr>
              <w:rPr>
                <w:sz w:val="15"/>
                <w:szCs w:val="15"/>
              </w:rPr>
            </w:pPr>
            <w:r w:rsidRPr="00326A58">
              <w:rPr>
                <w:sz w:val="15"/>
                <w:szCs w:val="15"/>
              </w:rPr>
              <w:t>X</w:t>
            </w:r>
          </w:p>
        </w:tc>
        <w:tc>
          <w:tcPr>
            <w:tcW w:w="597" w:type="dxa"/>
            <w:gridSpan w:val="2"/>
            <w:vAlign w:val="center"/>
          </w:tcPr>
          <w:p w:rsidR="008F030C" w:rsidRPr="00326A58" w:rsidRDefault="008F030C" w:rsidP="008F030C">
            <w:pPr>
              <w:rPr>
                <w:sz w:val="15"/>
                <w:szCs w:val="15"/>
              </w:rPr>
            </w:pPr>
            <w:r w:rsidRPr="00326A58">
              <w:rPr>
                <w:sz w:val="15"/>
                <w:szCs w:val="15"/>
              </w:rPr>
              <w:t>X</w:t>
            </w:r>
          </w:p>
        </w:tc>
        <w:tc>
          <w:tcPr>
            <w:tcW w:w="568" w:type="dxa"/>
            <w:vAlign w:val="center"/>
          </w:tcPr>
          <w:p w:rsidR="008F030C" w:rsidRPr="00326A58" w:rsidRDefault="008F030C" w:rsidP="008F030C">
            <w:pPr>
              <w:rPr>
                <w:sz w:val="15"/>
                <w:szCs w:val="15"/>
              </w:rPr>
            </w:pPr>
            <w:r w:rsidRPr="00326A58">
              <w:rPr>
                <w:sz w:val="15"/>
                <w:szCs w:val="15"/>
              </w:rPr>
              <w:t>X</w:t>
            </w:r>
          </w:p>
        </w:tc>
        <w:tc>
          <w:tcPr>
            <w:tcW w:w="2102" w:type="dxa"/>
            <w:vAlign w:val="center"/>
          </w:tcPr>
          <w:p w:rsidR="008F030C" w:rsidRPr="00326A58" w:rsidRDefault="008F030C" w:rsidP="008F030C">
            <w:pPr>
              <w:rPr>
                <w:sz w:val="15"/>
                <w:szCs w:val="15"/>
              </w:rPr>
            </w:pPr>
            <w:r w:rsidRPr="00326A58">
              <w:rPr>
                <w:sz w:val="15"/>
                <w:szCs w:val="15"/>
              </w:rPr>
              <w:t>X</w:t>
            </w:r>
          </w:p>
        </w:tc>
        <w:tc>
          <w:tcPr>
            <w:tcW w:w="461" w:type="dxa"/>
            <w:vAlign w:val="center"/>
          </w:tcPr>
          <w:p w:rsidR="008F030C" w:rsidRPr="00326A58" w:rsidRDefault="008F030C" w:rsidP="008F030C">
            <w:pPr>
              <w:rPr>
                <w:sz w:val="15"/>
                <w:szCs w:val="15"/>
              </w:rPr>
            </w:pPr>
            <w:r w:rsidRPr="00326A58">
              <w:rPr>
                <w:sz w:val="15"/>
                <w:szCs w:val="15"/>
              </w:rPr>
              <w:t>X</w:t>
            </w:r>
          </w:p>
        </w:tc>
        <w:tc>
          <w:tcPr>
            <w:tcW w:w="462" w:type="dxa"/>
            <w:vAlign w:val="center"/>
          </w:tcPr>
          <w:p w:rsidR="008F030C" w:rsidRPr="00326A58" w:rsidRDefault="008F030C" w:rsidP="008F030C">
            <w:pPr>
              <w:rPr>
                <w:sz w:val="15"/>
                <w:szCs w:val="15"/>
              </w:rPr>
            </w:pPr>
            <w:r w:rsidRPr="00326A58">
              <w:rPr>
                <w:sz w:val="15"/>
                <w:szCs w:val="15"/>
              </w:rPr>
              <w:t>X</w:t>
            </w:r>
          </w:p>
        </w:tc>
        <w:tc>
          <w:tcPr>
            <w:tcW w:w="461" w:type="dxa"/>
            <w:vAlign w:val="center"/>
          </w:tcPr>
          <w:p w:rsidR="008F030C" w:rsidRPr="00326A58" w:rsidRDefault="008F030C" w:rsidP="008F030C">
            <w:pPr>
              <w:rPr>
                <w:sz w:val="15"/>
                <w:szCs w:val="15"/>
              </w:rPr>
            </w:pPr>
            <w:r w:rsidRPr="00326A58">
              <w:rPr>
                <w:sz w:val="15"/>
                <w:szCs w:val="15"/>
              </w:rPr>
              <w:t>X</w:t>
            </w:r>
          </w:p>
        </w:tc>
        <w:tc>
          <w:tcPr>
            <w:tcW w:w="943" w:type="dxa"/>
            <w:vAlign w:val="center"/>
          </w:tcPr>
          <w:p w:rsidR="008F030C" w:rsidRPr="00326A58" w:rsidRDefault="008F030C" w:rsidP="008F030C">
            <w:pPr>
              <w:rPr>
                <w:sz w:val="15"/>
                <w:szCs w:val="15"/>
              </w:rPr>
            </w:pPr>
            <w:r w:rsidRPr="00326A58">
              <w:rPr>
                <w:sz w:val="15"/>
                <w:szCs w:val="15"/>
              </w:rPr>
              <w:t>X</w:t>
            </w:r>
          </w:p>
        </w:tc>
        <w:tc>
          <w:tcPr>
            <w:tcW w:w="336" w:type="dxa"/>
            <w:vAlign w:val="center"/>
            <w:hideMark/>
          </w:tcPr>
          <w:p w:rsidR="008F030C" w:rsidRPr="00326A58" w:rsidRDefault="008F030C" w:rsidP="008F030C">
            <w:pPr>
              <w:rPr>
                <w:sz w:val="15"/>
                <w:szCs w:val="15"/>
              </w:rPr>
            </w:pPr>
            <w:r w:rsidRPr="00326A58">
              <w:rPr>
                <w:sz w:val="15"/>
                <w:szCs w:val="15"/>
              </w:rPr>
              <w:t>X</w:t>
            </w:r>
          </w:p>
        </w:tc>
        <w:tc>
          <w:tcPr>
            <w:tcW w:w="432" w:type="dxa"/>
            <w:vAlign w:val="center"/>
            <w:hideMark/>
          </w:tcPr>
          <w:p w:rsidR="008F030C" w:rsidRPr="00326A58" w:rsidRDefault="008F030C" w:rsidP="008F030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r w:rsidRPr="00972BC9">
              <w:rPr>
                <w:sz w:val="15"/>
                <w:szCs w:val="15"/>
              </w:rPr>
              <w:t>5</w:t>
            </w:r>
          </w:p>
        </w:tc>
        <w:tc>
          <w:tcPr>
            <w:tcW w:w="1422" w:type="dxa"/>
            <w:vAlign w:val="center"/>
          </w:tcPr>
          <w:p w:rsidR="009F34BA" w:rsidRPr="00326A58" w:rsidRDefault="009F34BA" w:rsidP="008F030C">
            <w:pPr>
              <w:rPr>
                <w:sz w:val="15"/>
                <w:szCs w:val="15"/>
              </w:rPr>
            </w:pPr>
            <w:r w:rsidRPr="00326A58">
              <w:rPr>
                <w:sz w:val="15"/>
                <w:szCs w:val="15"/>
              </w:rPr>
              <w:t>171667115928766710100100060118690244</w:t>
            </w:r>
          </w:p>
        </w:tc>
        <w:tc>
          <w:tcPr>
            <w:tcW w:w="919" w:type="dxa"/>
            <w:vAlign w:val="center"/>
          </w:tcPr>
          <w:p w:rsidR="009F34BA" w:rsidRPr="00326A58" w:rsidRDefault="009F34BA" w:rsidP="008F030C">
            <w:pPr>
              <w:rPr>
                <w:sz w:val="15"/>
                <w:szCs w:val="15"/>
              </w:rPr>
            </w:pPr>
            <w:r w:rsidRPr="00326A58">
              <w:rPr>
                <w:sz w:val="15"/>
                <w:szCs w:val="15"/>
              </w:rPr>
              <w:t xml:space="preserve">Оказание услуг по проведению </w:t>
            </w:r>
            <w:proofErr w:type="spellStart"/>
            <w:r w:rsidRPr="00326A58">
              <w:rPr>
                <w:sz w:val="15"/>
                <w:szCs w:val="15"/>
              </w:rPr>
              <w:t>предрейсовых</w:t>
            </w:r>
            <w:proofErr w:type="spellEnd"/>
            <w:r w:rsidRPr="00326A58">
              <w:rPr>
                <w:sz w:val="15"/>
                <w:szCs w:val="15"/>
              </w:rPr>
              <w:t xml:space="preserve"> и </w:t>
            </w:r>
            <w:proofErr w:type="spellStart"/>
            <w:r w:rsidRPr="00326A58">
              <w:rPr>
                <w:sz w:val="15"/>
                <w:szCs w:val="15"/>
              </w:rPr>
              <w:t>послерейсовых</w:t>
            </w:r>
            <w:proofErr w:type="spellEnd"/>
            <w:r w:rsidRPr="00326A58">
              <w:rPr>
                <w:sz w:val="15"/>
                <w:szCs w:val="15"/>
              </w:rPr>
              <w:t xml:space="preserve"> медицинских осмотров водителей</w:t>
            </w:r>
          </w:p>
        </w:tc>
        <w:tc>
          <w:tcPr>
            <w:tcW w:w="2053" w:type="dxa"/>
            <w:gridSpan w:val="3"/>
            <w:vAlign w:val="center"/>
          </w:tcPr>
          <w:p w:rsidR="009F34BA" w:rsidRPr="00326A58" w:rsidRDefault="009F34BA" w:rsidP="008F030C">
            <w:pPr>
              <w:rPr>
                <w:sz w:val="15"/>
                <w:szCs w:val="15"/>
              </w:rPr>
            </w:pPr>
            <w:r w:rsidRPr="00326A58">
              <w:rPr>
                <w:sz w:val="15"/>
                <w:szCs w:val="15"/>
              </w:rPr>
              <w:t xml:space="preserve">Оказание услуг по проведению </w:t>
            </w:r>
            <w:proofErr w:type="spellStart"/>
            <w:r w:rsidRPr="00326A58">
              <w:rPr>
                <w:sz w:val="15"/>
                <w:szCs w:val="15"/>
              </w:rPr>
              <w:t>предрейсовых</w:t>
            </w:r>
            <w:proofErr w:type="spellEnd"/>
            <w:r w:rsidRPr="00326A58">
              <w:rPr>
                <w:sz w:val="15"/>
                <w:szCs w:val="15"/>
              </w:rPr>
              <w:t xml:space="preserve"> и </w:t>
            </w:r>
            <w:proofErr w:type="spellStart"/>
            <w:r w:rsidRPr="00326A58">
              <w:rPr>
                <w:sz w:val="15"/>
                <w:szCs w:val="15"/>
              </w:rPr>
              <w:t>послерейсовых</w:t>
            </w:r>
            <w:proofErr w:type="spellEnd"/>
            <w:r w:rsidRPr="00326A58">
              <w:rPr>
                <w:sz w:val="15"/>
                <w:szCs w:val="15"/>
              </w:rPr>
              <w:t xml:space="preserve"> медицинских осмотров водителей</w:t>
            </w:r>
          </w:p>
        </w:tc>
        <w:tc>
          <w:tcPr>
            <w:tcW w:w="763" w:type="dxa"/>
            <w:vAlign w:val="center"/>
          </w:tcPr>
          <w:p w:rsidR="009F34BA" w:rsidRPr="00326A58" w:rsidRDefault="009F34BA" w:rsidP="00484E5C">
            <w:pPr>
              <w:rPr>
                <w:sz w:val="15"/>
                <w:szCs w:val="15"/>
              </w:rPr>
            </w:pPr>
            <w:r w:rsidRPr="00326A58">
              <w:rPr>
                <w:sz w:val="15"/>
                <w:szCs w:val="15"/>
              </w:rPr>
              <w:t>131.65200</w:t>
            </w:r>
          </w:p>
        </w:tc>
        <w:tc>
          <w:tcPr>
            <w:tcW w:w="768" w:type="dxa"/>
            <w:vAlign w:val="center"/>
          </w:tcPr>
          <w:p w:rsidR="009F34BA" w:rsidRPr="00326A58" w:rsidRDefault="009F34BA" w:rsidP="00484E5C">
            <w:pPr>
              <w:rPr>
                <w:sz w:val="15"/>
                <w:szCs w:val="15"/>
              </w:rPr>
            </w:pPr>
            <w:r w:rsidRPr="00326A58">
              <w:rPr>
                <w:sz w:val="15"/>
                <w:szCs w:val="15"/>
              </w:rPr>
              <w:t>0.0</w:t>
            </w:r>
          </w:p>
        </w:tc>
        <w:tc>
          <w:tcPr>
            <w:tcW w:w="772" w:type="dxa"/>
            <w:vAlign w:val="center"/>
          </w:tcPr>
          <w:p w:rsidR="009F34BA" w:rsidRPr="00326A58" w:rsidRDefault="009F34BA" w:rsidP="00484E5C">
            <w:pPr>
              <w:rPr>
                <w:sz w:val="15"/>
                <w:szCs w:val="15"/>
              </w:rPr>
            </w:pPr>
            <w:r w:rsidRPr="00326A58">
              <w:rPr>
                <w:sz w:val="15"/>
                <w:szCs w:val="15"/>
              </w:rPr>
              <w:t>131.65200</w:t>
            </w:r>
          </w:p>
        </w:tc>
        <w:tc>
          <w:tcPr>
            <w:tcW w:w="614" w:type="dxa"/>
            <w:vAlign w:val="center"/>
          </w:tcPr>
          <w:p w:rsidR="009F34BA" w:rsidRPr="00326A58" w:rsidRDefault="009F34BA" w:rsidP="00484E5C">
            <w:pPr>
              <w:rPr>
                <w:sz w:val="15"/>
                <w:szCs w:val="15"/>
              </w:rPr>
            </w:pPr>
            <w:r w:rsidRPr="00326A58">
              <w:rPr>
                <w:sz w:val="15"/>
                <w:szCs w:val="15"/>
              </w:rPr>
              <w:t>131.65200</w:t>
            </w:r>
          </w:p>
        </w:tc>
        <w:tc>
          <w:tcPr>
            <w:tcW w:w="769" w:type="dxa"/>
            <w:vAlign w:val="center"/>
          </w:tcPr>
          <w:p w:rsidR="009F34BA" w:rsidRPr="00326A58" w:rsidRDefault="009F34BA" w:rsidP="00484E5C">
            <w:pPr>
              <w:rPr>
                <w:sz w:val="15"/>
                <w:szCs w:val="15"/>
              </w:rPr>
            </w:pPr>
            <w:r w:rsidRPr="00326A58">
              <w:rPr>
                <w:sz w:val="15"/>
                <w:szCs w:val="15"/>
              </w:rPr>
              <w:t>0.00000</w:t>
            </w:r>
          </w:p>
        </w:tc>
        <w:tc>
          <w:tcPr>
            <w:tcW w:w="462" w:type="dxa"/>
            <w:vAlign w:val="center"/>
          </w:tcPr>
          <w:p w:rsidR="009F34BA" w:rsidRPr="00326A58" w:rsidRDefault="009F34BA" w:rsidP="00484E5C">
            <w:pPr>
              <w:rPr>
                <w:sz w:val="15"/>
                <w:szCs w:val="15"/>
              </w:rPr>
            </w:pPr>
            <w:r w:rsidRPr="00326A58">
              <w:rPr>
                <w:sz w:val="15"/>
                <w:szCs w:val="15"/>
              </w:rPr>
              <w:t>0.00000</w:t>
            </w:r>
          </w:p>
        </w:tc>
        <w:tc>
          <w:tcPr>
            <w:tcW w:w="246" w:type="dxa"/>
            <w:vAlign w:val="center"/>
          </w:tcPr>
          <w:p w:rsidR="009F34BA" w:rsidRPr="00326A58" w:rsidRDefault="009F34BA" w:rsidP="00484E5C">
            <w:pPr>
              <w:rPr>
                <w:sz w:val="15"/>
                <w:szCs w:val="15"/>
              </w:rPr>
            </w:pPr>
            <w:r w:rsidRPr="00326A58">
              <w:rPr>
                <w:sz w:val="15"/>
                <w:szCs w:val="15"/>
              </w:rPr>
              <w:t>0.00000</w:t>
            </w:r>
          </w:p>
        </w:tc>
        <w:tc>
          <w:tcPr>
            <w:tcW w:w="302" w:type="dxa"/>
            <w:gridSpan w:val="2"/>
            <w:vAlign w:val="center"/>
          </w:tcPr>
          <w:p w:rsidR="009F34BA" w:rsidRPr="00326A58" w:rsidRDefault="009F34BA" w:rsidP="00484E5C">
            <w:pPr>
              <w:rPr>
                <w:sz w:val="15"/>
                <w:szCs w:val="15"/>
              </w:rPr>
            </w:pPr>
            <w:r w:rsidRPr="00326A58">
              <w:rPr>
                <w:sz w:val="15"/>
                <w:szCs w:val="15"/>
              </w:rPr>
              <w:t>X</w:t>
            </w:r>
          </w:p>
        </w:tc>
        <w:tc>
          <w:tcPr>
            <w:tcW w:w="315"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219" w:type="dxa"/>
            <w:gridSpan w:val="2"/>
            <w:vAlign w:val="center"/>
          </w:tcPr>
          <w:p w:rsidR="009F34BA" w:rsidRPr="00326A58" w:rsidRDefault="009F34BA" w:rsidP="00484E5C">
            <w:pPr>
              <w:rPr>
                <w:sz w:val="15"/>
                <w:szCs w:val="15"/>
              </w:rPr>
            </w:pPr>
            <w:r w:rsidRPr="00326A58">
              <w:rPr>
                <w:sz w:val="15"/>
                <w:szCs w:val="15"/>
              </w:rPr>
              <w:t>X</w:t>
            </w:r>
          </w:p>
        </w:tc>
        <w:tc>
          <w:tcPr>
            <w:tcW w:w="552"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482" w:type="dxa"/>
            <w:gridSpan w:val="2"/>
            <w:vAlign w:val="center"/>
          </w:tcPr>
          <w:p w:rsidR="009F34BA" w:rsidRPr="00326A58" w:rsidRDefault="009F34BA" w:rsidP="00484E5C">
            <w:pPr>
              <w:rPr>
                <w:sz w:val="15"/>
                <w:szCs w:val="15"/>
              </w:rPr>
            </w:pPr>
            <w:r w:rsidRPr="00326A58">
              <w:rPr>
                <w:sz w:val="15"/>
                <w:szCs w:val="15"/>
              </w:rPr>
              <w:t>X</w:t>
            </w:r>
          </w:p>
        </w:tc>
        <w:tc>
          <w:tcPr>
            <w:tcW w:w="905" w:type="dxa"/>
            <w:gridSpan w:val="2"/>
            <w:vAlign w:val="center"/>
          </w:tcPr>
          <w:p w:rsidR="009F34BA" w:rsidRPr="00326A58" w:rsidRDefault="009F34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w:t>
            </w:r>
          </w:p>
        </w:tc>
        <w:tc>
          <w:tcPr>
            <w:tcW w:w="524" w:type="dxa"/>
            <w:gridSpan w:val="2"/>
            <w:vAlign w:val="center"/>
          </w:tcPr>
          <w:p w:rsidR="009F34BA" w:rsidRPr="00326A58" w:rsidRDefault="009F34BA" w:rsidP="00484E5C">
            <w:pPr>
              <w:rPr>
                <w:sz w:val="15"/>
                <w:szCs w:val="15"/>
              </w:rPr>
            </w:pPr>
          </w:p>
        </w:tc>
        <w:tc>
          <w:tcPr>
            <w:tcW w:w="574" w:type="dxa"/>
            <w:gridSpan w:val="2"/>
            <w:vAlign w:val="center"/>
          </w:tcPr>
          <w:p w:rsidR="009F34BA" w:rsidRPr="00326A58" w:rsidRDefault="009F34BA" w:rsidP="00484E5C">
            <w:pPr>
              <w:rPr>
                <w:sz w:val="15"/>
                <w:szCs w:val="15"/>
              </w:rPr>
            </w:pPr>
          </w:p>
        </w:tc>
        <w:tc>
          <w:tcPr>
            <w:tcW w:w="652" w:type="dxa"/>
            <w:gridSpan w:val="2"/>
            <w:vAlign w:val="center"/>
          </w:tcPr>
          <w:p w:rsidR="009F34BA" w:rsidRPr="00326A58" w:rsidRDefault="009F34BA" w:rsidP="00484E5C">
            <w:pPr>
              <w:rPr>
                <w:sz w:val="15"/>
                <w:szCs w:val="15"/>
              </w:rPr>
            </w:pPr>
            <w:r w:rsidRPr="00326A58">
              <w:rPr>
                <w:sz w:val="15"/>
                <w:szCs w:val="15"/>
              </w:rPr>
              <w:t>1.2017</w:t>
            </w:r>
          </w:p>
        </w:tc>
        <w:tc>
          <w:tcPr>
            <w:tcW w:w="769" w:type="dxa"/>
            <w:gridSpan w:val="2"/>
            <w:vAlign w:val="center"/>
          </w:tcPr>
          <w:p w:rsidR="009F34BA" w:rsidRPr="00326A58" w:rsidRDefault="009F34BA" w:rsidP="00484E5C">
            <w:pPr>
              <w:rPr>
                <w:sz w:val="15"/>
                <w:szCs w:val="15"/>
              </w:rPr>
            </w:pPr>
            <w:r w:rsidRPr="00326A58">
              <w:rPr>
                <w:sz w:val="15"/>
                <w:szCs w:val="15"/>
              </w:rPr>
              <w:t>12.2017</w:t>
            </w:r>
          </w:p>
        </w:tc>
        <w:tc>
          <w:tcPr>
            <w:tcW w:w="1011" w:type="dxa"/>
            <w:gridSpan w:val="2"/>
            <w:vAlign w:val="center"/>
          </w:tcPr>
          <w:p w:rsidR="009F34BA" w:rsidRPr="00326A58" w:rsidRDefault="009F34BA" w:rsidP="00484E5C">
            <w:pPr>
              <w:rPr>
                <w:sz w:val="15"/>
                <w:szCs w:val="15"/>
              </w:rPr>
            </w:pPr>
            <w:r w:rsidRPr="00326A58">
              <w:rPr>
                <w:sz w:val="15"/>
                <w:szCs w:val="15"/>
              </w:rPr>
              <w:t>Запрос котировок</w:t>
            </w:r>
          </w:p>
        </w:tc>
        <w:tc>
          <w:tcPr>
            <w:tcW w:w="597" w:type="dxa"/>
            <w:gridSpan w:val="2"/>
            <w:vAlign w:val="center"/>
          </w:tcPr>
          <w:p w:rsidR="009F34BA" w:rsidRPr="00326A58" w:rsidRDefault="009F34BA" w:rsidP="00484E5C">
            <w:pPr>
              <w:rPr>
                <w:sz w:val="15"/>
                <w:szCs w:val="15"/>
              </w:rPr>
            </w:pPr>
            <w:r w:rsidRPr="00326A58">
              <w:rPr>
                <w:sz w:val="15"/>
                <w:szCs w:val="15"/>
              </w:rPr>
              <w:t>нет</w:t>
            </w:r>
          </w:p>
        </w:tc>
        <w:tc>
          <w:tcPr>
            <w:tcW w:w="568" w:type="dxa"/>
            <w:vAlign w:val="center"/>
          </w:tcPr>
          <w:p w:rsidR="009F34BA" w:rsidRPr="00326A58" w:rsidRDefault="009F34BA" w:rsidP="00484E5C">
            <w:pPr>
              <w:rPr>
                <w:sz w:val="15"/>
                <w:szCs w:val="15"/>
              </w:rPr>
            </w:pPr>
            <w:r w:rsidRPr="00326A58">
              <w:rPr>
                <w:sz w:val="15"/>
                <w:szCs w:val="15"/>
              </w:rPr>
              <w:t>нет</w:t>
            </w:r>
          </w:p>
        </w:tc>
        <w:tc>
          <w:tcPr>
            <w:tcW w:w="2102" w:type="dxa"/>
            <w:vAlign w:val="center"/>
          </w:tcPr>
          <w:p w:rsidR="009F34BA" w:rsidRPr="00326A58" w:rsidRDefault="009F34BA" w:rsidP="00484E5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29.12.2015 № 1457 участник запроса котировок 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Pr="00326A58">
              <w:rPr>
                <w:sz w:val="15"/>
                <w:szCs w:val="15"/>
              </w:rPr>
              <w:br/>
            </w:r>
            <w:r w:rsidRPr="00326A58">
              <w:rPr>
                <w:sz w:val="15"/>
                <w:szCs w:val="15"/>
              </w:rPr>
              <w:br/>
            </w:r>
            <w:proofErr w:type="gramEnd"/>
          </w:p>
        </w:tc>
        <w:tc>
          <w:tcPr>
            <w:tcW w:w="461" w:type="dxa"/>
            <w:vAlign w:val="center"/>
          </w:tcPr>
          <w:p w:rsidR="009F34BA" w:rsidRPr="00326A58" w:rsidRDefault="009F34BA" w:rsidP="00484E5C">
            <w:pPr>
              <w:rPr>
                <w:sz w:val="15"/>
                <w:szCs w:val="15"/>
              </w:rPr>
            </w:pPr>
          </w:p>
        </w:tc>
        <w:tc>
          <w:tcPr>
            <w:tcW w:w="462" w:type="dxa"/>
            <w:vAlign w:val="center"/>
          </w:tcPr>
          <w:p w:rsidR="009F34BA" w:rsidRPr="00326A58" w:rsidRDefault="009F34BA" w:rsidP="00484E5C">
            <w:pPr>
              <w:rPr>
                <w:sz w:val="15"/>
                <w:szCs w:val="15"/>
              </w:rPr>
            </w:pPr>
          </w:p>
        </w:tc>
        <w:tc>
          <w:tcPr>
            <w:tcW w:w="461" w:type="dxa"/>
            <w:vAlign w:val="center"/>
          </w:tcPr>
          <w:p w:rsidR="009F34BA" w:rsidRPr="00326A58" w:rsidRDefault="009F34BA" w:rsidP="00484E5C">
            <w:pPr>
              <w:rPr>
                <w:sz w:val="15"/>
                <w:szCs w:val="15"/>
              </w:rPr>
            </w:pPr>
          </w:p>
        </w:tc>
        <w:tc>
          <w:tcPr>
            <w:tcW w:w="943" w:type="dxa"/>
            <w:vAlign w:val="center"/>
          </w:tcPr>
          <w:p w:rsidR="009F34BA" w:rsidRPr="00326A58" w:rsidRDefault="009F34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9F34BA" w:rsidRPr="00326A58" w:rsidRDefault="009F34BA" w:rsidP="00484E5C">
            <w:pPr>
              <w:rPr>
                <w:sz w:val="15"/>
                <w:szCs w:val="15"/>
              </w:rPr>
            </w:pPr>
          </w:p>
        </w:tc>
        <w:tc>
          <w:tcPr>
            <w:tcW w:w="432" w:type="dxa"/>
            <w:vAlign w:val="center"/>
            <w:hideMark/>
          </w:tcPr>
          <w:p w:rsidR="009F34BA" w:rsidRPr="00326A58" w:rsidRDefault="009F34BA" w:rsidP="00484E5C">
            <w:pPr>
              <w:rPr>
                <w:sz w:val="15"/>
                <w:szCs w:val="15"/>
              </w:rPr>
            </w:pP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 xml:space="preserve">Оказание услуг по проведению </w:t>
            </w:r>
            <w:proofErr w:type="spellStart"/>
            <w:r w:rsidRPr="00326A58">
              <w:rPr>
                <w:sz w:val="15"/>
                <w:szCs w:val="15"/>
              </w:rPr>
              <w:t>предрейсовых</w:t>
            </w:r>
            <w:proofErr w:type="spellEnd"/>
            <w:r w:rsidRPr="00326A58">
              <w:rPr>
                <w:sz w:val="15"/>
                <w:szCs w:val="15"/>
              </w:rPr>
              <w:t xml:space="preserve"> и </w:t>
            </w:r>
            <w:proofErr w:type="spellStart"/>
            <w:r w:rsidRPr="00326A58">
              <w:rPr>
                <w:sz w:val="15"/>
                <w:szCs w:val="15"/>
              </w:rPr>
              <w:t>послерейсовых</w:t>
            </w:r>
            <w:proofErr w:type="spellEnd"/>
            <w:r w:rsidRPr="00326A58">
              <w:rPr>
                <w:sz w:val="15"/>
                <w:szCs w:val="15"/>
              </w:rPr>
              <w:t xml:space="preserve"> медицинских осмотров водителей</w:t>
            </w:r>
            <w:r w:rsidRPr="00326A58">
              <w:rPr>
                <w:sz w:val="15"/>
                <w:szCs w:val="15"/>
              </w:rPr>
              <w:br/>
            </w:r>
            <w:r w:rsidRPr="00326A58">
              <w:rPr>
                <w:sz w:val="15"/>
                <w:szCs w:val="15"/>
              </w:rPr>
              <w:br/>
              <w:t>Функциональные, технические, качественные, эксплуатационные характеристики: </w:t>
            </w:r>
            <w:proofErr w:type="spellStart"/>
            <w:proofErr w:type="gramStart"/>
            <w:r w:rsidRPr="00326A58">
              <w:rPr>
                <w:sz w:val="15"/>
                <w:szCs w:val="15"/>
              </w:rPr>
              <w:t>Предрейсовые</w:t>
            </w:r>
            <w:proofErr w:type="spellEnd"/>
            <w:r w:rsidRPr="00326A58">
              <w:rPr>
                <w:sz w:val="15"/>
                <w:szCs w:val="15"/>
              </w:rPr>
              <w:t xml:space="preserve"> и </w:t>
            </w:r>
            <w:proofErr w:type="spellStart"/>
            <w:r w:rsidRPr="00326A58">
              <w:rPr>
                <w:sz w:val="15"/>
                <w:szCs w:val="15"/>
              </w:rPr>
              <w:t>послерейсовые</w:t>
            </w:r>
            <w:proofErr w:type="spellEnd"/>
            <w:r w:rsidRPr="00326A58">
              <w:rPr>
                <w:sz w:val="15"/>
                <w:szCs w:val="15"/>
              </w:rPr>
              <w:t xml:space="preserve"> медицинские осмотры водителей автотранспортных средств производятся в следующем объеме: 1) сбор жалоб, визуальный осмотр, осмотр видимых слизистых и кожных покровов, общая термометрия, измерение артериального давления на периферических артериях, исследование пульса; 2) 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 - количественного определения алкоголя в выдыхаемом воздухе;</w:t>
            </w:r>
            <w:proofErr w:type="gramEnd"/>
            <w:r w:rsidRPr="00326A58">
              <w:rPr>
                <w:sz w:val="15"/>
                <w:szCs w:val="15"/>
              </w:rPr>
              <w:t xml:space="preserve"> - определения наличия </w:t>
            </w:r>
            <w:proofErr w:type="spellStart"/>
            <w:r w:rsidRPr="00326A58">
              <w:rPr>
                <w:sz w:val="15"/>
                <w:szCs w:val="15"/>
              </w:rPr>
              <w:t>психоактивных</w:t>
            </w:r>
            <w:proofErr w:type="spellEnd"/>
            <w:r w:rsidRPr="00326A58">
              <w:rPr>
                <w:sz w:val="15"/>
                <w:szCs w:val="15"/>
              </w:rPr>
              <w:t xml:space="preserve"> веществ в моче при наличии признаков опьянения и отрицательных результатах исследования выдыхаемого воздуха на алкоголь. </w:t>
            </w:r>
            <w:proofErr w:type="gramStart"/>
            <w:r w:rsidRPr="00326A58">
              <w:rPr>
                <w:sz w:val="15"/>
                <w:szCs w:val="15"/>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(зарегистрирован Министерством юстиции Российской Федерации 26 февраля</w:t>
            </w:r>
            <w:proofErr w:type="gramEnd"/>
            <w:r w:rsidRPr="00326A58">
              <w:rPr>
                <w:sz w:val="15"/>
                <w:szCs w:val="15"/>
              </w:rPr>
              <w:t xml:space="preserve"> </w:t>
            </w:r>
            <w:proofErr w:type="gramStart"/>
            <w:r w:rsidRPr="00326A58">
              <w:rPr>
                <w:sz w:val="15"/>
                <w:szCs w:val="15"/>
              </w:rPr>
              <w:t xml:space="preserve">2006 г., регистрационный N 7544) для определения в ней наличия </w:t>
            </w:r>
            <w:proofErr w:type="spellStart"/>
            <w:r w:rsidRPr="00326A58">
              <w:rPr>
                <w:sz w:val="15"/>
                <w:szCs w:val="15"/>
              </w:rPr>
              <w:t>психоактивных</w:t>
            </w:r>
            <w:proofErr w:type="spellEnd"/>
            <w:r w:rsidRPr="00326A58">
              <w:rPr>
                <w:sz w:val="15"/>
                <w:szCs w:val="15"/>
              </w:rPr>
              <w:t xml:space="preserve"> веществ.</w:t>
            </w:r>
            <w:proofErr w:type="gramEnd"/>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r w:rsidRPr="00972BC9">
              <w:rPr>
                <w:sz w:val="15"/>
                <w:szCs w:val="15"/>
              </w:rPr>
              <w:lastRenderedPageBreak/>
              <w:t>6</w:t>
            </w:r>
          </w:p>
        </w:tc>
        <w:tc>
          <w:tcPr>
            <w:tcW w:w="1422" w:type="dxa"/>
            <w:vAlign w:val="center"/>
          </w:tcPr>
          <w:p w:rsidR="009F34BA" w:rsidRPr="00326A58" w:rsidRDefault="009F34BA" w:rsidP="008F030C">
            <w:pPr>
              <w:rPr>
                <w:sz w:val="15"/>
                <w:szCs w:val="15"/>
              </w:rPr>
            </w:pPr>
            <w:r w:rsidRPr="00326A58">
              <w:rPr>
                <w:sz w:val="15"/>
                <w:szCs w:val="15"/>
              </w:rPr>
              <w:t>171667115928766710100100070055814244</w:t>
            </w:r>
          </w:p>
        </w:tc>
        <w:tc>
          <w:tcPr>
            <w:tcW w:w="919" w:type="dxa"/>
            <w:vAlign w:val="center"/>
          </w:tcPr>
          <w:p w:rsidR="009F34BA" w:rsidRPr="00326A58" w:rsidRDefault="009F34BA" w:rsidP="008F030C">
            <w:pPr>
              <w:rPr>
                <w:sz w:val="15"/>
                <w:szCs w:val="15"/>
              </w:rPr>
            </w:pPr>
            <w:r w:rsidRPr="00326A58">
              <w:rPr>
                <w:sz w:val="15"/>
                <w:szCs w:val="15"/>
              </w:rPr>
              <w:t>Оказание услуг по подписке и доставке периодических печатных изданий</w:t>
            </w:r>
          </w:p>
        </w:tc>
        <w:tc>
          <w:tcPr>
            <w:tcW w:w="2053" w:type="dxa"/>
            <w:gridSpan w:val="3"/>
            <w:vAlign w:val="center"/>
          </w:tcPr>
          <w:p w:rsidR="009F34BA" w:rsidRPr="00326A58" w:rsidRDefault="009F34BA" w:rsidP="008F030C">
            <w:pPr>
              <w:rPr>
                <w:sz w:val="15"/>
                <w:szCs w:val="15"/>
              </w:rPr>
            </w:pPr>
            <w:r w:rsidRPr="00326A58">
              <w:rPr>
                <w:sz w:val="15"/>
                <w:szCs w:val="15"/>
              </w:rPr>
              <w:t>Оказание услуг по подписке и доставке периодических печатных изданий</w:t>
            </w:r>
          </w:p>
        </w:tc>
        <w:tc>
          <w:tcPr>
            <w:tcW w:w="763" w:type="dxa"/>
            <w:vAlign w:val="center"/>
          </w:tcPr>
          <w:p w:rsidR="009F34BA" w:rsidRPr="00326A58" w:rsidRDefault="009F34BA" w:rsidP="00484E5C">
            <w:pPr>
              <w:rPr>
                <w:sz w:val="15"/>
                <w:szCs w:val="15"/>
              </w:rPr>
            </w:pPr>
            <w:r w:rsidRPr="00326A58">
              <w:rPr>
                <w:sz w:val="15"/>
                <w:szCs w:val="15"/>
              </w:rPr>
              <w:t>156.27795</w:t>
            </w:r>
          </w:p>
        </w:tc>
        <w:tc>
          <w:tcPr>
            <w:tcW w:w="768" w:type="dxa"/>
            <w:vAlign w:val="center"/>
          </w:tcPr>
          <w:p w:rsidR="009F34BA" w:rsidRPr="00326A58" w:rsidRDefault="009F34BA" w:rsidP="00484E5C">
            <w:pPr>
              <w:rPr>
                <w:sz w:val="15"/>
                <w:szCs w:val="15"/>
              </w:rPr>
            </w:pPr>
            <w:r w:rsidRPr="00326A58">
              <w:rPr>
                <w:sz w:val="15"/>
                <w:szCs w:val="15"/>
              </w:rPr>
              <w:t>0.0</w:t>
            </w:r>
          </w:p>
        </w:tc>
        <w:tc>
          <w:tcPr>
            <w:tcW w:w="772" w:type="dxa"/>
            <w:vAlign w:val="center"/>
          </w:tcPr>
          <w:p w:rsidR="009F34BA" w:rsidRPr="00326A58" w:rsidRDefault="009F34BA" w:rsidP="00484E5C">
            <w:pPr>
              <w:rPr>
                <w:sz w:val="15"/>
                <w:szCs w:val="15"/>
              </w:rPr>
            </w:pPr>
            <w:r w:rsidRPr="00326A58">
              <w:rPr>
                <w:sz w:val="15"/>
                <w:szCs w:val="15"/>
              </w:rPr>
              <w:t>155.91415</w:t>
            </w:r>
          </w:p>
        </w:tc>
        <w:tc>
          <w:tcPr>
            <w:tcW w:w="614" w:type="dxa"/>
            <w:vAlign w:val="center"/>
          </w:tcPr>
          <w:p w:rsidR="009F34BA" w:rsidRPr="00326A58" w:rsidRDefault="009F34BA" w:rsidP="00484E5C">
            <w:pPr>
              <w:rPr>
                <w:sz w:val="15"/>
                <w:szCs w:val="15"/>
              </w:rPr>
            </w:pPr>
            <w:r w:rsidRPr="00326A58">
              <w:rPr>
                <w:sz w:val="15"/>
                <w:szCs w:val="15"/>
              </w:rPr>
              <w:t>155.91415</w:t>
            </w:r>
          </w:p>
        </w:tc>
        <w:tc>
          <w:tcPr>
            <w:tcW w:w="769" w:type="dxa"/>
            <w:vAlign w:val="center"/>
          </w:tcPr>
          <w:p w:rsidR="009F34BA" w:rsidRPr="00326A58" w:rsidRDefault="009F34BA" w:rsidP="00484E5C">
            <w:pPr>
              <w:rPr>
                <w:sz w:val="15"/>
                <w:szCs w:val="15"/>
              </w:rPr>
            </w:pPr>
            <w:r w:rsidRPr="00326A58">
              <w:rPr>
                <w:sz w:val="15"/>
                <w:szCs w:val="15"/>
              </w:rPr>
              <w:t>0.00000</w:t>
            </w:r>
          </w:p>
        </w:tc>
        <w:tc>
          <w:tcPr>
            <w:tcW w:w="462" w:type="dxa"/>
            <w:vAlign w:val="center"/>
          </w:tcPr>
          <w:p w:rsidR="009F34BA" w:rsidRPr="00326A58" w:rsidRDefault="009F34BA" w:rsidP="00484E5C">
            <w:pPr>
              <w:rPr>
                <w:sz w:val="15"/>
                <w:szCs w:val="15"/>
              </w:rPr>
            </w:pPr>
            <w:r w:rsidRPr="00326A58">
              <w:rPr>
                <w:sz w:val="15"/>
                <w:szCs w:val="15"/>
              </w:rPr>
              <w:t>0.00000</w:t>
            </w:r>
          </w:p>
        </w:tc>
        <w:tc>
          <w:tcPr>
            <w:tcW w:w="246" w:type="dxa"/>
            <w:vAlign w:val="center"/>
          </w:tcPr>
          <w:p w:rsidR="009F34BA" w:rsidRPr="00326A58" w:rsidRDefault="009F34BA" w:rsidP="00484E5C">
            <w:pPr>
              <w:rPr>
                <w:sz w:val="15"/>
                <w:szCs w:val="15"/>
              </w:rPr>
            </w:pPr>
            <w:r w:rsidRPr="00326A58">
              <w:rPr>
                <w:sz w:val="15"/>
                <w:szCs w:val="15"/>
              </w:rPr>
              <w:t>0.00000</w:t>
            </w:r>
          </w:p>
        </w:tc>
        <w:tc>
          <w:tcPr>
            <w:tcW w:w="302" w:type="dxa"/>
            <w:gridSpan w:val="2"/>
            <w:vAlign w:val="center"/>
          </w:tcPr>
          <w:p w:rsidR="009F34BA" w:rsidRPr="00326A58" w:rsidRDefault="009F34BA" w:rsidP="00484E5C">
            <w:pPr>
              <w:rPr>
                <w:sz w:val="15"/>
                <w:szCs w:val="15"/>
              </w:rPr>
            </w:pPr>
            <w:r w:rsidRPr="00326A58">
              <w:rPr>
                <w:sz w:val="15"/>
                <w:szCs w:val="15"/>
              </w:rPr>
              <w:t>X</w:t>
            </w:r>
          </w:p>
        </w:tc>
        <w:tc>
          <w:tcPr>
            <w:tcW w:w="315"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219" w:type="dxa"/>
            <w:gridSpan w:val="2"/>
            <w:vAlign w:val="center"/>
          </w:tcPr>
          <w:p w:rsidR="009F34BA" w:rsidRPr="00326A58" w:rsidRDefault="009F34BA" w:rsidP="00484E5C">
            <w:pPr>
              <w:rPr>
                <w:sz w:val="15"/>
                <w:szCs w:val="15"/>
              </w:rPr>
            </w:pPr>
            <w:r w:rsidRPr="00326A58">
              <w:rPr>
                <w:sz w:val="15"/>
                <w:szCs w:val="15"/>
              </w:rPr>
              <w:t>X</w:t>
            </w:r>
          </w:p>
        </w:tc>
        <w:tc>
          <w:tcPr>
            <w:tcW w:w="552"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482" w:type="dxa"/>
            <w:gridSpan w:val="2"/>
            <w:vAlign w:val="center"/>
          </w:tcPr>
          <w:p w:rsidR="009F34BA" w:rsidRPr="00326A58" w:rsidRDefault="009F34BA" w:rsidP="00484E5C">
            <w:pPr>
              <w:rPr>
                <w:sz w:val="15"/>
                <w:szCs w:val="15"/>
              </w:rPr>
            </w:pPr>
            <w:r w:rsidRPr="00326A58">
              <w:rPr>
                <w:sz w:val="15"/>
                <w:szCs w:val="15"/>
              </w:rPr>
              <w:t>X</w:t>
            </w:r>
          </w:p>
        </w:tc>
        <w:tc>
          <w:tcPr>
            <w:tcW w:w="905" w:type="dxa"/>
            <w:gridSpan w:val="2"/>
            <w:vAlign w:val="center"/>
          </w:tcPr>
          <w:p w:rsidR="009F34BA" w:rsidRPr="00326A58" w:rsidRDefault="009F34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w:t>
            </w:r>
          </w:p>
        </w:tc>
        <w:tc>
          <w:tcPr>
            <w:tcW w:w="524" w:type="dxa"/>
            <w:gridSpan w:val="2"/>
            <w:vAlign w:val="center"/>
          </w:tcPr>
          <w:p w:rsidR="009F34BA" w:rsidRPr="00326A58" w:rsidRDefault="009F34BA" w:rsidP="00484E5C">
            <w:pPr>
              <w:rPr>
                <w:sz w:val="15"/>
                <w:szCs w:val="15"/>
              </w:rPr>
            </w:pPr>
          </w:p>
        </w:tc>
        <w:tc>
          <w:tcPr>
            <w:tcW w:w="574" w:type="dxa"/>
            <w:gridSpan w:val="2"/>
            <w:vAlign w:val="center"/>
          </w:tcPr>
          <w:p w:rsidR="009F34BA" w:rsidRPr="00326A58" w:rsidRDefault="009F34BA" w:rsidP="00484E5C">
            <w:pPr>
              <w:rPr>
                <w:sz w:val="15"/>
                <w:szCs w:val="15"/>
              </w:rPr>
            </w:pPr>
          </w:p>
        </w:tc>
        <w:tc>
          <w:tcPr>
            <w:tcW w:w="652" w:type="dxa"/>
            <w:gridSpan w:val="2"/>
            <w:vAlign w:val="center"/>
          </w:tcPr>
          <w:p w:rsidR="009F34BA" w:rsidRPr="00326A58" w:rsidRDefault="009F34BA" w:rsidP="00484E5C">
            <w:pPr>
              <w:rPr>
                <w:sz w:val="15"/>
                <w:szCs w:val="15"/>
              </w:rPr>
            </w:pPr>
            <w:r w:rsidRPr="00326A58">
              <w:rPr>
                <w:sz w:val="15"/>
                <w:szCs w:val="15"/>
              </w:rPr>
              <w:t>1.2017</w:t>
            </w:r>
          </w:p>
        </w:tc>
        <w:tc>
          <w:tcPr>
            <w:tcW w:w="769" w:type="dxa"/>
            <w:gridSpan w:val="2"/>
            <w:vAlign w:val="center"/>
          </w:tcPr>
          <w:p w:rsidR="009F34BA" w:rsidRPr="00326A58" w:rsidRDefault="009F34BA" w:rsidP="00484E5C">
            <w:pPr>
              <w:rPr>
                <w:sz w:val="15"/>
                <w:szCs w:val="15"/>
              </w:rPr>
            </w:pPr>
            <w:r w:rsidRPr="00326A58">
              <w:rPr>
                <w:sz w:val="15"/>
                <w:szCs w:val="15"/>
              </w:rPr>
              <w:t>12.2017</w:t>
            </w:r>
          </w:p>
        </w:tc>
        <w:tc>
          <w:tcPr>
            <w:tcW w:w="1011" w:type="dxa"/>
            <w:gridSpan w:val="2"/>
            <w:vAlign w:val="center"/>
          </w:tcPr>
          <w:p w:rsidR="009F34BA" w:rsidRPr="00326A58" w:rsidRDefault="009F34BA" w:rsidP="00484E5C">
            <w:pPr>
              <w:rPr>
                <w:sz w:val="15"/>
                <w:szCs w:val="15"/>
              </w:rPr>
            </w:pPr>
            <w:r w:rsidRPr="00326A58">
              <w:rPr>
                <w:sz w:val="15"/>
                <w:szCs w:val="15"/>
              </w:rPr>
              <w:t>Запрос котировок</w:t>
            </w:r>
          </w:p>
        </w:tc>
        <w:tc>
          <w:tcPr>
            <w:tcW w:w="597" w:type="dxa"/>
            <w:gridSpan w:val="2"/>
            <w:vAlign w:val="center"/>
          </w:tcPr>
          <w:p w:rsidR="009F34BA" w:rsidRPr="00326A58" w:rsidRDefault="009F34BA" w:rsidP="00484E5C">
            <w:pPr>
              <w:rPr>
                <w:sz w:val="15"/>
                <w:szCs w:val="15"/>
              </w:rPr>
            </w:pPr>
            <w:r w:rsidRPr="00326A58">
              <w:rPr>
                <w:sz w:val="15"/>
                <w:szCs w:val="15"/>
              </w:rPr>
              <w:t>нет</w:t>
            </w:r>
          </w:p>
        </w:tc>
        <w:tc>
          <w:tcPr>
            <w:tcW w:w="568" w:type="dxa"/>
            <w:vAlign w:val="center"/>
          </w:tcPr>
          <w:p w:rsidR="009F34BA" w:rsidRPr="00326A58" w:rsidRDefault="009F34BA" w:rsidP="00484E5C">
            <w:pPr>
              <w:rPr>
                <w:sz w:val="15"/>
                <w:szCs w:val="15"/>
              </w:rPr>
            </w:pPr>
            <w:r w:rsidRPr="00326A58">
              <w:rPr>
                <w:sz w:val="15"/>
                <w:szCs w:val="15"/>
              </w:rPr>
              <w:t>нет</w:t>
            </w:r>
          </w:p>
        </w:tc>
        <w:tc>
          <w:tcPr>
            <w:tcW w:w="2102" w:type="dxa"/>
            <w:vAlign w:val="center"/>
          </w:tcPr>
          <w:p w:rsidR="009F34BA" w:rsidRPr="00326A58" w:rsidRDefault="009F34BA" w:rsidP="00484E5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29.12.2015 № 1457 участник запроса котировок 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Pr="00326A58">
              <w:rPr>
                <w:sz w:val="15"/>
                <w:szCs w:val="15"/>
              </w:rPr>
              <w:br/>
            </w:r>
            <w:r w:rsidRPr="00326A58">
              <w:rPr>
                <w:sz w:val="15"/>
                <w:szCs w:val="15"/>
              </w:rPr>
              <w:br/>
            </w:r>
            <w:proofErr w:type="gramEnd"/>
          </w:p>
        </w:tc>
        <w:tc>
          <w:tcPr>
            <w:tcW w:w="461" w:type="dxa"/>
            <w:vAlign w:val="center"/>
          </w:tcPr>
          <w:p w:rsidR="009F34BA" w:rsidRPr="00326A58" w:rsidRDefault="009F34BA" w:rsidP="00484E5C">
            <w:pPr>
              <w:rPr>
                <w:sz w:val="15"/>
                <w:szCs w:val="15"/>
              </w:rPr>
            </w:pPr>
          </w:p>
        </w:tc>
        <w:tc>
          <w:tcPr>
            <w:tcW w:w="462" w:type="dxa"/>
            <w:vAlign w:val="center"/>
          </w:tcPr>
          <w:p w:rsidR="009F34BA" w:rsidRPr="00326A58" w:rsidRDefault="009F34BA" w:rsidP="00484E5C">
            <w:pPr>
              <w:rPr>
                <w:sz w:val="15"/>
                <w:szCs w:val="15"/>
              </w:rPr>
            </w:pPr>
          </w:p>
        </w:tc>
        <w:tc>
          <w:tcPr>
            <w:tcW w:w="461" w:type="dxa"/>
            <w:vAlign w:val="center"/>
          </w:tcPr>
          <w:p w:rsidR="009F34BA" w:rsidRPr="00326A58" w:rsidRDefault="009F34BA" w:rsidP="00484E5C">
            <w:pPr>
              <w:rPr>
                <w:sz w:val="15"/>
                <w:szCs w:val="15"/>
              </w:rPr>
            </w:pPr>
          </w:p>
        </w:tc>
        <w:tc>
          <w:tcPr>
            <w:tcW w:w="943" w:type="dxa"/>
            <w:vAlign w:val="center"/>
          </w:tcPr>
          <w:p w:rsidR="009F34BA" w:rsidRPr="00326A58" w:rsidRDefault="009F34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9F34BA" w:rsidRPr="00326A58" w:rsidRDefault="009F34BA" w:rsidP="00484E5C">
            <w:pPr>
              <w:rPr>
                <w:sz w:val="15"/>
                <w:szCs w:val="15"/>
              </w:rPr>
            </w:pPr>
          </w:p>
        </w:tc>
        <w:tc>
          <w:tcPr>
            <w:tcW w:w="432" w:type="dxa"/>
            <w:vAlign w:val="center"/>
            <w:hideMark/>
          </w:tcPr>
          <w:p w:rsidR="009F34BA" w:rsidRPr="00326A58" w:rsidRDefault="009F34BA" w:rsidP="00484E5C">
            <w:pPr>
              <w:rPr>
                <w:sz w:val="15"/>
                <w:szCs w:val="15"/>
              </w:rPr>
            </w:pP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Оказание услуг по подписке и доставке периодических печатных изданий</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Оказание услуг по подписке и доставке периодических печатных </w:t>
            </w:r>
            <w:proofErr w:type="spellStart"/>
            <w:r w:rsidRPr="00326A58">
              <w:rPr>
                <w:sz w:val="15"/>
                <w:szCs w:val="15"/>
              </w:rPr>
              <w:t>изданий</w:t>
            </w:r>
            <w:proofErr w:type="gramStart"/>
            <w:r w:rsidRPr="00326A58">
              <w:rPr>
                <w:sz w:val="15"/>
                <w:szCs w:val="15"/>
              </w:rPr>
              <w:t>:Б</w:t>
            </w:r>
            <w:proofErr w:type="gramEnd"/>
            <w:r w:rsidRPr="00326A58">
              <w:rPr>
                <w:sz w:val="15"/>
                <w:szCs w:val="15"/>
              </w:rPr>
              <w:t>юджетный</w:t>
            </w:r>
            <w:proofErr w:type="spellEnd"/>
            <w:r w:rsidRPr="00326A58">
              <w:rPr>
                <w:sz w:val="15"/>
                <w:szCs w:val="15"/>
              </w:rPr>
              <w:t xml:space="preserve"> </w:t>
            </w:r>
            <w:proofErr w:type="spellStart"/>
            <w:r w:rsidRPr="00326A58">
              <w:rPr>
                <w:sz w:val="15"/>
                <w:szCs w:val="15"/>
              </w:rPr>
              <w:t>учет;Вестник</w:t>
            </w:r>
            <w:proofErr w:type="spellEnd"/>
            <w:r w:rsidRPr="00326A58">
              <w:rPr>
                <w:sz w:val="15"/>
                <w:szCs w:val="15"/>
              </w:rPr>
              <w:t xml:space="preserve"> экономического правосудия Российской </w:t>
            </w:r>
            <w:proofErr w:type="spellStart"/>
            <w:r w:rsidRPr="00326A58">
              <w:rPr>
                <w:sz w:val="15"/>
                <w:szCs w:val="15"/>
              </w:rPr>
              <w:t>Федерации;Коммерсант;Консультации</w:t>
            </w:r>
            <w:proofErr w:type="spellEnd"/>
            <w:r w:rsidRPr="00326A58">
              <w:rPr>
                <w:sz w:val="15"/>
                <w:szCs w:val="15"/>
              </w:rPr>
              <w:t xml:space="preserve"> и </w:t>
            </w:r>
            <w:proofErr w:type="spellStart"/>
            <w:r w:rsidRPr="00326A58">
              <w:rPr>
                <w:sz w:val="15"/>
                <w:szCs w:val="15"/>
              </w:rPr>
              <w:t>разъяснеия</w:t>
            </w:r>
            <w:proofErr w:type="spellEnd"/>
            <w:r w:rsidRPr="00326A58">
              <w:rPr>
                <w:sz w:val="15"/>
                <w:szCs w:val="15"/>
              </w:rPr>
              <w:t xml:space="preserve"> по вопросам ценообразования и сметного нормирования в </w:t>
            </w:r>
            <w:proofErr w:type="spellStart"/>
            <w:r w:rsidRPr="00326A58">
              <w:rPr>
                <w:sz w:val="15"/>
                <w:szCs w:val="15"/>
              </w:rPr>
              <w:t>строительстве;Налоговая</w:t>
            </w:r>
            <w:proofErr w:type="spellEnd"/>
            <w:r w:rsidRPr="00326A58">
              <w:rPr>
                <w:sz w:val="15"/>
                <w:szCs w:val="15"/>
              </w:rPr>
              <w:t xml:space="preserve"> политика и </w:t>
            </w:r>
            <w:proofErr w:type="spellStart"/>
            <w:r w:rsidRPr="00326A58">
              <w:rPr>
                <w:sz w:val="15"/>
                <w:szCs w:val="15"/>
              </w:rPr>
              <w:t>практика;Налоговед;Налоговый</w:t>
            </w:r>
            <w:proofErr w:type="spellEnd"/>
            <w:r w:rsidRPr="00326A58">
              <w:rPr>
                <w:sz w:val="15"/>
                <w:szCs w:val="15"/>
              </w:rPr>
              <w:t xml:space="preserve"> вестник- консультации. Разъяснения. </w:t>
            </w:r>
            <w:proofErr w:type="spellStart"/>
            <w:r w:rsidRPr="00326A58">
              <w:rPr>
                <w:sz w:val="15"/>
                <w:szCs w:val="15"/>
              </w:rPr>
              <w:t>Мнения.</w:t>
            </w:r>
            <w:proofErr w:type="gramStart"/>
            <w:r w:rsidRPr="00326A58">
              <w:rPr>
                <w:sz w:val="15"/>
                <w:szCs w:val="15"/>
              </w:rPr>
              <w:t>;Н</w:t>
            </w:r>
            <w:proofErr w:type="gramEnd"/>
            <w:r w:rsidRPr="00326A58">
              <w:rPr>
                <w:sz w:val="15"/>
                <w:szCs w:val="15"/>
              </w:rPr>
              <w:t>алоговая</w:t>
            </w:r>
            <w:proofErr w:type="spellEnd"/>
            <w:r w:rsidRPr="00326A58">
              <w:rPr>
                <w:sz w:val="15"/>
                <w:szCs w:val="15"/>
              </w:rPr>
              <w:t xml:space="preserve"> политика и </w:t>
            </w:r>
            <w:proofErr w:type="spellStart"/>
            <w:r w:rsidRPr="00326A58">
              <w:rPr>
                <w:sz w:val="15"/>
                <w:szCs w:val="15"/>
              </w:rPr>
              <w:t>практика;Налоговед;Налоговый</w:t>
            </w:r>
            <w:proofErr w:type="spellEnd"/>
            <w:r w:rsidRPr="00326A58">
              <w:rPr>
                <w:sz w:val="15"/>
                <w:szCs w:val="15"/>
              </w:rPr>
              <w:t xml:space="preserve"> вестник- консультации. Разъяснения. </w:t>
            </w:r>
            <w:proofErr w:type="spellStart"/>
            <w:r w:rsidRPr="00326A58">
              <w:rPr>
                <w:sz w:val="15"/>
                <w:szCs w:val="15"/>
              </w:rPr>
              <w:t>Мнения.;Областная</w:t>
            </w:r>
            <w:proofErr w:type="spellEnd"/>
            <w:r w:rsidRPr="00326A58">
              <w:rPr>
                <w:sz w:val="15"/>
                <w:szCs w:val="15"/>
              </w:rPr>
              <w:t xml:space="preserve"> </w:t>
            </w:r>
            <w:proofErr w:type="spellStart"/>
            <w:r w:rsidRPr="00326A58">
              <w:rPr>
                <w:sz w:val="15"/>
                <w:szCs w:val="15"/>
              </w:rPr>
              <w:t>газета;Российская</w:t>
            </w:r>
            <w:proofErr w:type="spellEnd"/>
            <w:r w:rsidRPr="00326A58">
              <w:rPr>
                <w:sz w:val="15"/>
                <w:szCs w:val="15"/>
              </w:rPr>
              <w:t xml:space="preserve"> </w:t>
            </w:r>
            <w:proofErr w:type="spellStart"/>
            <w:r w:rsidRPr="00326A58">
              <w:rPr>
                <w:sz w:val="15"/>
                <w:szCs w:val="15"/>
              </w:rPr>
              <w:t>газета+Российская</w:t>
            </w:r>
            <w:proofErr w:type="spellEnd"/>
            <w:r w:rsidRPr="00326A58">
              <w:rPr>
                <w:sz w:val="15"/>
                <w:szCs w:val="15"/>
              </w:rPr>
              <w:t xml:space="preserve"> газета "</w:t>
            </w:r>
            <w:proofErr w:type="spellStart"/>
            <w:r w:rsidRPr="00326A58">
              <w:rPr>
                <w:sz w:val="15"/>
                <w:szCs w:val="15"/>
              </w:rPr>
              <w:t>неделя";Уральский</w:t>
            </w:r>
            <w:proofErr w:type="spellEnd"/>
            <w:r w:rsidRPr="00326A58">
              <w:rPr>
                <w:sz w:val="15"/>
                <w:szCs w:val="15"/>
              </w:rPr>
              <w:t xml:space="preserve"> </w:t>
            </w:r>
            <w:proofErr w:type="spellStart"/>
            <w:r w:rsidRPr="00326A58">
              <w:rPr>
                <w:sz w:val="15"/>
                <w:szCs w:val="15"/>
              </w:rPr>
              <w:t>рабочий;Учет</w:t>
            </w:r>
            <w:proofErr w:type="gramStart"/>
            <w:r w:rsidRPr="00326A58">
              <w:rPr>
                <w:sz w:val="15"/>
                <w:szCs w:val="15"/>
              </w:rPr>
              <w:t>.Н</w:t>
            </w:r>
            <w:proofErr w:type="gramEnd"/>
            <w:r w:rsidRPr="00326A58">
              <w:rPr>
                <w:sz w:val="15"/>
                <w:szCs w:val="15"/>
              </w:rPr>
              <w:t>алоги.Право</w:t>
            </w:r>
            <w:proofErr w:type="spellEnd"/>
            <w:r w:rsidRPr="00326A58">
              <w:rPr>
                <w:sz w:val="15"/>
                <w:szCs w:val="15"/>
              </w:rPr>
              <w:t xml:space="preserve"> с приложением "Официальные документы". </w:t>
            </w:r>
            <w:proofErr w:type="spellStart"/>
            <w:r w:rsidRPr="00326A58">
              <w:rPr>
                <w:sz w:val="15"/>
                <w:szCs w:val="15"/>
              </w:rPr>
              <w:t>Комплект</w:t>
            </w:r>
            <w:proofErr w:type="gramStart"/>
            <w:r w:rsidRPr="00326A58">
              <w:rPr>
                <w:sz w:val="15"/>
                <w:szCs w:val="15"/>
              </w:rPr>
              <w:t>;Э</w:t>
            </w:r>
            <w:proofErr w:type="gramEnd"/>
            <w:r w:rsidRPr="00326A58">
              <w:rPr>
                <w:sz w:val="15"/>
                <w:szCs w:val="15"/>
              </w:rPr>
              <w:t>ксперт</w:t>
            </w:r>
            <w:proofErr w:type="spellEnd"/>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r w:rsidRPr="00972BC9">
              <w:rPr>
                <w:sz w:val="15"/>
                <w:szCs w:val="15"/>
              </w:rPr>
              <w:lastRenderedPageBreak/>
              <w:t>7</w:t>
            </w:r>
          </w:p>
        </w:tc>
        <w:tc>
          <w:tcPr>
            <w:tcW w:w="1422" w:type="dxa"/>
            <w:vAlign w:val="center"/>
          </w:tcPr>
          <w:p w:rsidR="009F34BA" w:rsidRPr="00326A58" w:rsidRDefault="009F34BA" w:rsidP="008F030C">
            <w:pPr>
              <w:rPr>
                <w:sz w:val="15"/>
                <w:szCs w:val="15"/>
              </w:rPr>
            </w:pPr>
            <w:r w:rsidRPr="00326A58">
              <w:rPr>
                <w:sz w:val="15"/>
                <w:szCs w:val="15"/>
              </w:rPr>
              <w:t>171667115928766710100100080027311244</w:t>
            </w:r>
          </w:p>
        </w:tc>
        <w:tc>
          <w:tcPr>
            <w:tcW w:w="919" w:type="dxa"/>
            <w:vAlign w:val="center"/>
          </w:tcPr>
          <w:p w:rsidR="009F34BA" w:rsidRPr="00326A58" w:rsidRDefault="009F34BA" w:rsidP="008F030C">
            <w:pPr>
              <w:rPr>
                <w:sz w:val="15"/>
                <w:szCs w:val="15"/>
              </w:rPr>
            </w:pPr>
            <w:r w:rsidRPr="00326A58">
              <w:rPr>
                <w:sz w:val="15"/>
                <w:szCs w:val="15"/>
              </w:rPr>
              <w:t>Оказание услуг по размещению информационных материалов на электронных табло "Бегущая строка" в транспорте (трамвай, троллейбус)</w:t>
            </w:r>
          </w:p>
        </w:tc>
        <w:tc>
          <w:tcPr>
            <w:tcW w:w="2053" w:type="dxa"/>
            <w:gridSpan w:val="3"/>
            <w:vAlign w:val="center"/>
          </w:tcPr>
          <w:p w:rsidR="009F34BA" w:rsidRPr="00326A58" w:rsidRDefault="009F34BA" w:rsidP="008F030C">
            <w:pPr>
              <w:rPr>
                <w:sz w:val="15"/>
                <w:szCs w:val="15"/>
              </w:rPr>
            </w:pPr>
            <w:r w:rsidRPr="00326A58">
              <w:rPr>
                <w:sz w:val="15"/>
                <w:szCs w:val="15"/>
              </w:rPr>
              <w:t>Оказание услуг по размещению информационных материалов на электронных табло "Бегущая строка" в транспорте (трамвай, троллейбус)</w:t>
            </w:r>
          </w:p>
        </w:tc>
        <w:tc>
          <w:tcPr>
            <w:tcW w:w="763" w:type="dxa"/>
            <w:vAlign w:val="center"/>
          </w:tcPr>
          <w:p w:rsidR="009F34BA" w:rsidRPr="00326A58" w:rsidRDefault="009F34BA" w:rsidP="00484E5C">
            <w:pPr>
              <w:rPr>
                <w:sz w:val="15"/>
                <w:szCs w:val="15"/>
              </w:rPr>
            </w:pPr>
            <w:r w:rsidRPr="00326A58">
              <w:rPr>
                <w:sz w:val="15"/>
                <w:szCs w:val="15"/>
              </w:rPr>
              <w:t>43.86400</w:t>
            </w:r>
          </w:p>
        </w:tc>
        <w:tc>
          <w:tcPr>
            <w:tcW w:w="768" w:type="dxa"/>
            <w:vAlign w:val="center"/>
          </w:tcPr>
          <w:p w:rsidR="009F34BA" w:rsidRPr="00326A58" w:rsidRDefault="009F34BA" w:rsidP="00484E5C">
            <w:pPr>
              <w:rPr>
                <w:sz w:val="15"/>
                <w:szCs w:val="15"/>
              </w:rPr>
            </w:pPr>
            <w:r w:rsidRPr="00326A58">
              <w:rPr>
                <w:sz w:val="15"/>
                <w:szCs w:val="15"/>
              </w:rPr>
              <w:t>0.0</w:t>
            </w:r>
          </w:p>
        </w:tc>
        <w:tc>
          <w:tcPr>
            <w:tcW w:w="772" w:type="dxa"/>
            <w:vAlign w:val="center"/>
          </w:tcPr>
          <w:p w:rsidR="009F34BA" w:rsidRPr="00326A58" w:rsidRDefault="009F34BA" w:rsidP="00484E5C">
            <w:pPr>
              <w:rPr>
                <w:sz w:val="15"/>
                <w:szCs w:val="15"/>
              </w:rPr>
            </w:pPr>
            <w:r w:rsidRPr="00326A58">
              <w:rPr>
                <w:sz w:val="15"/>
                <w:szCs w:val="15"/>
              </w:rPr>
              <w:t>29.37000</w:t>
            </w:r>
          </w:p>
        </w:tc>
        <w:tc>
          <w:tcPr>
            <w:tcW w:w="614" w:type="dxa"/>
            <w:vAlign w:val="center"/>
          </w:tcPr>
          <w:p w:rsidR="009F34BA" w:rsidRPr="00326A58" w:rsidRDefault="009F34BA" w:rsidP="00484E5C">
            <w:pPr>
              <w:rPr>
                <w:sz w:val="15"/>
                <w:szCs w:val="15"/>
              </w:rPr>
            </w:pPr>
            <w:r w:rsidRPr="00326A58">
              <w:rPr>
                <w:sz w:val="15"/>
                <w:szCs w:val="15"/>
              </w:rPr>
              <w:t>29.37000</w:t>
            </w:r>
          </w:p>
        </w:tc>
        <w:tc>
          <w:tcPr>
            <w:tcW w:w="769" w:type="dxa"/>
            <w:vAlign w:val="center"/>
          </w:tcPr>
          <w:p w:rsidR="009F34BA" w:rsidRPr="00326A58" w:rsidRDefault="009F34BA" w:rsidP="00484E5C">
            <w:pPr>
              <w:rPr>
                <w:sz w:val="15"/>
                <w:szCs w:val="15"/>
              </w:rPr>
            </w:pPr>
            <w:r w:rsidRPr="00326A58">
              <w:rPr>
                <w:sz w:val="15"/>
                <w:szCs w:val="15"/>
              </w:rPr>
              <w:t>0.00000</w:t>
            </w:r>
          </w:p>
        </w:tc>
        <w:tc>
          <w:tcPr>
            <w:tcW w:w="462" w:type="dxa"/>
            <w:vAlign w:val="center"/>
          </w:tcPr>
          <w:p w:rsidR="009F34BA" w:rsidRPr="00326A58" w:rsidRDefault="009F34BA" w:rsidP="00484E5C">
            <w:pPr>
              <w:rPr>
                <w:sz w:val="15"/>
                <w:szCs w:val="15"/>
              </w:rPr>
            </w:pPr>
            <w:r w:rsidRPr="00326A58">
              <w:rPr>
                <w:sz w:val="15"/>
                <w:szCs w:val="15"/>
              </w:rPr>
              <w:t>0.00000</w:t>
            </w:r>
          </w:p>
        </w:tc>
        <w:tc>
          <w:tcPr>
            <w:tcW w:w="246" w:type="dxa"/>
            <w:vAlign w:val="center"/>
          </w:tcPr>
          <w:p w:rsidR="009F34BA" w:rsidRPr="00326A58" w:rsidRDefault="009F34BA" w:rsidP="00484E5C">
            <w:pPr>
              <w:rPr>
                <w:sz w:val="15"/>
                <w:szCs w:val="15"/>
              </w:rPr>
            </w:pPr>
            <w:r w:rsidRPr="00326A58">
              <w:rPr>
                <w:sz w:val="15"/>
                <w:szCs w:val="15"/>
              </w:rPr>
              <w:t>0.00000</w:t>
            </w:r>
          </w:p>
        </w:tc>
        <w:tc>
          <w:tcPr>
            <w:tcW w:w="302" w:type="dxa"/>
            <w:gridSpan w:val="2"/>
            <w:vAlign w:val="center"/>
          </w:tcPr>
          <w:p w:rsidR="009F34BA" w:rsidRPr="00326A58" w:rsidRDefault="009F34BA" w:rsidP="00484E5C">
            <w:pPr>
              <w:rPr>
                <w:sz w:val="15"/>
                <w:szCs w:val="15"/>
              </w:rPr>
            </w:pPr>
            <w:r w:rsidRPr="00326A58">
              <w:rPr>
                <w:sz w:val="15"/>
                <w:szCs w:val="15"/>
              </w:rPr>
              <w:t>X</w:t>
            </w:r>
          </w:p>
        </w:tc>
        <w:tc>
          <w:tcPr>
            <w:tcW w:w="315"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219" w:type="dxa"/>
            <w:gridSpan w:val="2"/>
            <w:vAlign w:val="center"/>
          </w:tcPr>
          <w:p w:rsidR="009F34BA" w:rsidRPr="00326A58" w:rsidRDefault="009F34BA" w:rsidP="00484E5C">
            <w:pPr>
              <w:rPr>
                <w:sz w:val="15"/>
                <w:szCs w:val="15"/>
              </w:rPr>
            </w:pPr>
            <w:r w:rsidRPr="00326A58">
              <w:rPr>
                <w:sz w:val="15"/>
                <w:szCs w:val="15"/>
              </w:rPr>
              <w:t>X</w:t>
            </w:r>
          </w:p>
        </w:tc>
        <w:tc>
          <w:tcPr>
            <w:tcW w:w="552"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482" w:type="dxa"/>
            <w:gridSpan w:val="2"/>
            <w:vAlign w:val="center"/>
          </w:tcPr>
          <w:p w:rsidR="009F34BA" w:rsidRPr="00326A58" w:rsidRDefault="009F34BA" w:rsidP="00484E5C">
            <w:pPr>
              <w:rPr>
                <w:sz w:val="15"/>
                <w:szCs w:val="15"/>
              </w:rPr>
            </w:pPr>
            <w:r w:rsidRPr="00326A58">
              <w:rPr>
                <w:sz w:val="15"/>
                <w:szCs w:val="15"/>
              </w:rPr>
              <w:t>X</w:t>
            </w:r>
          </w:p>
        </w:tc>
        <w:tc>
          <w:tcPr>
            <w:tcW w:w="905" w:type="dxa"/>
            <w:gridSpan w:val="2"/>
            <w:vAlign w:val="center"/>
          </w:tcPr>
          <w:p w:rsidR="009F34BA" w:rsidRPr="00326A58" w:rsidRDefault="009F34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до 31.12.2017</w:t>
            </w:r>
          </w:p>
        </w:tc>
        <w:tc>
          <w:tcPr>
            <w:tcW w:w="524" w:type="dxa"/>
            <w:gridSpan w:val="2"/>
            <w:vAlign w:val="center"/>
          </w:tcPr>
          <w:p w:rsidR="009F34BA" w:rsidRPr="00326A58" w:rsidRDefault="009F34BA" w:rsidP="00484E5C">
            <w:pPr>
              <w:rPr>
                <w:sz w:val="15"/>
                <w:szCs w:val="15"/>
              </w:rPr>
            </w:pPr>
          </w:p>
        </w:tc>
        <w:tc>
          <w:tcPr>
            <w:tcW w:w="574" w:type="dxa"/>
            <w:gridSpan w:val="2"/>
            <w:vAlign w:val="center"/>
          </w:tcPr>
          <w:p w:rsidR="009F34BA" w:rsidRPr="00326A58" w:rsidRDefault="009F34BA" w:rsidP="00484E5C">
            <w:pPr>
              <w:rPr>
                <w:sz w:val="15"/>
                <w:szCs w:val="15"/>
              </w:rPr>
            </w:pPr>
          </w:p>
        </w:tc>
        <w:tc>
          <w:tcPr>
            <w:tcW w:w="652" w:type="dxa"/>
            <w:gridSpan w:val="2"/>
            <w:vAlign w:val="center"/>
          </w:tcPr>
          <w:p w:rsidR="009F34BA" w:rsidRPr="00326A58" w:rsidRDefault="009F34BA" w:rsidP="00484E5C">
            <w:pPr>
              <w:rPr>
                <w:sz w:val="15"/>
                <w:szCs w:val="15"/>
              </w:rPr>
            </w:pPr>
            <w:r w:rsidRPr="00326A58">
              <w:rPr>
                <w:sz w:val="15"/>
                <w:szCs w:val="15"/>
              </w:rPr>
              <w:t>1.2017</w:t>
            </w:r>
          </w:p>
        </w:tc>
        <w:tc>
          <w:tcPr>
            <w:tcW w:w="769" w:type="dxa"/>
            <w:gridSpan w:val="2"/>
            <w:vAlign w:val="center"/>
          </w:tcPr>
          <w:p w:rsidR="009F34BA" w:rsidRPr="00326A58" w:rsidRDefault="009F34BA" w:rsidP="00484E5C">
            <w:pPr>
              <w:rPr>
                <w:sz w:val="15"/>
                <w:szCs w:val="15"/>
              </w:rPr>
            </w:pPr>
            <w:r w:rsidRPr="00326A58">
              <w:rPr>
                <w:sz w:val="15"/>
                <w:szCs w:val="15"/>
              </w:rPr>
              <w:t>12.2017</w:t>
            </w:r>
          </w:p>
        </w:tc>
        <w:tc>
          <w:tcPr>
            <w:tcW w:w="1011" w:type="dxa"/>
            <w:gridSpan w:val="2"/>
            <w:vAlign w:val="center"/>
          </w:tcPr>
          <w:p w:rsidR="009F34BA" w:rsidRPr="00326A58" w:rsidRDefault="009F34BA" w:rsidP="00484E5C">
            <w:pPr>
              <w:rPr>
                <w:sz w:val="15"/>
                <w:szCs w:val="15"/>
              </w:rPr>
            </w:pPr>
            <w:r w:rsidRPr="00326A58">
              <w:rPr>
                <w:sz w:val="15"/>
                <w:szCs w:val="15"/>
              </w:rPr>
              <w:t>Запрос котировок</w:t>
            </w:r>
          </w:p>
        </w:tc>
        <w:tc>
          <w:tcPr>
            <w:tcW w:w="597" w:type="dxa"/>
            <w:gridSpan w:val="2"/>
            <w:vAlign w:val="center"/>
          </w:tcPr>
          <w:p w:rsidR="009F34BA" w:rsidRPr="00326A58" w:rsidRDefault="009F34BA" w:rsidP="00484E5C">
            <w:pPr>
              <w:rPr>
                <w:sz w:val="15"/>
                <w:szCs w:val="15"/>
              </w:rPr>
            </w:pPr>
            <w:r w:rsidRPr="00326A58">
              <w:rPr>
                <w:sz w:val="15"/>
                <w:szCs w:val="15"/>
              </w:rPr>
              <w:t>нет</w:t>
            </w:r>
          </w:p>
        </w:tc>
        <w:tc>
          <w:tcPr>
            <w:tcW w:w="568" w:type="dxa"/>
            <w:vAlign w:val="center"/>
          </w:tcPr>
          <w:p w:rsidR="009F34BA" w:rsidRPr="00326A58" w:rsidRDefault="009F34BA" w:rsidP="00484E5C">
            <w:pPr>
              <w:rPr>
                <w:sz w:val="15"/>
                <w:szCs w:val="15"/>
              </w:rPr>
            </w:pPr>
            <w:r w:rsidRPr="00326A58">
              <w:rPr>
                <w:sz w:val="15"/>
                <w:szCs w:val="15"/>
              </w:rPr>
              <w:t>нет</w:t>
            </w:r>
          </w:p>
        </w:tc>
        <w:tc>
          <w:tcPr>
            <w:tcW w:w="2102" w:type="dxa"/>
            <w:vAlign w:val="center"/>
          </w:tcPr>
          <w:p w:rsidR="009F34BA" w:rsidRPr="00326A58" w:rsidRDefault="009F34BA" w:rsidP="00484E5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29.12.2015 № 1457 участник запроса котировок 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Pr="00326A58">
              <w:rPr>
                <w:sz w:val="15"/>
                <w:szCs w:val="15"/>
              </w:rPr>
              <w:br/>
            </w:r>
            <w:r w:rsidRPr="00326A58">
              <w:rPr>
                <w:sz w:val="15"/>
                <w:szCs w:val="15"/>
              </w:rPr>
              <w:br/>
            </w:r>
            <w:proofErr w:type="gramEnd"/>
          </w:p>
        </w:tc>
        <w:tc>
          <w:tcPr>
            <w:tcW w:w="461" w:type="dxa"/>
            <w:vAlign w:val="center"/>
          </w:tcPr>
          <w:p w:rsidR="009F34BA" w:rsidRPr="00326A58" w:rsidRDefault="009F34BA" w:rsidP="00484E5C">
            <w:pPr>
              <w:rPr>
                <w:sz w:val="15"/>
                <w:szCs w:val="15"/>
              </w:rPr>
            </w:pPr>
          </w:p>
        </w:tc>
        <w:tc>
          <w:tcPr>
            <w:tcW w:w="462" w:type="dxa"/>
            <w:vAlign w:val="center"/>
          </w:tcPr>
          <w:p w:rsidR="009F34BA" w:rsidRPr="00326A58" w:rsidRDefault="009F34BA" w:rsidP="00484E5C">
            <w:pPr>
              <w:rPr>
                <w:sz w:val="15"/>
                <w:szCs w:val="15"/>
              </w:rPr>
            </w:pPr>
          </w:p>
        </w:tc>
        <w:tc>
          <w:tcPr>
            <w:tcW w:w="461" w:type="dxa"/>
            <w:vAlign w:val="center"/>
          </w:tcPr>
          <w:p w:rsidR="009F34BA" w:rsidRPr="00326A58" w:rsidRDefault="009F34BA" w:rsidP="00484E5C">
            <w:pPr>
              <w:rPr>
                <w:sz w:val="15"/>
                <w:szCs w:val="15"/>
              </w:rPr>
            </w:pPr>
          </w:p>
        </w:tc>
        <w:tc>
          <w:tcPr>
            <w:tcW w:w="943" w:type="dxa"/>
            <w:vAlign w:val="center"/>
          </w:tcPr>
          <w:p w:rsidR="009F34BA" w:rsidRPr="00326A58" w:rsidRDefault="009F34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9F34BA" w:rsidRPr="00326A58" w:rsidRDefault="009F34BA" w:rsidP="00484E5C">
            <w:pPr>
              <w:rPr>
                <w:sz w:val="15"/>
                <w:szCs w:val="15"/>
              </w:rPr>
            </w:pPr>
          </w:p>
        </w:tc>
        <w:tc>
          <w:tcPr>
            <w:tcW w:w="432" w:type="dxa"/>
            <w:vAlign w:val="center"/>
            <w:hideMark/>
          </w:tcPr>
          <w:p w:rsidR="009F34BA" w:rsidRPr="00326A58" w:rsidRDefault="009F34BA" w:rsidP="00484E5C">
            <w:pPr>
              <w:rPr>
                <w:sz w:val="15"/>
                <w:szCs w:val="15"/>
              </w:rPr>
            </w:pP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Оказание услуг по размещению информационных материалов на электронных табло "Бегущая строка" в транспорте (трамвай, троллейбус)</w:t>
            </w:r>
            <w:r w:rsidRPr="00326A58">
              <w:rPr>
                <w:sz w:val="15"/>
                <w:szCs w:val="15"/>
              </w:rPr>
              <w:br/>
            </w:r>
            <w:r w:rsidRPr="00326A58">
              <w:rPr>
                <w:sz w:val="15"/>
                <w:szCs w:val="15"/>
              </w:rPr>
              <w:br/>
              <w:t>Функциональные, технические, качественные, эксплуатационные характеристики: Количество слов в информационном материале -12 слов. Количество маршрутов 49: 19 маршрутов троллейбуса и 30 маршрутов трамвая. Периодичность выходов информационного материала в бегущей строке – 2 выхода каждые 45 мин. в день</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r w:rsidRPr="00972BC9">
              <w:rPr>
                <w:sz w:val="15"/>
                <w:szCs w:val="15"/>
              </w:rPr>
              <w:t>8</w:t>
            </w:r>
          </w:p>
        </w:tc>
        <w:tc>
          <w:tcPr>
            <w:tcW w:w="1422" w:type="dxa"/>
            <w:vAlign w:val="center"/>
          </w:tcPr>
          <w:p w:rsidR="009F34BA" w:rsidRPr="00326A58" w:rsidRDefault="009F34BA" w:rsidP="008F030C">
            <w:pPr>
              <w:rPr>
                <w:sz w:val="15"/>
                <w:szCs w:val="15"/>
              </w:rPr>
            </w:pPr>
            <w:r w:rsidRPr="00326A58">
              <w:rPr>
                <w:sz w:val="15"/>
                <w:szCs w:val="15"/>
              </w:rPr>
              <w:t>171667115928766710100100090077311244</w:t>
            </w:r>
          </w:p>
        </w:tc>
        <w:tc>
          <w:tcPr>
            <w:tcW w:w="919" w:type="dxa"/>
            <w:vAlign w:val="center"/>
          </w:tcPr>
          <w:p w:rsidR="009F34BA" w:rsidRPr="00326A58" w:rsidRDefault="009F34BA" w:rsidP="008F030C">
            <w:pPr>
              <w:rPr>
                <w:sz w:val="15"/>
                <w:szCs w:val="15"/>
              </w:rPr>
            </w:pPr>
            <w:r w:rsidRPr="00326A58">
              <w:rPr>
                <w:sz w:val="15"/>
                <w:szCs w:val="15"/>
              </w:rPr>
              <w:t xml:space="preserve">Оказание услуг по размещению </w:t>
            </w:r>
            <w:proofErr w:type="spellStart"/>
            <w:r w:rsidRPr="00326A58">
              <w:rPr>
                <w:sz w:val="15"/>
                <w:szCs w:val="15"/>
              </w:rPr>
              <w:t>видеорекламы</w:t>
            </w:r>
            <w:proofErr w:type="spellEnd"/>
            <w:r w:rsidRPr="00326A58">
              <w:rPr>
                <w:sz w:val="15"/>
                <w:szCs w:val="15"/>
              </w:rPr>
              <w:t xml:space="preserve"> в метро</w:t>
            </w:r>
          </w:p>
        </w:tc>
        <w:tc>
          <w:tcPr>
            <w:tcW w:w="2053" w:type="dxa"/>
            <w:gridSpan w:val="3"/>
            <w:vAlign w:val="center"/>
          </w:tcPr>
          <w:p w:rsidR="009F34BA" w:rsidRPr="00326A58" w:rsidRDefault="009F34BA" w:rsidP="008F030C">
            <w:pPr>
              <w:rPr>
                <w:sz w:val="15"/>
                <w:szCs w:val="15"/>
              </w:rPr>
            </w:pPr>
            <w:r w:rsidRPr="00326A58">
              <w:rPr>
                <w:sz w:val="15"/>
                <w:szCs w:val="15"/>
              </w:rPr>
              <w:t xml:space="preserve">Оказание услуг по размещению </w:t>
            </w:r>
            <w:proofErr w:type="spellStart"/>
            <w:r w:rsidRPr="00326A58">
              <w:rPr>
                <w:sz w:val="15"/>
                <w:szCs w:val="15"/>
              </w:rPr>
              <w:t>видеорекламы</w:t>
            </w:r>
            <w:proofErr w:type="spellEnd"/>
            <w:r w:rsidRPr="00326A58">
              <w:rPr>
                <w:sz w:val="15"/>
                <w:szCs w:val="15"/>
              </w:rPr>
              <w:t xml:space="preserve"> в метро</w:t>
            </w:r>
          </w:p>
        </w:tc>
        <w:tc>
          <w:tcPr>
            <w:tcW w:w="763" w:type="dxa"/>
            <w:vAlign w:val="center"/>
          </w:tcPr>
          <w:p w:rsidR="009F34BA" w:rsidRPr="00326A58" w:rsidRDefault="009F34BA" w:rsidP="00484E5C">
            <w:pPr>
              <w:rPr>
                <w:sz w:val="15"/>
                <w:szCs w:val="15"/>
              </w:rPr>
            </w:pPr>
            <w:r w:rsidRPr="00326A58">
              <w:rPr>
                <w:sz w:val="15"/>
                <w:szCs w:val="15"/>
              </w:rPr>
              <w:t>32.48000</w:t>
            </w:r>
          </w:p>
        </w:tc>
        <w:tc>
          <w:tcPr>
            <w:tcW w:w="768" w:type="dxa"/>
            <w:vAlign w:val="center"/>
          </w:tcPr>
          <w:p w:rsidR="009F34BA" w:rsidRPr="00326A58" w:rsidRDefault="009F34BA" w:rsidP="00484E5C">
            <w:pPr>
              <w:rPr>
                <w:sz w:val="15"/>
                <w:szCs w:val="15"/>
              </w:rPr>
            </w:pPr>
            <w:r w:rsidRPr="00326A58">
              <w:rPr>
                <w:sz w:val="15"/>
                <w:szCs w:val="15"/>
              </w:rPr>
              <w:t>0.0</w:t>
            </w:r>
          </w:p>
        </w:tc>
        <w:tc>
          <w:tcPr>
            <w:tcW w:w="772" w:type="dxa"/>
            <w:vAlign w:val="center"/>
          </w:tcPr>
          <w:p w:rsidR="009F34BA" w:rsidRPr="00326A58" w:rsidRDefault="009F34BA" w:rsidP="00484E5C">
            <w:pPr>
              <w:rPr>
                <w:sz w:val="15"/>
                <w:szCs w:val="15"/>
              </w:rPr>
            </w:pPr>
            <w:r w:rsidRPr="00326A58">
              <w:rPr>
                <w:sz w:val="15"/>
                <w:szCs w:val="15"/>
              </w:rPr>
              <w:t>22.50000</w:t>
            </w:r>
          </w:p>
        </w:tc>
        <w:tc>
          <w:tcPr>
            <w:tcW w:w="614" w:type="dxa"/>
            <w:vAlign w:val="center"/>
          </w:tcPr>
          <w:p w:rsidR="009F34BA" w:rsidRPr="00326A58" w:rsidRDefault="009F34BA" w:rsidP="00484E5C">
            <w:pPr>
              <w:rPr>
                <w:sz w:val="15"/>
                <w:szCs w:val="15"/>
              </w:rPr>
            </w:pPr>
            <w:r w:rsidRPr="00326A58">
              <w:rPr>
                <w:sz w:val="15"/>
                <w:szCs w:val="15"/>
              </w:rPr>
              <w:t>22.50000</w:t>
            </w:r>
          </w:p>
        </w:tc>
        <w:tc>
          <w:tcPr>
            <w:tcW w:w="769" w:type="dxa"/>
            <w:vAlign w:val="center"/>
          </w:tcPr>
          <w:p w:rsidR="009F34BA" w:rsidRPr="00326A58" w:rsidRDefault="009F34BA" w:rsidP="00484E5C">
            <w:pPr>
              <w:rPr>
                <w:sz w:val="15"/>
                <w:szCs w:val="15"/>
              </w:rPr>
            </w:pPr>
            <w:r w:rsidRPr="00326A58">
              <w:rPr>
                <w:sz w:val="15"/>
                <w:szCs w:val="15"/>
              </w:rPr>
              <w:t>0.00000</w:t>
            </w:r>
          </w:p>
        </w:tc>
        <w:tc>
          <w:tcPr>
            <w:tcW w:w="462" w:type="dxa"/>
            <w:vAlign w:val="center"/>
          </w:tcPr>
          <w:p w:rsidR="009F34BA" w:rsidRPr="00326A58" w:rsidRDefault="009F34BA" w:rsidP="00484E5C">
            <w:pPr>
              <w:rPr>
                <w:sz w:val="15"/>
                <w:szCs w:val="15"/>
              </w:rPr>
            </w:pPr>
            <w:r w:rsidRPr="00326A58">
              <w:rPr>
                <w:sz w:val="15"/>
                <w:szCs w:val="15"/>
              </w:rPr>
              <w:t>0.00000</w:t>
            </w:r>
          </w:p>
        </w:tc>
        <w:tc>
          <w:tcPr>
            <w:tcW w:w="246" w:type="dxa"/>
            <w:vAlign w:val="center"/>
          </w:tcPr>
          <w:p w:rsidR="009F34BA" w:rsidRPr="00326A58" w:rsidRDefault="009F34BA" w:rsidP="00484E5C">
            <w:pPr>
              <w:rPr>
                <w:sz w:val="15"/>
                <w:szCs w:val="15"/>
              </w:rPr>
            </w:pPr>
            <w:r w:rsidRPr="00326A58">
              <w:rPr>
                <w:sz w:val="15"/>
                <w:szCs w:val="15"/>
              </w:rPr>
              <w:t>0.00000</w:t>
            </w:r>
          </w:p>
        </w:tc>
        <w:tc>
          <w:tcPr>
            <w:tcW w:w="302" w:type="dxa"/>
            <w:gridSpan w:val="2"/>
            <w:vAlign w:val="center"/>
          </w:tcPr>
          <w:p w:rsidR="009F34BA" w:rsidRPr="00326A58" w:rsidRDefault="009F34BA" w:rsidP="00484E5C">
            <w:pPr>
              <w:rPr>
                <w:sz w:val="15"/>
                <w:szCs w:val="15"/>
              </w:rPr>
            </w:pPr>
            <w:r w:rsidRPr="00326A58">
              <w:rPr>
                <w:sz w:val="15"/>
                <w:szCs w:val="15"/>
              </w:rPr>
              <w:t>X</w:t>
            </w:r>
          </w:p>
        </w:tc>
        <w:tc>
          <w:tcPr>
            <w:tcW w:w="315"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219" w:type="dxa"/>
            <w:gridSpan w:val="2"/>
            <w:vAlign w:val="center"/>
          </w:tcPr>
          <w:p w:rsidR="009F34BA" w:rsidRPr="00326A58" w:rsidRDefault="009F34BA" w:rsidP="00484E5C">
            <w:pPr>
              <w:rPr>
                <w:sz w:val="15"/>
                <w:szCs w:val="15"/>
              </w:rPr>
            </w:pPr>
            <w:r w:rsidRPr="00326A58">
              <w:rPr>
                <w:sz w:val="15"/>
                <w:szCs w:val="15"/>
              </w:rPr>
              <w:t>X</w:t>
            </w:r>
          </w:p>
        </w:tc>
        <w:tc>
          <w:tcPr>
            <w:tcW w:w="552"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482" w:type="dxa"/>
            <w:gridSpan w:val="2"/>
            <w:vAlign w:val="center"/>
          </w:tcPr>
          <w:p w:rsidR="009F34BA" w:rsidRPr="00326A58" w:rsidRDefault="009F34BA" w:rsidP="00484E5C">
            <w:pPr>
              <w:rPr>
                <w:sz w:val="15"/>
                <w:szCs w:val="15"/>
              </w:rPr>
            </w:pPr>
            <w:r w:rsidRPr="00326A58">
              <w:rPr>
                <w:sz w:val="15"/>
                <w:szCs w:val="15"/>
              </w:rPr>
              <w:t>X</w:t>
            </w:r>
          </w:p>
        </w:tc>
        <w:tc>
          <w:tcPr>
            <w:tcW w:w="905" w:type="dxa"/>
            <w:gridSpan w:val="2"/>
            <w:vAlign w:val="center"/>
          </w:tcPr>
          <w:p w:rsidR="009F34BA" w:rsidRPr="00326A58" w:rsidRDefault="009F34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до 31.12.2017</w:t>
            </w:r>
          </w:p>
        </w:tc>
        <w:tc>
          <w:tcPr>
            <w:tcW w:w="524" w:type="dxa"/>
            <w:gridSpan w:val="2"/>
            <w:vAlign w:val="center"/>
          </w:tcPr>
          <w:p w:rsidR="009F34BA" w:rsidRPr="00326A58" w:rsidRDefault="009F34BA" w:rsidP="00484E5C">
            <w:pPr>
              <w:rPr>
                <w:sz w:val="15"/>
                <w:szCs w:val="15"/>
              </w:rPr>
            </w:pPr>
          </w:p>
        </w:tc>
        <w:tc>
          <w:tcPr>
            <w:tcW w:w="574" w:type="dxa"/>
            <w:gridSpan w:val="2"/>
            <w:vAlign w:val="center"/>
          </w:tcPr>
          <w:p w:rsidR="009F34BA" w:rsidRPr="00326A58" w:rsidRDefault="009F34BA" w:rsidP="00484E5C">
            <w:pPr>
              <w:rPr>
                <w:sz w:val="15"/>
                <w:szCs w:val="15"/>
              </w:rPr>
            </w:pPr>
          </w:p>
        </w:tc>
        <w:tc>
          <w:tcPr>
            <w:tcW w:w="652" w:type="dxa"/>
            <w:gridSpan w:val="2"/>
            <w:vAlign w:val="center"/>
          </w:tcPr>
          <w:p w:rsidR="009F34BA" w:rsidRPr="00326A58" w:rsidRDefault="009F34BA" w:rsidP="00484E5C">
            <w:pPr>
              <w:rPr>
                <w:sz w:val="15"/>
                <w:szCs w:val="15"/>
              </w:rPr>
            </w:pPr>
            <w:r w:rsidRPr="00326A58">
              <w:rPr>
                <w:sz w:val="15"/>
                <w:szCs w:val="15"/>
              </w:rPr>
              <w:t>1.2017</w:t>
            </w:r>
          </w:p>
        </w:tc>
        <w:tc>
          <w:tcPr>
            <w:tcW w:w="769" w:type="dxa"/>
            <w:gridSpan w:val="2"/>
            <w:vAlign w:val="center"/>
          </w:tcPr>
          <w:p w:rsidR="009F34BA" w:rsidRPr="00326A58" w:rsidRDefault="009F34BA" w:rsidP="00484E5C">
            <w:pPr>
              <w:rPr>
                <w:sz w:val="15"/>
                <w:szCs w:val="15"/>
              </w:rPr>
            </w:pPr>
            <w:r w:rsidRPr="00326A58">
              <w:rPr>
                <w:sz w:val="15"/>
                <w:szCs w:val="15"/>
              </w:rPr>
              <w:t>12.2017</w:t>
            </w:r>
          </w:p>
        </w:tc>
        <w:tc>
          <w:tcPr>
            <w:tcW w:w="1011" w:type="dxa"/>
            <w:gridSpan w:val="2"/>
            <w:vAlign w:val="center"/>
          </w:tcPr>
          <w:p w:rsidR="009F34BA" w:rsidRPr="00326A58" w:rsidRDefault="009F34BA" w:rsidP="00484E5C">
            <w:pPr>
              <w:rPr>
                <w:sz w:val="15"/>
                <w:szCs w:val="15"/>
              </w:rPr>
            </w:pPr>
            <w:r w:rsidRPr="00326A58">
              <w:rPr>
                <w:sz w:val="15"/>
                <w:szCs w:val="15"/>
              </w:rPr>
              <w:t>Запрос котировок</w:t>
            </w:r>
          </w:p>
        </w:tc>
        <w:tc>
          <w:tcPr>
            <w:tcW w:w="597" w:type="dxa"/>
            <w:gridSpan w:val="2"/>
            <w:vAlign w:val="center"/>
          </w:tcPr>
          <w:p w:rsidR="009F34BA" w:rsidRPr="00326A58" w:rsidRDefault="009F34BA" w:rsidP="00484E5C">
            <w:pPr>
              <w:rPr>
                <w:sz w:val="15"/>
                <w:szCs w:val="15"/>
              </w:rPr>
            </w:pPr>
            <w:r w:rsidRPr="00326A58">
              <w:rPr>
                <w:sz w:val="15"/>
                <w:szCs w:val="15"/>
              </w:rPr>
              <w:t>нет</w:t>
            </w:r>
          </w:p>
        </w:tc>
        <w:tc>
          <w:tcPr>
            <w:tcW w:w="568" w:type="dxa"/>
            <w:vAlign w:val="center"/>
          </w:tcPr>
          <w:p w:rsidR="009F34BA" w:rsidRPr="00326A58" w:rsidRDefault="009F34BA" w:rsidP="00484E5C">
            <w:pPr>
              <w:rPr>
                <w:sz w:val="15"/>
                <w:szCs w:val="15"/>
              </w:rPr>
            </w:pPr>
            <w:r w:rsidRPr="00326A58">
              <w:rPr>
                <w:sz w:val="15"/>
                <w:szCs w:val="15"/>
              </w:rPr>
              <w:t>нет</w:t>
            </w:r>
          </w:p>
        </w:tc>
        <w:tc>
          <w:tcPr>
            <w:tcW w:w="2102" w:type="dxa"/>
            <w:vAlign w:val="center"/>
          </w:tcPr>
          <w:p w:rsidR="009F34BA" w:rsidRPr="00326A58" w:rsidRDefault="009F34BA" w:rsidP="00484E5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29.12.2015 № 1457 участник запроса котировок 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Pr="00326A58">
              <w:rPr>
                <w:sz w:val="15"/>
                <w:szCs w:val="15"/>
              </w:rPr>
              <w:br/>
            </w:r>
            <w:r w:rsidRPr="00326A58">
              <w:rPr>
                <w:sz w:val="15"/>
                <w:szCs w:val="15"/>
              </w:rPr>
              <w:br/>
            </w:r>
            <w:proofErr w:type="gramEnd"/>
          </w:p>
        </w:tc>
        <w:tc>
          <w:tcPr>
            <w:tcW w:w="461" w:type="dxa"/>
            <w:vAlign w:val="center"/>
          </w:tcPr>
          <w:p w:rsidR="009F34BA" w:rsidRPr="00326A58" w:rsidRDefault="009F34BA" w:rsidP="00484E5C">
            <w:pPr>
              <w:rPr>
                <w:sz w:val="15"/>
                <w:szCs w:val="15"/>
              </w:rPr>
            </w:pPr>
          </w:p>
        </w:tc>
        <w:tc>
          <w:tcPr>
            <w:tcW w:w="462" w:type="dxa"/>
            <w:vAlign w:val="center"/>
          </w:tcPr>
          <w:p w:rsidR="009F34BA" w:rsidRPr="00326A58" w:rsidRDefault="009F34BA" w:rsidP="00484E5C">
            <w:pPr>
              <w:rPr>
                <w:sz w:val="15"/>
                <w:szCs w:val="15"/>
              </w:rPr>
            </w:pPr>
          </w:p>
        </w:tc>
        <w:tc>
          <w:tcPr>
            <w:tcW w:w="461" w:type="dxa"/>
            <w:vAlign w:val="center"/>
          </w:tcPr>
          <w:p w:rsidR="009F34BA" w:rsidRPr="00326A58" w:rsidRDefault="009F34BA" w:rsidP="00484E5C">
            <w:pPr>
              <w:rPr>
                <w:sz w:val="15"/>
                <w:szCs w:val="15"/>
              </w:rPr>
            </w:pPr>
          </w:p>
        </w:tc>
        <w:tc>
          <w:tcPr>
            <w:tcW w:w="943" w:type="dxa"/>
            <w:vAlign w:val="center"/>
          </w:tcPr>
          <w:p w:rsidR="009F34BA" w:rsidRPr="00326A58" w:rsidRDefault="009F34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9F34BA" w:rsidRPr="00326A58" w:rsidRDefault="009F34BA" w:rsidP="00484E5C">
            <w:pPr>
              <w:rPr>
                <w:sz w:val="15"/>
                <w:szCs w:val="15"/>
              </w:rPr>
            </w:pPr>
          </w:p>
        </w:tc>
        <w:tc>
          <w:tcPr>
            <w:tcW w:w="432" w:type="dxa"/>
            <w:vAlign w:val="center"/>
            <w:hideMark/>
          </w:tcPr>
          <w:p w:rsidR="009F34BA" w:rsidRPr="00326A58" w:rsidRDefault="009F34BA" w:rsidP="00484E5C">
            <w:pPr>
              <w:rPr>
                <w:sz w:val="15"/>
                <w:szCs w:val="15"/>
              </w:rPr>
            </w:pP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 xml:space="preserve">Оказание услуг по размещению </w:t>
            </w:r>
            <w:proofErr w:type="spellStart"/>
            <w:r w:rsidRPr="00326A58">
              <w:rPr>
                <w:sz w:val="15"/>
                <w:szCs w:val="15"/>
              </w:rPr>
              <w:t>видеорекламы</w:t>
            </w:r>
            <w:proofErr w:type="spellEnd"/>
            <w:r w:rsidRPr="00326A58">
              <w:rPr>
                <w:sz w:val="15"/>
                <w:szCs w:val="15"/>
              </w:rPr>
              <w:t xml:space="preserve"> в метро</w:t>
            </w:r>
            <w:r w:rsidRPr="00326A58">
              <w:rPr>
                <w:sz w:val="15"/>
                <w:szCs w:val="15"/>
              </w:rPr>
              <w:br/>
            </w:r>
            <w:r w:rsidRPr="00326A58">
              <w:rPr>
                <w:sz w:val="15"/>
                <w:szCs w:val="15"/>
              </w:rPr>
              <w:br/>
              <w:t>Функциональные, технические, качественные, эксплуатационные характеристики: </w:t>
            </w:r>
            <w:proofErr w:type="spellStart"/>
            <w:r w:rsidRPr="00326A58">
              <w:rPr>
                <w:sz w:val="15"/>
                <w:szCs w:val="15"/>
              </w:rPr>
              <w:t>Видеореклама</w:t>
            </w:r>
            <w:proofErr w:type="spellEnd"/>
            <w:r w:rsidRPr="00326A58">
              <w:rPr>
                <w:sz w:val="15"/>
                <w:szCs w:val="15"/>
              </w:rPr>
              <w:t xml:space="preserve"> c заставкой в метро продолжительностью видеоролика 10 секунд в течение 1 недели в апреле 2017 г. и в течение 1 недели в ноябре 2017 г. Периодичность выхода видеоролика: каждые 7-8 минут (30 000 показов в день).</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r w:rsidRPr="00972BC9">
              <w:rPr>
                <w:sz w:val="15"/>
                <w:szCs w:val="15"/>
              </w:rPr>
              <w:t>9</w:t>
            </w:r>
          </w:p>
        </w:tc>
        <w:tc>
          <w:tcPr>
            <w:tcW w:w="1422" w:type="dxa"/>
            <w:vAlign w:val="center"/>
          </w:tcPr>
          <w:p w:rsidR="009F34BA" w:rsidRPr="00326A58" w:rsidRDefault="009F34BA" w:rsidP="008F030C">
            <w:pPr>
              <w:rPr>
                <w:sz w:val="15"/>
                <w:szCs w:val="15"/>
              </w:rPr>
            </w:pPr>
            <w:r w:rsidRPr="00326A58">
              <w:rPr>
                <w:sz w:val="15"/>
                <w:szCs w:val="15"/>
              </w:rPr>
              <w:t>171667115928766710100100110146203242</w:t>
            </w:r>
          </w:p>
        </w:tc>
        <w:tc>
          <w:tcPr>
            <w:tcW w:w="919" w:type="dxa"/>
            <w:vAlign w:val="center"/>
          </w:tcPr>
          <w:p w:rsidR="009F34BA" w:rsidRPr="00326A58" w:rsidRDefault="009F34BA" w:rsidP="008F030C">
            <w:pPr>
              <w:rPr>
                <w:sz w:val="15"/>
                <w:szCs w:val="15"/>
              </w:rPr>
            </w:pPr>
            <w:r w:rsidRPr="00326A58">
              <w:rPr>
                <w:sz w:val="15"/>
                <w:szCs w:val="15"/>
              </w:rPr>
              <w:t>Оказание информационных услуг с использованием экземпляров специальных выпусков системы Консультант плюс</w:t>
            </w:r>
          </w:p>
        </w:tc>
        <w:tc>
          <w:tcPr>
            <w:tcW w:w="2053" w:type="dxa"/>
            <w:gridSpan w:val="3"/>
            <w:vAlign w:val="center"/>
          </w:tcPr>
          <w:p w:rsidR="009F34BA" w:rsidRPr="00326A58" w:rsidRDefault="009F34BA" w:rsidP="008F030C">
            <w:pPr>
              <w:rPr>
                <w:sz w:val="15"/>
                <w:szCs w:val="15"/>
              </w:rPr>
            </w:pPr>
            <w:r w:rsidRPr="00326A58">
              <w:rPr>
                <w:sz w:val="15"/>
                <w:szCs w:val="15"/>
              </w:rPr>
              <w:t>Оказание информационных услуг с использованием экземпляров специальных выпусков системы Консультант плюс</w:t>
            </w:r>
          </w:p>
        </w:tc>
        <w:tc>
          <w:tcPr>
            <w:tcW w:w="763" w:type="dxa"/>
            <w:vAlign w:val="center"/>
          </w:tcPr>
          <w:p w:rsidR="009F34BA" w:rsidRPr="00326A58" w:rsidRDefault="009F34BA" w:rsidP="00484E5C">
            <w:pPr>
              <w:rPr>
                <w:sz w:val="15"/>
                <w:szCs w:val="15"/>
              </w:rPr>
            </w:pPr>
            <w:r w:rsidRPr="00326A58">
              <w:rPr>
                <w:sz w:val="15"/>
                <w:szCs w:val="15"/>
              </w:rPr>
              <w:t>2997.75600</w:t>
            </w:r>
          </w:p>
        </w:tc>
        <w:tc>
          <w:tcPr>
            <w:tcW w:w="768" w:type="dxa"/>
            <w:vAlign w:val="center"/>
          </w:tcPr>
          <w:p w:rsidR="009F34BA" w:rsidRPr="00326A58" w:rsidRDefault="009F34BA" w:rsidP="00484E5C">
            <w:pPr>
              <w:rPr>
                <w:sz w:val="15"/>
                <w:szCs w:val="15"/>
              </w:rPr>
            </w:pPr>
            <w:r w:rsidRPr="00326A58">
              <w:rPr>
                <w:sz w:val="15"/>
                <w:szCs w:val="15"/>
              </w:rPr>
              <w:t>0.0</w:t>
            </w:r>
          </w:p>
        </w:tc>
        <w:tc>
          <w:tcPr>
            <w:tcW w:w="772" w:type="dxa"/>
            <w:vAlign w:val="center"/>
          </w:tcPr>
          <w:p w:rsidR="009F34BA" w:rsidRPr="00326A58" w:rsidRDefault="009F34BA" w:rsidP="00484E5C">
            <w:pPr>
              <w:rPr>
                <w:sz w:val="15"/>
                <w:szCs w:val="15"/>
              </w:rPr>
            </w:pPr>
            <w:r w:rsidRPr="00326A58">
              <w:rPr>
                <w:sz w:val="15"/>
                <w:szCs w:val="15"/>
              </w:rPr>
              <w:t>2897.57600</w:t>
            </w:r>
          </w:p>
        </w:tc>
        <w:tc>
          <w:tcPr>
            <w:tcW w:w="614" w:type="dxa"/>
            <w:vAlign w:val="center"/>
          </w:tcPr>
          <w:p w:rsidR="009F34BA" w:rsidRPr="00326A58" w:rsidRDefault="009F34BA" w:rsidP="00484E5C">
            <w:pPr>
              <w:rPr>
                <w:sz w:val="15"/>
                <w:szCs w:val="15"/>
              </w:rPr>
            </w:pPr>
            <w:r w:rsidRPr="00326A58">
              <w:rPr>
                <w:sz w:val="15"/>
                <w:szCs w:val="15"/>
              </w:rPr>
              <w:t>2897.57600</w:t>
            </w:r>
          </w:p>
        </w:tc>
        <w:tc>
          <w:tcPr>
            <w:tcW w:w="769" w:type="dxa"/>
            <w:vAlign w:val="center"/>
          </w:tcPr>
          <w:p w:rsidR="009F34BA" w:rsidRPr="00326A58" w:rsidRDefault="009F34BA" w:rsidP="00484E5C">
            <w:pPr>
              <w:rPr>
                <w:sz w:val="15"/>
                <w:szCs w:val="15"/>
              </w:rPr>
            </w:pPr>
            <w:r w:rsidRPr="00326A58">
              <w:rPr>
                <w:sz w:val="15"/>
                <w:szCs w:val="15"/>
              </w:rPr>
              <w:t>0.00000</w:t>
            </w:r>
          </w:p>
        </w:tc>
        <w:tc>
          <w:tcPr>
            <w:tcW w:w="462" w:type="dxa"/>
            <w:vAlign w:val="center"/>
          </w:tcPr>
          <w:p w:rsidR="009F34BA" w:rsidRPr="00326A58" w:rsidRDefault="009F34BA" w:rsidP="00484E5C">
            <w:pPr>
              <w:rPr>
                <w:sz w:val="15"/>
                <w:szCs w:val="15"/>
              </w:rPr>
            </w:pPr>
            <w:r w:rsidRPr="00326A58">
              <w:rPr>
                <w:sz w:val="15"/>
                <w:szCs w:val="15"/>
              </w:rPr>
              <w:t>0.00000</w:t>
            </w:r>
          </w:p>
        </w:tc>
        <w:tc>
          <w:tcPr>
            <w:tcW w:w="246" w:type="dxa"/>
            <w:vAlign w:val="center"/>
          </w:tcPr>
          <w:p w:rsidR="009F34BA" w:rsidRPr="00326A58" w:rsidRDefault="009F34BA" w:rsidP="00484E5C">
            <w:pPr>
              <w:rPr>
                <w:sz w:val="15"/>
                <w:szCs w:val="15"/>
              </w:rPr>
            </w:pPr>
            <w:r w:rsidRPr="00326A58">
              <w:rPr>
                <w:sz w:val="15"/>
                <w:szCs w:val="15"/>
              </w:rPr>
              <w:t>0.00000</w:t>
            </w:r>
          </w:p>
        </w:tc>
        <w:tc>
          <w:tcPr>
            <w:tcW w:w="302" w:type="dxa"/>
            <w:gridSpan w:val="2"/>
            <w:vAlign w:val="center"/>
          </w:tcPr>
          <w:p w:rsidR="009F34BA" w:rsidRPr="00326A58" w:rsidRDefault="009F34BA" w:rsidP="00484E5C">
            <w:pPr>
              <w:rPr>
                <w:sz w:val="15"/>
                <w:szCs w:val="15"/>
              </w:rPr>
            </w:pPr>
            <w:r w:rsidRPr="00326A58">
              <w:rPr>
                <w:sz w:val="15"/>
                <w:szCs w:val="15"/>
              </w:rPr>
              <w:t>X</w:t>
            </w:r>
          </w:p>
        </w:tc>
        <w:tc>
          <w:tcPr>
            <w:tcW w:w="315"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219" w:type="dxa"/>
            <w:gridSpan w:val="2"/>
            <w:vAlign w:val="center"/>
          </w:tcPr>
          <w:p w:rsidR="009F34BA" w:rsidRPr="00326A58" w:rsidRDefault="009F34BA" w:rsidP="00484E5C">
            <w:pPr>
              <w:rPr>
                <w:sz w:val="15"/>
                <w:szCs w:val="15"/>
              </w:rPr>
            </w:pPr>
            <w:r w:rsidRPr="00326A58">
              <w:rPr>
                <w:sz w:val="15"/>
                <w:szCs w:val="15"/>
              </w:rPr>
              <w:t>X</w:t>
            </w:r>
          </w:p>
        </w:tc>
        <w:tc>
          <w:tcPr>
            <w:tcW w:w="552"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482" w:type="dxa"/>
            <w:gridSpan w:val="2"/>
            <w:vAlign w:val="center"/>
          </w:tcPr>
          <w:p w:rsidR="009F34BA" w:rsidRPr="00326A58" w:rsidRDefault="009F34BA" w:rsidP="00484E5C">
            <w:pPr>
              <w:rPr>
                <w:sz w:val="15"/>
                <w:szCs w:val="15"/>
              </w:rPr>
            </w:pPr>
            <w:r w:rsidRPr="00326A58">
              <w:rPr>
                <w:sz w:val="15"/>
                <w:szCs w:val="15"/>
              </w:rPr>
              <w:t>X</w:t>
            </w:r>
          </w:p>
        </w:tc>
        <w:tc>
          <w:tcPr>
            <w:tcW w:w="905" w:type="dxa"/>
            <w:gridSpan w:val="2"/>
            <w:vAlign w:val="center"/>
          </w:tcPr>
          <w:p w:rsidR="009F34BA" w:rsidRPr="00326A58" w:rsidRDefault="009F34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до 31.2.2017</w:t>
            </w:r>
          </w:p>
        </w:tc>
        <w:tc>
          <w:tcPr>
            <w:tcW w:w="524" w:type="dxa"/>
            <w:gridSpan w:val="2"/>
            <w:vAlign w:val="center"/>
          </w:tcPr>
          <w:p w:rsidR="009F34BA" w:rsidRPr="00326A58" w:rsidRDefault="009F34BA" w:rsidP="00484E5C">
            <w:pPr>
              <w:rPr>
                <w:sz w:val="15"/>
                <w:szCs w:val="15"/>
              </w:rPr>
            </w:pPr>
            <w:r w:rsidRPr="00326A58">
              <w:rPr>
                <w:sz w:val="15"/>
                <w:szCs w:val="15"/>
              </w:rPr>
              <w:t>29.97756</w:t>
            </w:r>
          </w:p>
        </w:tc>
        <w:tc>
          <w:tcPr>
            <w:tcW w:w="574" w:type="dxa"/>
            <w:gridSpan w:val="2"/>
            <w:vAlign w:val="center"/>
          </w:tcPr>
          <w:p w:rsidR="009F34BA" w:rsidRPr="00326A58" w:rsidRDefault="009F34BA" w:rsidP="00484E5C">
            <w:pPr>
              <w:rPr>
                <w:sz w:val="15"/>
                <w:szCs w:val="15"/>
              </w:rPr>
            </w:pPr>
            <w:r w:rsidRPr="00326A58">
              <w:rPr>
                <w:sz w:val="15"/>
                <w:szCs w:val="15"/>
              </w:rPr>
              <w:t>299.77560</w:t>
            </w:r>
          </w:p>
        </w:tc>
        <w:tc>
          <w:tcPr>
            <w:tcW w:w="652" w:type="dxa"/>
            <w:gridSpan w:val="2"/>
            <w:vAlign w:val="center"/>
          </w:tcPr>
          <w:p w:rsidR="009F34BA" w:rsidRPr="00326A58" w:rsidRDefault="009F34BA" w:rsidP="00484E5C">
            <w:pPr>
              <w:rPr>
                <w:sz w:val="15"/>
                <w:szCs w:val="15"/>
              </w:rPr>
            </w:pPr>
            <w:r w:rsidRPr="00326A58">
              <w:rPr>
                <w:sz w:val="15"/>
                <w:szCs w:val="15"/>
              </w:rPr>
              <w:t>1.2017</w:t>
            </w:r>
          </w:p>
        </w:tc>
        <w:tc>
          <w:tcPr>
            <w:tcW w:w="769" w:type="dxa"/>
            <w:gridSpan w:val="2"/>
            <w:vAlign w:val="center"/>
          </w:tcPr>
          <w:p w:rsidR="009F34BA" w:rsidRPr="00326A58" w:rsidRDefault="009F34BA" w:rsidP="00484E5C">
            <w:pPr>
              <w:rPr>
                <w:sz w:val="15"/>
                <w:szCs w:val="15"/>
              </w:rPr>
            </w:pPr>
            <w:r w:rsidRPr="00326A58">
              <w:rPr>
                <w:sz w:val="15"/>
                <w:szCs w:val="15"/>
              </w:rPr>
              <w:t>12.2017</w:t>
            </w:r>
          </w:p>
        </w:tc>
        <w:tc>
          <w:tcPr>
            <w:tcW w:w="1011" w:type="dxa"/>
            <w:gridSpan w:val="2"/>
            <w:vAlign w:val="center"/>
          </w:tcPr>
          <w:p w:rsidR="009F34BA" w:rsidRPr="00326A58" w:rsidRDefault="009F34BA" w:rsidP="00484E5C">
            <w:pPr>
              <w:rPr>
                <w:sz w:val="15"/>
                <w:szCs w:val="15"/>
              </w:rPr>
            </w:pPr>
            <w:r w:rsidRPr="00326A58">
              <w:rPr>
                <w:sz w:val="15"/>
                <w:szCs w:val="15"/>
              </w:rPr>
              <w:t>Электронный аукцион</w:t>
            </w:r>
          </w:p>
        </w:tc>
        <w:tc>
          <w:tcPr>
            <w:tcW w:w="597" w:type="dxa"/>
            <w:gridSpan w:val="2"/>
            <w:vAlign w:val="center"/>
          </w:tcPr>
          <w:p w:rsidR="009F34BA" w:rsidRPr="00326A58" w:rsidRDefault="009F34BA" w:rsidP="00484E5C">
            <w:pPr>
              <w:rPr>
                <w:sz w:val="15"/>
                <w:szCs w:val="15"/>
              </w:rPr>
            </w:pPr>
            <w:r w:rsidRPr="00326A58">
              <w:rPr>
                <w:sz w:val="15"/>
                <w:szCs w:val="15"/>
              </w:rPr>
              <w:t>нет</w:t>
            </w:r>
          </w:p>
        </w:tc>
        <w:tc>
          <w:tcPr>
            <w:tcW w:w="568" w:type="dxa"/>
            <w:vAlign w:val="center"/>
          </w:tcPr>
          <w:p w:rsidR="009F34BA" w:rsidRPr="00326A58" w:rsidRDefault="009F34BA" w:rsidP="00484E5C">
            <w:pPr>
              <w:rPr>
                <w:sz w:val="15"/>
                <w:szCs w:val="15"/>
              </w:rPr>
            </w:pPr>
            <w:r w:rsidRPr="00326A58">
              <w:rPr>
                <w:sz w:val="15"/>
                <w:szCs w:val="15"/>
              </w:rPr>
              <w:t>да</w:t>
            </w:r>
          </w:p>
        </w:tc>
        <w:tc>
          <w:tcPr>
            <w:tcW w:w="2102" w:type="dxa"/>
            <w:vAlign w:val="center"/>
          </w:tcPr>
          <w:p w:rsidR="009F34BA" w:rsidRPr="00326A58" w:rsidRDefault="009F34BA" w:rsidP="00484E5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 запрет на допуск программного</w:t>
            </w:r>
            <w:proofErr w:type="gramEnd"/>
            <w:r w:rsidRPr="00326A58">
              <w:rPr>
                <w:sz w:val="15"/>
                <w:szCs w:val="15"/>
              </w:rPr>
              <w:t xml:space="preserve"> обеспечения, происходящего из иностранных государств. 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w:t>
            </w:r>
            <w:r w:rsidRPr="00326A58">
              <w:rPr>
                <w:sz w:val="15"/>
                <w:szCs w:val="15"/>
              </w:rPr>
              <w:br/>
            </w:r>
            <w:r w:rsidRPr="00326A58">
              <w:rPr>
                <w:sz w:val="15"/>
                <w:szCs w:val="15"/>
              </w:rPr>
              <w:br/>
            </w:r>
          </w:p>
        </w:tc>
        <w:tc>
          <w:tcPr>
            <w:tcW w:w="461" w:type="dxa"/>
            <w:vAlign w:val="center"/>
          </w:tcPr>
          <w:p w:rsidR="009F34BA" w:rsidRPr="00326A58" w:rsidRDefault="009F34BA" w:rsidP="00484E5C">
            <w:pPr>
              <w:rPr>
                <w:sz w:val="15"/>
                <w:szCs w:val="15"/>
              </w:rPr>
            </w:pPr>
          </w:p>
        </w:tc>
        <w:tc>
          <w:tcPr>
            <w:tcW w:w="462" w:type="dxa"/>
            <w:vAlign w:val="center"/>
          </w:tcPr>
          <w:p w:rsidR="009F34BA" w:rsidRPr="00326A58" w:rsidRDefault="009F34BA" w:rsidP="00484E5C">
            <w:pPr>
              <w:rPr>
                <w:sz w:val="15"/>
                <w:szCs w:val="15"/>
              </w:rPr>
            </w:pPr>
          </w:p>
        </w:tc>
        <w:tc>
          <w:tcPr>
            <w:tcW w:w="461" w:type="dxa"/>
            <w:vAlign w:val="center"/>
          </w:tcPr>
          <w:p w:rsidR="009F34BA" w:rsidRPr="00326A58" w:rsidRDefault="009F34BA" w:rsidP="00484E5C">
            <w:pPr>
              <w:rPr>
                <w:sz w:val="15"/>
                <w:szCs w:val="15"/>
              </w:rPr>
            </w:pPr>
          </w:p>
        </w:tc>
        <w:tc>
          <w:tcPr>
            <w:tcW w:w="943" w:type="dxa"/>
            <w:vAlign w:val="center"/>
          </w:tcPr>
          <w:p w:rsidR="009F34BA" w:rsidRPr="00326A58" w:rsidRDefault="009F34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9F34BA" w:rsidRPr="00326A58" w:rsidRDefault="009F34BA" w:rsidP="00484E5C">
            <w:pPr>
              <w:rPr>
                <w:sz w:val="15"/>
                <w:szCs w:val="15"/>
              </w:rPr>
            </w:pPr>
          </w:p>
        </w:tc>
        <w:tc>
          <w:tcPr>
            <w:tcW w:w="432" w:type="dxa"/>
            <w:vAlign w:val="center"/>
            <w:hideMark/>
          </w:tcPr>
          <w:p w:rsidR="009F34BA" w:rsidRPr="00326A58" w:rsidRDefault="009F34BA" w:rsidP="00484E5C">
            <w:pPr>
              <w:rPr>
                <w:sz w:val="15"/>
                <w:szCs w:val="15"/>
              </w:rPr>
            </w:pP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Оказание информационных услуг с использованием экземпляров специальных выпусков системы Консультант плюс</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1. Достоверность нормативно-правовой документации в системе. 2. Возможность получения полной информации о последних поступлениях правовой информации. 3. Наличие в документах подробных ссылок на связанные документы в формате гипертекста. 4. Полноценное регулярное обновление (пополнение) информационных банков с полной юридической обработкой информации. 5. Оперативность обновления информационных банков </w:t>
            </w:r>
            <w:proofErr w:type="gramStart"/>
            <w:r w:rsidRPr="00326A58">
              <w:rPr>
                <w:sz w:val="15"/>
                <w:szCs w:val="15"/>
              </w:rPr>
              <w:t>с даты принятия</w:t>
            </w:r>
            <w:proofErr w:type="gramEnd"/>
            <w:r w:rsidRPr="00326A58">
              <w:rPr>
                <w:sz w:val="15"/>
                <w:szCs w:val="15"/>
              </w:rPr>
              <w:t xml:space="preserve"> документа до доставки информации пользователю. 6. Возможность автоматической выборки базы данных на искомый момент времени. 7. Установка новой оболочки системы и переустановка старой в случае изменения условий эксплуатации. 8. Информирование пользователей о новостях законодательства. 9. Информирование пользователей о новых продуктах и услугах компании. 10. Техническая профилактика. 11. Обучение эффективным методам работы с системой. 12. Консультирование по вопросам работы с системой. 13. Информационно-техническая поддержка пользователей («горячая линия»). 14. Поиск документов по индивидуальному заказу. 15. Замена программных версий. 16. Требования к программным технологиям: - Возможность централизованного пополнения системы с сохранением личных настроек пользователя; - Система должна быть совместима со всеми современными версиями ОС </w:t>
            </w:r>
            <w:proofErr w:type="spellStart"/>
            <w:r w:rsidRPr="00326A58">
              <w:rPr>
                <w:sz w:val="15"/>
                <w:szCs w:val="15"/>
              </w:rPr>
              <w:t>Windows</w:t>
            </w:r>
            <w:proofErr w:type="spellEnd"/>
            <w:r w:rsidRPr="00326A58">
              <w:rPr>
                <w:sz w:val="15"/>
                <w:szCs w:val="15"/>
              </w:rPr>
              <w:t xml:space="preserve"> XP, </w:t>
            </w:r>
            <w:proofErr w:type="spellStart"/>
            <w:r w:rsidRPr="00326A58">
              <w:rPr>
                <w:sz w:val="15"/>
                <w:szCs w:val="15"/>
              </w:rPr>
              <w:t>Windows</w:t>
            </w:r>
            <w:proofErr w:type="spellEnd"/>
            <w:r w:rsidRPr="00326A58">
              <w:rPr>
                <w:sz w:val="15"/>
                <w:szCs w:val="15"/>
              </w:rPr>
              <w:t xml:space="preserve"> 7, </w:t>
            </w:r>
            <w:proofErr w:type="spellStart"/>
            <w:r w:rsidRPr="00326A58">
              <w:rPr>
                <w:sz w:val="15"/>
                <w:szCs w:val="15"/>
              </w:rPr>
              <w:t>Windows</w:t>
            </w:r>
            <w:proofErr w:type="spellEnd"/>
            <w:r w:rsidRPr="00326A58">
              <w:rPr>
                <w:sz w:val="15"/>
                <w:szCs w:val="15"/>
              </w:rPr>
              <w:t xml:space="preserve"> 8. 17. Качество услуг должно быть подтверждено сертификатом Регионального информационного центра Сети </w:t>
            </w:r>
            <w:proofErr w:type="spellStart"/>
            <w:r w:rsidRPr="00326A58">
              <w:rPr>
                <w:sz w:val="15"/>
                <w:szCs w:val="15"/>
              </w:rPr>
              <w:t>КонсультантПлюс</w:t>
            </w:r>
            <w:proofErr w:type="spellEnd"/>
            <w:r w:rsidRPr="00326A58">
              <w:rPr>
                <w:sz w:val="15"/>
                <w:szCs w:val="15"/>
              </w:rPr>
              <w:t>.</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r w:rsidRPr="00972BC9">
              <w:rPr>
                <w:sz w:val="15"/>
                <w:szCs w:val="15"/>
              </w:rPr>
              <w:lastRenderedPageBreak/>
              <w:t>10</w:t>
            </w:r>
          </w:p>
        </w:tc>
        <w:tc>
          <w:tcPr>
            <w:tcW w:w="1422" w:type="dxa"/>
            <w:vAlign w:val="center"/>
          </w:tcPr>
          <w:p w:rsidR="009F34BA" w:rsidRPr="00326A58" w:rsidRDefault="009F34BA" w:rsidP="008F030C">
            <w:pPr>
              <w:rPr>
                <w:sz w:val="15"/>
                <w:szCs w:val="15"/>
              </w:rPr>
            </w:pPr>
            <w:r w:rsidRPr="00326A58">
              <w:rPr>
                <w:sz w:val="15"/>
                <w:szCs w:val="15"/>
              </w:rPr>
              <w:t>171667115928766710100100120106619244</w:t>
            </w:r>
          </w:p>
        </w:tc>
        <w:tc>
          <w:tcPr>
            <w:tcW w:w="919" w:type="dxa"/>
            <w:vAlign w:val="center"/>
          </w:tcPr>
          <w:p w:rsidR="009F34BA" w:rsidRPr="00326A58" w:rsidRDefault="009F34BA" w:rsidP="008F030C">
            <w:pPr>
              <w:rPr>
                <w:sz w:val="15"/>
                <w:szCs w:val="15"/>
              </w:rPr>
            </w:pPr>
            <w:r w:rsidRPr="00326A58">
              <w:rPr>
                <w:sz w:val="15"/>
                <w:szCs w:val="15"/>
              </w:rPr>
              <w:t>Оказание услуг по ответственному хранению материальных ценностей</w:t>
            </w:r>
          </w:p>
        </w:tc>
        <w:tc>
          <w:tcPr>
            <w:tcW w:w="2053" w:type="dxa"/>
            <w:gridSpan w:val="3"/>
            <w:vAlign w:val="center"/>
          </w:tcPr>
          <w:p w:rsidR="009F34BA" w:rsidRPr="00326A58" w:rsidRDefault="009F34BA" w:rsidP="008F030C">
            <w:pPr>
              <w:rPr>
                <w:sz w:val="15"/>
                <w:szCs w:val="15"/>
              </w:rPr>
            </w:pPr>
            <w:r w:rsidRPr="00326A58">
              <w:rPr>
                <w:sz w:val="15"/>
                <w:szCs w:val="15"/>
              </w:rPr>
              <w:t>Оказание услуг по ответственному хранению материальных ценностей</w:t>
            </w:r>
          </w:p>
        </w:tc>
        <w:tc>
          <w:tcPr>
            <w:tcW w:w="763" w:type="dxa"/>
            <w:vAlign w:val="center"/>
          </w:tcPr>
          <w:p w:rsidR="009F34BA" w:rsidRPr="00326A58" w:rsidRDefault="009F34BA" w:rsidP="00484E5C">
            <w:pPr>
              <w:rPr>
                <w:sz w:val="15"/>
                <w:szCs w:val="15"/>
              </w:rPr>
            </w:pPr>
            <w:r w:rsidRPr="00326A58">
              <w:rPr>
                <w:sz w:val="15"/>
                <w:szCs w:val="15"/>
              </w:rPr>
              <w:t>200.40000</w:t>
            </w:r>
          </w:p>
        </w:tc>
        <w:tc>
          <w:tcPr>
            <w:tcW w:w="768" w:type="dxa"/>
            <w:vAlign w:val="center"/>
          </w:tcPr>
          <w:p w:rsidR="009F34BA" w:rsidRPr="00326A58" w:rsidRDefault="009F34BA" w:rsidP="00484E5C">
            <w:pPr>
              <w:rPr>
                <w:sz w:val="15"/>
                <w:szCs w:val="15"/>
              </w:rPr>
            </w:pPr>
            <w:r w:rsidRPr="00326A58">
              <w:rPr>
                <w:sz w:val="15"/>
                <w:szCs w:val="15"/>
              </w:rPr>
              <w:t>0.0</w:t>
            </w:r>
          </w:p>
        </w:tc>
        <w:tc>
          <w:tcPr>
            <w:tcW w:w="772" w:type="dxa"/>
            <w:vAlign w:val="center"/>
          </w:tcPr>
          <w:p w:rsidR="009F34BA" w:rsidRPr="00326A58" w:rsidRDefault="009F34BA" w:rsidP="00484E5C">
            <w:pPr>
              <w:rPr>
                <w:sz w:val="15"/>
                <w:szCs w:val="15"/>
              </w:rPr>
            </w:pPr>
            <w:r w:rsidRPr="00326A58">
              <w:rPr>
                <w:sz w:val="15"/>
                <w:szCs w:val="15"/>
              </w:rPr>
              <w:t>197.40000</w:t>
            </w:r>
          </w:p>
        </w:tc>
        <w:tc>
          <w:tcPr>
            <w:tcW w:w="614" w:type="dxa"/>
            <w:vAlign w:val="center"/>
          </w:tcPr>
          <w:p w:rsidR="009F34BA" w:rsidRPr="00326A58" w:rsidRDefault="009F34BA" w:rsidP="00484E5C">
            <w:pPr>
              <w:rPr>
                <w:sz w:val="15"/>
                <w:szCs w:val="15"/>
              </w:rPr>
            </w:pPr>
            <w:r w:rsidRPr="00326A58">
              <w:rPr>
                <w:sz w:val="15"/>
                <w:szCs w:val="15"/>
              </w:rPr>
              <w:t>197.40000</w:t>
            </w:r>
          </w:p>
        </w:tc>
        <w:tc>
          <w:tcPr>
            <w:tcW w:w="769" w:type="dxa"/>
            <w:vAlign w:val="center"/>
          </w:tcPr>
          <w:p w:rsidR="009F34BA" w:rsidRPr="00326A58" w:rsidRDefault="009F34BA" w:rsidP="00484E5C">
            <w:pPr>
              <w:rPr>
                <w:sz w:val="15"/>
                <w:szCs w:val="15"/>
              </w:rPr>
            </w:pPr>
            <w:r w:rsidRPr="00326A58">
              <w:rPr>
                <w:sz w:val="15"/>
                <w:szCs w:val="15"/>
              </w:rPr>
              <w:t>0.00000</w:t>
            </w:r>
          </w:p>
        </w:tc>
        <w:tc>
          <w:tcPr>
            <w:tcW w:w="462" w:type="dxa"/>
            <w:vAlign w:val="center"/>
          </w:tcPr>
          <w:p w:rsidR="009F34BA" w:rsidRPr="00326A58" w:rsidRDefault="009F34BA" w:rsidP="00484E5C">
            <w:pPr>
              <w:rPr>
                <w:sz w:val="15"/>
                <w:szCs w:val="15"/>
              </w:rPr>
            </w:pPr>
            <w:r w:rsidRPr="00326A58">
              <w:rPr>
                <w:sz w:val="15"/>
                <w:szCs w:val="15"/>
              </w:rPr>
              <w:t>0.00000</w:t>
            </w:r>
          </w:p>
        </w:tc>
        <w:tc>
          <w:tcPr>
            <w:tcW w:w="246" w:type="dxa"/>
            <w:vAlign w:val="center"/>
          </w:tcPr>
          <w:p w:rsidR="009F34BA" w:rsidRPr="00326A58" w:rsidRDefault="009F34BA" w:rsidP="00484E5C">
            <w:pPr>
              <w:rPr>
                <w:sz w:val="15"/>
                <w:szCs w:val="15"/>
              </w:rPr>
            </w:pPr>
            <w:r w:rsidRPr="00326A58">
              <w:rPr>
                <w:sz w:val="15"/>
                <w:szCs w:val="15"/>
              </w:rPr>
              <w:t>0.00000</w:t>
            </w:r>
          </w:p>
        </w:tc>
        <w:tc>
          <w:tcPr>
            <w:tcW w:w="302" w:type="dxa"/>
            <w:gridSpan w:val="2"/>
            <w:vAlign w:val="center"/>
          </w:tcPr>
          <w:p w:rsidR="009F34BA" w:rsidRPr="00326A58" w:rsidRDefault="009F34BA" w:rsidP="00484E5C">
            <w:pPr>
              <w:rPr>
                <w:sz w:val="15"/>
                <w:szCs w:val="15"/>
              </w:rPr>
            </w:pPr>
            <w:r w:rsidRPr="00326A58">
              <w:rPr>
                <w:sz w:val="15"/>
                <w:szCs w:val="15"/>
              </w:rPr>
              <w:t>X</w:t>
            </w:r>
          </w:p>
        </w:tc>
        <w:tc>
          <w:tcPr>
            <w:tcW w:w="315"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219" w:type="dxa"/>
            <w:gridSpan w:val="2"/>
            <w:vAlign w:val="center"/>
          </w:tcPr>
          <w:p w:rsidR="009F34BA" w:rsidRPr="00326A58" w:rsidRDefault="009F34BA" w:rsidP="00484E5C">
            <w:pPr>
              <w:rPr>
                <w:sz w:val="15"/>
                <w:szCs w:val="15"/>
              </w:rPr>
            </w:pPr>
            <w:r w:rsidRPr="00326A58">
              <w:rPr>
                <w:sz w:val="15"/>
                <w:szCs w:val="15"/>
              </w:rPr>
              <w:t>X</w:t>
            </w:r>
          </w:p>
        </w:tc>
        <w:tc>
          <w:tcPr>
            <w:tcW w:w="552"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482" w:type="dxa"/>
            <w:gridSpan w:val="2"/>
            <w:vAlign w:val="center"/>
          </w:tcPr>
          <w:p w:rsidR="009F34BA" w:rsidRPr="00326A58" w:rsidRDefault="009F34BA" w:rsidP="00484E5C">
            <w:pPr>
              <w:rPr>
                <w:sz w:val="15"/>
                <w:szCs w:val="15"/>
              </w:rPr>
            </w:pPr>
            <w:r w:rsidRPr="00326A58">
              <w:rPr>
                <w:sz w:val="15"/>
                <w:szCs w:val="15"/>
              </w:rPr>
              <w:t>X</w:t>
            </w:r>
          </w:p>
        </w:tc>
        <w:tc>
          <w:tcPr>
            <w:tcW w:w="905" w:type="dxa"/>
            <w:gridSpan w:val="2"/>
            <w:vAlign w:val="center"/>
          </w:tcPr>
          <w:p w:rsidR="009F34BA" w:rsidRPr="00326A58" w:rsidRDefault="009F34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до 31.12.2017</w:t>
            </w:r>
          </w:p>
        </w:tc>
        <w:tc>
          <w:tcPr>
            <w:tcW w:w="524" w:type="dxa"/>
            <w:gridSpan w:val="2"/>
            <w:vAlign w:val="center"/>
          </w:tcPr>
          <w:p w:rsidR="009F34BA" w:rsidRPr="00326A58" w:rsidRDefault="009F34BA" w:rsidP="00484E5C">
            <w:pPr>
              <w:rPr>
                <w:sz w:val="15"/>
                <w:szCs w:val="15"/>
              </w:rPr>
            </w:pPr>
          </w:p>
        </w:tc>
        <w:tc>
          <w:tcPr>
            <w:tcW w:w="574" w:type="dxa"/>
            <w:gridSpan w:val="2"/>
            <w:vAlign w:val="center"/>
          </w:tcPr>
          <w:p w:rsidR="009F34BA" w:rsidRPr="00326A58" w:rsidRDefault="009F34BA" w:rsidP="00484E5C">
            <w:pPr>
              <w:rPr>
                <w:sz w:val="15"/>
                <w:szCs w:val="15"/>
              </w:rPr>
            </w:pPr>
          </w:p>
        </w:tc>
        <w:tc>
          <w:tcPr>
            <w:tcW w:w="652" w:type="dxa"/>
            <w:gridSpan w:val="2"/>
            <w:vAlign w:val="center"/>
          </w:tcPr>
          <w:p w:rsidR="009F34BA" w:rsidRPr="00326A58" w:rsidRDefault="009F34BA" w:rsidP="00484E5C">
            <w:pPr>
              <w:rPr>
                <w:sz w:val="15"/>
                <w:szCs w:val="15"/>
              </w:rPr>
            </w:pPr>
            <w:r w:rsidRPr="00326A58">
              <w:rPr>
                <w:sz w:val="15"/>
                <w:szCs w:val="15"/>
              </w:rPr>
              <w:t>1.2017</w:t>
            </w:r>
          </w:p>
        </w:tc>
        <w:tc>
          <w:tcPr>
            <w:tcW w:w="769" w:type="dxa"/>
            <w:gridSpan w:val="2"/>
            <w:vAlign w:val="center"/>
          </w:tcPr>
          <w:p w:rsidR="009F34BA" w:rsidRPr="00326A58" w:rsidRDefault="009F34BA" w:rsidP="00484E5C">
            <w:pPr>
              <w:rPr>
                <w:sz w:val="15"/>
                <w:szCs w:val="15"/>
              </w:rPr>
            </w:pPr>
            <w:r w:rsidRPr="00326A58">
              <w:rPr>
                <w:sz w:val="15"/>
                <w:szCs w:val="15"/>
              </w:rPr>
              <w:t>12.2017</w:t>
            </w:r>
          </w:p>
        </w:tc>
        <w:tc>
          <w:tcPr>
            <w:tcW w:w="1011" w:type="dxa"/>
            <w:gridSpan w:val="2"/>
            <w:vAlign w:val="center"/>
          </w:tcPr>
          <w:p w:rsidR="009F34BA" w:rsidRPr="00326A58" w:rsidRDefault="009F34BA" w:rsidP="00484E5C">
            <w:pPr>
              <w:rPr>
                <w:sz w:val="15"/>
                <w:szCs w:val="15"/>
              </w:rPr>
            </w:pPr>
            <w:r w:rsidRPr="00326A58">
              <w:rPr>
                <w:sz w:val="15"/>
                <w:szCs w:val="15"/>
              </w:rPr>
              <w:t>Запрос котировок</w:t>
            </w:r>
          </w:p>
        </w:tc>
        <w:tc>
          <w:tcPr>
            <w:tcW w:w="597" w:type="dxa"/>
            <w:gridSpan w:val="2"/>
            <w:vAlign w:val="center"/>
          </w:tcPr>
          <w:p w:rsidR="009F34BA" w:rsidRPr="00326A58" w:rsidRDefault="009F34BA" w:rsidP="00484E5C">
            <w:pPr>
              <w:rPr>
                <w:sz w:val="15"/>
                <w:szCs w:val="15"/>
              </w:rPr>
            </w:pPr>
            <w:r w:rsidRPr="00326A58">
              <w:rPr>
                <w:sz w:val="15"/>
                <w:szCs w:val="15"/>
              </w:rPr>
              <w:t>нет</w:t>
            </w:r>
          </w:p>
        </w:tc>
        <w:tc>
          <w:tcPr>
            <w:tcW w:w="568" w:type="dxa"/>
            <w:vAlign w:val="center"/>
          </w:tcPr>
          <w:p w:rsidR="009F34BA" w:rsidRPr="00326A58" w:rsidRDefault="009F34BA" w:rsidP="00484E5C">
            <w:pPr>
              <w:rPr>
                <w:sz w:val="15"/>
                <w:szCs w:val="15"/>
              </w:rPr>
            </w:pPr>
            <w:r w:rsidRPr="00326A58">
              <w:rPr>
                <w:sz w:val="15"/>
                <w:szCs w:val="15"/>
              </w:rPr>
              <w:t>нет</w:t>
            </w:r>
          </w:p>
        </w:tc>
        <w:tc>
          <w:tcPr>
            <w:tcW w:w="2102" w:type="dxa"/>
            <w:vAlign w:val="center"/>
          </w:tcPr>
          <w:p w:rsidR="009F34BA" w:rsidRPr="00326A58" w:rsidRDefault="009F34BA" w:rsidP="00484E5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r w:rsidRPr="00326A58">
              <w:rPr>
                <w:sz w:val="15"/>
                <w:szCs w:val="15"/>
              </w:rPr>
              <w:br/>
            </w:r>
            <w:r w:rsidRPr="00326A58">
              <w:rPr>
                <w:sz w:val="15"/>
                <w:szCs w:val="15"/>
              </w:rPr>
              <w:br/>
            </w:r>
          </w:p>
        </w:tc>
        <w:tc>
          <w:tcPr>
            <w:tcW w:w="461" w:type="dxa"/>
            <w:vAlign w:val="center"/>
          </w:tcPr>
          <w:p w:rsidR="009F34BA" w:rsidRPr="00326A58" w:rsidRDefault="009F34BA" w:rsidP="00484E5C">
            <w:pPr>
              <w:rPr>
                <w:sz w:val="15"/>
                <w:szCs w:val="15"/>
              </w:rPr>
            </w:pPr>
          </w:p>
        </w:tc>
        <w:tc>
          <w:tcPr>
            <w:tcW w:w="462" w:type="dxa"/>
            <w:vAlign w:val="center"/>
          </w:tcPr>
          <w:p w:rsidR="009F34BA" w:rsidRPr="00326A58" w:rsidRDefault="009F34BA" w:rsidP="00484E5C">
            <w:pPr>
              <w:rPr>
                <w:sz w:val="15"/>
                <w:szCs w:val="15"/>
              </w:rPr>
            </w:pPr>
          </w:p>
        </w:tc>
        <w:tc>
          <w:tcPr>
            <w:tcW w:w="461" w:type="dxa"/>
            <w:vAlign w:val="center"/>
          </w:tcPr>
          <w:p w:rsidR="009F34BA" w:rsidRPr="00326A58" w:rsidRDefault="009F34BA" w:rsidP="00484E5C">
            <w:pPr>
              <w:rPr>
                <w:sz w:val="15"/>
                <w:szCs w:val="15"/>
              </w:rPr>
            </w:pPr>
          </w:p>
        </w:tc>
        <w:tc>
          <w:tcPr>
            <w:tcW w:w="943" w:type="dxa"/>
            <w:vAlign w:val="center"/>
          </w:tcPr>
          <w:p w:rsidR="009F34BA" w:rsidRPr="00326A58" w:rsidRDefault="009F34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9F34BA" w:rsidRPr="00326A58" w:rsidRDefault="009F34BA" w:rsidP="00484E5C">
            <w:pPr>
              <w:rPr>
                <w:sz w:val="15"/>
                <w:szCs w:val="15"/>
              </w:rPr>
            </w:pPr>
          </w:p>
        </w:tc>
        <w:tc>
          <w:tcPr>
            <w:tcW w:w="432" w:type="dxa"/>
            <w:vAlign w:val="center"/>
            <w:hideMark/>
          </w:tcPr>
          <w:p w:rsidR="009F34BA" w:rsidRPr="00326A58" w:rsidRDefault="009F34BA" w:rsidP="00484E5C">
            <w:pPr>
              <w:rPr>
                <w:sz w:val="15"/>
                <w:szCs w:val="15"/>
              </w:rPr>
            </w:pP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Оказание услуг по ответственному хранению материальных ценностей</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1. </w:t>
            </w:r>
            <w:proofErr w:type="gramStart"/>
            <w:r w:rsidRPr="00326A58">
              <w:rPr>
                <w:sz w:val="15"/>
                <w:szCs w:val="15"/>
              </w:rPr>
              <w:t xml:space="preserve">Услуги ответственного хранения имущества УФНС России по Свердловской области, размещаемого на 100 </w:t>
            </w:r>
            <w:proofErr w:type="spellStart"/>
            <w:r w:rsidRPr="00326A58">
              <w:rPr>
                <w:sz w:val="15"/>
                <w:szCs w:val="15"/>
              </w:rPr>
              <w:t>поклажеместах</w:t>
            </w:r>
            <w:proofErr w:type="spellEnd"/>
            <w:r w:rsidRPr="00326A58">
              <w:rPr>
                <w:sz w:val="15"/>
                <w:szCs w:val="15"/>
              </w:rPr>
              <w:t xml:space="preserve"> (одно </w:t>
            </w:r>
            <w:proofErr w:type="spellStart"/>
            <w:r w:rsidRPr="00326A58">
              <w:rPr>
                <w:sz w:val="15"/>
                <w:szCs w:val="15"/>
              </w:rPr>
              <w:t>поклажеместо</w:t>
            </w:r>
            <w:proofErr w:type="spellEnd"/>
            <w:r w:rsidRPr="00326A58">
              <w:rPr>
                <w:sz w:val="15"/>
                <w:szCs w:val="15"/>
              </w:rPr>
              <w:t xml:space="preserve"> должно быть не менее одного метра куб.), находящихся в предназначенных под хранение охраняемых складских помещениях, оборудованных подъездными путями и рампами, соответствующим требованиям законодательства Российской Федерации.</w:t>
            </w:r>
            <w:proofErr w:type="gramEnd"/>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hRule="exact" w:val="1814"/>
        </w:trPr>
        <w:tc>
          <w:tcPr>
            <w:tcW w:w="573" w:type="dxa"/>
            <w:vAlign w:val="center"/>
            <w:hideMark/>
          </w:tcPr>
          <w:p w:rsidR="009F34BA" w:rsidRPr="00972BC9" w:rsidRDefault="009F34BA" w:rsidP="00367458">
            <w:pPr>
              <w:contextualSpacing/>
              <w:jc w:val="center"/>
              <w:rPr>
                <w:sz w:val="15"/>
                <w:szCs w:val="15"/>
              </w:rPr>
            </w:pPr>
            <w:r w:rsidRPr="00972BC9">
              <w:rPr>
                <w:sz w:val="15"/>
                <w:szCs w:val="15"/>
              </w:rPr>
              <w:t>11</w:t>
            </w:r>
          </w:p>
        </w:tc>
        <w:tc>
          <w:tcPr>
            <w:tcW w:w="1422" w:type="dxa"/>
            <w:vAlign w:val="center"/>
          </w:tcPr>
          <w:p w:rsidR="009F34BA" w:rsidRPr="00326A58" w:rsidRDefault="009F34BA" w:rsidP="008F030C">
            <w:pPr>
              <w:rPr>
                <w:sz w:val="15"/>
                <w:szCs w:val="15"/>
              </w:rPr>
            </w:pPr>
            <w:r w:rsidRPr="00326A58">
              <w:rPr>
                <w:sz w:val="15"/>
                <w:szCs w:val="15"/>
              </w:rPr>
              <w:t>171667115928766710100100130451812244</w:t>
            </w:r>
          </w:p>
        </w:tc>
        <w:tc>
          <w:tcPr>
            <w:tcW w:w="919" w:type="dxa"/>
            <w:vAlign w:val="center"/>
          </w:tcPr>
          <w:p w:rsidR="009F34BA" w:rsidRPr="00326A58" w:rsidRDefault="009F34BA" w:rsidP="008F030C">
            <w:pPr>
              <w:rPr>
                <w:sz w:val="15"/>
                <w:szCs w:val="15"/>
              </w:rPr>
            </w:pPr>
            <w:r w:rsidRPr="00326A58">
              <w:rPr>
                <w:sz w:val="15"/>
                <w:szCs w:val="15"/>
              </w:rPr>
              <w:t>Изготовление и поставка полиграфической продукции для информирования налогоплательщиков</w:t>
            </w:r>
          </w:p>
        </w:tc>
        <w:tc>
          <w:tcPr>
            <w:tcW w:w="2053" w:type="dxa"/>
            <w:gridSpan w:val="3"/>
            <w:vAlign w:val="center"/>
          </w:tcPr>
          <w:p w:rsidR="009F34BA" w:rsidRPr="00326A58" w:rsidRDefault="009F34BA" w:rsidP="008F030C">
            <w:pPr>
              <w:rPr>
                <w:sz w:val="15"/>
                <w:szCs w:val="15"/>
              </w:rPr>
            </w:pPr>
            <w:r w:rsidRPr="00326A58">
              <w:rPr>
                <w:sz w:val="15"/>
                <w:szCs w:val="15"/>
              </w:rPr>
              <w:t>Оказание услуг по изготовлению и поставке полиграфической продукции для информирования налогоплательщиков</w:t>
            </w:r>
          </w:p>
        </w:tc>
        <w:tc>
          <w:tcPr>
            <w:tcW w:w="763" w:type="dxa"/>
            <w:vAlign w:val="center"/>
          </w:tcPr>
          <w:p w:rsidR="009F34BA" w:rsidRPr="00326A58" w:rsidRDefault="009F34BA" w:rsidP="00484E5C">
            <w:pPr>
              <w:rPr>
                <w:sz w:val="15"/>
                <w:szCs w:val="15"/>
              </w:rPr>
            </w:pPr>
            <w:r w:rsidRPr="00326A58">
              <w:rPr>
                <w:sz w:val="15"/>
                <w:szCs w:val="15"/>
              </w:rPr>
              <w:t>195.94400</w:t>
            </w:r>
          </w:p>
        </w:tc>
        <w:tc>
          <w:tcPr>
            <w:tcW w:w="768" w:type="dxa"/>
            <w:vAlign w:val="center"/>
          </w:tcPr>
          <w:p w:rsidR="009F34BA" w:rsidRPr="00326A58" w:rsidRDefault="009F34BA" w:rsidP="00484E5C">
            <w:pPr>
              <w:rPr>
                <w:sz w:val="15"/>
                <w:szCs w:val="15"/>
              </w:rPr>
            </w:pPr>
            <w:r w:rsidRPr="00326A58">
              <w:rPr>
                <w:sz w:val="15"/>
                <w:szCs w:val="15"/>
              </w:rPr>
              <w:t>0.0</w:t>
            </w:r>
          </w:p>
        </w:tc>
        <w:tc>
          <w:tcPr>
            <w:tcW w:w="772" w:type="dxa"/>
            <w:vAlign w:val="center"/>
          </w:tcPr>
          <w:p w:rsidR="009F34BA" w:rsidRPr="00326A58" w:rsidRDefault="009F34BA" w:rsidP="00484E5C">
            <w:pPr>
              <w:rPr>
                <w:sz w:val="15"/>
                <w:szCs w:val="15"/>
              </w:rPr>
            </w:pPr>
            <w:r w:rsidRPr="00326A58">
              <w:rPr>
                <w:sz w:val="15"/>
                <w:szCs w:val="15"/>
              </w:rPr>
              <w:t>195.94400</w:t>
            </w:r>
          </w:p>
        </w:tc>
        <w:tc>
          <w:tcPr>
            <w:tcW w:w="614" w:type="dxa"/>
            <w:vAlign w:val="center"/>
          </w:tcPr>
          <w:p w:rsidR="009F34BA" w:rsidRPr="00326A58" w:rsidRDefault="009F34BA" w:rsidP="00484E5C">
            <w:pPr>
              <w:rPr>
                <w:sz w:val="15"/>
                <w:szCs w:val="15"/>
              </w:rPr>
            </w:pPr>
            <w:r w:rsidRPr="00326A58">
              <w:rPr>
                <w:sz w:val="15"/>
                <w:szCs w:val="15"/>
              </w:rPr>
              <w:t>195.94400</w:t>
            </w:r>
          </w:p>
        </w:tc>
        <w:tc>
          <w:tcPr>
            <w:tcW w:w="769" w:type="dxa"/>
            <w:vAlign w:val="center"/>
          </w:tcPr>
          <w:p w:rsidR="009F34BA" w:rsidRPr="00326A58" w:rsidRDefault="009F34BA" w:rsidP="00484E5C">
            <w:pPr>
              <w:rPr>
                <w:sz w:val="15"/>
                <w:szCs w:val="15"/>
              </w:rPr>
            </w:pPr>
            <w:r w:rsidRPr="00326A58">
              <w:rPr>
                <w:sz w:val="15"/>
                <w:szCs w:val="15"/>
              </w:rPr>
              <w:t>0.00000</w:t>
            </w:r>
          </w:p>
        </w:tc>
        <w:tc>
          <w:tcPr>
            <w:tcW w:w="462" w:type="dxa"/>
            <w:vAlign w:val="center"/>
          </w:tcPr>
          <w:p w:rsidR="009F34BA" w:rsidRPr="00326A58" w:rsidRDefault="009F34BA" w:rsidP="00484E5C">
            <w:pPr>
              <w:rPr>
                <w:sz w:val="15"/>
                <w:szCs w:val="15"/>
              </w:rPr>
            </w:pPr>
            <w:r w:rsidRPr="00326A58">
              <w:rPr>
                <w:sz w:val="15"/>
                <w:szCs w:val="15"/>
              </w:rPr>
              <w:t>0.00000</w:t>
            </w:r>
          </w:p>
        </w:tc>
        <w:tc>
          <w:tcPr>
            <w:tcW w:w="246" w:type="dxa"/>
            <w:vAlign w:val="center"/>
          </w:tcPr>
          <w:p w:rsidR="009F34BA" w:rsidRPr="00326A58" w:rsidRDefault="009F34BA" w:rsidP="00484E5C">
            <w:pPr>
              <w:rPr>
                <w:sz w:val="15"/>
                <w:szCs w:val="15"/>
              </w:rPr>
            </w:pPr>
            <w:r w:rsidRPr="00326A58">
              <w:rPr>
                <w:sz w:val="15"/>
                <w:szCs w:val="15"/>
              </w:rPr>
              <w:t>0.00000</w:t>
            </w:r>
          </w:p>
        </w:tc>
        <w:tc>
          <w:tcPr>
            <w:tcW w:w="302" w:type="dxa"/>
            <w:gridSpan w:val="2"/>
            <w:vAlign w:val="center"/>
          </w:tcPr>
          <w:p w:rsidR="009F34BA" w:rsidRPr="00326A58" w:rsidRDefault="009F34BA" w:rsidP="00484E5C">
            <w:pPr>
              <w:rPr>
                <w:sz w:val="15"/>
                <w:szCs w:val="15"/>
              </w:rPr>
            </w:pPr>
            <w:r w:rsidRPr="00326A58">
              <w:rPr>
                <w:sz w:val="15"/>
                <w:szCs w:val="15"/>
              </w:rPr>
              <w:t>X</w:t>
            </w:r>
          </w:p>
        </w:tc>
        <w:tc>
          <w:tcPr>
            <w:tcW w:w="315"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219" w:type="dxa"/>
            <w:gridSpan w:val="2"/>
            <w:vAlign w:val="center"/>
          </w:tcPr>
          <w:p w:rsidR="009F34BA" w:rsidRPr="00326A58" w:rsidRDefault="009F34BA" w:rsidP="00484E5C">
            <w:pPr>
              <w:rPr>
                <w:sz w:val="15"/>
                <w:szCs w:val="15"/>
              </w:rPr>
            </w:pPr>
            <w:r w:rsidRPr="00326A58">
              <w:rPr>
                <w:sz w:val="15"/>
                <w:szCs w:val="15"/>
              </w:rPr>
              <w:t>X</w:t>
            </w:r>
          </w:p>
        </w:tc>
        <w:tc>
          <w:tcPr>
            <w:tcW w:w="552"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482" w:type="dxa"/>
            <w:gridSpan w:val="2"/>
            <w:vAlign w:val="center"/>
          </w:tcPr>
          <w:p w:rsidR="009F34BA" w:rsidRPr="00326A58" w:rsidRDefault="009F34BA" w:rsidP="00484E5C">
            <w:pPr>
              <w:rPr>
                <w:sz w:val="15"/>
                <w:szCs w:val="15"/>
              </w:rPr>
            </w:pPr>
            <w:r w:rsidRPr="00326A58">
              <w:rPr>
                <w:sz w:val="15"/>
                <w:szCs w:val="15"/>
              </w:rPr>
              <w:t>X</w:t>
            </w:r>
          </w:p>
        </w:tc>
        <w:tc>
          <w:tcPr>
            <w:tcW w:w="905" w:type="dxa"/>
            <w:gridSpan w:val="2"/>
            <w:vAlign w:val="center"/>
          </w:tcPr>
          <w:p w:rsidR="009F34BA" w:rsidRPr="00326A58" w:rsidRDefault="009F34BA" w:rsidP="00484E5C">
            <w:pPr>
              <w:rPr>
                <w:sz w:val="15"/>
                <w:szCs w:val="15"/>
              </w:rPr>
            </w:pPr>
            <w:r w:rsidRPr="00326A58">
              <w:rPr>
                <w:sz w:val="15"/>
                <w:szCs w:val="15"/>
              </w:rPr>
              <w:t>Периодичность поставки товаров (выполнения работ, оказания услуг): сентябрь, октябрь, ноябрь 2017</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31.12.2017</w:t>
            </w:r>
          </w:p>
        </w:tc>
        <w:tc>
          <w:tcPr>
            <w:tcW w:w="524" w:type="dxa"/>
            <w:gridSpan w:val="2"/>
            <w:vAlign w:val="center"/>
          </w:tcPr>
          <w:p w:rsidR="009F34BA" w:rsidRPr="00326A58" w:rsidRDefault="009F34BA" w:rsidP="00484E5C">
            <w:pPr>
              <w:rPr>
                <w:sz w:val="15"/>
                <w:szCs w:val="15"/>
              </w:rPr>
            </w:pPr>
          </w:p>
        </w:tc>
        <w:tc>
          <w:tcPr>
            <w:tcW w:w="574" w:type="dxa"/>
            <w:gridSpan w:val="2"/>
            <w:vAlign w:val="center"/>
          </w:tcPr>
          <w:p w:rsidR="009F34BA" w:rsidRPr="00326A58" w:rsidRDefault="009F34BA" w:rsidP="00484E5C">
            <w:pPr>
              <w:rPr>
                <w:sz w:val="15"/>
                <w:szCs w:val="15"/>
              </w:rPr>
            </w:pPr>
          </w:p>
        </w:tc>
        <w:tc>
          <w:tcPr>
            <w:tcW w:w="652" w:type="dxa"/>
            <w:gridSpan w:val="2"/>
            <w:vAlign w:val="center"/>
          </w:tcPr>
          <w:p w:rsidR="009F34BA" w:rsidRPr="00326A58" w:rsidRDefault="009F34BA" w:rsidP="00484E5C">
            <w:pPr>
              <w:rPr>
                <w:sz w:val="15"/>
                <w:szCs w:val="15"/>
              </w:rPr>
            </w:pPr>
            <w:r w:rsidRPr="00326A58">
              <w:rPr>
                <w:sz w:val="15"/>
                <w:szCs w:val="15"/>
              </w:rPr>
              <w:t>7.2017</w:t>
            </w:r>
          </w:p>
        </w:tc>
        <w:tc>
          <w:tcPr>
            <w:tcW w:w="769" w:type="dxa"/>
            <w:gridSpan w:val="2"/>
            <w:vAlign w:val="center"/>
          </w:tcPr>
          <w:p w:rsidR="009F34BA" w:rsidRPr="00326A58" w:rsidRDefault="009F34BA" w:rsidP="00484E5C">
            <w:pPr>
              <w:rPr>
                <w:sz w:val="15"/>
                <w:szCs w:val="15"/>
              </w:rPr>
            </w:pPr>
            <w:r w:rsidRPr="00326A58">
              <w:rPr>
                <w:sz w:val="15"/>
                <w:szCs w:val="15"/>
              </w:rPr>
              <w:t>12.2017</w:t>
            </w:r>
          </w:p>
        </w:tc>
        <w:tc>
          <w:tcPr>
            <w:tcW w:w="1011" w:type="dxa"/>
            <w:gridSpan w:val="2"/>
            <w:vAlign w:val="center"/>
          </w:tcPr>
          <w:p w:rsidR="009F34BA" w:rsidRPr="00326A58" w:rsidRDefault="009F34BA" w:rsidP="00484E5C">
            <w:pPr>
              <w:rPr>
                <w:sz w:val="15"/>
                <w:szCs w:val="15"/>
              </w:rPr>
            </w:pPr>
            <w:r w:rsidRPr="00326A58">
              <w:rPr>
                <w:sz w:val="15"/>
                <w:szCs w:val="15"/>
              </w:rPr>
              <w:t>Запрос котировок</w:t>
            </w:r>
          </w:p>
        </w:tc>
        <w:tc>
          <w:tcPr>
            <w:tcW w:w="597" w:type="dxa"/>
            <w:gridSpan w:val="2"/>
            <w:vAlign w:val="center"/>
          </w:tcPr>
          <w:p w:rsidR="009F34BA" w:rsidRPr="00326A58" w:rsidRDefault="009F34BA" w:rsidP="00484E5C">
            <w:pPr>
              <w:rPr>
                <w:sz w:val="15"/>
                <w:szCs w:val="15"/>
              </w:rPr>
            </w:pPr>
            <w:r w:rsidRPr="00326A58">
              <w:rPr>
                <w:sz w:val="15"/>
                <w:szCs w:val="15"/>
              </w:rPr>
              <w:t>нет</w:t>
            </w:r>
          </w:p>
        </w:tc>
        <w:tc>
          <w:tcPr>
            <w:tcW w:w="568" w:type="dxa"/>
            <w:vAlign w:val="center"/>
          </w:tcPr>
          <w:p w:rsidR="009F34BA" w:rsidRPr="00326A58" w:rsidRDefault="009F34BA" w:rsidP="00484E5C">
            <w:pPr>
              <w:rPr>
                <w:sz w:val="15"/>
                <w:szCs w:val="15"/>
              </w:rPr>
            </w:pPr>
            <w:r w:rsidRPr="00326A58">
              <w:rPr>
                <w:sz w:val="15"/>
                <w:szCs w:val="15"/>
              </w:rPr>
              <w:t>да</w:t>
            </w:r>
          </w:p>
        </w:tc>
        <w:tc>
          <w:tcPr>
            <w:tcW w:w="2102" w:type="dxa"/>
            <w:vAlign w:val="center"/>
          </w:tcPr>
          <w:p w:rsidR="009F34BA" w:rsidRPr="00326A58" w:rsidRDefault="009F34BA" w:rsidP="00484E5C">
            <w:pPr>
              <w:rPr>
                <w:sz w:val="15"/>
                <w:szCs w:val="15"/>
              </w:rPr>
            </w:pPr>
          </w:p>
        </w:tc>
        <w:tc>
          <w:tcPr>
            <w:tcW w:w="461" w:type="dxa"/>
            <w:vAlign w:val="center"/>
          </w:tcPr>
          <w:p w:rsidR="009F34BA" w:rsidRPr="00326A58" w:rsidRDefault="009F34BA" w:rsidP="00484E5C">
            <w:pPr>
              <w:rPr>
                <w:sz w:val="15"/>
                <w:szCs w:val="15"/>
              </w:rPr>
            </w:pPr>
          </w:p>
        </w:tc>
        <w:tc>
          <w:tcPr>
            <w:tcW w:w="462" w:type="dxa"/>
            <w:vAlign w:val="center"/>
          </w:tcPr>
          <w:p w:rsidR="009F34BA" w:rsidRPr="00326A58" w:rsidRDefault="009F34BA" w:rsidP="00484E5C">
            <w:pPr>
              <w:rPr>
                <w:sz w:val="15"/>
                <w:szCs w:val="15"/>
              </w:rPr>
            </w:pPr>
          </w:p>
        </w:tc>
        <w:tc>
          <w:tcPr>
            <w:tcW w:w="461" w:type="dxa"/>
            <w:vAlign w:val="center"/>
          </w:tcPr>
          <w:p w:rsidR="009F34BA" w:rsidRPr="00326A58" w:rsidRDefault="009F34BA" w:rsidP="00484E5C">
            <w:pPr>
              <w:rPr>
                <w:sz w:val="15"/>
                <w:szCs w:val="15"/>
              </w:rPr>
            </w:pPr>
          </w:p>
        </w:tc>
        <w:tc>
          <w:tcPr>
            <w:tcW w:w="943" w:type="dxa"/>
            <w:vAlign w:val="center"/>
          </w:tcPr>
          <w:p w:rsidR="009F34BA" w:rsidRPr="00326A58" w:rsidRDefault="009F34BA" w:rsidP="00484E5C">
            <w:pPr>
              <w:rPr>
                <w:sz w:val="15"/>
                <w:szCs w:val="15"/>
              </w:rPr>
            </w:pPr>
            <w:r w:rsidRPr="00326A58">
              <w:rPr>
                <w:sz w:val="15"/>
                <w:szCs w:val="15"/>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326A58">
              <w:rPr>
                <w:sz w:val="15"/>
                <w:szCs w:val="15"/>
              </w:rPr>
              <w:br/>
            </w:r>
            <w:r w:rsidRPr="00326A58">
              <w:rPr>
                <w:sz w:val="15"/>
                <w:szCs w:val="15"/>
              </w:rPr>
              <w:br/>
              <w:t xml:space="preserve">Изменение закупки </w:t>
            </w:r>
          </w:p>
        </w:tc>
        <w:tc>
          <w:tcPr>
            <w:tcW w:w="336" w:type="dxa"/>
            <w:vAlign w:val="center"/>
            <w:hideMark/>
          </w:tcPr>
          <w:p w:rsidR="009F34BA" w:rsidRPr="00326A58" w:rsidRDefault="009F34BA" w:rsidP="00484E5C">
            <w:pPr>
              <w:rPr>
                <w:sz w:val="15"/>
                <w:szCs w:val="15"/>
              </w:rPr>
            </w:pPr>
          </w:p>
        </w:tc>
        <w:tc>
          <w:tcPr>
            <w:tcW w:w="432" w:type="dxa"/>
            <w:vAlign w:val="center"/>
            <w:hideMark/>
          </w:tcPr>
          <w:p w:rsidR="009F34BA" w:rsidRPr="00326A58" w:rsidRDefault="009F34BA" w:rsidP="00484E5C">
            <w:pPr>
              <w:rPr>
                <w:sz w:val="15"/>
                <w:szCs w:val="15"/>
              </w:rPr>
            </w:pPr>
          </w:p>
        </w:tc>
      </w:tr>
      <w:tr w:rsidR="00DE10B9" w:rsidRPr="00972BC9" w:rsidTr="00DE10B9">
        <w:trPr>
          <w:cantSplit/>
          <w:trHeight w:hRule="exact" w:val="2808"/>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Листовка для </w:t>
            </w:r>
            <w:proofErr w:type="spellStart"/>
            <w:r w:rsidRPr="00326A58">
              <w:rPr>
                <w:sz w:val="15"/>
                <w:szCs w:val="15"/>
              </w:rPr>
              <w:t>налогоплател</w:t>
            </w:r>
            <w:proofErr w:type="gramStart"/>
            <w:r w:rsidRPr="00326A58">
              <w:rPr>
                <w:sz w:val="15"/>
                <w:szCs w:val="15"/>
              </w:rPr>
              <w:t>ь</w:t>
            </w:r>
            <w:proofErr w:type="spellEnd"/>
            <w:r w:rsidRPr="00326A58">
              <w:rPr>
                <w:sz w:val="15"/>
                <w:szCs w:val="15"/>
              </w:rPr>
              <w:t>-</w:t>
            </w:r>
            <w:proofErr w:type="gramEnd"/>
            <w:r w:rsidRPr="00326A58">
              <w:rPr>
                <w:sz w:val="15"/>
                <w:szCs w:val="15"/>
              </w:rPr>
              <w:t xml:space="preserve"> </w:t>
            </w:r>
            <w:proofErr w:type="spellStart"/>
            <w:r w:rsidRPr="00326A58">
              <w:rPr>
                <w:sz w:val="15"/>
                <w:szCs w:val="15"/>
              </w:rPr>
              <w:t>щиков</w:t>
            </w:r>
            <w:proofErr w:type="spellEnd"/>
            <w:r w:rsidRPr="00326A58">
              <w:rPr>
                <w:sz w:val="15"/>
                <w:szCs w:val="15"/>
              </w:rPr>
              <w:t xml:space="preserve"> «День открытых дверей» </w:t>
            </w:r>
            <w:r w:rsidRPr="00326A58">
              <w:rPr>
                <w:sz w:val="15"/>
                <w:szCs w:val="15"/>
              </w:rPr>
              <w:br/>
              <w:t xml:space="preserve">Функциональные, технические, качественные, эксплуатационные характеристики: Формат </w:t>
            </w:r>
            <w:proofErr w:type="gramStart"/>
            <w:r w:rsidRPr="00326A58">
              <w:rPr>
                <w:sz w:val="15"/>
                <w:szCs w:val="15"/>
              </w:rPr>
              <w:t>:А</w:t>
            </w:r>
            <w:proofErr w:type="gramEnd"/>
            <w:r w:rsidRPr="00326A58">
              <w:rPr>
                <w:sz w:val="15"/>
                <w:szCs w:val="15"/>
              </w:rPr>
              <w:t>5 Количество листов (стр.):1 л.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14 </w:t>
            </w:r>
            <w:proofErr w:type="spellStart"/>
            <w:r w:rsidRPr="00326A58">
              <w:rPr>
                <w:sz w:val="15"/>
                <w:szCs w:val="15"/>
              </w:rPr>
              <w:t>пт</w:t>
            </w:r>
            <w:proofErr w:type="spellEnd"/>
            <w:r w:rsidRPr="00326A58">
              <w:rPr>
                <w:sz w:val="15"/>
                <w:szCs w:val="15"/>
              </w:rPr>
              <w:t xml:space="preserve"> Красочность: 4+4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E10B9" w:rsidRPr="00972BC9" w:rsidTr="00DE10B9">
        <w:trPr>
          <w:cantSplit/>
          <w:trHeight w:val="3106"/>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Буклет «Банкротство физических лиц»</w:t>
            </w:r>
            <w:r w:rsidRPr="00326A58">
              <w:rPr>
                <w:sz w:val="15"/>
                <w:szCs w:val="15"/>
              </w:rPr>
              <w:br/>
              <w:t>Функциональные, технические, качественные, эксплуатационные характеристики: Формат: А</w:t>
            </w:r>
            <w:proofErr w:type="gramStart"/>
            <w:r w:rsidRPr="00326A58">
              <w:rPr>
                <w:sz w:val="15"/>
                <w:szCs w:val="15"/>
              </w:rPr>
              <w:t>4</w:t>
            </w:r>
            <w:proofErr w:type="gramEnd"/>
            <w:r w:rsidRPr="00326A58">
              <w:rPr>
                <w:sz w:val="15"/>
                <w:szCs w:val="15"/>
              </w:rPr>
              <w:t xml:space="preserve"> Количество листов (стр.): 1 л.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w:t>
            </w:r>
            <w:proofErr w:type="spellStart"/>
            <w:r w:rsidRPr="00326A58">
              <w:rPr>
                <w:sz w:val="15"/>
                <w:szCs w:val="15"/>
              </w:rPr>
              <w:t>Послепечатаная</w:t>
            </w:r>
            <w:proofErr w:type="spellEnd"/>
            <w:r w:rsidRPr="00326A58">
              <w:rPr>
                <w:sz w:val="15"/>
                <w:szCs w:val="15"/>
              </w:rPr>
              <w:t xml:space="preserve"> обработка: 2 фальца Красочность: 4+4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Листовка для информирования </w:t>
            </w:r>
            <w:proofErr w:type="spellStart"/>
            <w:r w:rsidRPr="00326A58">
              <w:rPr>
                <w:sz w:val="15"/>
                <w:szCs w:val="15"/>
              </w:rPr>
              <w:t>налогоплател</w:t>
            </w:r>
            <w:proofErr w:type="gramStart"/>
            <w:r w:rsidRPr="00326A58">
              <w:rPr>
                <w:sz w:val="15"/>
                <w:szCs w:val="15"/>
              </w:rPr>
              <w:t>ь</w:t>
            </w:r>
            <w:proofErr w:type="spellEnd"/>
            <w:r w:rsidRPr="00326A58">
              <w:rPr>
                <w:sz w:val="15"/>
                <w:szCs w:val="15"/>
              </w:rPr>
              <w:t>-</w:t>
            </w:r>
            <w:proofErr w:type="gramEnd"/>
            <w:r w:rsidRPr="00326A58">
              <w:rPr>
                <w:sz w:val="15"/>
                <w:szCs w:val="15"/>
              </w:rPr>
              <w:t xml:space="preserve"> </w:t>
            </w:r>
            <w:proofErr w:type="spellStart"/>
            <w:r w:rsidRPr="00326A58">
              <w:rPr>
                <w:sz w:val="15"/>
                <w:szCs w:val="15"/>
              </w:rPr>
              <w:t>щиков</w:t>
            </w:r>
            <w:proofErr w:type="spellEnd"/>
            <w:r w:rsidRPr="00326A58">
              <w:rPr>
                <w:sz w:val="15"/>
                <w:szCs w:val="15"/>
              </w:rPr>
              <w:t xml:space="preserve"> «Последствия выплаты «серой» зарплаты» </w:t>
            </w:r>
            <w:r w:rsidRPr="00326A58">
              <w:rPr>
                <w:sz w:val="15"/>
                <w:szCs w:val="15"/>
              </w:rPr>
              <w:br/>
              <w:t>Функциональные, технические, качественные, эксплуатационные характеристики: Формат: А5 Количество листов (стр.):1 л.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14 </w:t>
            </w:r>
            <w:proofErr w:type="spellStart"/>
            <w:r w:rsidRPr="00326A58">
              <w:rPr>
                <w:sz w:val="15"/>
                <w:szCs w:val="15"/>
              </w:rPr>
              <w:t>пт</w:t>
            </w:r>
            <w:proofErr w:type="spellEnd"/>
            <w:r w:rsidRPr="00326A58">
              <w:rPr>
                <w:sz w:val="15"/>
                <w:szCs w:val="15"/>
              </w:rPr>
              <w:t xml:space="preserve"> Красочность: 4+0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3000</w:t>
            </w:r>
          </w:p>
        </w:tc>
        <w:tc>
          <w:tcPr>
            <w:tcW w:w="219" w:type="dxa"/>
            <w:gridSpan w:val="2"/>
            <w:vAlign w:val="center"/>
          </w:tcPr>
          <w:p w:rsidR="009F34BA" w:rsidRPr="00326A58" w:rsidRDefault="009F34BA" w:rsidP="00484E5C">
            <w:pPr>
              <w:rPr>
                <w:sz w:val="15"/>
                <w:szCs w:val="15"/>
              </w:rPr>
            </w:pPr>
            <w:r w:rsidRPr="00326A58">
              <w:rPr>
                <w:sz w:val="15"/>
                <w:szCs w:val="15"/>
              </w:rPr>
              <w:t>3000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DE10B9">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Буклет «Личный кабинет физического лица»</w:t>
            </w:r>
            <w:r w:rsidRPr="00326A58">
              <w:rPr>
                <w:sz w:val="15"/>
                <w:szCs w:val="15"/>
              </w:rPr>
              <w:br/>
              <w:t>Функциональные, технические, качественные, эксплуатационные характеристики: Формат: А</w:t>
            </w:r>
            <w:proofErr w:type="gramStart"/>
            <w:r w:rsidRPr="00326A58">
              <w:rPr>
                <w:sz w:val="15"/>
                <w:szCs w:val="15"/>
              </w:rPr>
              <w:t>4</w:t>
            </w:r>
            <w:proofErr w:type="gramEnd"/>
            <w:r w:rsidRPr="00326A58">
              <w:rPr>
                <w:sz w:val="15"/>
                <w:szCs w:val="15"/>
              </w:rPr>
              <w:t xml:space="preserve"> Количество листов (стр.): 1 л.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w:t>
            </w:r>
            <w:proofErr w:type="spellStart"/>
            <w:r w:rsidRPr="00326A58">
              <w:rPr>
                <w:sz w:val="15"/>
                <w:szCs w:val="15"/>
              </w:rPr>
              <w:t>Послепечатаная</w:t>
            </w:r>
            <w:proofErr w:type="spellEnd"/>
            <w:r w:rsidRPr="00326A58">
              <w:rPr>
                <w:sz w:val="15"/>
                <w:szCs w:val="15"/>
              </w:rPr>
              <w:t xml:space="preserve"> обработка: 2 фальца Красочность: 4+4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Листовка для информирования налогоплательщиков «Декларационная кампания 2017» </w:t>
            </w:r>
            <w:r w:rsidRPr="00326A58">
              <w:rPr>
                <w:sz w:val="15"/>
                <w:szCs w:val="15"/>
              </w:rPr>
              <w:br/>
              <w:t>Функциональные, технические, качественные, эксплуатационные характеристики: Формат: А5 Количество листов (стр.):: 1 л. Бумага</w:t>
            </w:r>
            <w:proofErr w:type="gramStart"/>
            <w:r w:rsidRPr="00326A58">
              <w:rPr>
                <w:sz w:val="15"/>
                <w:szCs w:val="15"/>
              </w:rPr>
              <w:t xml:space="preserve"> :</w:t>
            </w:r>
            <w:proofErr w:type="gramEnd"/>
            <w:r w:rsidRPr="00326A58">
              <w:rPr>
                <w:sz w:val="15"/>
                <w:szCs w:val="15"/>
              </w:rPr>
              <w:t xml:space="preserve">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14 </w:t>
            </w:r>
            <w:proofErr w:type="spellStart"/>
            <w:r w:rsidRPr="00326A58">
              <w:rPr>
                <w:sz w:val="15"/>
                <w:szCs w:val="15"/>
              </w:rPr>
              <w:t>пт</w:t>
            </w:r>
            <w:proofErr w:type="spellEnd"/>
            <w:r w:rsidRPr="00326A58">
              <w:rPr>
                <w:sz w:val="15"/>
                <w:szCs w:val="15"/>
              </w:rPr>
              <w:t xml:space="preserve"> Красочность: 4+4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Листовка для информирования налогоплательщиков «Необходимо уплатить задолженность по налогам» </w:t>
            </w:r>
            <w:r w:rsidRPr="00326A58">
              <w:rPr>
                <w:sz w:val="15"/>
                <w:szCs w:val="15"/>
              </w:rPr>
              <w:br/>
              <w:t>Функциональные, технические, качественные, эксплуатационные характеристики: Формат: А</w:t>
            </w:r>
            <w:proofErr w:type="gramStart"/>
            <w:r w:rsidRPr="00326A58">
              <w:rPr>
                <w:sz w:val="15"/>
                <w:szCs w:val="15"/>
              </w:rPr>
              <w:t>4</w:t>
            </w:r>
            <w:proofErr w:type="gramEnd"/>
            <w:r w:rsidRPr="00326A58">
              <w:rPr>
                <w:sz w:val="15"/>
                <w:szCs w:val="15"/>
              </w:rPr>
              <w:t xml:space="preserve"> Количество листов (стр.):1 л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14 </w:t>
            </w:r>
            <w:proofErr w:type="spellStart"/>
            <w:r w:rsidRPr="00326A58">
              <w:rPr>
                <w:sz w:val="15"/>
                <w:szCs w:val="15"/>
              </w:rPr>
              <w:t>пт</w:t>
            </w:r>
            <w:proofErr w:type="spellEnd"/>
            <w:r w:rsidRPr="00326A58">
              <w:rPr>
                <w:sz w:val="15"/>
                <w:szCs w:val="15"/>
              </w:rPr>
              <w:t xml:space="preserve"> Красочность: 4+0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300</w:t>
            </w:r>
          </w:p>
        </w:tc>
        <w:tc>
          <w:tcPr>
            <w:tcW w:w="219" w:type="dxa"/>
            <w:gridSpan w:val="2"/>
            <w:vAlign w:val="center"/>
          </w:tcPr>
          <w:p w:rsidR="009F34BA" w:rsidRPr="00326A58" w:rsidRDefault="009F34BA" w:rsidP="00484E5C">
            <w:pPr>
              <w:rPr>
                <w:sz w:val="15"/>
                <w:szCs w:val="15"/>
              </w:rPr>
            </w:pPr>
            <w:r w:rsidRPr="00326A58">
              <w:rPr>
                <w:sz w:val="15"/>
                <w:szCs w:val="15"/>
              </w:rPr>
              <w:t>300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Буклет «Земельный налог»</w:t>
            </w:r>
            <w:r w:rsidRPr="00326A58">
              <w:rPr>
                <w:sz w:val="15"/>
                <w:szCs w:val="15"/>
              </w:rPr>
              <w:br/>
              <w:t>Функциональные, технические, качественные, эксплуатационные характеристики: Формат: А5 Количество листов (стр.):8 стр.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Переплет "в скрепку" Красочность:4+1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2000</w:t>
            </w:r>
          </w:p>
        </w:tc>
        <w:tc>
          <w:tcPr>
            <w:tcW w:w="219" w:type="dxa"/>
            <w:gridSpan w:val="2"/>
            <w:vAlign w:val="center"/>
          </w:tcPr>
          <w:p w:rsidR="009F34BA" w:rsidRPr="00326A58" w:rsidRDefault="009F34BA" w:rsidP="00484E5C">
            <w:pPr>
              <w:rPr>
                <w:sz w:val="15"/>
                <w:szCs w:val="15"/>
              </w:rPr>
            </w:pPr>
            <w:r w:rsidRPr="00326A58">
              <w:rPr>
                <w:sz w:val="15"/>
                <w:szCs w:val="15"/>
              </w:rPr>
              <w:t>2000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Буклет «О заполнении платежных документов по страховым взносам для ИП»</w:t>
            </w:r>
            <w:r w:rsidRPr="00326A58">
              <w:rPr>
                <w:sz w:val="15"/>
                <w:szCs w:val="15"/>
              </w:rPr>
              <w:br/>
              <w:t xml:space="preserve">Функциональные, технические, качественные, эксплуатационные характеристики: Формат: А5 Количество листов (стр.): 8 </w:t>
            </w:r>
            <w:proofErr w:type="spellStart"/>
            <w:proofErr w:type="gramStart"/>
            <w:r w:rsidRPr="00326A58">
              <w:rPr>
                <w:sz w:val="15"/>
                <w:szCs w:val="15"/>
              </w:rPr>
              <w:t>стр</w:t>
            </w:r>
            <w:proofErr w:type="spellEnd"/>
            <w:proofErr w:type="gramEnd"/>
            <w:r w:rsidRPr="00326A58">
              <w:rPr>
                <w:sz w:val="15"/>
                <w:szCs w:val="15"/>
              </w:rPr>
              <w:t xml:space="preserve">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Переплет "в скрепку" Красочность:4+1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DE10B9">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Листовка для информирования </w:t>
            </w:r>
            <w:proofErr w:type="spellStart"/>
            <w:r w:rsidRPr="00326A58">
              <w:rPr>
                <w:sz w:val="15"/>
                <w:szCs w:val="15"/>
              </w:rPr>
              <w:t>налогоплател</w:t>
            </w:r>
            <w:proofErr w:type="gramStart"/>
            <w:r w:rsidRPr="00326A58">
              <w:rPr>
                <w:sz w:val="15"/>
                <w:szCs w:val="15"/>
              </w:rPr>
              <w:t>ь</w:t>
            </w:r>
            <w:proofErr w:type="spellEnd"/>
            <w:r w:rsidRPr="00326A58">
              <w:rPr>
                <w:sz w:val="15"/>
                <w:szCs w:val="15"/>
              </w:rPr>
              <w:t>-</w:t>
            </w:r>
            <w:proofErr w:type="gramEnd"/>
            <w:r w:rsidRPr="00326A58">
              <w:rPr>
                <w:sz w:val="15"/>
                <w:szCs w:val="15"/>
              </w:rPr>
              <w:t xml:space="preserve"> </w:t>
            </w:r>
            <w:proofErr w:type="spellStart"/>
            <w:r w:rsidRPr="00326A58">
              <w:rPr>
                <w:sz w:val="15"/>
                <w:szCs w:val="15"/>
              </w:rPr>
              <w:t>щиков</w:t>
            </w:r>
            <w:proofErr w:type="spellEnd"/>
            <w:r w:rsidRPr="00326A58">
              <w:rPr>
                <w:sz w:val="15"/>
                <w:szCs w:val="15"/>
              </w:rPr>
              <w:t xml:space="preserve"> « Декларационная кампания 2017 года» </w:t>
            </w:r>
            <w:r w:rsidRPr="00326A58">
              <w:rPr>
                <w:sz w:val="15"/>
                <w:szCs w:val="15"/>
              </w:rPr>
              <w:br/>
              <w:t>Функциональные, технические, качественные, эксплуатационные характеристики: Формат: А4 Количество листов (стр.): 1 л. Бумага: мелованная бумага, не менее 115 г/</w:t>
            </w:r>
            <w:proofErr w:type="spellStart"/>
            <w:r w:rsidRPr="00326A58">
              <w:rPr>
                <w:sz w:val="15"/>
                <w:szCs w:val="15"/>
              </w:rPr>
              <w:t>кв</w:t>
            </w:r>
            <w:proofErr w:type="gramStart"/>
            <w:r w:rsidRPr="00326A58">
              <w:rPr>
                <w:sz w:val="15"/>
                <w:szCs w:val="15"/>
              </w:rPr>
              <w:t>.м</w:t>
            </w:r>
            <w:proofErr w:type="spellEnd"/>
            <w:proofErr w:type="gram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14 </w:t>
            </w:r>
            <w:proofErr w:type="spellStart"/>
            <w:r w:rsidRPr="00326A58">
              <w:rPr>
                <w:sz w:val="15"/>
                <w:szCs w:val="15"/>
              </w:rPr>
              <w:t>пт</w:t>
            </w:r>
            <w:proofErr w:type="spellEnd"/>
            <w:r w:rsidRPr="00326A58">
              <w:rPr>
                <w:sz w:val="15"/>
                <w:szCs w:val="15"/>
              </w:rPr>
              <w:t xml:space="preserve"> Красочность: 4+0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300</w:t>
            </w:r>
          </w:p>
        </w:tc>
        <w:tc>
          <w:tcPr>
            <w:tcW w:w="219" w:type="dxa"/>
            <w:gridSpan w:val="2"/>
            <w:vAlign w:val="center"/>
          </w:tcPr>
          <w:p w:rsidR="009F34BA" w:rsidRPr="00326A58" w:rsidRDefault="009F34BA" w:rsidP="00484E5C">
            <w:pPr>
              <w:rPr>
                <w:sz w:val="15"/>
                <w:szCs w:val="15"/>
              </w:rPr>
            </w:pPr>
            <w:r w:rsidRPr="00326A58">
              <w:rPr>
                <w:sz w:val="15"/>
                <w:szCs w:val="15"/>
              </w:rPr>
              <w:t>300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DE10B9">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Буклет «О заполнении платежных документов по страховым взносам для организаций»</w:t>
            </w:r>
            <w:r w:rsidRPr="00326A58">
              <w:rPr>
                <w:sz w:val="15"/>
                <w:szCs w:val="15"/>
              </w:rPr>
              <w:br/>
              <w:t>Функциональные, технические, качественные, эксплуатационные характеристики: Формат: А5 Количество листов (стр.): 8 стр.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Переплет "в скрепку" Красочность: 4+1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Буклет «Обязанность по уплате налогов и последствия для налогоплательщиков неуплаты налогов»</w:t>
            </w:r>
            <w:r w:rsidRPr="00326A58">
              <w:rPr>
                <w:sz w:val="15"/>
                <w:szCs w:val="15"/>
              </w:rPr>
              <w:br/>
              <w:t xml:space="preserve">Функциональные, технические, качественные, эксплуатационные характеристики: Формат: А5 Количество листов (стр.): 8 </w:t>
            </w:r>
            <w:proofErr w:type="spellStart"/>
            <w:proofErr w:type="gramStart"/>
            <w:r w:rsidRPr="00326A58">
              <w:rPr>
                <w:sz w:val="15"/>
                <w:szCs w:val="15"/>
              </w:rPr>
              <w:t>стр</w:t>
            </w:r>
            <w:proofErr w:type="spellEnd"/>
            <w:proofErr w:type="gramEnd"/>
            <w:r w:rsidRPr="00326A58">
              <w:rPr>
                <w:sz w:val="15"/>
                <w:szCs w:val="15"/>
              </w:rPr>
              <w:t xml:space="preserve">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Переплет "в скрепку" Красочность: 4+1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Плакат для информирования налогоплательщиков «День открытых дверей» </w:t>
            </w:r>
            <w:r w:rsidRPr="00326A58">
              <w:rPr>
                <w:sz w:val="15"/>
                <w:szCs w:val="15"/>
              </w:rPr>
              <w:br/>
              <w:t>Функциональные, технические, качественные, эксплуатационные характеристики: Формат: А3 Количество листов (стр.): 1 л. Бумага: мелованная бумага, не менее 170 г/</w:t>
            </w:r>
            <w:proofErr w:type="spellStart"/>
            <w:r w:rsidRPr="00326A58">
              <w:rPr>
                <w:sz w:val="15"/>
                <w:szCs w:val="15"/>
              </w:rPr>
              <w:t>кв.м</w:t>
            </w:r>
            <w:proofErr w:type="spellEnd"/>
            <w:r w:rsidRPr="00326A58">
              <w:rPr>
                <w:sz w:val="15"/>
                <w:szCs w:val="15"/>
              </w:rPr>
              <w:t xml:space="preserve">. Параметры макета: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14 </w:t>
            </w:r>
            <w:proofErr w:type="spellStart"/>
            <w:r w:rsidRPr="00326A58">
              <w:rPr>
                <w:sz w:val="15"/>
                <w:szCs w:val="15"/>
              </w:rPr>
              <w:t>пт</w:t>
            </w:r>
            <w:proofErr w:type="spellEnd"/>
            <w:r w:rsidRPr="00326A58">
              <w:rPr>
                <w:sz w:val="15"/>
                <w:szCs w:val="15"/>
              </w:rPr>
              <w:t xml:space="preserve"> Красочность: 4+0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60</w:t>
            </w:r>
          </w:p>
        </w:tc>
        <w:tc>
          <w:tcPr>
            <w:tcW w:w="219" w:type="dxa"/>
            <w:gridSpan w:val="2"/>
            <w:vAlign w:val="center"/>
          </w:tcPr>
          <w:p w:rsidR="009F34BA" w:rsidRPr="00326A58" w:rsidRDefault="009F34BA" w:rsidP="00484E5C">
            <w:pPr>
              <w:rPr>
                <w:sz w:val="15"/>
                <w:szCs w:val="15"/>
              </w:rPr>
            </w:pPr>
            <w:r w:rsidRPr="00326A58">
              <w:rPr>
                <w:sz w:val="15"/>
                <w:szCs w:val="15"/>
              </w:rPr>
              <w:t>60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9F34BA">
            <w:pPr>
              <w:rPr>
                <w:sz w:val="15"/>
                <w:szCs w:val="15"/>
              </w:rPr>
            </w:pPr>
            <w:r w:rsidRPr="00326A58">
              <w:rPr>
                <w:sz w:val="15"/>
                <w:szCs w:val="15"/>
              </w:rPr>
              <w:t xml:space="preserve">Листовка для информирования налогоплательщиков «О сроке уплаты имущественных налогов» </w:t>
            </w:r>
            <w:r w:rsidRPr="00326A58">
              <w:rPr>
                <w:sz w:val="15"/>
                <w:szCs w:val="15"/>
              </w:rPr>
              <w:br/>
            </w:r>
            <w:r w:rsidRPr="00326A58">
              <w:rPr>
                <w:sz w:val="15"/>
                <w:szCs w:val="15"/>
              </w:rPr>
              <w:br/>
              <w:t>Функциональные, технические, качественные, эксплуатационные характеристики: Формат</w:t>
            </w:r>
            <w:proofErr w:type="gramStart"/>
            <w:r w:rsidRPr="00326A58">
              <w:rPr>
                <w:sz w:val="15"/>
                <w:szCs w:val="15"/>
              </w:rPr>
              <w:t xml:space="preserve"> :</w:t>
            </w:r>
            <w:proofErr w:type="gramEnd"/>
            <w:r w:rsidRPr="00326A58">
              <w:rPr>
                <w:sz w:val="15"/>
                <w:szCs w:val="15"/>
              </w:rPr>
              <w:t xml:space="preserve"> А</w:t>
            </w:r>
            <w:proofErr w:type="gramStart"/>
            <w:r w:rsidRPr="00326A58">
              <w:rPr>
                <w:sz w:val="15"/>
                <w:szCs w:val="15"/>
              </w:rPr>
              <w:t>4</w:t>
            </w:r>
            <w:proofErr w:type="gramEnd"/>
            <w:r w:rsidRPr="00326A58">
              <w:rPr>
                <w:sz w:val="15"/>
                <w:szCs w:val="15"/>
              </w:rPr>
              <w:t xml:space="preserve"> Количество листов (стр.):1 л.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14 </w:t>
            </w:r>
            <w:proofErr w:type="spellStart"/>
            <w:r w:rsidRPr="00326A58">
              <w:rPr>
                <w:sz w:val="15"/>
                <w:szCs w:val="15"/>
              </w:rPr>
              <w:t>пт</w:t>
            </w:r>
            <w:proofErr w:type="spellEnd"/>
            <w:r w:rsidRPr="00326A58">
              <w:rPr>
                <w:sz w:val="15"/>
                <w:szCs w:val="15"/>
              </w:rPr>
              <w:t xml:space="preserve"> Красочность:4+0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1000</w:t>
            </w:r>
          </w:p>
        </w:tc>
        <w:tc>
          <w:tcPr>
            <w:tcW w:w="219" w:type="dxa"/>
            <w:gridSpan w:val="2"/>
            <w:vAlign w:val="center"/>
          </w:tcPr>
          <w:p w:rsidR="009F34BA" w:rsidRPr="00326A58" w:rsidRDefault="009F34BA" w:rsidP="00484E5C">
            <w:pPr>
              <w:rPr>
                <w:sz w:val="15"/>
                <w:szCs w:val="15"/>
              </w:rPr>
            </w:pPr>
            <w:r w:rsidRPr="00326A58">
              <w:rPr>
                <w:sz w:val="15"/>
                <w:szCs w:val="15"/>
              </w:rPr>
              <w:t>1000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Буклет «Уплата страховых взносов»</w:t>
            </w:r>
            <w:r w:rsidRPr="00326A58">
              <w:rPr>
                <w:sz w:val="15"/>
                <w:szCs w:val="15"/>
              </w:rPr>
              <w:br/>
              <w:t>Функциональные, технические, качественные, эксплуатационные характеристики: Формат: А</w:t>
            </w:r>
            <w:proofErr w:type="gramStart"/>
            <w:r w:rsidRPr="00326A58">
              <w:rPr>
                <w:sz w:val="15"/>
                <w:szCs w:val="15"/>
              </w:rPr>
              <w:t>4</w:t>
            </w:r>
            <w:proofErr w:type="gramEnd"/>
            <w:r w:rsidRPr="00326A58">
              <w:rPr>
                <w:sz w:val="15"/>
                <w:szCs w:val="15"/>
              </w:rPr>
              <w:t xml:space="preserve"> Количество листов (стр.): 1 л.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w:t>
            </w:r>
            <w:proofErr w:type="spellStart"/>
            <w:r w:rsidRPr="00326A58">
              <w:rPr>
                <w:sz w:val="15"/>
                <w:szCs w:val="15"/>
              </w:rPr>
              <w:t>Послепечатаная</w:t>
            </w:r>
            <w:proofErr w:type="spellEnd"/>
            <w:r w:rsidRPr="00326A58">
              <w:rPr>
                <w:sz w:val="15"/>
                <w:szCs w:val="15"/>
              </w:rPr>
              <w:t xml:space="preserve"> обработка: 2 фальца Красочность: 4+4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Календарь карманный о последствиях выплаты зарплаты «в конвертах»</w:t>
            </w:r>
            <w:r w:rsidRPr="00326A58">
              <w:rPr>
                <w:sz w:val="15"/>
                <w:szCs w:val="15"/>
              </w:rPr>
              <w:br/>
              <w:t>Функциональные, технические, качественные, эксплуатационные характеристики: Формат</w:t>
            </w:r>
            <w:proofErr w:type="gramStart"/>
            <w:r w:rsidRPr="00326A58">
              <w:rPr>
                <w:sz w:val="15"/>
                <w:szCs w:val="15"/>
              </w:rPr>
              <w:t xml:space="preserve"> :</w:t>
            </w:r>
            <w:proofErr w:type="gramEnd"/>
            <w:r w:rsidRPr="00326A58">
              <w:rPr>
                <w:sz w:val="15"/>
                <w:szCs w:val="15"/>
              </w:rPr>
              <w:t>70 мм на 100 мм Количество листов (стр.):1л Бумага: мелованная бумага картон 2-х ст. не менее 295 г/</w:t>
            </w:r>
            <w:proofErr w:type="spellStart"/>
            <w:r w:rsidRPr="00326A58">
              <w:rPr>
                <w:sz w:val="15"/>
                <w:szCs w:val="15"/>
              </w:rPr>
              <w:t>кв</w:t>
            </w:r>
            <w:proofErr w:type="spellEnd"/>
            <w:r w:rsidRPr="00326A58">
              <w:rPr>
                <w:sz w:val="15"/>
                <w:szCs w:val="15"/>
              </w:rPr>
              <w:t xml:space="preserve"> м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Красочность: 5+5 (офсетный лак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8000</w:t>
            </w:r>
          </w:p>
        </w:tc>
        <w:tc>
          <w:tcPr>
            <w:tcW w:w="219" w:type="dxa"/>
            <w:gridSpan w:val="2"/>
            <w:vAlign w:val="center"/>
          </w:tcPr>
          <w:p w:rsidR="009F34BA" w:rsidRPr="00326A58" w:rsidRDefault="009F34BA" w:rsidP="00484E5C">
            <w:pPr>
              <w:rPr>
                <w:sz w:val="15"/>
                <w:szCs w:val="15"/>
              </w:rPr>
            </w:pPr>
            <w:r w:rsidRPr="00326A58">
              <w:rPr>
                <w:sz w:val="15"/>
                <w:szCs w:val="15"/>
              </w:rPr>
              <w:t>8000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Календарь карманный о сроке уплаты имущественных налогов</w:t>
            </w:r>
            <w:r w:rsidRPr="00326A58">
              <w:rPr>
                <w:sz w:val="15"/>
                <w:szCs w:val="15"/>
              </w:rPr>
              <w:br/>
              <w:t>Функциональные, технические, качественные, эксплуатационные характеристики: Формат</w:t>
            </w:r>
            <w:proofErr w:type="gramStart"/>
            <w:r w:rsidRPr="00326A58">
              <w:rPr>
                <w:sz w:val="15"/>
                <w:szCs w:val="15"/>
              </w:rPr>
              <w:t xml:space="preserve"> :</w:t>
            </w:r>
            <w:proofErr w:type="gramEnd"/>
            <w:r w:rsidRPr="00326A58">
              <w:rPr>
                <w:sz w:val="15"/>
                <w:szCs w:val="15"/>
              </w:rPr>
              <w:t xml:space="preserve"> 70 мм на 100 мм Количество листов (стр.): 1 л. мелованная бумага картон 2-х ст. не менее 295 г/</w:t>
            </w:r>
            <w:proofErr w:type="spellStart"/>
            <w:r w:rsidRPr="00326A58">
              <w:rPr>
                <w:sz w:val="15"/>
                <w:szCs w:val="15"/>
              </w:rPr>
              <w:t>кв</w:t>
            </w:r>
            <w:proofErr w:type="spellEnd"/>
            <w:r w:rsidRPr="00326A58">
              <w:rPr>
                <w:sz w:val="15"/>
                <w:szCs w:val="15"/>
              </w:rPr>
              <w:t xml:space="preserve"> м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Красочность: 5+5 (офсетный лак)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8000</w:t>
            </w:r>
          </w:p>
        </w:tc>
        <w:tc>
          <w:tcPr>
            <w:tcW w:w="219" w:type="dxa"/>
            <w:gridSpan w:val="2"/>
            <w:vAlign w:val="center"/>
          </w:tcPr>
          <w:p w:rsidR="009F34BA" w:rsidRPr="00326A58" w:rsidRDefault="009F34BA" w:rsidP="00484E5C">
            <w:pPr>
              <w:rPr>
                <w:sz w:val="15"/>
                <w:szCs w:val="15"/>
              </w:rPr>
            </w:pPr>
            <w:r w:rsidRPr="00326A58">
              <w:rPr>
                <w:sz w:val="15"/>
                <w:szCs w:val="15"/>
              </w:rPr>
              <w:t>8000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Буклет «Транспортный налог»</w:t>
            </w:r>
            <w:r w:rsidRPr="00326A58">
              <w:rPr>
                <w:sz w:val="15"/>
                <w:szCs w:val="15"/>
              </w:rPr>
              <w:br/>
            </w:r>
            <w:r w:rsidRPr="00326A58">
              <w:rPr>
                <w:sz w:val="15"/>
                <w:szCs w:val="15"/>
              </w:rPr>
              <w:br/>
              <w:t>Функциональные, технические, качественные, эксплуатационные характеристики: Формат: А5 Количество листов (стр.):4 стр.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w:t>
            </w:r>
            <w:proofErr w:type="spellStart"/>
            <w:r w:rsidRPr="00326A58">
              <w:rPr>
                <w:sz w:val="15"/>
                <w:szCs w:val="15"/>
              </w:rPr>
              <w:t>Послепечатаная</w:t>
            </w:r>
            <w:proofErr w:type="spellEnd"/>
            <w:r w:rsidRPr="00326A58">
              <w:rPr>
                <w:sz w:val="15"/>
                <w:szCs w:val="15"/>
              </w:rPr>
              <w:t xml:space="preserve"> обработка: 1 фальц Красочность: 4+1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6000</w:t>
            </w:r>
          </w:p>
        </w:tc>
        <w:tc>
          <w:tcPr>
            <w:tcW w:w="219" w:type="dxa"/>
            <w:gridSpan w:val="2"/>
            <w:vAlign w:val="center"/>
          </w:tcPr>
          <w:p w:rsidR="009F34BA" w:rsidRPr="00326A58" w:rsidRDefault="009F34BA" w:rsidP="00484E5C">
            <w:pPr>
              <w:rPr>
                <w:sz w:val="15"/>
                <w:szCs w:val="15"/>
              </w:rPr>
            </w:pPr>
            <w:r w:rsidRPr="00326A58">
              <w:rPr>
                <w:sz w:val="15"/>
                <w:szCs w:val="15"/>
              </w:rPr>
              <w:t>6000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Буклет «Налог на имущество физических лиц»</w:t>
            </w:r>
            <w:r w:rsidRPr="00326A58">
              <w:rPr>
                <w:sz w:val="15"/>
                <w:szCs w:val="15"/>
              </w:rPr>
              <w:br/>
            </w:r>
            <w:r w:rsidRPr="00326A58">
              <w:rPr>
                <w:sz w:val="15"/>
                <w:szCs w:val="15"/>
              </w:rPr>
              <w:br/>
              <w:t>Функциональные, технические, качественные, эксплуатационные характеристики: Формат: А5 Количество листов (стр.): 4 стр.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w:t>
            </w:r>
            <w:proofErr w:type="spellStart"/>
            <w:r w:rsidRPr="00326A58">
              <w:rPr>
                <w:sz w:val="15"/>
                <w:szCs w:val="15"/>
              </w:rPr>
              <w:t>Послепечатаная</w:t>
            </w:r>
            <w:proofErr w:type="spellEnd"/>
            <w:r w:rsidRPr="00326A58">
              <w:rPr>
                <w:sz w:val="15"/>
                <w:szCs w:val="15"/>
              </w:rPr>
              <w:t xml:space="preserve"> обработка: 1 фальц Красочность: 4+1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2000</w:t>
            </w:r>
          </w:p>
        </w:tc>
        <w:tc>
          <w:tcPr>
            <w:tcW w:w="219" w:type="dxa"/>
            <w:gridSpan w:val="2"/>
            <w:vAlign w:val="center"/>
          </w:tcPr>
          <w:p w:rsidR="009F34BA" w:rsidRPr="00326A58" w:rsidRDefault="009F34BA" w:rsidP="00484E5C">
            <w:pPr>
              <w:rPr>
                <w:sz w:val="15"/>
                <w:szCs w:val="15"/>
              </w:rPr>
            </w:pPr>
            <w:r w:rsidRPr="00326A58">
              <w:rPr>
                <w:sz w:val="15"/>
                <w:szCs w:val="15"/>
              </w:rPr>
              <w:t>2000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Буклет «Декларируйте доходы вовремя»</w:t>
            </w:r>
            <w:r w:rsidRPr="00326A58">
              <w:rPr>
                <w:sz w:val="15"/>
                <w:szCs w:val="15"/>
              </w:rPr>
              <w:br/>
            </w:r>
            <w:r w:rsidRPr="00326A58">
              <w:rPr>
                <w:sz w:val="15"/>
                <w:szCs w:val="15"/>
              </w:rPr>
              <w:br/>
              <w:t>Функциональные, технические, качественные, эксплуатационные характеристики: Формат: А</w:t>
            </w:r>
            <w:proofErr w:type="gramStart"/>
            <w:r w:rsidRPr="00326A58">
              <w:rPr>
                <w:sz w:val="15"/>
                <w:szCs w:val="15"/>
              </w:rPr>
              <w:t>4</w:t>
            </w:r>
            <w:proofErr w:type="gramEnd"/>
            <w:r w:rsidRPr="00326A58">
              <w:rPr>
                <w:sz w:val="15"/>
                <w:szCs w:val="15"/>
              </w:rPr>
              <w:t xml:space="preserve"> Количество листов (стр.): 1 л.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w:t>
            </w:r>
            <w:proofErr w:type="spellStart"/>
            <w:r w:rsidRPr="00326A58">
              <w:rPr>
                <w:sz w:val="15"/>
                <w:szCs w:val="15"/>
              </w:rPr>
              <w:t>Послепечатаная</w:t>
            </w:r>
            <w:proofErr w:type="spellEnd"/>
            <w:r w:rsidRPr="00326A58">
              <w:rPr>
                <w:sz w:val="15"/>
                <w:szCs w:val="15"/>
              </w:rPr>
              <w:t xml:space="preserve"> обработка: 2 фальца Красочность: 4+4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8F030C">
            <w:pPr>
              <w:rPr>
                <w:sz w:val="15"/>
                <w:szCs w:val="15"/>
              </w:rPr>
            </w:pPr>
            <w:r w:rsidRPr="00326A58">
              <w:rPr>
                <w:sz w:val="15"/>
                <w:szCs w:val="15"/>
              </w:rPr>
              <w:t>Буклет «Досудебное урегулирование налоговых споров»</w:t>
            </w:r>
            <w:r w:rsidRPr="00326A58">
              <w:rPr>
                <w:sz w:val="15"/>
                <w:szCs w:val="15"/>
              </w:rPr>
              <w:br/>
            </w:r>
            <w:r w:rsidRPr="00326A58">
              <w:rPr>
                <w:sz w:val="15"/>
                <w:szCs w:val="15"/>
              </w:rPr>
              <w:br/>
              <w:t>Функциональные, технические, качественные, эксплуатационные характеристики: Формат: А</w:t>
            </w:r>
            <w:proofErr w:type="gramStart"/>
            <w:r w:rsidRPr="00326A58">
              <w:rPr>
                <w:sz w:val="15"/>
                <w:szCs w:val="15"/>
              </w:rPr>
              <w:t>4</w:t>
            </w:r>
            <w:proofErr w:type="gramEnd"/>
            <w:r w:rsidRPr="00326A58">
              <w:rPr>
                <w:sz w:val="15"/>
                <w:szCs w:val="15"/>
              </w:rPr>
              <w:t xml:space="preserve"> Количество листов (стр.): 1 л. Бумага: мелованная бумага, не менее 115 г/</w:t>
            </w:r>
            <w:proofErr w:type="spellStart"/>
            <w:r w:rsidRPr="00326A58">
              <w:rPr>
                <w:sz w:val="15"/>
                <w:szCs w:val="15"/>
              </w:rPr>
              <w:t>кв.м</w:t>
            </w:r>
            <w:proofErr w:type="spellEnd"/>
            <w:r w:rsidRPr="00326A58">
              <w:rPr>
                <w:sz w:val="15"/>
                <w:szCs w:val="15"/>
              </w:rPr>
              <w:t xml:space="preserve">. Дизайн с применением элементов фирменного стиля ФНС России Тип шрифта: гарнитура PF </w:t>
            </w:r>
            <w:proofErr w:type="spellStart"/>
            <w:r w:rsidRPr="00326A58">
              <w:rPr>
                <w:sz w:val="15"/>
                <w:szCs w:val="15"/>
              </w:rPr>
              <w:t>DinTextPro</w:t>
            </w:r>
            <w:proofErr w:type="spellEnd"/>
            <w:r w:rsidRPr="00326A58">
              <w:rPr>
                <w:sz w:val="15"/>
                <w:szCs w:val="15"/>
              </w:rPr>
              <w:t xml:space="preserve"> Кегль шрифта: не менее 10 </w:t>
            </w:r>
            <w:proofErr w:type="spellStart"/>
            <w:r w:rsidRPr="00326A58">
              <w:rPr>
                <w:sz w:val="15"/>
                <w:szCs w:val="15"/>
              </w:rPr>
              <w:t>пт</w:t>
            </w:r>
            <w:proofErr w:type="spellEnd"/>
            <w:r w:rsidRPr="00326A58">
              <w:rPr>
                <w:sz w:val="15"/>
                <w:szCs w:val="15"/>
              </w:rPr>
              <w:t xml:space="preserve"> </w:t>
            </w:r>
            <w:proofErr w:type="spellStart"/>
            <w:r w:rsidRPr="00326A58">
              <w:rPr>
                <w:sz w:val="15"/>
                <w:szCs w:val="15"/>
              </w:rPr>
              <w:t>Послепечатаная</w:t>
            </w:r>
            <w:proofErr w:type="spellEnd"/>
            <w:r w:rsidRPr="00326A58">
              <w:rPr>
                <w:sz w:val="15"/>
                <w:szCs w:val="15"/>
              </w:rPr>
              <w:t xml:space="preserve"> обработка: 2 фальца Красочность: 4+4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796</w:t>
            </w:r>
          </w:p>
        </w:tc>
        <w:tc>
          <w:tcPr>
            <w:tcW w:w="315" w:type="dxa"/>
            <w:gridSpan w:val="2"/>
            <w:vAlign w:val="center"/>
          </w:tcPr>
          <w:p w:rsidR="009F34BA" w:rsidRPr="00326A58" w:rsidRDefault="009F34BA" w:rsidP="00484E5C">
            <w:pPr>
              <w:rPr>
                <w:sz w:val="15"/>
                <w:szCs w:val="15"/>
              </w:rPr>
            </w:pPr>
            <w:r w:rsidRPr="00326A58">
              <w:rPr>
                <w:sz w:val="15"/>
                <w:szCs w:val="15"/>
              </w:rPr>
              <w:t>Штука</w:t>
            </w:r>
          </w:p>
        </w:tc>
        <w:tc>
          <w:tcPr>
            <w:tcW w:w="310" w:type="dxa"/>
            <w:gridSpan w:val="2"/>
            <w:vAlign w:val="center"/>
          </w:tcPr>
          <w:p w:rsidR="009F34BA" w:rsidRPr="00326A58" w:rsidRDefault="009F34BA" w:rsidP="00484E5C">
            <w:pPr>
              <w:rPr>
                <w:sz w:val="15"/>
                <w:szCs w:val="15"/>
              </w:rPr>
            </w:pPr>
            <w:r w:rsidRPr="00326A58">
              <w:rPr>
                <w:sz w:val="15"/>
                <w:szCs w:val="15"/>
              </w:rPr>
              <w:t>4000</w:t>
            </w:r>
          </w:p>
        </w:tc>
        <w:tc>
          <w:tcPr>
            <w:tcW w:w="219" w:type="dxa"/>
            <w:gridSpan w:val="2"/>
            <w:vAlign w:val="center"/>
          </w:tcPr>
          <w:p w:rsidR="009F34BA" w:rsidRPr="00326A58" w:rsidRDefault="009F34BA" w:rsidP="00484E5C">
            <w:pPr>
              <w:rPr>
                <w:sz w:val="15"/>
                <w:szCs w:val="15"/>
              </w:rPr>
            </w:pPr>
            <w:r w:rsidRPr="00326A58">
              <w:rPr>
                <w:sz w:val="15"/>
                <w:szCs w:val="15"/>
              </w:rPr>
              <w:t>4000</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DE10B9" w:rsidP="00367458">
            <w:pPr>
              <w:contextualSpacing/>
              <w:jc w:val="center"/>
              <w:rPr>
                <w:sz w:val="15"/>
                <w:szCs w:val="15"/>
              </w:rPr>
            </w:pPr>
            <w:r>
              <w:rPr>
                <w:sz w:val="15"/>
                <w:szCs w:val="15"/>
              </w:rPr>
              <w:lastRenderedPageBreak/>
              <w:t>12</w:t>
            </w:r>
          </w:p>
        </w:tc>
        <w:tc>
          <w:tcPr>
            <w:tcW w:w="1422" w:type="dxa"/>
            <w:vAlign w:val="center"/>
          </w:tcPr>
          <w:p w:rsidR="009F34BA" w:rsidRPr="00326A58" w:rsidRDefault="009F34BA" w:rsidP="008F030C">
            <w:pPr>
              <w:rPr>
                <w:sz w:val="15"/>
                <w:szCs w:val="15"/>
              </w:rPr>
            </w:pPr>
            <w:r w:rsidRPr="00326A58">
              <w:rPr>
                <w:sz w:val="15"/>
                <w:szCs w:val="15"/>
              </w:rPr>
              <w:t>171667115928766710100100160334520244</w:t>
            </w:r>
          </w:p>
        </w:tc>
        <w:tc>
          <w:tcPr>
            <w:tcW w:w="919" w:type="dxa"/>
            <w:vAlign w:val="center"/>
          </w:tcPr>
          <w:p w:rsidR="009F34BA" w:rsidRPr="00326A58" w:rsidRDefault="009F34BA" w:rsidP="008F030C">
            <w:pPr>
              <w:rPr>
                <w:sz w:val="15"/>
                <w:szCs w:val="15"/>
              </w:rPr>
            </w:pPr>
            <w:r w:rsidRPr="00326A58">
              <w:rPr>
                <w:sz w:val="15"/>
                <w:szCs w:val="15"/>
              </w:rPr>
              <w:t>Оказание услуг по техническому обслуживанию и ремонту автомобилей</w:t>
            </w:r>
          </w:p>
        </w:tc>
        <w:tc>
          <w:tcPr>
            <w:tcW w:w="2053" w:type="dxa"/>
            <w:gridSpan w:val="3"/>
            <w:vAlign w:val="center"/>
          </w:tcPr>
          <w:p w:rsidR="009F34BA" w:rsidRPr="00326A58" w:rsidRDefault="009F34BA" w:rsidP="008F030C">
            <w:pPr>
              <w:rPr>
                <w:sz w:val="15"/>
                <w:szCs w:val="15"/>
              </w:rPr>
            </w:pPr>
            <w:r w:rsidRPr="00326A58">
              <w:rPr>
                <w:sz w:val="15"/>
                <w:szCs w:val="15"/>
              </w:rPr>
              <w:t>выполнение работ по техническому обслуживанию и ремонту автомобилей</w:t>
            </w:r>
          </w:p>
        </w:tc>
        <w:tc>
          <w:tcPr>
            <w:tcW w:w="763" w:type="dxa"/>
            <w:vAlign w:val="center"/>
          </w:tcPr>
          <w:p w:rsidR="009F34BA" w:rsidRPr="00326A58" w:rsidRDefault="009F34BA" w:rsidP="00484E5C">
            <w:pPr>
              <w:rPr>
                <w:sz w:val="15"/>
                <w:szCs w:val="15"/>
              </w:rPr>
            </w:pPr>
            <w:r w:rsidRPr="00326A58">
              <w:rPr>
                <w:sz w:val="15"/>
                <w:szCs w:val="15"/>
              </w:rPr>
              <w:t>233.02700</w:t>
            </w:r>
          </w:p>
        </w:tc>
        <w:tc>
          <w:tcPr>
            <w:tcW w:w="768" w:type="dxa"/>
            <w:vAlign w:val="center"/>
          </w:tcPr>
          <w:p w:rsidR="009F34BA" w:rsidRPr="00326A58" w:rsidRDefault="009F34BA" w:rsidP="00484E5C">
            <w:pPr>
              <w:rPr>
                <w:sz w:val="15"/>
                <w:szCs w:val="15"/>
              </w:rPr>
            </w:pPr>
            <w:r w:rsidRPr="00326A58">
              <w:rPr>
                <w:sz w:val="15"/>
                <w:szCs w:val="15"/>
              </w:rPr>
              <w:t>0.0</w:t>
            </w:r>
          </w:p>
        </w:tc>
        <w:tc>
          <w:tcPr>
            <w:tcW w:w="772" w:type="dxa"/>
            <w:vAlign w:val="center"/>
          </w:tcPr>
          <w:p w:rsidR="009F34BA" w:rsidRPr="00326A58" w:rsidRDefault="009F34BA" w:rsidP="00484E5C">
            <w:pPr>
              <w:rPr>
                <w:sz w:val="15"/>
                <w:szCs w:val="15"/>
              </w:rPr>
            </w:pPr>
            <w:r w:rsidRPr="00326A58">
              <w:rPr>
                <w:sz w:val="15"/>
                <w:szCs w:val="15"/>
              </w:rPr>
              <w:t>110.00000</w:t>
            </w:r>
          </w:p>
        </w:tc>
        <w:tc>
          <w:tcPr>
            <w:tcW w:w="614" w:type="dxa"/>
            <w:vAlign w:val="center"/>
          </w:tcPr>
          <w:p w:rsidR="009F34BA" w:rsidRPr="00326A58" w:rsidRDefault="009F34BA" w:rsidP="00484E5C">
            <w:pPr>
              <w:rPr>
                <w:sz w:val="15"/>
                <w:szCs w:val="15"/>
              </w:rPr>
            </w:pPr>
            <w:r w:rsidRPr="00326A58">
              <w:rPr>
                <w:sz w:val="15"/>
                <w:szCs w:val="15"/>
              </w:rPr>
              <w:t>110.00000</w:t>
            </w:r>
          </w:p>
        </w:tc>
        <w:tc>
          <w:tcPr>
            <w:tcW w:w="769" w:type="dxa"/>
            <w:vAlign w:val="center"/>
          </w:tcPr>
          <w:p w:rsidR="009F34BA" w:rsidRPr="00326A58" w:rsidRDefault="009F34BA" w:rsidP="00484E5C">
            <w:pPr>
              <w:rPr>
                <w:sz w:val="15"/>
                <w:szCs w:val="15"/>
              </w:rPr>
            </w:pPr>
            <w:r w:rsidRPr="00326A58">
              <w:rPr>
                <w:sz w:val="15"/>
                <w:szCs w:val="15"/>
              </w:rPr>
              <w:t>0.00000</w:t>
            </w:r>
          </w:p>
        </w:tc>
        <w:tc>
          <w:tcPr>
            <w:tcW w:w="462" w:type="dxa"/>
            <w:vAlign w:val="center"/>
          </w:tcPr>
          <w:p w:rsidR="009F34BA" w:rsidRPr="00326A58" w:rsidRDefault="009F34BA" w:rsidP="00484E5C">
            <w:pPr>
              <w:rPr>
                <w:sz w:val="15"/>
                <w:szCs w:val="15"/>
              </w:rPr>
            </w:pPr>
            <w:r w:rsidRPr="00326A58">
              <w:rPr>
                <w:sz w:val="15"/>
                <w:szCs w:val="15"/>
              </w:rPr>
              <w:t>0.00000</w:t>
            </w:r>
          </w:p>
        </w:tc>
        <w:tc>
          <w:tcPr>
            <w:tcW w:w="246" w:type="dxa"/>
            <w:vAlign w:val="center"/>
          </w:tcPr>
          <w:p w:rsidR="009F34BA" w:rsidRPr="00326A58" w:rsidRDefault="009F34BA" w:rsidP="00484E5C">
            <w:pPr>
              <w:rPr>
                <w:sz w:val="15"/>
                <w:szCs w:val="15"/>
              </w:rPr>
            </w:pPr>
            <w:r w:rsidRPr="00326A58">
              <w:rPr>
                <w:sz w:val="15"/>
                <w:szCs w:val="15"/>
              </w:rPr>
              <w:t>0.00000</w:t>
            </w:r>
          </w:p>
        </w:tc>
        <w:tc>
          <w:tcPr>
            <w:tcW w:w="302" w:type="dxa"/>
            <w:gridSpan w:val="2"/>
            <w:vAlign w:val="center"/>
          </w:tcPr>
          <w:p w:rsidR="009F34BA" w:rsidRPr="00326A58" w:rsidRDefault="009F34BA" w:rsidP="00484E5C">
            <w:pPr>
              <w:rPr>
                <w:sz w:val="15"/>
                <w:szCs w:val="15"/>
              </w:rPr>
            </w:pPr>
            <w:r w:rsidRPr="00326A58">
              <w:rPr>
                <w:sz w:val="15"/>
                <w:szCs w:val="15"/>
              </w:rPr>
              <w:t>X</w:t>
            </w:r>
          </w:p>
        </w:tc>
        <w:tc>
          <w:tcPr>
            <w:tcW w:w="315"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219" w:type="dxa"/>
            <w:gridSpan w:val="2"/>
            <w:vAlign w:val="center"/>
          </w:tcPr>
          <w:p w:rsidR="009F34BA" w:rsidRPr="00326A58" w:rsidRDefault="009F34BA" w:rsidP="00484E5C">
            <w:pPr>
              <w:rPr>
                <w:sz w:val="15"/>
                <w:szCs w:val="15"/>
              </w:rPr>
            </w:pPr>
            <w:r w:rsidRPr="00326A58">
              <w:rPr>
                <w:sz w:val="15"/>
                <w:szCs w:val="15"/>
              </w:rPr>
              <w:t>X</w:t>
            </w:r>
          </w:p>
        </w:tc>
        <w:tc>
          <w:tcPr>
            <w:tcW w:w="552" w:type="dxa"/>
            <w:gridSpan w:val="2"/>
            <w:vAlign w:val="center"/>
          </w:tcPr>
          <w:p w:rsidR="009F34BA" w:rsidRPr="00326A58" w:rsidRDefault="009F34BA" w:rsidP="00484E5C">
            <w:pPr>
              <w:rPr>
                <w:sz w:val="15"/>
                <w:szCs w:val="15"/>
              </w:rPr>
            </w:pPr>
            <w:r w:rsidRPr="00326A58">
              <w:rPr>
                <w:sz w:val="15"/>
                <w:szCs w:val="15"/>
              </w:rPr>
              <w:t>X</w:t>
            </w:r>
          </w:p>
        </w:tc>
        <w:tc>
          <w:tcPr>
            <w:tcW w:w="310" w:type="dxa"/>
            <w:gridSpan w:val="2"/>
            <w:vAlign w:val="center"/>
          </w:tcPr>
          <w:p w:rsidR="009F34BA" w:rsidRPr="00326A58" w:rsidRDefault="009F34BA" w:rsidP="00484E5C">
            <w:pPr>
              <w:rPr>
                <w:sz w:val="15"/>
                <w:szCs w:val="15"/>
              </w:rPr>
            </w:pPr>
            <w:r w:rsidRPr="00326A58">
              <w:rPr>
                <w:sz w:val="15"/>
                <w:szCs w:val="15"/>
              </w:rPr>
              <w:t>X</w:t>
            </w:r>
          </w:p>
        </w:tc>
        <w:tc>
          <w:tcPr>
            <w:tcW w:w="482" w:type="dxa"/>
            <w:gridSpan w:val="2"/>
            <w:vAlign w:val="center"/>
          </w:tcPr>
          <w:p w:rsidR="009F34BA" w:rsidRPr="00326A58" w:rsidRDefault="009F34BA" w:rsidP="00484E5C">
            <w:pPr>
              <w:rPr>
                <w:sz w:val="15"/>
                <w:szCs w:val="15"/>
              </w:rPr>
            </w:pPr>
            <w:r w:rsidRPr="00326A58">
              <w:rPr>
                <w:sz w:val="15"/>
                <w:szCs w:val="15"/>
              </w:rPr>
              <w:t>X</w:t>
            </w:r>
          </w:p>
        </w:tc>
        <w:tc>
          <w:tcPr>
            <w:tcW w:w="905" w:type="dxa"/>
            <w:gridSpan w:val="2"/>
            <w:vAlign w:val="center"/>
          </w:tcPr>
          <w:p w:rsidR="009F34BA" w:rsidRPr="00326A58" w:rsidRDefault="009F34BA" w:rsidP="00484E5C">
            <w:pPr>
              <w:rPr>
                <w:sz w:val="15"/>
                <w:szCs w:val="15"/>
              </w:rPr>
            </w:pPr>
            <w:r w:rsidRPr="00326A58">
              <w:rPr>
                <w:sz w:val="15"/>
                <w:szCs w:val="15"/>
              </w:rPr>
              <w:t xml:space="preserve">Периодичность поставки товаров (выполнения работ, оказания услуг): в соответствии тех. заданием: </w:t>
            </w:r>
            <w:proofErr w:type="spellStart"/>
            <w:r w:rsidRPr="00326A58">
              <w:rPr>
                <w:sz w:val="15"/>
                <w:szCs w:val="15"/>
              </w:rPr>
              <w:t>тех</w:t>
            </w:r>
            <w:proofErr w:type="gramStart"/>
            <w:r w:rsidRPr="00326A58">
              <w:rPr>
                <w:sz w:val="15"/>
                <w:szCs w:val="15"/>
              </w:rPr>
              <w:t>.о</w:t>
            </w:r>
            <w:proofErr w:type="gramEnd"/>
            <w:r w:rsidRPr="00326A58">
              <w:rPr>
                <w:sz w:val="15"/>
                <w:szCs w:val="15"/>
              </w:rPr>
              <w:t>бслуживание</w:t>
            </w:r>
            <w:proofErr w:type="spellEnd"/>
            <w:r w:rsidRPr="00326A58">
              <w:rPr>
                <w:sz w:val="15"/>
                <w:szCs w:val="15"/>
              </w:rPr>
              <w:t xml:space="preserve"> автомобилей по километражу; ремонт по мере необходимости</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25.12.2017</w:t>
            </w:r>
          </w:p>
        </w:tc>
        <w:tc>
          <w:tcPr>
            <w:tcW w:w="524" w:type="dxa"/>
            <w:gridSpan w:val="2"/>
            <w:vAlign w:val="center"/>
          </w:tcPr>
          <w:p w:rsidR="009F34BA" w:rsidRPr="00326A58" w:rsidRDefault="009F34BA" w:rsidP="00484E5C">
            <w:pPr>
              <w:rPr>
                <w:sz w:val="15"/>
                <w:szCs w:val="15"/>
              </w:rPr>
            </w:pPr>
          </w:p>
        </w:tc>
        <w:tc>
          <w:tcPr>
            <w:tcW w:w="574" w:type="dxa"/>
            <w:gridSpan w:val="2"/>
            <w:vAlign w:val="center"/>
          </w:tcPr>
          <w:p w:rsidR="009F34BA" w:rsidRPr="00326A58" w:rsidRDefault="009F34BA" w:rsidP="00484E5C">
            <w:pPr>
              <w:rPr>
                <w:sz w:val="15"/>
                <w:szCs w:val="15"/>
              </w:rPr>
            </w:pPr>
          </w:p>
        </w:tc>
        <w:tc>
          <w:tcPr>
            <w:tcW w:w="652" w:type="dxa"/>
            <w:gridSpan w:val="2"/>
            <w:vAlign w:val="center"/>
          </w:tcPr>
          <w:p w:rsidR="009F34BA" w:rsidRPr="00326A58" w:rsidRDefault="009F34BA" w:rsidP="00484E5C">
            <w:pPr>
              <w:rPr>
                <w:sz w:val="15"/>
                <w:szCs w:val="15"/>
              </w:rPr>
            </w:pPr>
            <w:r w:rsidRPr="00326A58">
              <w:rPr>
                <w:sz w:val="15"/>
                <w:szCs w:val="15"/>
              </w:rPr>
              <w:t>4.2017</w:t>
            </w:r>
          </w:p>
        </w:tc>
        <w:tc>
          <w:tcPr>
            <w:tcW w:w="769" w:type="dxa"/>
            <w:gridSpan w:val="2"/>
            <w:vAlign w:val="center"/>
          </w:tcPr>
          <w:p w:rsidR="009F34BA" w:rsidRPr="00326A58" w:rsidRDefault="009F34BA" w:rsidP="00484E5C">
            <w:pPr>
              <w:rPr>
                <w:sz w:val="15"/>
                <w:szCs w:val="15"/>
              </w:rPr>
            </w:pPr>
            <w:r w:rsidRPr="00326A58">
              <w:rPr>
                <w:sz w:val="15"/>
                <w:szCs w:val="15"/>
              </w:rPr>
              <w:t>12.2017</w:t>
            </w:r>
          </w:p>
        </w:tc>
        <w:tc>
          <w:tcPr>
            <w:tcW w:w="1011" w:type="dxa"/>
            <w:gridSpan w:val="2"/>
            <w:vAlign w:val="center"/>
          </w:tcPr>
          <w:p w:rsidR="009F34BA" w:rsidRPr="00326A58" w:rsidRDefault="009F34BA" w:rsidP="00484E5C">
            <w:pPr>
              <w:rPr>
                <w:sz w:val="15"/>
                <w:szCs w:val="15"/>
              </w:rPr>
            </w:pPr>
            <w:r w:rsidRPr="00326A58">
              <w:rPr>
                <w:sz w:val="15"/>
                <w:szCs w:val="15"/>
              </w:rPr>
              <w:t>Запрос котировок</w:t>
            </w:r>
          </w:p>
        </w:tc>
        <w:tc>
          <w:tcPr>
            <w:tcW w:w="597" w:type="dxa"/>
            <w:gridSpan w:val="2"/>
            <w:vAlign w:val="center"/>
          </w:tcPr>
          <w:p w:rsidR="009F34BA" w:rsidRPr="00326A58" w:rsidRDefault="009F34BA" w:rsidP="00484E5C">
            <w:pPr>
              <w:rPr>
                <w:sz w:val="15"/>
                <w:szCs w:val="15"/>
              </w:rPr>
            </w:pPr>
            <w:r w:rsidRPr="00326A58">
              <w:rPr>
                <w:sz w:val="15"/>
                <w:szCs w:val="15"/>
              </w:rPr>
              <w:t>нет</w:t>
            </w:r>
          </w:p>
        </w:tc>
        <w:tc>
          <w:tcPr>
            <w:tcW w:w="568" w:type="dxa"/>
            <w:vAlign w:val="center"/>
          </w:tcPr>
          <w:p w:rsidR="009F34BA" w:rsidRPr="00326A58" w:rsidRDefault="009F34BA" w:rsidP="00484E5C">
            <w:pPr>
              <w:rPr>
                <w:sz w:val="15"/>
                <w:szCs w:val="15"/>
              </w:rPr>
            </w:pPr>
            <w:r w:rsidRPr="00326A58">
              <w:rPr>
                <w:sz w:val="15"/>
                <w:szCs w:val="15"/>
              </w:rPr>
              <w:t>нет</w:t>
            </w:r>
          </w:p>
        </w:tc>
        <w:tc>
          <w:tcPr>
            <w:tcW w:w="2102" w:type="dxa"/>
            <w:vAlign w:val="center"/>
          </w:tcPr>
          <w:p w:rsidR="009F34BA" w:rsidRPr="00326A58" w:rsidRDefault="009F34BA" w:rsidP="00484E5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 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r w:rsidRPr="00326A58">
              <w:rPr>
                <w:sz w:val="15"/>
                <w:szCs w:val="15"/>
              </w:rPr>
              <w:br/>
            </w:r>
            <w:r w:rsidRPr="00326A58">
              <w:rPr>
                <w:sz w:val="15"/>
                <w:szCs w:val="15"/>
              </w:rPr>
              <w:br/>
            </w:r>
          </w:p>
        </w:tc>
        <w:tc>
          <w:tcPr>
            <w:tcW w:w="461" w:type="dxa"/>
            <w:vAlign w:val="center"/>
          </w:tcPr>
          <w:p w:rsidR="009F34BA" w:rsidRPr="00326A58" w:rsidRDefault="009F34BA" w:rsidP="00484E5C">
            <w:pPr>
              <w:rPr>
                <w:sz w:val="15"/>
                <w:szCs w:val="15"/>
              </w:rPr>
            </w:pPr>
          </w:p>
        </w:tc>
        <w:tc>
          <w:tcPr>
            <w:tcW w:w="462" w:type="dxa"/>
            <w:vAlign w:val="center"/>
          </w:tcPr>
          <w:p w:rsidR="009F34BA" w:rsidRPr="00326A58" w:rsidRDefault="009F34BA" w:rsidP="00484E5C">
            <w:pPr>
              <w:rPr>
                <w:sz w:val="15"/>
                <w:szCs w:val="15"/>
              </w:rPr>
            </w:pPr>
          </w:p>
        </w:tc>
        <w:tc>
          <w:tcPr>
            <w:tcW w:w="461" w:type="dxa"/>
            <w:vAlign w:val="center"/>
          </w:tcPr>
          <w:p w:rsidR="009F34BA" w:rsidRPr="00326A58" w:rsidRDefault="009F34BA" w:rsidP="00484E5C">
            <w:pPr>
              <w:rPr>
                <w:sz w:val="15"/>
                <w:szCs w:val="15"/>
              </w:rPr>
            </w:pPr>
          </w:p>
        </w:tc>
        <w:tc>
          <w:tcPr>
            <w:tcW w:w="943" w:type="dxa"/>
            <w:vAlign w:val="center"/>
          </w:tcPr>
          <w:p w:rsidR="009F34BA" w:rsidRPr="00326A58" w:rsidRDefault="009F34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p>
        </w:tc>
        <w:tc>
          <w:tcPr>
            <w:tcW w:w="336" w:type="dxa"/>
            <w:vAlign w:val="center"/>
            <w:hideMark/>
          </w:tcPr>
          <w:p w:rsidR="009F34BA" w:rsidRPr="00326A58" w:rsidRDefault="009F34BA" w:rsidP="00484E5C">
            <w:pPr>
              <w:rPr>
                <w:sz w:val="15"/>
                <w:szCs w:val="15"/>
              </w:rPr>
            </w:pPr>
          </w:p>
        </w:tc>
        <w:tc>
          <w:tcPr>
            <w:tcW w:w="432" w:type="dxa"/>
            <w:vAlign w:val="center"/>
            <w:hideMark/>
          </w:tcPr>
          <w:p w:rsidR="009F34BA" w:rsidRPr="00326A58" w:rsidRDefault="009F34BA" w:rsidP="00484E5C">
            <w:pPr>
              <w:rPr>
                <w:sz w:val="15"/>
                <w:szCs w:val="15"/>
              </w:rPr>
            </w:pPr>
          </w:p>
        </w:tc>
      </w:tr>
      <w:tr w:rsidR="00D559A4" w:rsidRPr="00972BC9" w:rsidTr="00D559A4">
        <w:trPr>
          <w:cantSplit/>
          <w:trHeight w:val="510"/>
        </w:trPr>
        <w:tc>
          <w:tcPr>
            <w:tcW w:w="573" w:type="dxa"/>
            <w:vAlign w:val="center"/>
            <w:hideMark/>
          </w:tcPr>
          <w:p w:rsidR="009F34BA" w:rsidRPr="00972BC9" w:rsidRDefault="009F34BA" w:rsidP="00161665">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Техническое обслуживание 105000 км, Форд Фокус III.</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масленого раб. 1 -замена свечей зажигания раб. 1 -замена фильтра салонного раб. 1 -замена фильтра воздушного раб. 1 -замена ремня ГРМ раб. 1 Запасные части и расходные материалы: -масло моторное л 5,0 -фильтр масляный шт. 1 -фильтр воздушный шт. 1 -фильтр салонный шт. 1 -свечи зажигания комп. 1 -комплект ГРМ комп. 1 -ремень генератора шт. 1 -ремень кондиционера шт. 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Техническое обслуживание 105000 км, Форд Фокус II.</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масленого раб. 1 -замена свечей зажигания раб. 1 -замена фильтра салонного раб. 1 -замена фильтра воздушного раб. 1 Запасные части и расходные материалы: -масло моторное л 5,0 -фильтр масляный шт. 1 -фильтр воздушный шт. 1 -фильтр салонный шт. 1 -свечи зажигания комп. 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Техническое обслуживание 150000 км, Форд Фокус II.</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масленого раб. 1 -замена свечей зажигания раб. 1 -замена фильтра салонного раб. 1 -замена фильтра воздушного раб. 1 Запасные части и расходные материалы: -масло моторное л 5,0 -фильтр масляный шт. 1 -фильтр воздушный шт. 1 -фильтр салонный шт. 1 -свечи зажигания комп. 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Техническое обслуживание 165000 км, Форд Фокус II.</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масленого раб. 1 -замена свечей зажигания раб. 1 -замена фильтра салонного раб. 1 -замена фильтра воздушного раб. 1 Запасные части и расходные материалы: -масло моторное л 5,0 -фильтр масляный шт. 1 -фильтр воздушный шт. 1 -фильтр салонный шт. 1 -свечи зажигания комп. 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Ремонт Форд Фокус III, Форд Фокус II передние тормозные колодки</w:t>
            </w:r>
            <w:r w:rsidRPr="00326A58">
              <w:rPr>
                <w:sz w:val="15"/>
                <w:szCs w:val="15"/>
              </w:rPr>
              <w:br/>
              <w:t>Функциональные, технические, качественные, эксплуатационные характеристики: </w:t>
            </w:r>
            <w:proofErr w:type="gramStart"/>
            <w:r w:rsidRPr="00326A58">
              <w:rPr>
                <w:sz w:val="15"/>
                <w:szCs w:val="15"/>
              </w:rPr>
              <w:t>-з</w:t>
            </w:r>
            <w:proofErr w:type="gramEnd"/>
            <w:r w:rsidRPr="00326A58">
              <w:rPr>
                <w:sz w:val="15"/>
                <w:szCs w:val="15"/>
              </w:rPr>
              <w:t>амена колодок тормозных передних раб. 4, -тормозные колодки передние комп. 4</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4</w:t>
            </w:r>
          </w:p>
        </w:tc>
        <w:tc>
          <w:tcPr>
            <w:tcW w:w="219" w:type="dxa"/>
            <w:gridSpan w:val="2"/>
            <w:vAlign w:val="center"/>
          </w:tcPr>
          <w:p w:rsidR="009F34BA" w:rsidRPr="00326A58" w:rsidRDefault="009F34BA" w:rsidP="00484E5C">
            <w:pPr>
              <w:rPr>
                <w:sz w:val="15"/>
                <w:szCs w:val="15"/>
              </w:rPr>
            </w:pPr>
            <w:r w:rsidRPr="00326A58">
              <w:rPr>
                <w:sz w:val="15"/>
                <w:szCs w:val="15"/>
              </w:rPr>
              <w:t>4</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Техническое обслуживание 90000 км, Форд Фокус II.</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масляного раб. 1 -замена свечей зажигания раб. 1 -замена фильтра салонного раб. 1 -замена фильтра воздушного раб. 1 Запасные части и расходные материалы: -масло моторное л 5,0 -фильтр масляный шт. 1 -фильтр воздушный шт. 1 -фильтр салонный шт. 1 -свечи зажигания комп. 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Техническое обслуживание 150 000 км, TOYOTA </w:t>
            </w:r>
            <w:proofErr w:type="spellStart"/>
            <w:r w:rsidRPr="00326A58">
              <w:rPr>
                <w:sz w:val="15"/>
                <w:szCs w:val="15"/>
              </w:rPr>
              <w:t>Camry</w:t>
            </w:r>
            <w:proofErr w:type="spellEnd"/>
            <w:r w:rsidRPr="00326A58">
              <w:rPr>
                <w:sz w:val="15"/>
                <w:szCs w:val="15"/>
              </w:rPr>
              <w:t>.</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масляного раб. 1 -проверка системы охлаждения раб. 1 -замена салонного фильтра раб. 1 -замена воздушного фильтра раб. 1 Запасные части и расходные материалы: -масло моторное л 5,0 -фильтр масляный шт. 1 -фильтр воздушный шт. 1 -фильтр салонный шт. 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Техническое обслуживание 255000 км, </w:t>
            </w:r>
            <w:proofErr w:type="spellStart"/>
            <w:r w:rsidRPr="00326A58">
              <w:rPr>
                <w:sz w:val="15"/>
                <w:szCs w:val="15"/>
              </w:rPr>
              <w:t>Nissan</w:t>
            </w:r>
            <w:proofErr w:type="spellEnd"/>
            <w:r w:rsidRPr="00326A58">
              <w:rPr>
                <w:sz w:val="15"/>
                <w:szCs w:val="15"/>
              </w:rPr>
              <w:t xml:space="preserve"> TEANA.</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масляного раб. 1 -проверка состояния приводных ремней раб. 1 -проверка системы охлаждения раб. 1 -замена тормозной жидкости раб. 1 -замена салонного фильтра раб. 1 -проверка состояния </w:t>
            </w:r>
            <w:proofErr w:type="spellStart"/>
            <w:r w:rsidRPr="00326A58">
              <w:rPr>
                <w:sz w:val="15"/>
                <w:szCs w:val="15"/>
              </w:rPr>
              <w:t>топливопроводов</w:t>
            </w:r>
            <w:proofErr w:type="spellEnd"/>
            <w:r w:rsidRPr="00326A58">
              <w:rPr>
                <w:sz w:val="15"/>
                <w:szCs w:val="15"/>
              </w:rPr>
              <w:t xml:space="preserve"> раб. 1 -проверка состояния тормозных механизмов и колодок раб. 1 -замена воздушного фильтра раб. 1 Запасные части и расходные материалы: </w:t>
            </w:r>
            <w:proofErr w:type="gramStart"/>
            <w:r w:rsidRPr="00326A58">
              <w:rPr>
                <w:sz w:val="15"/>
                <w:szCs w:val="15"/>
              </w:rPr>
              <w:t>-м</w:t>
            </w:r>
            <w:proofErr w:type="gramEnd"/>
            <w:r w:rsidRPr="00326A58">
              <w:rPr>
                <w:sz w:val="15"/>
                <w:szCs w:val="15"/>
              </w:rPr>
              <w:t xml:space="preserve">асло моторное л 5,0 -фильтр масляный шт. 1 -фильтр воздушный шт. 1 -фильтр салонный шт. 1 -тормозная жидкость л 0,7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DE10B9">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Техническое обслуживание 270000 км, </w:t>
            </w:r>
            <w:proofErr w:type="spellStart"/>
            <w:r w:rsidRPr="00326A58">
              <w:rPr>
                <w:sz w:val="15"/>
                <w:szCs w:val="15"/>
              </w:rPr>
              <w:t>Nissan</w:t>
            </w:r>
            <w:proofErr w:type="spellEnd"/>
            <w:r w:rsidRPr="00326A58">
              <w:rPr>
                <w:sz w:val="15"/>
                <w:szCs w:val="15"/>
              </w:rPr>
              <w:t xml:space="preserve"> TEANA.</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масляного раб. 1 -проверка состояния приводных ремней раб. 1 -проверка системы охлаждения раб. 1 -проверка состояния тормозных механизмов и колодок раб. 1 -замена воздушного фильтра раб. 1 -замена салонного фильтра раб. 1 Запасные части и расходные материалы: -масло моторное л 5,0 -фильтр масляный шт. 1 -фильтр воздушный шт. 1 -фильтр салонный шт. 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Техническое обслуживание 140 000 км, TOYOTA </w:t>
            </w:r>
            <w:proofErr w:type="spellStart"/>
            <w:r w:rsidRPr="00326A58">
              <w:rPr>
                <w:sz w:val="15"/>
                <w:szCs w:val="15"/>
              </w:rPr>
              <w:t>Camry</w:t>
            </w:r>
            <w:proofErr w:type="spellEnd"/>
            <w:r w:rsidRPr="00326A58">
              <w:rPr>
                <w:sz w:val="15"/>
                <w:szCs w:val="15"/>
              </w:rPr>
              <w:t>.</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 замена воздушного фильтра раб. 1 -диагностика подвески раб. 1 -замена масла ДВС раб. 1 -замена фильтра масляного раб. 1 -проверка системы охлаждения раб. 1 -замена салонного фильтра раб. 1 Запасные части и расходные материалы: -масло моторное л 5,0 -фильтр масляный шт. 1 -фильтр воздушный шт. 1 -фильтр салонный шт. 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DE10B9">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 xml:space="preserve">Ремонт TOYOTA </w:t>
            </w:r>
            <w:proofErr w:type="spellStart"/>
            <w:r w:rsidRPr="00326A58">
              <w:rPr>
                <w:sz w:val="15"/>
                <w:szCs w:val="15"/>
              </w:rPr>
              <w:t>Camry</w:t>
            </w:r>
            <w:proofErr w:type="spellEnd"/>
            <w:r w:rsidRPr="00326A58">
              <w:rPr>
                <w:sz w:val="15"/>
                <w:szCs w:val="15"/>
              </w:rPr>
              <w:t xml:space="preserve"> передние тормозные колодки</w:t>
            </w:r>
            <w:r w:rsidRPr="00326A58">
              <w:rPr>
                <w:sz w:val="15"/>
                <w:szCs w:val="15"/>
              </w:rPr>
              <w:br/>
              <w:t>Функциональные, технические, качественные, эксплуатационные характеристики: </w:t>
            </w:r>
            <w:proofErr w:type="gramStart"/>
            <w:r w:rsidRPr="00326A58">
              <w:rPr>
                <w:sz w:val="15"/>
                <w:szCs w:val="15"/>
              </w:rPr>
              <w:t>-з</w:t>
            </w:r>
            <w:proofErr w:type="gramEnd"/>
            <w:r w:rsidRPr="00326A58">
              <w:rPr>
                <w:sz w:val="15"/>
                <w:szCs w:val="15"/>
              </w:rPr>
              <w:t>амена колодок тормозных передних раб. 2. -тормозные колодки передние комп. 2</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2</w:t>
            </w:r>
          </w:p>
        </w:tc>
        <w:tc>
          <w:tcPr>
            <w:tcW w:w="219" w:type="dxa"/>
            <w:gridSpan w:val="2"/>
            <w:vAlign w:val="center"/>
          </w:tcPr>
          <w:p w:rsidR="009F34BA" w:rsidRPr="00326A58" w:rsidRDefault="009F34BA" w:rsidP="00484E5C">
            <w:pPr>
              <w:rPr>
                <w:sz w:val="15"/>
                <w:szCs w:val="15"/>
              </w:rPr>
            </w:pPr>
            <w:r w:rsidRPr="00326A58">
              <w:rPr>
                <w:sz w:val="15"/>
                <w:szCs w:val="15"/>
              </w:rPr>
              <w:t>2</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Ремонт Форд Транзит задние тормозные колодки</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-з</w:t>
            </w:r>
            <w:proofErr w:type="gramEnd"/>
            <w:r w:rsidRPr="00326A58">
              <w:rPr>
                <w:sz w:val="15"/>
                <w:szCs w:val="15"/>
              </w:rPr>
              <w:t xml:space="preserve">амена колодок тормозных задних раб. 2 Запасные части и расходные материалы: -тормозные колодки задние комп. 2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2</w:t>
            </w:r>
          </w:p>
        </w:tc>
        <w:tc>
          <w:tcPr>
            <w:tcW w:w="219" w:type="dxa"/>
            <w:gridSpan w:val="2"/>
            <w:vAlign w:val="center"/>
          </w:tcPr>
          <w:p w:rsidR="009F34BA" w:rsidRPr="00326A58" w:rsidRDefault="009F34BA" w:rsidP="00484E5C">
            <w:pPr>
              <w:rPr>
                <w:sz w:val="15"/>
                <w:szCs w:val="15"/>
              </w:rPr>
            </w:pPr>
            <w:r w:rsidRPr="00326A58">
              <w:rPr>
                <w:sz w:val="15"/>
                <w:szCs w:val="15"/>
              </w:rPr>
              <w:t>2</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Ремонт Форд Транзит передние тормозные колодки</w:t>
            </w:r>
            <w:r w:rsidRPr="00326A58">
              <w:rPr>
                <w:sz w:val="15"/>
                <w:szCs w:val="15"/>
              </w:rPr>
              <w:br/>
              <w:t>Функциональные, технические, качественные, эксплуатационные характеристики: </w:t>
            </w:r>
            <w:proofErr w:type="gramStart"/>
            <w:r w:rsidRPr="00326A58">
              <w:rPr>
                <w:sz w:val="15"/>
                <w:szCs w:val="15"/>
              </w:rPr>
              <w:t>-з</w:t>
            </w:r>
            <w:proofErr w:type="gramEnd"/>
            <w:r w:rsidRPr="00326A58">
              <w:rPr>
                <w:sz w:val="15"/>
                <w:szCs w:val="15"/>
              </w:rPr>
              <w:t>амена колодок тормозных передних раб. 3. -тормозные колодки передние комп. 3</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3</w:t>
            </w:r>
          </w:p>
        </w:tc>
        <w:tc>
          <w:tcPr>
            <w:tcW w:w="219" w:type="dxa"/>
            <w:gridSpan w:val="2"/>
            <w:vAlign w:val="center"/>
          </w:tcPr>
          <w:p w:rsidR="009F34BA" w:rsidRPr="00326A58" w:rsidRDefault="009F34BA" w:rsidP="00484E5C">
            <w:pPr>
              <w:rPr>
                <w:sz w:val="15"/>
                <w:szCs w:val="15"/>
              </w:rPr>
            </w:pPr>
            <w:r w:rsidRPr="00326A58">
              <w:rPr>
                <w:sz w:val="15"/>
                <w:szCs w:val="15"/>
              </w:rPr>
              <w:t>3</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Техническое обслуживание 80 000 км, Форд Транзит.</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салонного раб. 1 -замена фильтра масляного раб. 1 -замена фильтра топливного раб. 1 -замена фильтра воздушного раб. 1 Запасные части и расходные материалы: -масло моторное л 11,0 -фильтр масляный шт. 1 -фильтр воздушный шт. 1 -фильтр салонный шт. 1 -фильтр топливный шт. 1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DE10B9">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Техническое обслуживание 120 000 км, Форд Транзит.</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масляного раб. 1 -замена фильтра топливного раб. 1 -замена фильтра воздушного раб. 1 -проверка состояния охлаждающей жидкости раб. 1 -замена тормозной жидкости раб. 1 -замена фильтра салонного раб. 1 Запасные части и расходные материалы: -масло моторное л 11,0 -фильтр масляный шт. 1 -фильтр воздушный шт. 1 -фильтр салонный шт. 1 -фильтр топливный шт. 1 -тормозная жидкость </w:t>
            </w:r>
            <w:proofErr w:type="gramStart"/>
            <w:r w:rsidRPr="00326A58">
              <w:rPr>
                <w:sz w:val="15"/>
                <w:szCs w:val="15"/>
              </w:rPr>
              <w:t>л</w:t>
            </w:r>
            <w:proofErr w:type="gramEnd"/>
            <w:r w:rsidRPr="00326A58">
              <w:rPr>
                <w:sz w:val="15"/>
                <w:szCs w:val="15"/>
              </w:rPr>
              <w:t xml:space="preserve"> 1,25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881</w:t>
            </w:r>
          </w:p>
        </w:tc>
        <w:tc>
          <w:tcPr>
            <w:tcW w:w="315" w:type="dxa"/>
            <w:gridSpan w:val="2"/>
            <w:vAlign w:val="center"/>
          </w:tcPr>
          <w:p w:rsidR="009F34BA" w:rsidRPr="00326A58" w:rsidRDefault="009F34BA" w:rsidP="00484E5C">
            <w:pPr>
              <w:rPr>
                <w:sz w:val="15"/>
                <w:szCs w:val="15"/>
              </w:rPr>
            </w:pPr>
            <w:r w:rsidRPr="00326A58">
              <w:rPr>
                <w:sz w:val="15"/>
                <w:szCs w:val="15"/>
              </w:rPr>
              <w:t>Условная банка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Ремонт Форд Фокус III, Форд Фокус II задние тормозные колодки</w:t>
            </w:r>
            <w:r w:rsidRPr="00326A58">
              <w:rPr>
                <w:sz w:val="15"/>
                <w:szCs w:val="15"/>
              </w:rPr>
              <w:br/>
              <w:t>Функциональные, технические, качественные, эксплуатационные характеристики: </w:t>
            </w:r>
            <w:proofErr w:type="gramStart"/>
            <w:r w:rsidRPr="00326A58">
              <w:rPr>
                <w:sz w:val="15"/>
                <w:szCs w:val="15"/>
              </w:rPr>
              <w:t>-з</w:t>
            </w:r>
            <w:proofErr w:type="gramEnd"/>
            <w:r w:rsidRPr="00326A58">
              <w:rPr>
                <w:sz w:val="15"/>
                <w:szCs w:val="15"/>
              </w:rPr>
              <w:t xml:space="preserve">амена колодок тормозных задних раб. 4Запасные части и расходные материалы: -тормозные колодки задние комп. 4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4</w:t>
            </w:r>
          </w:p>
        </w:tc>
        <w:tc>
          <w:tcPr>
            <w:tcW w:w="219" w:type="dxa"/>
            <w:gridSpan w:val="2"/>
            <w:vAlign w:val="center"/>
          </w:tcPr>
          <w:p w:rsidR="009F34BA" w:rsidRPr="00326A58" w:rsidRDefault="009F34BA" w:rsidP="00484E5C">
            <w:pPr>
              <w:rPr>
                <w:sz w:val="15"/>
                <w:szCs w:val="15"/>
              </w:rPr>
            </w:pPr>
            <w:r w:rsidRPr="00326A58">
              <w:rPr>
                <w:sz w:val="15"/>
                <w:szCs w:val="15"/>
              </w:rPr>
              <w:t>4</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9F34BA" w:rsidRPr="00972BC9" w:rsidRDefault="009F34BA" w:rsidP="00367458">
            <w:pPr>
              <w:contextualSpacing/>
              <w:jc w:val="center"/>
              <w:rPr>
                <w:sz w:val="15"/>
                <w:szCs w:val="15"/>
              </w:rPr>
            </w:pPr>
          </w:p>
        </w:tc>
        <w:tc>
          <w:tcPr>
            <w:tcW w:w="1422" w:type="dxa"/>
            <w:vAlign w:val="center"/>
          </w:tcPr>
          <w:p w:rsidR="009F34BA" w:rsidRPr="00326A58" w:rsidRDefault="009F34BA" w:rsidP="008F030C">
            <w:pPr>
              <w:rPr>
                <w:sz w:val="15"/>
                <w:szCs w:val="15"/>
              </w:rPr>
            </w:pPr>
          </w:p>
        </w:tc>
        <w:tc>
          <w:tcPr>
            <w:tcW w:w="919" w:type="dxa"/>
            <w:vAlign w:val="center"/>
          </w:tcPr>
          <w:p w:rsidR="009F34BA" w:rsidRPr="00326A58" w:rsidRDefault="009F34BA" w:rsidP="008F030C">
            <w:pPr>
              <w:rPr>
                <w:sz w:val="15"/>
                <w:szCs w:val="15"/>
              </w:rPr>
            </w:pPr>
            <w:r w:rsidRPr="00326A58">
              <w:rPr>
                <w:sz w:val="15"/>
                <w:szCs w:val="15"/>
              </w:rPr>
              <w:t>X</w:t>
            </w:r>
          </w:p>
        </w:tc>
        <w:tc>
          <w:tcPr>
            <w:tcW w:w="2053" w:type="dxa"/>
            <w:gridSpan w:val="3"/>
            <w:vAlign w:val="center"/>
          </w:tcPr>
          <w:p w:rsidR="009F34BA" w:rsidRPr="00326A58" w:rsidRDefault="009F34BA" w:rsidP="00DE10B9">
            <w:pPr>
              <w:rPr>
                <w:sz w:val="15"/>
                <w:szCs w:val="15"/>
              </w:rPr>
            </w:pPr>
            <w:r w:rsidRPr="00326A58">
              <w:rPr>
                <w:sz w:val="15"/>
                <w:szCs w:val="15"/>
              </w:rPr>
              <w:t>Техническое обслуживание 140 000 км, Форд Транзит.</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-д</w:t>
            </w:r>
            <w:proofErr w:type="gramEnd"/>
            <w:r w:rsidRPr="00326A58">
              <w:rPr>
                <w:sz w:val="15"/>
                <w:szCs w:val="15"/>
              </w:rPr>
              <w:t xml:space="preserve">иагностика ДВС раб. 1 -диагностика подвески раб. 1 -замена масла ДВС раб. 1 -замена фильтра масляного раб. 1 -замена фильтра топливного раб. 1 -замена фильтра воздушного раб. 1 -проверка состояния охлаждающей жидкости раб. 1 -замена тормозной жидкости раб. 1 -замена фильтра салонного раб. 1 Запасные части и расходные материалы: -масло моторное л 11,0 -фильтр масляный шт. 1 -фильтр воздушный шт. 1 -фильтр салонный шт. 1 -фильтр топливный шт. 1 -тормозная жидкость </w:t>
            </w:r>
            <w:proofErr w:type="gramStart"/>
            <w:r w:rsidRPr="00326A58">
              <w:rPr>
                <w:sz w:val="15"/>
                <w:szCs w:val="15"/>
              </w:rPr>
              <w:t>л</w:t>
            </w:r>
            <w:proofErr w:type="gramEnd"/>
            <w:r w:rsidRPr="00326A58">
              <w:rPr>
                <w:sz w:val="15"/>
                <w:szCs w:val="15"/>
              </w:rPr>
              <w:t xml:space="preserve"> 1,25 </w:t>
            </w:r>
          </w:p>
        </w:tc>
        <w:tc>
          <w:tcPr>
            <w:tcW w:w="763" w:type="dxa"/>
            <w:vAlign w:val="center"/>
          </w:tcPr>
          <w:p w:rsidR="009F34BA" w:rsidRPr="00326A58" w:rsidRDefault="009F34BA" w:rsidP="00484E5C">
            <w:pPr>
              <w:rPr>
                <w:sz w:val="15"/>
                <w:szCs w:val="15"/>
              </w:rPr>
            </w:pPr>
            <w:r w:rsidRPr="00326A58">
              <w:rPr>
                <w:sz w:val="15"/>
                <w:szCs w:val="15"/>
              </w:rPr>
              <w:t>X</w:t>
            </w:r>
          </w:p>
        </w:tc>
        <w:tc>
          <w:tcPr>
            <w:tcW w:w="768" w:type="dxa"/>
            <w:vAlign w:val="center"/>
          </w:tcPr>
          <w:p w:rsidR="009F34BA" w:rsidRPr="00326A58" w:rsidRDefault="009F34BA" w:rsidP="00484E5C">
            <w:pPr>
              <w:rPr>
                <w:sz w:val="15"/>
                <w:szCs w:val="15"/>
              </w:rPr>
            </w:pPr>
            <w:r w:rsidRPr="00326A58">
              <w:rPr>
                <w:sz w:val="15"/>
                <w:szCs w:val="15"/>
              </w:rPr>
              <w:t>X</w:t>
            </w:r>
          </w:p>
        </w:tc>
        <w:tc>
          <w:tcPr>
            <w:tcW w:w="772" w:type="dxa"/>
            <w:vAlign w:val="center"/>
          </w:tcPr>
          <w:p w:rsidR="009F34BA" w:rsidRPr="00326A58" w:rsidRDefault="009F34BA" w:rsidP="00484E5C">
            <w:pPr>
              <w:rPr>
                <w:sz w:val="15"/>
                <w:szCs w:val="15"/>
              </w:rPr>
            </w:pPr>
            <w:r w:rsidRPr="00326A58">
              <w:rPr>
                <w:sz w:val="15"/>
                <w:szCs w:val="15"/>
              </w:rPr>
              <w:t>X</w:t>
            </w:r>
          </w:p>
        </w:tc>
        <w:tc>
          <w:tcPr>
            <w:tcW w:w="614" w:type="dxa"/>
            <w:vAlign w:val="center"/>
          </w:tcPr>
          <w:p w:rsidR="009F34BA" w:rsidRPr="00326A58" w:rsidRDefault="009F34BA" w:rsidP="00484E5C">
            <w:pPr>
              <w:rPr>
                <w:sz w:val="15"/>
                <w:szCs w:val="15"/>
              </w:rPr>
            </w:pPr>
            <w:r w:rsidRPr="00326A58">
              <w:rPr>
                <w:sz w:val="15"/>
                <w:szCs w:val="15"/>
              </w:rPr>
              <w:t>X</w:t>
            </w:r>
          </w:p>
        </w:tc>
        <w:tc>
          <w:tcPr>
            <w:tcW w:w="769"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246" w:type="dxa"/>
            <w:vAlign w:val="center"/>
          </w:tcPr>
          <w:p w:rsidR="009F34BA" w:rsidRPr="00326A58" w:rsidRDefault="009F34BA" w:rsidP="00484E5C">
            <w:pPr>
              <w:rPr>
                <w:sz w:val="15"/>
                <w:szCs w:val="15"/>
              </w:rPr>
            </w:pPr>
            <w:r w:rsidRPr="00326A58">
              <w:rPr>
                <w:sz w:val="15"/>
                <w:szCs w:val="15"/>
              </w:rPr>
              <w:t>X</w:t>
            </w:r>
          </w:p>
        </w:tc>
        <w:tc>
          <w:tcPr>
            <w:tcW w:w="302" w:type="dxa"/>
            <w:gridSpan w:val="2"/>
            <w:vAlign w:val="center"/>
          </w:tcPr>
          <w:p w:rsidR="009F34BA" w:rsidRPr="00326A58" w:rsidRDefault="009F34BA" w:rsidP="00484E5C">
            <w:pPr>
              <w:rPr>
                <w:sz w:val="15"/>
                <w:szCs w:val="15"/>
              </w:rPr>
            </w:pPr>
            <w:r w:rsidRPr="00326A58">
              <w:rPr>
                <w:sz w:val="15"/>
                <w:szCs w:val="15"/>
              </w:rPr>
              <w:t>876</w:t>
            </w:r>
          </w:p>
        </w:tc>
        <w:tc>
          <w:tcPr>
            <w:tcW w:w="315" w:type="dxa"/>
            <w:gridSpan w:val="2"/>
            <w:vAlign w:val="center"/>
          </w:tcPr>
          <w:p w:rsidR="009F34BA" w:rsidRPr="00326A58" w:rsidRDefault="009F34BA" w:rsidP="00484E5C">
            <w:pPr>
              <w:rPr>
                <w:sz w:val="15"/>
                <w:szCs w:val="15"/>
              </w:rPr>
            </w:pPr>
            <w:r w:rsidRPr="00326A58">
              <w:rPr>
                <w:sz w:val="15"/>
                <w:szCs w:val="15"/>
              </w:rPr>
              <w:t>Условная единица</w:t>
            </w:r>
          </w:p>
        </w:tc>
        <w:tc>
          <w:tcPr>
            <w:tcW w:w="310" w:type="dxa"/>
            <w:gridSpan w:val="2"/>
            <w:vAlign w:val="center"/>
          </w:tcPr>
          <w:p w:rsidR="009F34BA" w:rsidRPr="00326A58" w:rsidRDefault="009F34BA" w:rsidP="00484E5C">
            <w:pPr>
              <w:rPr>
                <w:sz w:val="15"/>
                <w:szCs w:val="15"/>
              </w:rPr>
            </w:pPr>
            <w:r w:rsidRPr="00326A58">
              <w:rPr>
                <w:sz w:val="15"/>
                <w:szCs w:val="15"/>
              </w:rPr>
              <w:t>1</w:t>
            </w:r>
          </w:p>
        </w:tc>
        <w:tc>
          <w:tcPr>
            <w:tcW w:w="219" w:type="dxa"/>
            <w:gridSpan w:val="2"/>
            <w:vAlign w:val="center"/>
          </w:tcPr>
          <w:p w:rsidR="009F34BA" w:rsidRPr="00326A58" w:rsidRDefault="009F34BA" w:rsidP="00484E5C">
            <w:pPr>
              <w:rPr>
                <w:sz w:val="15"/>
                <w:szCs w:val="15"/>
              </w:rPr>
            </w:pPr>
            <w:r w:rsidRPr="00326A58">
              <w:rPr>
                <w:sz w:val="15"/>
                <w:szCs w:val="15"/>
              </w:rPr>
              <w:t>1</w:t>
            </w:r>
          </w:p>
        </w:tc>
        <w:tc>
          <w:tcPr>
            <w:tcW w:w="552" w:type="dxa"/>
            <w:gridSpan w:val="2"/>
            <w:vAlign w:val="center"/>
          </w:tcPr>
          <w:p w:rsidR="009F34BA" w:rsidRPr="00326A58" w:rsidRDefault="009F34BA" w:rsidP="00484E5C">
            <w:pPr>
              <w:rPr>
                <w:sz w:val="15"/>
                <w:szCs w:val="15"/>
              </w:rPr>
            </w:pPr>
          </w:p>
        </w:tc>
        <w:tc>
          <w:tcPr>
            <w:tcW w:w="310" w:type="dxa"/>
            <w:gridSpan w:val="2"/>
            <w:vAlign w:val="center"/>
          </w:tcPr>
          <w:p w:rsidR="009F34BA" w:rsidRPr="00326A58" w:rsidRDefault="009F34BA" w:rsidP="00484E5C">
            <w:pPr>
              <w:rPr>
                <w:sz w:val="15"/>
                <w:szCs w:val="15"/>
              </w:rPr>
            </w:pPr>
          </w:p>
        </w:tc>
        <w:tc>
          <w:tcPr>
            <w:tcW w:w="482" w:type="dxa"/>
            <w:gridSpan w:val="2"/>
            <w:vAlign w:val="center"/>
          </w:tcPr>
          <w:p w:rsidR="009F34BA" w:rsidRPr="00326A58" w:rsidRDefault="009F34BA" w:rsidP="00484E5C">
            <w:pPr>
              <w:rPr>
                <w:sz w:val="15"/>
                <w:szCs w:val="15"/>
              </w:rPr>
            </w:pPr>
          </w:p>
        </w:tc>
        <w:tc>
          <w:tcPr>
            <w:tcW w:w="905" w:type="dxa"/>
            <w:gridSpan w:val="2"/>
            <w:vAlign w:val="center"/>
          </w:tcPr>
          <w:p w:rsidR="009F34BA" w:rsidRPr="00326A58" w:rsidRDefault="009F34BA" w:rsidP="00484E5C">
            <w:pPr>
              <w:rPr>
                <w:sz w:val="15"/>
                <w:szCs w:val="15"/>
              </w:rPr>
            </w:pPr>
            <w:r w:rsidRPr="00326A58">
              <w:rPr>
                <w:sz w:val="15"/>
                <w:szCs w:val="15"/>
              </w:rPr>
              <w:t>X</w:t>
            </w:r>
          </w:p>
        </w:tc>
        <w:tc>
          <w:tcPr>
            <w:tcW w:w="524" w:type="dxa"/>
            <w:gridSpan w:val="2"/>
            <w:vAlign w:val="center"/>
          </w:tcPr>
          <w:p w:rsidR="009F34BA" w:rsidRPr="00326A58" w:rsidRDefault="009F34BA" w:rsidP="00484E5C">
            <w:pPr>
              <w:rPr>
                <w:sz w:val="15"/>
                <w:szCs w:val="15"/>
              </w:rPr>
            </w:pPr>
            <w:r w:rsidRPr="00326A58">
              <w:rPr>
                <w:sz w:val="15"/>
                <w:szCs w:val="15"/>
              </w:rPr>
              <w:t>X</w:t>
            </w:r>
          </w:p>
        </w:tc>
        <w:tc>
          <w:tcPr>
            <w:tcW w:w="574" w:type="dxa"/>
            <w:gridSpan w:val="2"/>
            <w:vAlign w:val="center"/>
          </w:tcPr>
          <w:p w:rsidR="009F34BA" w:rsidRPr="00326A58" w:rsidRDefault="009F34BA" w:rsidP="00484E5C">
            <w:pPr>
              <w:rPr>
                <w:sz w:val="15"/>
                <w:szCs w:val="15"/>
              </w:rPr>
            </w:pPr>
            <w:r w:rsidRPr="00326A58">
              <w:rPr>
                <w:sz w:val="15"/>
                <w:szCs w:val="15"/>
              </w:rPr>
              <w:t>X</w:t>
            </w:r>
          </w:p>
        </w:tc>
        <w:tc>
          <w:tcPr>
            <w:tcW w:w="652" w:type="dxa"/>
            <w:gridSpan w:val="2"/>
            <w:vAlign w:val="center"/>
          </w:tcPr>
          <w:p w:rsidR="009F34BA" w:rsidRPr="00326A58" w:rsidRDefault="009F34BA" w:rsidP="00484E5C">
            <w:pPr>
              <w:rPr>
                <w:sz w:val="15"/>
                <w:szCs w:val="15"/>
              </w:rPr>
            </w:pPr>
            <w:r w:rsidRPr="00326A58">
              <w:rPr>
                <w:sz w:val="15"/>
                <w:szCs w:val="15"/>
              </w:rPr>
              <w:t>X</w:t>
            </w:r>
          </w:p>
        </w:tc>
        <w:tc>
          <w:tcPr>
            <w:tcW w:w="769" w:type="dxa"/>
            <w:gridSpan w:val="2"/>
            <w:vAlign w:val="center"/>
          </w:tcPr>
          <w:p w:rsidR="009F34BA" w:rsidRPr="00326A58" w:rsidRDefault="009F34BA" w:rsidP="00484E5C">
            <w:pPr>
              <w:rPr>
                <w:sz w:val="15"/>
                <w:szCs w:val="15"/>
              </w:rPr>
            </w:pPr>
            <w:r w:rsidRPr="00326A58">
              <w:rPr>
                <w:sz w:val="15"/>
                <w:szCs w:val="15"/>
              </w:rPr>
              <w:t>X</w:t>
            </w:r>
          </w:p>
        </w:tc>
        <w:tc>
          <w:tcPr>
            <w:tcW w:w="1011" w:type="dxa"/>
            <w:gridSpan w:val="2"/>
            <w:vAlign w:val="center"/>
          </w:tcPr>
          <w:p w:rsidR="009F34BA" w:rsidRPr="00326A58" w:rsidRDefault="009F34BA" w:rsidP="00484E5C">
            <w:pPr>
              <w:rPr>
                <w:sz w:val="15"/>
                <w:szCs w:val="15"/>
              </w:rPr>
            </w:pPr>
            <w:r w:rsidRPr="00326A58">
              <w:rPr>
                <w:sz w:val="15"/>
                <w:szCs w:val="15"/>
              </w:rPr>
              <w:t>X</w:t>
            </w:r>
          </w:p>
        </w:tc>
        <w:tc>
          <w:tcPr>
            <w:tcW w:w="597" w:type="dxa"/>
            <w:gridSpan w:val="2"/>
            <w:vAlign w:val="center"/>
          </w:tcPr>
          <w:p w:rsidR="009F34BA" w:rsidRPr="00326A58" w:rsidRDefault="009F34BA" w:rsidP="00484E5C">
            <w:pPr>
              <w:rPr>
                <w:sz w:val="15"/>
                <w:szCs w:val="15"/>
              </w:rPr>
            </w:pPr>
            <w:r w:rsidRPr="00326A58">
              <w:rPr>
                <w:sz w:val="15"/>
                <w:szCs w:val="15"/>
              </w:rPr>
              <w:t>X</w:t>
            </w:r>
          </w:p>
        </w:tc>
        <w:tc>
          <w:tcPr>
            <w:tcW w:w="568" w:type="dxa"/>
            <w:vAlign w:val="center"/>
          </w:tcPr>
          <w:p w:rsidR="009F34BA" w:rsidRPr="00326A58" w:rsidRDefault="009F34BA" w:rsidP="00484E5C">
            <w:pPr>
              <w:rPr>
                <w:sz w:val="15"/>
                <w:szCs w:val="15"/>
              </w:rPr>
            </w:pPr>
            <w:r w:rsidRPr="00326A58">
              <w:rPr>
                <w:sz w:val="15"/>
                <w:szCs w:val="15"/>
              </w:rPr>
              <w:t>X</w:t>
            </w:r>
          </w:p>
        </w:tc>
        <w:tc>
          <w:tcPr>
            <w:tcW w:w="210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462" w:type="dxa"/>
            <w:vAlign w:val="center"/>
          </w:tcPr>
          <w:p w:rsidR="009F34BA" w:rsidRPr="00326A58" w:rsidRDefault="009F34BA" w:rsidP="00484E5C">
            <w:pPr>
              <w:rPr>
                <w:sz w:val="15"/>
                <w:szCs w:val="15"/>
              </w:rPr>
            </w:pPr>
            <w:r w:rsidRPr="00326A58">
              <w:rPr>
                <w:sz w:val="15"/>
                <w:szCs w:val="15"/>
              </w:rPr>
              <w:t>X</w:t>
            </w:r>
          </w:p>
        </w:tc>
        <w:tc>
          <w:tcPr>
            <w:tcW w:w="461" w:type="dxa"/>
            <w:vAlign w:val="center"/>
          </w:tcPr>
          <w:p w:rsidR="009F34BA" w:rsidRPr="00326A58" w:rsidRDefault="009F34BA" w:rsidP="00484E5C">
            <w:pPr>
              <w:rPr>
                <w:sz w:val="15"/>
                <w:szCs w:val="15"/>
              </w:rPr>
            </w:pPr>
            <w:r w:rsidRPr="00326A58">
              <w:rPr>
                <w:sz w:val="15"/>
                <w:szCs w:val="15"/>
              </w:rPr>
              <w:t>X</w:t>
            </w:r>
          </w:p>
        </w:tc>
        <w:tc>
          <w:tcPr>
            <w:tcW w:w="943" w:type="dxa"/>
            <w:vAlign w:val="center"/>
          </w:tcPr>
          <w:p w:rsidR="009F34BA" w:rsidRPr="00326A58" w:rsidRDefault="009F34BA" w:rsidP="00484E5C">
            <w:pPr>
              <w:rPr>
                <w:sz w:val="15"/>
                <w:szCs w:val="15"/>
              </w:rPr>
            </w:pPr>
            <w:r w:rsidRPr="00326A58">
              <w:rPr>
                <w:sz w:val="15"/>
                <w:szCs w:val="15"/>
              </w:rPr>
              <w:t>X</w:t>
            </w:r>
          </w:p>
        </w:tc>
        <w:tc>
          <w:tcPr>
            <w:tcW w:w="336" w:type="dxa"/>
            <w:vAlign w:val="center"/>
            <w:hideMark/>
          </w:tcPr>
          <w:p w:rsidR="009F34BA" w:rsidRPr="00326A58" w:rsidRDefault="009F34BA" w:rsidP="00484E5C">
            <w:pPr>
              <w:rPr>
                <w:sz w:val="15"/>
                <w:szCs w:val="15"/>
              </w:rPr>
            </w:pPr>
            <w:r w:rsidRPr="00326A58">
              <w:rPr>
                <w:sz w:val="15"/>
                <w:szCs w:val="15"/>
              </w:rPr>
              <w:t>X</w:t>
            </w:r>
          </w:p>
        </w:tc>
        <w:tc>
          <w:tcPr>
            <w:tcW w:w="432" w:type="dxa"/>
            <w:vAlign w:val="center"/>
            <w:hideMark/>
          </w:tcPr>
          <w:p w:rsidR="009F34BA" w:rsidRPr="00326A58" w:rsidRDefault="009F34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AC5241" w:rsidRPr="00972BC9" w:rsidRDefault="00AC5241" w:rsidP="00367458">
            <w:pPr>
              <w:contextualSpacing/>
              <w:jc w:val="center"/>
              <w:rPr>
                <w:sz w:val="15"/>
                <w:szCs w:val="15"/>
              </w:rPr>
            </w:pPr>
          </w:p>
        </w:tc>
        <w:tc>
          <w:tcPr>
            <w:tcW w:w="1422" w:type="dxa"/>
            <w:vAlign w:val="center"/>
          </w:tcPr>
          <w:p w:rsidR="00AC5241" w:rsidRPr="00326A58" w:rsidRDefault="00AC5241" w:rsidP="008F030C">
            <w:pPr>
              <w:rPr>
                <w:sz w:val="15"/>
                <w:szCs w:val="15"/>
              </w:rPr>
            </w:pPr>
          </w:p>
        </w:tc>
        <w:tc>
          <w:tcPr>
            <w:tcW w:w="919" w:type="dxa"/>
            <w:vAlign w:val="center"/>
          </w:tcPr>
          <w:p w:rsidR="00AC5241" w:rsidRPr="00326A58" w:rsidRDefault="00AC5241" w:rsidP="008F030C">
            <w:pPr>
              <w:rPr>
                <w:sz w:val="15"/>
                <w:szCs w:val="15"/>
              </w:rPr>
            </w:pPr>
            <w:r w:rsidRPr="00326A58">
              <w:rPr>
                <w:sz w:val="15"/>
                <w:szCs w:val="15"/>
              </w:rPr>
              <w:t>X</w:t>
            </w:r>
          </w:p>
        </w:tc>
        <w:tc>
          <w:tcPr>
            <w:tcW w:w="2053" w:type="dxa"/>
            <w:gridSpan w:val="3"/>
            <w:vAlign w:val="center"/>
          </w:tcPr>
          <w:p w:rsidR="00AC5241" w:rsidRPr="00326A58" w:rsidRDefault="00AC5241" w:rsidP="00DE10B9">
            <w:pPr>
              <w:rPr>
                <w:sz w:val="15"/>
                <w:szCs w:val="15"/>
              </w:rPr>
            </w:pPr>
            <w:r w:rsidRPr="00326A58">
              <w:rPr>
                <w:sz w:val="15"/>
                <w:szCs w:val="15"/>
              </w:rPr>
              <w:t xml:space="preserve">Ремонт </w:t>
            </w:r>
            <w:proofErr w:type="spellStart"/>
            <w:r w:rsidRPr="00326A58">
              <w:rPr>
                <w:sz w:val="15"/>
                <w:szCs w:val="15"/>
              </w:rPr>
              <w:t>Nissan</w:t>
            </w:r>
            <w:proofErr w:type="spellEnd"/>
            <w:r w:rsidRPr="00326A58">
              <w:rPr>
                <w:sz w:val="15"/>
                <w:szCs w:val="15"/>
              </w:rPr>
              <w:t xml:space="preserve"> TEANA задние тормозные колодки</w:t>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-з</w:t>
            </w:r>
            <w:proofErr w:type="gramEnd"/>
            <w:r w:rsidRPr="00326A58">
              <w:rPr>
                <w:sz w:val="15"/>
                <w:szCs w:val="15"/>
              </w:rPr>
              <w:t xml:space="preserve">амена колодок тормозных задних раб. 2. Запасные части и расходные материалы: </w:t>
            </w:r>
            <w:proofErr w:type="gramStart"/>
            <w:r w:rsidRPr="00326A58">
              <w:rPr>
                <w:sz w:val="15"/>
                <w:szCs w:val="15"/>
              </w:rPr>
              <w:t>-т</w:t>
            </w:r>
            <w:proofErr w:type="gramEnd"/>
            <w:r w:rsidRPr="00326A58">
              <w:rPr>
                <w:sz w:val="15"/>
                <w:szCs w:val="15"/>
              </w:rPr>
              <w:t xml:space="preserve">ормозные колодки задние комп. 2 </w:t>
            </w:r>
          </w:p>
        </w:tc>
        <w:tc>
          <w:tcPr>
            <w:tcW w:w="763" w:type="dxa"/>
            <w:vAlign w:val="center"/>
          </w:tcPr>
          <w:p w:rsidR="00AC5241" w:rsidRPr="00326A58" w:rsidRDefault="00AC5241" w:rsidP="00484E5C">
            <w:pPr>
              <w:rPr>
                <w:sz w:val="15"/>
                <w:szCs w:val="15"/>
              </w:rPr>
            </w:pPr>
            <w:r w:rsidRPr="00326A58">
              <w:rPr>
                <w:sz w:val="15"/>
                <w:szCs w:val="15"/>
              </w:rPr>
              <w:t>X</w:t>
            </w:r>
          </w:p>
        </w:tc>
        <w:tc>
          <w:tcPr>
            <w:tcW w:w="768" w:type="dxa"/>
            <w:vAlign w:val="center"/>
          </w:tcPr>
          <w:p w:rsidR="00AC5241" w:rsidRPr="00326A58" w:rsidRDefault="00AC5241" w:rsidP="00484E5C">
            <w:pPr>
              <w:rPr>
                <w:sz w:val="15"/>
                <w:szCs w:val="15"/>
              </w:rPr>
            </w:pPr>
            <w:r w:rsidRPr="00326A58">
              <w:rPr>
                <w:sz w:val="15"/>
                <w:szCs w:val="15"/>
              </w:rPr>
              <w:t>X</w:t>
            </w:r>
          </w:p>
        </w:tc>
        <w:tc>
          <w:tcPr>
            <w:tcW w:w="772" w:type="dxa"/>
            <w:vAlign w:val="center"/>
          </w:tcPr>
          <w:p w:rsidR="00AC5241" w:rsidRPr="00326A58" w:rsidRDefault="00AC5241" w:rsidP="00484E5C">
            <w:pPr>
              <w:rPr>
                <w:sz w:val="15"/>
                <w:szCs w:val="15"/>
              </w:rPr>
            </w:pPr>
            <w:r w:rsidRPr="00326A58">
              <w:rPr>
                <w:sz w:val="15"/>
                <w:szCs w:val="15"/>
              </w:rPr>
              <w:t>X</w:t>
            </w:r>
          </w:p>
        </w:tc>
        <w:tc>
          <w:tcPr>
            <w:tcW w:w="614" w:type="dxa"/>
            <w:vAlign w:val="center"/>
          </w:tcPr>
          <w:p w:rsidR="00AC5241" w:rsidRPr="00326A58" w:rsidRDefault="00AC5241" w:rsidP="00484E5C">
            <w:pPr>
              <w:rPr>
                <w:sz w:val="15"/>
                <w:szCs w:val="15"/>
              </w:rPr>
            </w:pPr>
            <w:r w:rsidRPr="00326A58">
              <w:rPr>
                <w:sz w:val="15"/>
                <w:szCs w:val="15"/>
              </w:rPr>
              <w:t>X</w:t>
            </w:r>
          </w:p>
        </w:tc>
        <w:tc>
          <w:tcPr>
            <w:tcW w:w="769"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246" w:type="dxa"/>
            <w:vAlign w:val="center"/>
          </w:tcPr>
          <w:p w:rsidR="00AC5241" w:rsidRPr="00326A58" w:rsidRDefault="00AC5241" w:rsidP="00484E5C">
            <w:pPr>
              <w:rPr>
                <w:sz w:val="15"/>
                <w:szCs w:val="15"/>
              </w:rPr>
            </w:pPr>
            <w:r w:rsidRPr="00326A58">
              <w:rPr>
                <w:sz w:val="15"/>
                <w:szCs w:val="15"/>
              </w:rPr>
              <w:t>X</w:t>
            </w:r>
          </w:p>
        </w:tc>
        <w:tc>
          <w:tcPr>
            <w:tcW w:w="302" w:type="dxa"/>
            <w:gridSpan w:val="2"/>
            <w:vAlign w:val="center"/>
          </w:tcPr>
          <w:p w:rsidR="00AC5241" w:rsidRPr="00326A58" w:rsidRDefault="00AC5241" w:rsidP="00484E5C">
            <w:pPr>
              <w:rPr>
                <w:sz w:val="15"/>
                <w:szCs w:val="15"/>
              </w:rPr>
            </w:pPr>
            <w:r w:rsidRPr="00326A58">
              <w:rPr>
                <w:sz w:val="15"/>
                <w:szCs w:val="15"/>
              </w:rPr>
              <w:t>876</w:t>
            </w:r>
          </w:p>
        </w:tc>
        <w:tc>
          <w:tcPr>
            <w:tcW w:w="315" w:type="dxa"/>
            <w:gridSpan w:val="2"/>
            <w:vAlign w:val="center"/>
          </w:tcPr>
          <w:p w:rsidR="00AC5241" w:rsidRPr="00326A58" w:rsidRDefault="00AC5241" w:rsidP="00484E5C">
            <w:pPr>
              <w:rPr>
                <w:sz w:val="15"/>
                <w:szCs w:val="15"/>
              </w:rPr>
            </w:pPr>
            <w:r w:rsidRPr="00326A58">
              <w:rPr>
                <w:sz w:val="15"/>
                <w:szCs w:val="15"/>
              </w:rPr>
              <w:t>Условная единица</w:t>
            </w:r>
          </w:p>
        </w:tc>
        <w:tc>
          <w:tcPr>
            <w:tcW w:w="310" w:type="dxa"/>
            <w:gridSpan w:val="2"/>
            <w:vAlign w:val="center"/>
          </w:tcPr>
          <w:p w:rsidR="00AC5241" w:rsidRPr="00326A58" w:rsidRDefault="00AC5241" w:rsidP="00484E5C">
            <w:pPr>
              <w:rPr>
                <w:sz w:val="15"/>
                <w:szCs w:val="15"/>
              </w:rPr>
            </w:pPr>
            <w:r w:rsidRPr="00326A58">
              <w:rPr>
                <w:sz w:val="15"/>
                <w:szCs w:val="15"/>
              </w:rPr>
              <w:t>2</w:t>
            </w:r>
          </w:p>
        </w:tc>
        <w:tc>
          <w:tcPr>
            <w:tcW w:w="219" w:type="dxa"/>
            <w:gridSpan w:val="2"/>
            <w:vAlign w:val="center"/>
          </w:tcPr>
          <w:p w:rsidR="00AC5241" w:rsidRPr="00326A58" w:rsidRDefault="00AC5241" w:rsidP="00484E5C">
            <w:pPr>
              <w:rPr>
                <w:sz w:val="15"/>
                <w:szCs w:val="15"/>
              </w:rPr>
            </w:pPr>
            <w:r w:rsidRPr="00326A58">
              <w:rPr>
                <w:sz w:val="15"/>
                <w:szCs w:val="15"/>
              </w:rPr>
              <w:t>2</w:t>
            </w:r>
          </w:p>
        </w:tc>
        <w:tc>
          <w:tcPr>
            <w:tcW w:w="552" w:type="dxa"/>
            <w:gridSpan w:val="2"/>
            <w:vAlign w:val="center"/>
          </w:tcPr>
          <w:p w:rsidR="00AC5241" w:rsidRPr="00326A58" w:rsidRDefault="00AC5241" w:rsidP="00484E5C">
            <w:pPr>
              <w:rPr>
                <w:sz w:val="15"/>
                <w:szCs w:val="15"/>
              </w:rPr>
            </w:pPr>
          </w:p>
        </w:tc>
        <w:tc>
          <w:tcPr>
            <w:tcW w:w="310" w:type="dxa"/>
            <w:gridSpan w:val="2"/>
            <w:vAlign w:val="center"/>
          </w:tcPr>
          <w:p w:rsidR="00AC5241" w:rsidRPr="00326A58" w:rsidRDefault="00AC5241" w:rsidP="00484E5C">
            <w:pPr>
              <w:rPr>
                <w:sz w:val="15"/>
                <w:szCs w:val="15"/>
              </w:rPr>
            </w:pPr>
          </w:p>
        </w:tc>
        <w:tc>
          <w:tcPr>
            <w:tcW w:w="482" w:type="dxa"/>
            <w:gridSpan w:val="2"/>
            <w:vAlign w:val="center"/>
          </w:tcPr>
          <w:p w:rsidR="00AC5241" w:rsidRPr="00326A58" w:rsidRDefault="00AC5241" w:rsidP="00484E5C">
            <w:pPr>
              <w:rPr>
                <w:sz w:val="15"/>
                <w:szCs w:val="15"/>
              </w:rPr>
            </w:pPr>
          </w:p>
        </w:tc>
        <w:tc>
          <w:tcPr>
            <w:tcW w:w="905" w:type="dxa"/>
            <w:gridSpan w:val="2"/>
            <w:vAlign w:val="center"/>
          </w:tcPr>
          <w:p w:rsidR="00AC5241" w:rsidRPr="00326A58" w:rsidRDefault="00AC5241" w:rsidP="00484E5C">
            <w:pPr>
              <w:rPr>
                <w:sz w:val="15"/>
                <w:szCs w:val="15"/>
              </w:rPr>
            </w:pPr>
            <w:r w:rsidRPr="00326A58">
              <w:rPr>
                <w:sz w:val="15"/>
                <w:szCs w:val="15"/>
              </w:rPr>
              <w:t>X</w:t>
            </w:r>
          </w:p>
        </w:tc>
        <w:tc>
          <w:tcPr>
            <w:tcW w:w="524" w:type="dxa"/>
            <w:gridSpan w:val="2"/>
            <w:vAlign w:val="center"/>
          </w:tcPr>
          <w:p w:rsidR="00AC5241" w:rsidRPr="00326A58" w:rsidRDefault="00AC5241" w:rsidP="00484E5C">
            <w:pPr>
              <w:rPr>
                <w:sz w:val="15"/>
                <w:szCs w:val="15"/>
              </w:rPr>
            </w:pPr>
            <w:r w:rsidRPr="00326A58">
              <w:rPr>
                <w:sz w:val="15"/>
                <w:szCs w:val="15"/>
              </w:rPr>
              <w:t>X</w:t>
            </w:r>
          </w:p>
        </w:tc>
        <w:tc>
          <w:tcPr>
            <w:tcW w:w="574" w:type="dxa"/>
            <w:gridSpan w:val="2"/>
            <w:vAlign w:val="center"/>
          </w:tcPr>
          <w:p w:rsidR="00AC5241" w:rsidRPr="00326A58" w:rsidRDefault="00AC5241" w:rsidP="00484E5C">
            <w:pPr>
              <w:rPr>
                <w:sz w:val="15"/>
                <w:szCs w:val="15"/>
              </w:rPr>
            </w:pPr>
            <w:r w:rsidRPr="00326A58">
              <w:rPr>
                <w:sz w:val="15"/>
                <w:szCs w:val="15"/>
              </w:rPr>
              <w:t>X</w:t>
            </w:r>
          </w:p>
        </w:tc>
        <w:tc>
          <w:tcPr>
            <w:tcW w:w="652" w:type="dxa"/>
            <w:gridSpan w:val="2"/>
            <w:vAlign w:val="center"/>
          </w:tcPr>
          <w:p w:rsidR="00AC5241" w:rsidRPr="00326A58" w:rsidRDefault="00AC5241" w:rsidP="00484E5C">
            <w:pPr>
              <w:rPr>
                <w:sz w:val="15"/>
                <w:szCs w:val="15"/>
              </w:rPr>
            </w:pPr>
            <w:r w:rsidRPr="00326A58">
              <w:rPr>
                <w:sz w:val="15"/>
                <w:szCs w:val="15"/>
              </w:rPr>
              <w:t>X</w:t>
            </w:r>
          </w:p>
        </w:tc>
        <w:tc>
          <w:tcPr>
            <w:tcW w:w="769" w:type="dxa"/>
            <w:gridSpan w:val="2"/>
            <w:vAlign w:val="center"/>
          </w:tcPr>
          <w:p w:rsidR="00AC5241" w:rsidRPr="00326A58" w:rsidRDefault="00AC5241" w:rsidP="00484E5C">
            <w:pPr>
              <w:rPr>
                <w:sz w:val="15"/>
                <w:szCs w:val="15"/>
              </w:rPr>
            </w:pPr>
            <w:r w:rsidRPr="00326A58">
              <w:rPr>
                <w:sz w:val="15"/>
                <w:szCs w:val="15"/>
              </w:rPr>
              <w:t>X</w:t>
            </w:r>
          </w:p>
        </w:tc>
        <w:tc>
          <w:tcPr>
            <w:tcW w:w="1011" w:type="dxa"/>
            <w:gridSpan w:val="2"/>
            <w:vAlign w:val="center"/>
          </w:tcPr>
          <w:p w:rsidR="00AC5241" w:rsidRPr="00326A58" w:rsidRDefault="00AC5241" w:rsidP="00484E5C">
            <w:pPr>
              <w:rPr>
                <w:sz w:val="15"/>
                <w:szCs w:val="15"/>
              </w:rPr>
            </w:pPr>
            <w:r w:rsidRPr="00326A58">
              <w:rPr>
                <w:sz w:val="15"/>
                <w:szCs w:val="15"/>
              </w:rPr>
              <w:t>X</w:t>
            </w:r>
          </w:p>
        </w:tc>
        <w:tc>
          <w:tcPr>
            <w:tcW w:w="597" w:type="dxa"/>
            <w:gridSpan w:val="2"/>
            <w:vAlign w:val="center"/>
          </w:tcPr>
          <w:p w:rsidR="00AC5241" w:rsidRPr="00326A58" w:rsidRDefault="00AC5241" w:rsidP="00484E5C">
            <w:pPr>
              <w:rPr>
                <w:sz w:val="15"/>
                <w:szCs w:val="15"/>
              </w:rPr>
            </w:pPr>
            <w:r w:rsidRPr="00326A58">
              <w:rPr>
                <w:sz w:val="15"/>
                <w:szCs w:val="15"/>
              </w:rPr>
              <w:t>X</w:t>
            </w:r>
          </w:p>
        </w:tc>
        <w:tc>
          <w:tcPr>
            <w:tcW w:w="568" w:type="dxa"/>
            <w:vAlign w:val="center"/>
          </w:tcPr>
          <w:p w:rsidR="00AC5241" w:rsidRPr="00326A58" w:rsidRDefault="00AC5241" w:rsidP="00484E5C">
            <w:pPr>
              <w:rPr>
                <w:sz w:val="15"/>
                <w:szCs w:val="15"/>
              </w:rPr>
            </w:pPr>
            <w:r w:rsidRPr="00326A58">
              <w:rPr>
                <w:sz w:val="15"/>
                <w:szCs w:val="15"/>
              </w:rPr>
              <w:t>X</w:t>
            </w:r>
          </w:p>
        </w:tc>
        <w:tc>
          <w:tcPr>
            <w:tcW w:w="210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943" w:type="dxa"/>
            <w:vAlign w:val="center"/>
          </w:tcPr>
          <w:p w:rsidR="00AC5241" w:rsidRPr="00326A58" w:rsidRDefault="00AC5241" w:rsidP="00484E5C">
            <w:pPr>
              <w:rPr>
                <w:sz w:val="15"/>
                <w:szCs w:val="15"/>
              </w:rPr>
            </w:pPr>
            <w:r w:rsidRPr="00326A58">
              <w:rPr>
                <w:sz w:val="15"/>
                <w:szCs w:val="15"/>
              </w:rPr>
              <w:t>X</w:t>
            </w:r>
          </w:p>
        </w:tc>
        <w:tc>
          <w:tcPr>
            <w:tcW w:w="336" w:type="dxa"/>
            <w:vAlign w:val="center"/>
            <w:hideMark/>
          </w:tcPr>
          <w:p w:rsidR="00AC5241" w:rsidRPr="00326A58" w:rsidRDefault="00AC5241" w:rsidP="00484E5C">
            <w:pPr>
              <w:rPr>
                <w:sz w:val="15"/>
                <w:szCs w:val="15"/>
              </w:rPr>
            </w:pPr>
            <w:r w:rsidRPr="00326A58">
              <w:rPr>
                <w:sz w:val="15"/>
                <w:szCs w:val="15"/>
              </w:rPr>
              <w:t>X</w:t>
            </w:r>
          </w:p>
        </w:tc>
        <w:tc>
          <w:tcPr>
            <w:tcW w:w="432" w:type="dxa"/>
            <w:vAlign w:val="center"/>
            <w:hideMark/>
          </w:tcPr>
          <w:p w:rsidR="00AC5241" w:rsidRPr="00326A58" w:rsidRDefault="00AC5241"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AC5241" w:rsidRPr="00972BC9" w:rsidRDefault="00AC5241" w:rsidP="00367458">
            <w:pPr>
              <w:contextualSpacing/>
              <w:jc w:val="center"/>
              <w:rPr>
                <w:sz w:val="15"/>
                <w:szCs w:val="15"/>
              </w:rPr>
            </w:pPr>
          </w:p>
        </w:tc>
        <w:tc>
          <w:tcPr>
            <w:tcW w:w="1422" w:type="dxa"/>
            <w:vAlign w:val="center"/>
          </w:tcPr>
          <w:p w:rsidR="00AC5241" w:rsidRPr="00326A58" w:rsidRDefault="00AC5241" w:rsidP="008F030C">
            <w:pPr>
              <w:rPr>
                <w:sz w:val="15"/>
                <w:szCs w:val="15"/>
              </w:rPr>
            </w:pPr>
          </w:p>
        </w:tc>
        <w:tc>
          <w:tcPr>
            <w:tcW w:w="919" w:type="dxa"/>
            <w:vAlign w:val="center"/>
          </w:tcPr>
          <w:p w:rsidR="00AC5241" w:rsidRPr="00326A58" w:rsidRDefault="00AC5241" w:rsidP="008F030C">
            <w:pPr>
              <w:rPr>
                <w:sz w:val="15"/>
                <w:szCs w:val="15"/>
              </w:rPr>
            </w:pPr>
            <w:r w:rsidRPr="00326A58">
              <w:rPr>
                <w:sz w:val="15"/>
                <w:szCs w:val="15"/>
              </w:rPr>
              <w:t>X</w:t>
            </w:r>
          </w:p>
        </w:tc>
        <w:tc>
          <w:tcPr>
            <w:tcW w:w="2053" w:type="dxa"/>
            <w:gridSpan w:val="3"/>
            <w:vAlign w:val="center"/>
          </w:tcPr>
          <w:p w:rsidR="00AC5241" w:rsidRPr="00326A58" w:rsidRDefault="00AC5241" w:rsidP="00DE10B9">
            <w:pPr>
              <w:rPr>
                <w:sz w:val="15"/>
                <w:szCs w:val="15"/>
              </w:rPr>
            </w:pPr>
            <w:r w:rsidRPr="00326A58">
              <w:rPr>
                <w:sz w:val="15"/>
                <w:szCs w:val="15"/>
              </w:rPr>
              <w:t xml:space="preserve">Ремонт </w:t>
            </w:r>
            <w:proofErr w:type="spellStart"/>
            <w:r w:rsidRPr="00326A58">
              <w:rPr>
                <w:sz w:val="15"/>
                <w:szCs w:val="15"/>
              </w:rPr>
              <w:t>Nissan</w:t>
            </w:r>
            <w:proofErr w:type="spellEnd"/>
            <w:r w:rsidRPr="00326A58">
              <w:rPr>
                <w:sz w:val="15"/>
                <w:szCs w:val="15"/>
              </w:rPr>
              <w:t xml:space="preserve"> TEANA передние тормозные колодки</w:t>
            </w:r>
            <w:r w:rsidRPr="00326A58">
              <w:rPr>
                <w:sz w:val="15"/>
                <w:szCs w:val="15"/>
              </w:rPr>
              <w:br/>
              <w:t>Функциональные, технические, качественные, эксплуатационные характеристики: </w:t>
            </w:r>
            <w:proofErr w:type="gramStart"/>
            <w:r w:rsidRPr="00326A58">
              <w:rPr>
                <w:sz w:val="15"/>
                <w:szCs w:val="15"/>
              </w:rPr>
              <w:t>-з</w:t>
            </w:r>
            <w:proofErr w:type="gramEnd"/>
            <w:r w:rsidRPr="00326A58">
              <w:rPr>
                <w:sz w:val="15"/>
                <w:szCs w:val="15"/>
              </w:rPr>
              <w:t>амена колодок тормозных передних раб. 2. -тормозные колодки передние комп. 2</w:t>
            </w:r>
          </w:p>
        </w:tc>
        <w:tc>
          <w:tcPr>
            <w:tcW w:w="763" w:type="dxa"/>
            <w:vAlign w:val="center"/>
          </w:tcPr>
          <w:p w:rsidR="00AC5241" w:rsidRPr="00326A58" w:rsidRDefault="00AC5241" w:rsidP="00484E5C">
            <w:pPr>
              <w:rPr>
                <w:sz w:val="15"/>
                <w:szCs w:val="15"/>
              </w:rPr>
            </w:pPr>
            <w:r w:rsidRPr="00326A58">
              <w:rPr>
                <w:sz w:val="15"/>
                <w:szCs w:val="15"/>
              </w:rPr>
              <w:t>X</w:t>
            </w:r>
          </w:p>
        </w:tc>
        <w:tc>
          <w:tcPr>
            <w:tcW w:w="768" w:type="dxa"/>
            <w:vAlign w:val="center"/>
          </w:tcPr>
          <w:p w:rsidR="00AC5241" w:rsidRPr="00326A58" w:rsidRDefault="00AC5241" w:rsidP="00484E5C">
            <w:pPr>
              <w:rPr>
                <w:sz w:val="15"/>
                <w:szCs w:val="15"/>
              </w:rPr>
            </w:pPr>
            <w:r w:rsidRPr="00326A58">
              <w:rPr>
                <w:sz w:val="15"/>
                <w:szCs w:val="15"/>
              </w:rPr>
              <w:t>X</w:t>
            </w:r>
          </w:p>
        </w:tc>
        <w:tc>
          <w:tcPr>
            <w:tcW w:w="772" w:type="dxa"/>
            <w:vAlign w:val="center"/>
          </w:tcPr>
          <w:p w:rsidR="00AC5241" w:rsidRPr="00326A58" w:rsidRDefault="00AC5241" w:rsidP="00484E5C">
            <w:pPr>
              <w:rPr>
                <w:sz w:val="15"/>
                <w:szCs w:val="15"/>
              </w:rPr>
            </w:pPr>
            <w:r w:rsidRPr="00326A58">
              <w:rPr>
                <w:sz w:val="15"/>
                <w:szCs w:val="15"/>
              </w:rPr>
              <w:t>X</w:t>
            </w:r>
          </w:p>
        </w:tc>
        <w:tc>
          <w:tcPr>
            <w:tcW w:w="614" w:type="dxa"/>
            <w:vAlign w:val="center"/>
          </w:tcPr>
          <w:p w:rsidR="00AC5241" w:rsidRPr="00326A58" w:rsidRDefault="00AC5241" w:rsidP="00484E5C">
            <w:pPr>
              <w:rPr>
                <w:sz w:val="15"/>
                <w:szCs w:val="15"/>
              </w:rPr>
            </w:pPr>
            <w:r w:rsidRPr="00326A58">
              <w:rPr>
                <w:sz w:val="15"/>
                <w:szCs w:val="15"/>
              </w:rPr>
              <w:t>X</w:t>
            </w:r>
          </w:p>
        </w:tc>
        <w:tc>
          <w:tcPr>
            <w:tcW w:w="769"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246" w:type="dxa"/>
            <w:vAlign w:val="center"/>
          </w:tcPr>
          <w:p w:rsidR="00AC5241" w:rsidRPr="00326A58" w:rsidRDefault="00AC5241" w:rsidP="00484E5C">
            <w:pPr>
              <w:rPr>
                <w:sz w:val="15"/>
                <w:szCs w:val="15"/>
              </w:rPr>
            </w:pPr>
            <w:r w:rsidRPr="00326A58">
              <w:rPr>
                <w:sz w:val="15"/>
                <w:szCs w:val="15"/>
              </w:rPr>
              <w:t>X</w:t>
            </w:r>
          </w:p>
        </w:tc>
        <w:tc>
          <w:tcPr>
            <w:tcW w:w="302" w:type="dxa"/>
            <w:gridSpan w:val="2"/>
            <w:vAlign w:val="center"/>
          </w:tcPr>
          <w:p w:rsidR="00AC5241" w:rsidRPr="00326A58" w:rsidRDefault="00AC5241" w:rsidP="00484E5C">
            <w:pPr>
              <w:rPr>
                <w:sz w:val="15"/>
                <w:szCs w:val="15"/>
              </w:rPr>
            </w:pPr>
            <w:r w:rsidRPr="00326A58">
              <w:rPr>
                <w:sz w:val="15"/>
                <w:szCs w:val="15"/>
              </w:rPr>
              <w:t>876</w:t>
            </w:r>
          </w:p>
        </w:tc>
        <w:tc>
          <w:tcPr>
            <w:tcW w:w="315" w:type="dxa"/>
            <w:gridSpan w:val="2"/>
            <w:vAlign w:val="center"/>
          </w:tcPr>
          <w:p w:rsidR="00AC5241" w:rsidRPr="00326A58" w:rsidRDefault="00AC5241" w:rsidP="00484E5C">
            <w:pPr>
              <w:rPr>
                <w:sz w:val="15"/>
                <w:szCs w:val="15"/>
              </w:rPr>
            </w:pPr>
            <w:r w:rsidRPr="00326A58">
              <w:rPr>
                <w:sz w:val="15"/>
                <w:szCs w:val="15"/>
              </w:rPr>
              <w:t>Условная единица</w:t>
            </w:r>
          </w:p>
        </w:tc>
        <w:tc>
          <w:tcPr>
            <w:tcW w:w="310" w:type="dxa"/>
            <w:gridSpan w:val="2"/>
            <w:vAlign w:val="center"/>
          </w:tcPr>
          <w:p w:rsidR="00AC5241" w:rsidRPr="00326A58" w:rsidRDefault="00AC5241" w:rsidP="00484E5C">
            <w:pPr>
              <w:rPr>
                <w:sz w:val="15"/>
                <w:szCs w:val="15"/>
              </w:rPr>
            </w:pPr>
            <w:r w:rsidRPr="00326A58">
              <w:rPr>
                <w:sz w:val="15"/>
                <w:szCs w:val="15"/>
              </w:rPr>
              <w:t>2</w:t>
            </w:r>
          </w:p>
        </w:tc>
        <w:tc>
          <w:tcPr>
            <w:tcW w:w="219" w:type="dxa"/>
            <w:gridSpan w:val="2"/>
            <w:vAlign w:val="center"/>
          </w:tcPr>
          <w:p w:rsidR="00AC5241" w:rsidRPr="00326A58" w:rsidRDefault="00AC5241" w:rsidP="00484E5C">
            <w:pPr>
              <w:rPr>
                <w:sz w:val="15"/>
                <w:szCs w:val="15"/>
              </w:rPr>
            </w:pPr>
            <w:r w:rsidRPr="00326A58">
              <w:rPr>
                <w:sz w:val="15"/>
                <w:szCs w:val="15"/>
              </w:rPr>
              <w:t>2</w:t>
            </w:r>
          </w:p>
        </w:tc>
        <w:tc>
          <w:tcPr>
            <w:tcW w:w="552" w:type="dxa"/>
            <w:gridSpan w:val="2"/>
            <w:vAlign w:val="center"/>
          </w:tcPr>
          <w:p w:rsidR="00AC5241" w:rsidRPr="00326A58" w:rsidRDefault="00AC5241" w:rsidP="00484E5C">
            <w:pPr>
              <w:rPr>
                <w:sz w:val="15"/>
                <w:szCs w:val="15"/>
              </w:rPr>
            </w:pPr>
          </w:p>
        </w:tc>
        <w:tc>
          <w:tcPr>
            <w:tcW w:w="310" w:type="dxa"/>
            <w:gridSpan w:val="2"/>
            <w:vAlign w:val="center"/>
          </w:tcPr>
          <w:p w:rsidR="00AC5241" w:rsidRPr="00326A58" w:rsidRDefault="00AC5241" w:rsidP="00484E5C">
            <w:pPr>
              <w:rPr>
                <w:sz w:val="15"/>
                <w:szCs w:val="15"/>
              </w:rPr>
            </w:pPr>
          </w:p>
        </w:tc>
        <w:tc>
          <w:tcPr>
            <w:tcW w:w="482" w:type="dxa"/>
            <w:gridSpan w:val="2"/>
            <w:vAlign w:val="center"/>
          </w:tcPr>
          <w:p w:rsidR="00AC5241" w:rsidRPr="00326A58" w:rsidRDefault="00AC5241" w:rsidP="00484E5C">
            <w:pPr>
              <w:rPr>
                <w:sz w:val="15"/>
                <w:szCs w:val="15"/>
              </w:rPr>
            </w:pPr>
          </w:p>
        </w:tc>
        <w:tc>
          <w:tcPr>
            <w:tcW w:w="905" w:type="dxa"/>
            <w:gridSpan w:val="2"/>
            <w:vAlign w:val="center"/>
          </w:tcPr>
          <w:p w:rsidR="00AC5241" w:rsidRPr="00326A58" w:rsidRDefault="00AC5241" w:rsidP="00484E5C">
            <w:pPr>
              <w:rPr>
                <w:sz w:val="15"/>
                <w:szCs w:val="15"/>
              </w:rPr>
            </w:pPr>
            <w:r w:rsidRPr="00326A58">
              <w:rPr>
                <w:sz w:val="15"/>
                <w:szCs w:val="15"/>
              </w:rPr>
              <w:t>X</w:t>
            </w:r>
          </w:p>
        </w:tc>
        <w:tc>
          <w:tcPr>
            <w:tcW w:w="524" w:type="dxa"/>
            <w:gridSpan w:val="2"/>
            <w:vAlign w:val="center"/>
          </w:tcPr>
          <w:p w:rsidR="00AC5241" w:rsidRPr="00326A58" w:rsidRDefault="00AC5241" w:rsidP="00484E5C">
            <w:pPr>
              <w:rPr>
                <w:sz w:val="15"/>
                <w:szCs w:val="15"/>
              </w:rPr>
            </w:pPr>
            <w:r w:rsidRPr="00326A58">
              <w:rPr>
                <w:sz w:val="15"/>
                <w:szCs w:val="15"/>
              </w:rPr>
              <w:t>X</w:t>
            </w:r>
          </w:p>
        </w:tc>
        <w:tc>
          <w:tcPr>
            <w:tcW w:w="574" w:type="dxa"/>
            <w:gridSpan w:val="2"/>
            <w:vAlign w:val="center"/>
          </w:tcPr>
          <w:p w:rsidR="00AC5241" w:rsidRPr="00326A58" w:rsidRDefault="00AC5241" w:rsidP="00484E5C">
            <w:pPr>
              <w:rPr>
                <w:sz w:val="15"/>
                <w:szCs w:val="15"/>
              </w:rPr>
            </w:pPr>
            <w:r w:rsidRPr="00326A58">
              <w:rPr>
                <w:sz w:val="15"/>
                <w:szCs w:val="15"/>
              </w:rPr>
              <w:t>X</w:t>
            </w:r>
          </w:p>
        </w:tc>
        <w:tc>
          <w:tcPr>
            <w:tcW w:w="652" w:type="dxa"/>
            <w:gridSpan w:val="2"/>
            <w:vAlign w:val="center"/>
          </w:tcPr>
          <w:p w:rsidR="00AC5241" w:rsidRPr="00326A58" w:rsidRDefault="00AC5241" w:rsidP="00484E5C">
            <w:pPr>
              <w:rPr>
                <w:sz w:val="15"/>
                <w:szCs w:val="15"/>
              </w:rPr>
            </w:pPr>
            <w:r w:rsidRPr="00326A58">
              <w:rPr>
                <w:sz w:val="15"/>
                <w:szCs w:val="15"/>
              </w:rPr>
              <w:t>X</w:t>
            </w:r>
          </w:p>
        </w:tc>
        <w:tc>
          <w:tcPr>
            <w:tcW w:w="769" w:type="dxa"/>
            <w:gridSpan w:val="2"/>
            <w:vAlign w:val="center"/>
          </w:tcPr>
          <w:p w:rsidR="00AC5241" w:rsidRPr="00326A58" w:rsidRDefault="00AC5241" w:rsidP="00484E5C">
            <w:pPr>
              <w:rPr>
                <w:sz w:val="15"/>
                <w:szCs w:val="15"/>
              </w:rPr>
            </w:pPr>
            <w:r w:rsidRPr="00326A58">
              <w:rPr>
                <w:sz w:val="15"/>
                <w:szCs w:val="15"/>
              </w:rPr>
              <w:t>X</w:t>
            </w:r>
          </w:p>
        </w:tc>
        <w:tc>
          <w:tcPr>
            <w:tcW w:w="1011" w:type="dxa"/>
            <w:gridSpan w:val="2"/>
            <w:vAlign w:val="center"/>
          </w:tcPr>
          <w:p w:rsidR="00AC5241" w:rsidRPr="00326A58" w:rsidRDefault="00AC5241" w:rsidP="00484E5C">
            <w:pPr>
              <w:rPr>
                <w:sz w:val="15"/>
                <w:szCs w:val="15"/>
              </w:rPr>
            </w:pPr>
            <w:r w:rsidRPr="00326A58">
              <w:rPr>
                <w:sz w:val="15"/>
                <w:szCs w:val="15"/>
              </w:rPr>
              <w:t>X</w:t>
            </w:r>
          </w:p>
        </w:tc>
        <w:tc>
          <w:tcPr>
            <w:tcW w:w="597" w:type="dxa"/>
            <w:gridSpan w:val="2"/>
            <w:vAlign w:val="center"/>
          </w:tcPr>
          <w:p w:rsidR="00AC5241" w:rsidRPr="00326A58" w:rsidRDefault="00AC5241" w:rsidP="00484E5C">
            <w:pPr>
              <w:rPr>
                <w:sz w:val="15"/>
                <w:szCs w:val="15"/>
              </w:rPr>
            </w:pPr>
            <w:r w:rsidRPr="00326A58">
              <w:rPr>
                <w:sz w:val="15"/>
                <w:szCs w:val="15"/>
              </w:rPr>
              <w:t>X</w:t>
            </w:r>
          </w:p>
        </w:tc>
        <w:tc>
          <w:tcPr>
            <w:tcW w:w="568" w:type="dxa"/>
            <w:vAlign w:val="center"/>
          </w:tcPr>
          <w:p w:rsidR="00AC5241" w:rsidRPr="00326A58" w:rsidRDefault="00AC5241" w:rsidP="00484E5C">
            <w:pPr>
              <w:rPr>
                <w:sz w:val="15"/>
                <w:szCs w:val="15"/>
              </w:rPr>
            </w:pPr>
            <w:r w:rsidRPr="00326A58">
              <w:rPr>
                <w:sz w:val="15"/>
                <w:szCs w:val="15"/>
              </w:rPr>
              <w:t>X</w:t>
            </w:r>
          </w:p>
        </w:tc>
        <w:tc>
          <w:tcPr>
            <w:tcW w:w="210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943" w:type="dxa"/>
            <w:vAlign w:val="center"/>
          </w:tcPr>
          <w:p w:rsidR="00AC5241" w:rsidRPr="00326A58" w:rsidRDefault="00AC5241" w:rsidP="00484E5C">
            <w:pPr>
              <w:rPr>
                <w:sz w:val="15"/>
                <w:szCs w:val="15"/>
              </w:rPr>
            </w:pPr>
            <w:r w:rsidRPr="00326A58">
              <w:rPr>
                <w:sz w:val="15"/>
                <w:szCs w:val="15"/>
              </w:rPr>
              <w:t>X</w:t>
            </w:r>
          </w:p>
        </w:tc>
        <w:tc>
          <w:tcPr>
            <w:tcW w:w="336" w:type="dxa"/>
            <w:vAlign w:val="center"/>
            <w:hideMark/>
          </w:tcPr>
          <w:p w:rsidR="00AC5241" w:rsidRPr="00326A58" w:rsidRDefault="00AC5241" w:rsidP="00484E5C">
            <w:pPr>
              <w:rPr>
                <w:sz w:val="15"/>
                <w:szCs w:val="15"/>
              </w:rPr>
            </w:pPr>
            <w:r w:rsidRPr="00326A58">
              <w:rPr>
                <w:sz w:val="15"/>
                <w:szCs w:val="15"/>
              </w:rPr>
              <w:t>X</w:t>
            </w:r>
          </w:p>
        </w:tc>
        <w:tc>
          <w:tcPr>
            <w:tcW w:w="432" w:type="dxa"/>
            <w:vAlign w:val="center"/>
            <w:hideMark/>
          </w:tcPr>
          <w:p w:rsidR="00AC5241" w:rsidRPr="00326A58" w:rsidRDefault="00AC5241"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AC5241" w:rsidRPr="00972BC9" w:rsidRDefault="00AC5241" w:rsidP="00367458">
            <w:pPr>
              <w:contextualSpacing/>
              <w:jc w:val="center"/>
              <w:rPr>
                <w:sz w:val="15"/>
                <w:szCs w:val="15"/>
              </w:rPr>
            </w:pPr>
          </w:p>
        </w:tc>
        <w:tc>
          <w:tcPr>
            <w:tcW w:w="1422" w:type="dxa"/>
            <w:vAlign w:val="center"/>
          </w:tcPr>
          <w:p w:rsidR="00AC5241" w:rsidRPr="00326A58" w:rsidRDefault="00AC5241" w:rsidP="008F030C">
            <w:pPr>
              <w:rPr>
                <w:sz w:val="15"/>
                <w:szCs w:val="15"/>
              </w:rPr>
            </w:pPr>
          </w:p>
        </w:tc>
        <w:tc>
          <w:tcPr>
            <w:tcW w:w="919" w:type="dxa"/>
            <w:vAlign w:val="center"/>
          </w:tcPr>
          <w:p w:rsidR="00AC5241" w:rsidRPr="00326A58" w:rsidRDefault="00AC5241" w:rsidP="008F030C">
            <w:pPr>
              <w:rPr>
                <w:sz w:val="15"/>
                <w:szCs w:val="15"/>
              </w:rPr>
            </w:pPr>
            <w:r w:rsidRPr="00326A58">
              <w:rPr>
                <w:sz w:val="15"/>
                <w:szCs w:val="15"/>
              </w:rPr>
              <w:t>X</w:t>
            </w:r>
          </w:p>
        </w:tc>
        <w:tc>
          <w:tcPr>
            <w:tcW w:w="2053" w:type="dxa"/>
            <w:gridSpan w:val="3"/>
            <w:vAlign w:val="center"/>
          </w:tcPr>
          <w:p w:rsidR="00AC5241" w:rsidRPr="00326A58" w:rsidRDefault="00AC5241" w:rsidP="008F030C">
            <w:pPr>
              <w:rPr>
                <w:sz w:val="15"/>
                <w:szCs w:val="15"/>
              </w:rPr>
            </w:pPr>
            <w:r w:rsidRPr="00326A58">
              <w:rPr>
                <w:sz w:val="15"/>
                <w:szCs w:val="15"/>
              </w:rPr>
              <w:t xml:space="preserve">Ремонт TOYOTA </w:t>
            </w:r>
            <w:proofErr w:type="spellStart"/>
            <w:r w:rsidRPr="00326A58">
              <w:rPr>
                <w:sz w:val="15"/>
                <w:szCs w:val="15"/>
              </w:rPr>
              <w:t>Camry</w:t>
            </w:r>
            <w:proofErr w:type="spellEnd"/>
            <w:r w:rsidRPr="00326A58">
              <w:rPr>
                <w:sz w:val="15"/>
                <w:szCs w:val="15"/>
              </w:rPr>
              <w:t xml:space="preserve"> задние тормозные колодки</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Выполняемые работы: </w:t>
            </w:r>
            <w:proofErr w:type="gramStart"/>
            <w:r w:rsidRPr="00326A58">
              <w:rPr>
                <w:sz w:val="15"/>
                <w:szCs w:val="15"/>
              </w:rPr>
              <w:t>-з</w:t>
            </w:r>
            <w:proofErr w:type="gramEnd"/>
            <w:r w:rsidRPr="00326A58">
              <w:rPr>
                <w:sz w:val="15"/>
                <w:szCs w:val="15"/>
              </w:rPr>
              <w:t xml:space="preserve">амена колодок тормозных задних раб. 2. Запасные части и расходные материалы: </w:t>
            </w:r>
            <w:proofErr w:type="gramStart"/>
            <w:r w:rsidRPr="00326A58">
              <w:rPr>
                <w:sz w:val="15"/>
                <w:szCs w:val="15"/>
              </w:rPr>
              <w:t>-т</w:t>
            </w:r>
            <w:proofErr w:type="gramEnd"/>
            <w:r w:rsidRPr="00326A58">
              <w:rPr>
                <w:sz w:val="15"/>
                <w:szCs w:val="15"/>
              </w:rPr>
              <w:t xml:space="preserve">ормозные колодки задние комп. 2 </w:t>
            </w:r>
          </w:p>
        </w:tc>
        <w:tc>
          <w:tcPr>
            <w:tcW w:w="763" w:type="dxa"/>
            <w:vAlign w:val="center"/>
          </w:tcPr>
          <w:p w:rsidR="00AC5241" w:rsidRPr="00326A58" w:rsidRDefault="00AC5241" w:rsidP="00484E5C">
            <w:pPr>
              <w:rPr>
                <w:sz w:val="15"/>
                <w:szCs w:val="15"/>
              </w:rPr>
            </w:pPr>
            <w:r w:rsidRPr="00326A58">
              <w:rPr>
                <w:sz w:val="15"/>
                <w:szCs w:val="15"/>
              </w:rPr>
              <w:t>X</w:t>
            </w:r>
          </w:p>
        </w:tc>
        <w:tc>
          <w:tcPr>
            <w:tcW w:w="768" w:type="dxa"/>
            <w:vAlign w:val="center"/>
          </w:tcPr>
          <w:p w:rsidR="00AC5241" w:rsidRPr="00326A58" w:rsidRDefault="00AC5241" w:rsidP="00484E5C">
            <w:pPr>
              <w:rPr>
                <w:sz w:val="15"/>
                <w:szCs w:val="15"/>
              </w:rPr>
            </w:pPr>
            <w:r w:rsidRPr="00326A58">
              <w:rPr>
                <w:sz w:val="15"/>
                <w:szCs w:val="15"/>
              </w:rPr>
              <w:t>X</w:t>
            </w:r>
          </w:p>
        </w:tc>
        <w:tc>
          <w:tcPr>
            <w:tcW w:w="772" w:type="dxa"/>
            <w:vAlign w:val="center"/>
          </w:tcPr>
          <w:p w:rsidR="00AC5241" w:rsidRPr="00326A58" w:rsidRDefault="00AC5241" w:rsidP="00484E5C">
            <w:pPr>
              <w:rPr>
                <w:sz w:val="15"/>
                <w:szCs w:val="15"/>
              </w:rPr>
            </w:pPr>
            <w:r w:rsidRPr="00326A58">
              <w:rPr>
                <w:sz w:val="15"/>
                <w:szCs w:val="15"/>
              </w:rPr>
              <w:t>X</w:t>
            </w:r>
          </w:p>
        </w:tc>
        <w:tc>
          <w:tcPr>
            <w:tcW w:w="614" w:type="dxa"/>
            <w:vAlign w:val="center"/>
          </w:tcPr>
          <w:p w:rsidR="00AC5241" w:rsidRPr="00326A58" w:rsidRDefault="00AC5241" w:rsidP="00484E5C">
            <w:pPr>
              <w:rPr>
                <w:sz w:val="15"/>
                <w:szCs w:val="15"/>
              </w:rPr>
            </w:pPr>
            <w:r w:rsidRPr="00326A58">
              <w:rPr>
                <w:sz w:val="15"/>
                <w:szCs w:val="15"/>
              </w:rPr>
              <w:t>X</w:t>
            </w:r>
          </w:p>
        </w:tc>
        <w:tc>
          <w:tcPr>
            <w:tcW w:w="769"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246" w:type="dxa"/>
            <w:vAlign w:val="center"/>
          </w:tcPr>
          <w:p w:rsidR="00AC5241" w:rsidRPr="00326A58" w:rsidRDefault="00AC5241" w:rsidP="00484E5C">
            <w:pPr>
              <w:rPr>
                <w:sz w:val="15"/>
                <w:szCs w:val="15"/>
              </w:rPr>
            </w:pPr>
            <w:r w:rsidRPr="00326A58">
              <w:rPr>
                <w:sz w:val="15"/>
                <w:szCs w:val="15"/>
              </w:rPr>
              <w:t>X</w:t>
            </w:r>
          </w:p>
        </w:tc>
        <w:tc>
          <w:tcPr>
            <w:tcW w:w="302" w:type="dxa"/>
            <w:gridSpan w:val="2"/>
            <w:vAlign w:val="center"/>
          </w:tcPr>
          <w:p w:rsidR="00AC5241" w:rsidRPr="00326A58" w:rsidRDefault="00AC5241" w:rsidP="00484E5C">
            <w:pPr>
              <w:rPr>
                <w:sz w:val="15"/>
                <w:szCs w:val="15"/>
              </w:rPr>
            </w:pPr>
            <w:r w:rsidRPr="00326A58">
              <w:rPr>
                <w:sz w:val="15"/>
                <w:szCs w:val="15"/>
              </w:rPr>
              <w:t>876</w:t>
            </w:r>
          </w:p>
        </w:tc>
        <w:tc>
          <w:tcPr>
            <w:tcW w:w="315" w:type="dxa"/>
            <w:gridSpan w:val="2"/>
            <w:vAlign w:val="center"/>
          </w:tcPr>
          <w:p w:rsidR="00AC5241" w:rsidRPr="00326A58" w:rsidRDefault="00AC5241" w:rsidP="00484E5C">
            <w:pPr>
              <w:rPr>
                <w:sz w:val="15"/>
                <w:szCs w:val="15"/>
              </w:rPr>
            </w:pPr>
            <w:r w:rsidRPr="00326A58">
              <w:rPr>
                <w:sz w:val="15"/>
                <w:szCs w:val="15"/>
              </w:rPr>
              <w:t>Условная единица</w:t>
            </w:r>
          </w:p>
        </w:tc>
        <w:tc>
          <w:tcPr>
            <w:tcW w:w="310" w:type="dxa"/>
            <w:gridSpan w:val="2"/>
            <w:vAlign w:val="center"/>
          </w:tcPr>
          <w:p w:rsidR="00AC5241" w:rsidRPr="00326A58" w:rsidRDefault="00AC5241" w:rsidP="00484E5C">
            <w:pPr>
              <w:rPr>
                <w:sz w:val="15"/>
                <w:szCs w:val="15"/>
              </w:rPr>
            </w:pPr>
            <w:r w:rsidRPr="00326A58">
              <w:rPr>
                <w:sz w:val="15"/>
                <w:szCs w:val="15"/>
              </w:rPr>
              <w:t>2</w:t>
            </w:r>
          </w:p>
        </w:tc>
        <w:tc>
          <w:tcPr>
            <w:tcW w:w="219" w:type="dxa"/>
            <w:gridSpan w:val="2"/>
            <w:vAlign w:val="center"/>
          </w:tcPr>
          <w:p w:rsidR="00AC5241" w:rsidRPr="00326A58" w:rsidRDefault="00AC5241" w:rsidP="00484E5C">
            <w:pPr>
              <w:rPr>
                <w:sz w:val="15"/>
                <w:szCs w:val="15"/>
              </w:rPr>
            </w:pPr>
            <w:r w:rsidRPr="00326A58">
              <w:rPr>
                <w:sz w:val="15"/>
                <w:szCs w:val="15"/>
              </w:rPr>
              <w:t>2</w:t>
            </w:r>
          </w:p>
        </w:tc>
        <w:tc>
          <w:tcPr>
            <w:tcW w:w="552" w:type="dxa"/>
            <w:gridSpan w:val="2"/>
            <w:vAlign w:val="center"/>
          </w:tcPr>
          <w:p w:rsidR="00AC5241" w:rsidRPr="00326A58" w:rsidRDefault="00AC5241" w:rsidP="00484E5C">
            <w:pPr>
              <w:rPr>
                <w:sz w:val="15"/>
                <w:szCs w:val="15"/>
              </w:rPr>
            </w:pPr>
          </w:p>
        </w:tc>
        <w:tc>
          <w:tcPr>
            <w:tcW w:w="310" w:type="dxa"/>
            <w:gridSpan w:val="2"/>
            <w:vAlign w:val="center"/>
          </w:tcPr>
          <w:p w:rsidR="00AC5241" w:rsidRPr="00326A58" w:rsidRDefault="00AC5241" w:rsidP="00484E5C">
            <w:pPr>
              <w:rPr>
                <w:sz w:val="15"/>
                <w:szCs w:val="15"/>
              </w:rPr>
            </w:pPr>
          </w:p>
        </w:tc>
        <w:tc>
          <w:tcPr>
            <w:tcW w:w="482" w:type="dxa"/>
            <w:gridSpan w:val="2"/>
            <w:vAlign w:val="center"/>
          </w:tcPr>
          <w:p w:rsidR="00AC5241" w:rsidRPr="00326A58" w:rsidRDefault="00AC5241" w:rsidP="00484E5C">
            <w:pPr>
              <w:rPr>
                <w:sz w:val="15"/>
                <w:szCs w:val="15"/>
              </w:rPr>
            </w:pPr>
          </w:p>
        </w:tc>
        <w:tc>
          <w:tcPr>
            <w:tcW w:w="905" w:type="dxa"/>
            <w:gridSpan w:val="2"/>
            <w:vAlign w:val="center"/>
          </w:tcPr>
          <w:p w:rsidR="00AC5241" w:rsidRPr="00326A58" w:rsidRDefault="00AC5241" w:rsidP="00484E5C">
            <w:pPr>
              <w:rPr>
                <w:sz w:val="15"/>
                <w:szCs w:val="15"/>
              </w:rPr>
            </w:pPr>
            <w:r w:rsidRPr="00326A58">
              <w:rPr>
                <w:sz w:val="15"/>
                <w:szCs w:val="15"/>
              </w:rPr>
              <w:t>X</w:t>
            </w:r>
          </w:p>
        </w:tc>
        <w:tc>
          <w:tcPr>
            <w:tcW w:w="524" w:type="dxa"/>
            <w:gridSpan w:val="2"/>
            <w:vAlign w:val="center"/>
          </w:tcPr>
          <w:p w:rsidR="00AC5241" w:rsidRPr="00326A58" w:rsidRDefault="00AC5241" w:rsidP="00484E5C">
            <w:pPr>
              <w:rPr>
                <w:sz w:val="15"/>
                <w:szCs w:val="15"/>
              </w:rPr>
            </w:pPr>
            <w:r w:rsidRPr="00326A58">
              <w:rPr>
                <w:sz w:val="15"/>
                <w:szCs w:val="15"/>
              </w:rPr>
              <w:t>X</w:t>
            </w:r>
          </w:p>
        </w:tc>
        <w:tc>
          <w:tcPr>
            <w:tcW w:w="574" w:type="dxa"/>
            <w:gridSpan w:val="2"/>
            <w:vAlign w:val="center"/>
          </w:tcPr>
          <w:p w:rsidR="00AC5241" w:rsidRPr="00326A58" w:rsidRDefault="00AC5241" w:rsidP="00484E5C">
            <w:pPr>
              <w:rPr>
                <w:sz w:val="15"/>
                <w:szCs w:val="15"/>
              </w:rPr>
            </w:pPr>
            <w:r w:rsidRPr="00326A58">
              <w:rPr>
                <w:sz w:val="15"/>
                <w:szCs w:val="15"/>
              </w:rPr>
              <w:t>X</w:t>
            </w:r>
          </w:p>
        </w:tc>
        <w:tc>
          <w:tcPr>
            <w:tcW w:w="652" w:type="dxa"/>
            <w:gridSpan w:val="2"/>
            <w:vAlign w:val="center"/>
          </w:tcPr>
          <w:p w:rsidR="00AC5241" w:rsidRPr="00326A58" w:rsidRDefault="00AC5241" w:rsidP="00484E5C">
            <w:pPr>
              <w:rPr>
                <w:sz w:val="15"/>
                <w:szCs w:val="15"/>
              </w:rPr>
            </w:pPr>
            <w:r w:rsidRPr="00326A58">
              <w:rPr>
                <w:sz w:val="15"/>
                <w:szCs w:val="15"/>
              </w:rPr>
              <w:t>X</w:t>
            </w:r>
          </w:p>
        </w:tc>
        <w:tc>
          <w:tcPr>
            <w:tcW w:w="769" w:type="dxa"/>
            <w:gridSpan w:val="2"/>
            <w:vAlign w:val="center"/>
          </w:tcPr>
          <w:p w:rsidR="00AC5241" w:rsidRPr="00326A58" w:rsidRDefault="00AC5241" w:rsidP="00484E5C">
            <w:pPr>
              <w:rPr>
                <w:sz w:val="15"/>
                <w:szCs w:val="15"/>
              </w:rPr>
            </w:pPr>
            <w:r w:rsidRPr="00326A58">
              <w:rPr>
                <w:sz w:val="15"/>
                <w:szCs w:val="15"/>
              </w:rPr>
              <w:t>X</w:t>
            </w:r>
          </w:p>
        </w:tc>
        <w:tc>
          <w:tcPr>
            <w:tcW w:w="1011" w:type="dxa"/>
            <w:gridSpan w:val="2"/>
            <w:vAlign w:val="center"/>
          </w:tcPr>
          <w:p w:rsidR="00AC5241" w:rsidRPr="00326A58" w:rsidRDefault="00AC5241" w:rsidP="00484E5C">
            <w:pPr>
              <w:rPr>
                <w:sz w:val="15"/>
                <w:szCs w:val="15"/>
              </w:rPr>
            </w:pPr>
            <w:r w:rsidRPr="00326A58">
              <w:rPr>
                <w:sz w:val="15"/>
                <w:szCs w:val="15"/>
              </w:rPr>
              <w:t>X</w:t>
            </w:r>
          </w:p>
        </w:tc>
        <w:tc>
          <w:tcPr>
            <w:tcW w:w="597" w:type="dxa"/>
            <w:gridSpan w:val="2"/>
            <w:vAlign w:val="center"/>
          </w:tcPr>
          <w:p w:rsidR="00AC5241" w:rsidRPr="00326A58" w:rsidRDefault="00AC5241" w:rsidP="00484E5C">
            <w:pPr>
              <w:rPr>
                <w:sz w:val="15"/>
                <w:szCs w:val="15"/>
              </w:rPr>
            </w:pPr>
            <w:r w:rsidRPr="00326A58">
              <w:rPr>
                <w:sz w:val="15"/>
                <w:szCs w:val="15"/>
              </w:rPr>
              <w:t>X</w:t>
            </w:r>
          </w:p>
        </w:tc>
        <w:tc>
          <w:tcPr>
            <w:tcW w:w="568" w:type="dxa"/>
            <w:vAlign w:val="center"/>
          </w:tcPr>
          <w:p w:rsidR="00AC5241" w:rsidRPr="00326A58" w:rsidRDefault="00AC5241" w:rsidP="00484E5C">
            <w:pPr>
              <w:rPr>
                <w:sz w:val="15"/>
                <w:szCs w:val="15"/>
              </w:rPr>
            </w:pPr>
            <w:r w:rsidRPr="00326A58">
              <w:rPr>
                <w:sz w:val="15"/>
                <w:szCs w:val="15"/>
              </w:rPr>
              <w:t>X</w:t>
            </w:r>
          </w:p>
        </w:tc>
        <w:tc>
          <w:tcPr>
            <w:tcW w:w="210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943" w:type="dxa"/>
            <w:vAlign w:val="center"/>
          </w:tcPr>
          <w:p w:rsidR="00AC5241" w:rsidRPr="00326A58" w:rsidRDefault="00AC5241" w:rsidP="00484E5C">
            <w:pPr>
              <w:rPr>
                <w:sz w:val="15"/>
                <w:szCs w:val="15"/>
              </w:rPr>
            </w:pPr>
            <w:r w:rsidRPr="00326A58">
              <w:rPr>
                <w:sz w:val="15"/>
                <w:szCs w:val="15"/>
              </w:rPr>
              <w:t>X</w:t>
            </w:r>
          </w:p>
        </w:tc>
        <w:tc>
          <w:tcPr>
            <w:tcW w:w="336" w:type="dxa"/>
            <w:vAlign w:val="center"/>
            <w:hideMark/>
          </w:tcPr>
          <w:p w:rsidR="00AC5241" w:rsidRPr="00326A58" w:rsidRDefault="00AC5241" w:rsidP="00484E5C">
            <w:pPr>
              <w:rPr>
                <w:sz w:val="15"/>
                <w:szCs w:val="15"/>
              </w:rPr>
            </w:pPr>
            <w:r w:rsidRPr="00326A58">
              <w:rPr>
                <w:sz w:val="15"/>
                <w:szCs w:val="15"/>
              </w:rPr>
              <w:t>X</w:t>
            </w:r>
          </w:p>
        </w:tc>
        <w:tc>
          <w:tcPr>
            <w:tcW w:w="432" w:type="dxa"/>
            <w:vAlign w:val="center"/>
            <w:hideMark/>
          </w:tcPr>
          <w:p w:rsidR="00AC5241" w:rsidRPr="00326A58" w:rsidRDefault="00AC5241"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AC5241" w:rsidRPr="00972BC9" w:rsidRDefault="00DE10B9" w:rsidP="00367458">
            <w:pPr>
              <w:contextualSpacing/>
              <w:jc w:val="center"/>
              <w:rPr>
                <w:sz w:val="15"/>
                <w:szCs w:val="15"/>
              </w:rPr>
            </w:pPr>
            <w:r>
              <w:rPr>
                <w:sz w:val="15"/>
                <w:szCs w:val="15"/>
              </w:rPr>
              <w:t>13</w:t>
            </w:r>
          </w:p>
        </w:tc>
        <w:tc>
          <w:tcPr>
            <w:tcW w:w="1422" w:type="dxa"/>
            <w:vAlign w:val="center"/>
          </w:tcPr>
          <w:p w:rsidR="00AC5241" w:rsidRPr="00326A58" w:rsidRDefault="00AC5241" w:rsidP="008F030C">
            <w:pPr>
              <w:rPr>
                <w:sz w:val="15"/>
                <w:szCs w:val="15"/>
              </w:rPr>
            </w:pPr>
            <w:r w:rsidRPr="00326A58">
              <w:rPr>
                <w:sz w:val="15"/>
                <w:szCs w:val="15"/>
              </w:rPr>
              <w:t>171667115928766710100100160584520244</w:t>
            </w:r>
          </w:p>
        </w:tc>
        <w:tc>
          <w:tcPr>
            <w:tcW w:w="919" w:type="dxa"/>
            <w:vAlign w:val="center"/>
          </w:tcPr>
          <w:p w:rsidR="00AC5241" w:rsidRPr="00326A58" w:rsidRDefault="00AC5241" w:rsidP="008F030C">
            <w:pPr>
              <w:rPr>
                <w:sz w:val="15"/>
                <w:szCs w:val="15"/>
              </w:rPr>
            </w:pPr>
            <w:r w:rsidRPr="00326A58">
              <w:rPr>
                <w:sz w:val="15"/>
                <w:szCs w:val="15"/>
              </w:rPr>
              <w:t xml:space="preserve">Выполнение работ по гарантийному техническому обслуживанию автомобилей </w:t>
            </w:r>
            <w:proofErr w:type="spellStart"/>
            <w:r w:rsidRPr="00326A58">
              <w:rPr>
                <w:sz w:val="15"/>
                <w:szCs w:val="15"/>
              </w:rPr>
              <w:t>Hyundai</w:t>
            </w:r>
            <w:proofErr w:type="spellEnd"/>
            <w:r w:rsidRPr="00326A58">
              <w:rPr>
                <w:sz w:val="15"/>
                <w:szCs w:val="15"/>
              </w:rPr>
              <w:t xml:space="preserve"> I-40 </w:t>
            </w:r>
          </w:p>
        </w:tc>
        <w:tc>
          <w:tcPr>
            <w:tcW w:w="2053" w:type="dxa"/>
            <w:gridSpan w:val="3"/>
            <w:vAlign w:val="center"/>
          </w:tcPr>
          <w:p w:rsidR="00AC5241" w:rsidRPr="00326A58" w:rsidRDefault="00AC5241" w:rsidP="008F030C">
            <w:pPr>
              <w:rPr>
                <w:sz w:val="15"/>
                <w:szCs w:val="15"/>
              </w:rPr>
            </w:pPr>
            <w:r w:rsidRPr="00326A58">
              <w:rPr>
                <w:sz w:val="15"/>
                <w:szCs w:val="15"/>
              </w:rPr>
              <w:t xml:space="preserve">Выполнение работ по гарантийному техническому обслуживанию автомобилей </w:t>
            </w:r>
            <w:proofErr w:type="spellStart"/>
            <w:r w:rsidRPr="00326A58">
              <w:rPr>
                <w:sz w:val="15"/>
                <w:szCs w:val="15"/>
              </w:rPr>
              <w:t>Hyundai</w:t>
            </w:r>
            <w:proofErr w:type="spellEnd"/>
            <w:r w:rsidRPr="00326A58">
              <w:rPr>
                <w:sz w:val="15"/>
                <w:szCs w:val="15"/>
              </w:rPr>
              <w:t xml:space="preserve"> I-40 </w:t>
            </w:r>
          </w:p>
        </w:tc>
        <w:tc>
          <w:tcPr>
            <w:tcW w:w="763" w:type="dxa"/>
            <w:vAlign w:val="center"/>
          </w:tcPr>
          <w:p w:rsidR="00AC5241" w:rsidRPr="00326A58" w:rsidRDefault="00AC5241" w:rsidP="00484E5C">
            <w:pPr>
              <w:rPr>
                <w:sz w:val="15"/>
                <w:szCs w:val="15"/>
              </w:rPr>
            </w:pPr>
            <w:r w:rsidRPr="00326A58">
              <w:rPr>
                <w:sz w:val="15"/>
                <w:szCs w:val="15"/>
              </w:rPr>
              <w:t>111.51100</w:t>
            </w:r>
          </w:p>
        </w:tc>
        <w:tc>
          <w:tcPr>
            <w:tcW w:w="768" w:type="dxa"/>
            <w:vAlign w:val="center"/>
          </w:tcPr>
          <w:p w:rsidR="00AC5241" w:rsidRPr="00326A58" w:rsidRDefault="00AC5241" w:rsidP="00484E5C">
            <w:pPr>
              <w:rPr>
                <w:sz w:val="15"/>
                <w:szCs w:val="15"/>
              </w:rPr>
            </w:pPr>
            <w:r w:rsidRPr="00326A58">
              <w:rPr>
                <w:sz w:val="15"/>
                <w:szCs w:val="15"/>
              </w:rPr>
              <w:t>0.0</w:t>
            </w:r>
          </w:p>
        </w:tc>
        <w:tc>
          <w:tcPr>
            <w:tcW w:w="772" w:type="dxa"/>
            <w:vAlign w:val="center"/>
          </w:tcPr>
          <w:p w:rsidR="00AC5241" w:rsidRPr="00326A58" w:rsidRDefault="00AC5241" w:rsidP="00484E5C">
            <w:pPr>
              <w:rPr>
                <w:sz w:val="15"/>
                <w:szCs w:val="15"/>
              </w:rPr>
            </w:pPr>
            <w:r w:rsidRPr="00326A58">
              <w:rPr>
                <w:sz w:val="15"/>
                <w:szCs w:val="15"/>
              </w:rPr>
              <w:t>81.86573</w:t>
            </w:r>
          </w:p>
        </w:tc>
        <w:tc>
          <w:tcPr>
            <w:tcW w:w="614" w:type="dxa"/>
            <w:vAlign w:val="center"/>
          </w:tcPr>
          <w:p w:rsidR="00AC5241" w:rsidRPr="00326A58" w:rsidRDefault="00AC5241" w:rsidP="00484E5C">
            <w:pPr>
              <w:rPr>
                <w:sz w:val="15"/>
                <w:szCs w:val="15"/>
              </w:rPr>
            </w:pPr>
            <w:r w:rsidRPr="00326A58">
              <w:rPr>
                <w:sz w:val="15"/>
                <w:szCs w:val="15"/>
              </w:rPr>
              <w:t>81.86573</w:t>
            </w:r>
          </w:p>
        </w:tc>
        <w:tc>
          <w:tcPr>
            <w:tcW w:w="769" w:type="dxa"/>
            <w:vAlign w:val="center"/>
          </w:tcPr>
          <w:p w:rsidR="00AC5241" w:rsidRPr="00326A58" w:rsidRDefault="00AC5241" w:rsidP="00484E5C">
            <w:pPr>
              <w:rPr>
                <w:sz w:val="15"/>
                <w:szCs w:val="15"/>
              </w:rPr>
            </w:pPr>
            <w:r w:rsidRPr="00326A58">
              <w:rPr>
                <w:sz w:val="15"/>
                <w:szCs w:val="15"/>
              </w:rPr>
              <w:t>0.00000</w:t>
            </w:r>
          </w:p>
        </w:tc>
        <w:tc>
          <w:tcPr>
            <w:tcW w:w="462" w:type="dxa"/>
            <w:vAlign w:val="center"/>
          </w:tcPr>
          <w:p w:rsidR="00AC5241" w:rsidRPr="00326A58" w:rsidRDefault="00AC5241" w:rsidP="00484E5C">
            <w:pPr>
              <w:rPr>
                <w:sz w:val="15"/>
                <w:szCs w:val="15"/>
              </w:rPr>
            </w:pPr>
            <w:r w:rsidRPr="00326A58">
              <w:rPr>
                <w:sz w:val="15"/>
                <w:szCs w:val="15"/>
              </w:rPr>
              <w:t>0.00000</w:t>
            </w:r>
          </w:p>
        </w:tc>
        <w:tc>
          <w:tcPr>
            <w:tcW w:w="246" w:type="dxa"/>
            <w:vAlign w:val="center"/>
          </w:tcPr>
          <w:p w:rsidR="00AC5241" w:rsidRPr="00326A58" w:rsidRDefault="00AC5241" w:rsidP="00484E5C">
            <w:pPr>
              <w:rPr>
                <w:sz w:val="15"/>
                <w:szCs w:val="15"/>
              </w:rPr>
            </w:pPr>
            <w:r w:rsidRPr="00326A58">
              <w:rPr>
                <w:sz w:val="15"/>
                <w:szCs w:val="15"/>
              </w:rPr>
              <w:t>0.00000</w:t>
            </w:r>
          </w:p>
        </w:tc>
        <w:tc>
          <w:tcPr>
            <w:tcW w:w="302" w:type="dxa"/>
            <w:gridSpan w:val="2"/>
            <w:vAlign w:val="center"/>
          </w:tcPr>
          <w:p w:rsidR="00AC5241" w:rsidRPr="00326A58" w:rsidRDefault="00AC5241" w:rsidP="00484E5C">
            <w:pPr>
              <w:rPr>
                <w:sz w:val="15"/>
                <w:szCs w:val="15"/>
              </w:rPr>
            </w:pPr>
            <w:r w:rsidRPr="00326A58">
              <w:rPr>
                <w:sz w:val="15"/>
                <w:szCs w:val="15"/>
              </w:rPr>
              <w:t>X</w:t>
            </w:r>
          </w:p>
        </w:tc>
        <w:tc>
          <w:tcPr>
            <w:tcW w:w="315" w:type="dxa"/>
            <w:gridSpan w:val="2"/>
            <w:vAlign w:val="center"/>
          </w:tcPr>
          <w:p w:rsidR="00AC5241" w:rsidRPr="00326A58" w:rsidRDefault="00AC5241" w:rsidP="00484E5C">
            <w:pPr>
              <w:rPr>
                <w:sz w:val="15"/>
                <w:szCs w:val="15"/>
              </w:rPr>
            </w:pPr>
            <w:r w:rsidRPr="00326A58">
              <w:rPr>
                <w:sz w:val="15"/>
                <w:szCs w:val="15"/>
              </w:rPr>
              <w:t>X</w:t>
            </w:r>
          </w:p>
        </w:tc>
        <w:tc>
          <w:tcPr>
            <w:tcW w:w="310" w:type="dxa"/>
            <w:gridSpan w:val="2"/>
            <w:vAlign w:val="center"/>
          </w:tcPr>
          <w:p w:rsidR="00AC5241" w:rsidRPr="00326A58" w:rsidRDefault="00AC5241" w:rsidP="00484E5C">
            <w:pPr>
              <w:rPr>
                <w:sz w:val="15"/>
                <w:szCs w:val="15"/>
              </w:rPr>
            </w:pPr>
            <w:r w:rsidRPr="00326A58">
              <w:rPr>
                <w:sz w:val="15"/>
                <w:szCs w:val="15"/>
              </w:rPr>
              <w:t>X</w:t>
            </w:r>
          </w:p>
        </w:tc>
        <w:tc>
          <w:tcPr>
            <w:tcW w:w="219" w:type="dxa"/>
            <w:gridSpan w:val="2"/>
            <w:vAlign w:val="center"/>
          </w:tcPr>
          <w:p w:rsidR="00AC5241" w:rsidRPr="00326A58" w:rsidRDefault="00AC5241" w:rsidP="00484E5C">
            <w:pPr>
              <w:rPr>
                <w:sz w:val="15"/>
                <w:szCs w:val="15"/>
              </w:rPr>
            </w:pPr>
            <w:r w:rsidRPr="00326A58">
              <w:rPr>
                <w:sz w:val="15"/>
                <w:szCs w:val="15"/>
              </w:rPr>
              <w:t>X</w:t>
            </w:r>
          </w:p>
        </w:tc>
        <w:tc>
          <w:tcPr>
            <w:tcW w:w="552" w:type="dxa"/>
            <w:gridSpan w:val="2"/>
            <w:vAlign w:val="center"/>
          </w:tcPr>
          <w:p w:rsidR="00AC5241" w:rsidRPr="00326A58" w:rsidRDefault="00AC5241" w:rsidP="00484E5C">
            <w:pPr>
              <w:rPr>
                <w:sz w:val="15"/>
                <w:szCs w:val="15"/>
              </w:rPr>
            </w:pPr>
            <w:r w:rsidRPr="00326A58">
              <w:rPr>
                <w:sz w:val="15"/>
                <w:szCs w:val="15"/>
              </w:rPr>
              <w:t>X</w:t>
            </w:r>
          </w:p>
        </w:tc>
        <w:tc>
          <w:tcPr>
            <w:tcW w:w="310" w:type="dxa"/>
            <w:gridSpan w:val="2"/>
            <w:vAlign w:val="center"/>
          </w:tcPr>
          <w:p w:rsidR="00AC5241" w:rsidRPr="00326A58" w:rsidRDefault="00AC5241" w:rsidP="00484E5C">
            <w:pPr>
              <w:rPr>
                <w:sz w:val="15"/>
                <w:szCs w:val="15"/>
              </w:rPr>
            </w:pPr>
            <w:r w:rsidRPr="00326A58">
              <w:rPr>
                <w:sz w:val="15"/>
                <w:szCs w:val="15"/>
              </w:rPr>
              <w:t>X</w:t>
            </w:r>
          </w:p>
        </w:tc>
        <w:tc>
          <w:tcPr>
            <w:tcW w:w="482" w:type="dxa"/>
            <w:gridSpan w:val="2"/>
            <w:vAlign w:val="center"/>
          </w:tcPr>
          <w:p w:rsidR="00AC5241" w:rsidRPr="00326A58" w:rsidRDefault="00AC5241" w:rsidP="00484E5C">
            <w:pPr>
              <w:rPr>
                <w:sz w:val="15"/>
                <w:szCs w:val="15"/>
              </w:rPr>
            </w:pPr>
            <w:r w:rsidRPr="00326A58">
              <w:rPr>
                <w:sz w:val="15"/>
                <w:szCs w:val="15"/>
              </w:rPr>
              <w:t>X</w:t>
            </w:r>
          </w:p>
        </w:tc>
        <w:tc>
          <w:tcPr>
            <w:tcW w:w="905" w:type="dxa"/>
            <w:gridSpan w:val="2"/>
            <w:vAlign w:val="center"/>
          </w:tcPr>
          <w:p w:rsidR="00AC5241" w:rsidRPr="00326A58" w:rsidRDefault="00AC5241" w:rsidP="00484E5C">
            <w:pPr>
              <w:rPr>
                <w:sz w:val="15"/>
                <w:szCs w:val="15"/>
              </w:rPr>
            </w:pPr>
            <w:r w:rsidRPr="00326A58">
              <w:rPr>
                <w:sz w:val="15"/>
                <w:szCs w:val="15"/>
              </w:rPr>
              <w:t>Периодичность поставки товаров (выполнения работ, оказания услуг): по мере необходимости в соответствии пробегом автомобилей</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31.12.2017</w:t>
            </w:r>
          </w:p>
        </w:tc>
        <w:tc>
          <w:tcPr>
            <w:tcW w:w="524" w:type="dxa"/>
            <w:gridSpan w:val="2"/>
            <w:vAlign w:val="center"/>
          </w:tcPr>
          <w:p w:rsidR="00AC5241" w:rsidRPr="00326A58" w:rsidRDefault="00AC5241" w:rsidP="00484E5C">
            <w:pPr>
              <w:rPr>
                <w:sz w:val="15"/>
                <w:szCs w:val="15"/>
              </w:rPr>
            </w:pPr>
          </w:p>
        </w:tc>
        <w:tc>
          <w:tcPr>
            <w:tcW w:w="574" w:type="dxa"/>
            <w:gridSpan w:val="2"/>
            <w:vAlign w:val="center"/>
          </w:tcPr>
          <w:p w:rsidR="00AC5241" w:rsidRPr="00326A58" w:rsidRDefault="00AC5241" w:rsidP="00484E5C">
            <w:pPr>
              <w:rPr>
                <w:sz w:val="15"/>
                <w:szCs w:val="15"/>
              </w:rPr>
            </w:pPr>
          </w:p>
        </w:tc>
        <w:tc>
          <w:tcPr>
            <w:tcW w:w="652" w:type="dxa"/>
            <w:gridSpan w:val="2"/>
            <w:vAlign w:val="center"/>
          </w:tcPr>
          <w:p w:rsidR="00AC5241" w:rsidRPr="00326A58" w:rsidRDefault="00AC5241" w:rsidP="00484E5C">
            <w:pPr>
              <w:rPr>
                <w:sz w:val="15"/>
                <w:szCs w:val="15"/>
              </w:rPr>
            </w:pPr>
            <w:r w:rsidRPr="00326A58">
              <w:rPr>
                <w:sz w:val="15"/>
                <w:szCs w:val="15"/>
              </w:rPr>
              <w:t>3.2017</w:t>
            </w:r>
          </w:p>
        </w:tc>
        <w:tc>
          <w:tcPr>
            <w:tcW w:w="769" w:type="dxa"/>
            <w:gridSpan w:val="2"/>
            <w:vAlign w:val="center"/>
          </w:tcPr>
          <w:p w:rsidR="00AC5241" w:rsidRPr="00326A58" w:rsidRDefault="00AC5241" w:rsidP="00484E5C">
            <w:pPr>
              <w:rPr>
                <w:sz w:val="15"/>
                <w:szCs w:val="15"/>
              </w:rPr>
            </w:pPr>
            <w:r w:rsidRPr="00326A58">
              <w:rPr>
                <w:sz w:val="15"/>
                <w:szCs w:val="15"/>
              </w:rPr>
              <w:t>12.2017</w:t>
            </w:r>
          </w:p>
        </w:tc>
        <w:tc>
          <w:tcPr>
            <w:tcW w:w="1011" w:type="dxa"/>
            <w:gridSpan w:val="2"/>
            <w:vAlign w:val="center"/>
          </w:tcPr>
          <w:p w:rsidR="00AC5241" w:rsidRPr="00326A58" w:rsidRDefault="00AC5241" w:rsidP="00484E5C">
            <w:pPr>
              <w:rPr>
                <w:sz w:val="15"/>
                <w:szCs w:val="15"/>
              </w:rPr>
            </w:pPr>
            <w:r w:rsidRPr="00326A58">
              <w:rPr>
                <w:sz w:val="15"/>
                <w:szCs w:val="15"/>
              </w:rPr>
              <w:t>Запрос котировок</w:t>
            </w:r>
          </w:p>
        </w:tc>
        <w:tc>
          <w:tcPr>
            <w:tcW w:w="597" w:type="dxa"/>
            <w:gridSpan w:val="2"/>
            <w:vAlign w:val="center"/>
          </w:tcPr>
          <w:p w:rsidR="00AC5241" w:rsidRPr="00326A58" w:rsidRDefault="00AC5241" w:rsidP="00484E5C">
            <w:pPr>
              <w:rPr>
                <w:sz w:val="15"/>
                <w:szCs w:val="15"/>
              </w:rPr>
            </w:pPr>
            <w:r w:rsidRPr="00326A58">
              <w:rPr>
                <w:sz w:val="15"/>
                <w:szCs w:val="15"/>
              </w:rPr>
              <w:t>нет</w:t>
            </w:r>
          </w:p>
        </w:tc>
        <w:tc>
          <w:tcPr>
            <w:tcW w:w="568" w:type="dxa"/>
            <w:vAlign w:val="center"/>
          </w:tcPr>
          <w:p w:rsidR="00AC5241" w:rsidRPr="00326A58" w:rsidRDefault="00AC5241" w:rsidP="00484E5C">
            <w:pPr>
              <w:rPr>
                <w:sz w:val="15"/>
                <w:szCs w:val="15"/>
              </w:rPr>
            </w:pPr>
            <w:r w:rsidRPr="00326A58">
              <w:rPr>
                <w:sz w:val="15"/>
                <w:szCs w:val="15"/>
              </w:rPr>
              <w:t>нет</w:t>
            </w:r>
          </w:p>
        </w:tc>
        <w:tc>
          <w:tcPr>
            <w:tcW w:w="2102" w:type="dxa"/>
            <w:vAlign w:val="center"/>
          </w:tcPr>
          <w:p w:rsidR="00AC5241" w:rsidRPr="00326A58" w:rsidRDefault="00AC5241" w:rsidP="00AC5241">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p>
        </w:tc>
        <w:tc>
          <w:tcPr>
            <w:tcW w:w="461" w:type="dxa"/>
            <w:vAlign w:val="center"/>
          </w:tcPr>
          <w:p w:rsidR="00AC5241" w:rsidRPr="00326A58" w:rsidRDefault="00AC5241" w:rsidP="00484E5C">
            <w:pPr>
              <w:rPr>
                <w:sz w:val="15"/>
                <w:szCs w:val="15"/>
              </w:rPr>
            </w:pPr>
          </w:p>
        </w:tc>
        <w:tc>
          <w:tcPr>
            <w:tcW w:w="462" w:type="dxa"/>
            <w:vAlign w:val="center"/>
          </w:tcPr>
          <w:p w:rsidR="00AC5241" w:rsidRPr="00326A58" w:rsidRDefault="00AC5241" w:rsidP="00484E5C">
            <w:pPr>
              <w:rPr>
                <w:sz w:val="15"/>
                <w:szCs w:val="15"/>
              </w:rPr>
            </w:pPr>
          </w:p>
        </w:tc>
        <w:tc>
          <w:tcPr>
            <w:tcW w:w="461" w:type="dxa"/>
            <w:vAlign w:val="center"/>
          </w:tcPr>
          <w:p w:rsidR="00AC5241" w:rsidRPr="00326A58" w:rsidRDefault="00AC5241" w:rsidP="00484E5C">
            <w:pPr>
              <w:rPr>
                <w:sz w:val="15"/>
                <w:szCs w:val="15"/>
              </w:rPr>
            </w:pPr>
          </w:p>
        </w:tc>
        <w:tc>
          <w:tcPr>
            <w:tcW w:w="943" w:type="dxa"/>
            <w:vAlign w:val="center"/>
          </w:tcPr>
          <w:p w:rsidR="00AC5241" w:rsidRPr="00326A58" w:rsidRDefault="00AC5241" w:rsidP="00DE10B9">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t xml:space="preserve">Изменение закупки </w:t>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AC5241" w:rsidRPr="00326A58" w:rsidRDefault="00AC5241" w:rsidP="00484E5C">
            <w:pPr>
              <w:rPr>
                <w:sz w:val="15"/>
                <w:szCs w:val="15"/>
              </w:rPr>
            </w:pPr>
          </w:p>
        </w:tc>
        <w:tc>
          <w:tcPr>
            <w:tcW w:w="432" w:type="dxa"/>
            <w:vAlign w:val="center"/>
            <w:hideMark/>
          </w:tcPr>
          <w:p w:rsidR="00AC5241" w:rsidRPr="00326A58" w:rsidRDefault="00AC5241" w:rsidP="00484E5C">
            <w:pPr>
              <w:rPr>
                <w:sz w:val="15"/>
                <w:szCs w:val="15"/>
              </w:rPr>
            </w:pPr>
          </w:p>
        </w:tc>
      </w:tr>
      <w:tr w:rsidR="00D559A4" w:rsidRPr="00972BC9" w:rsidTr="00D559A4">
        <w:trPr>
          <w:cantSplit/>
          <w:trHeight w:val="510"/>
        </w:trPr>
        <w:tc>
          <w:tcPr>
            <w:tcW w:w="573" w:type="dxa"/>
            <w:vAlign w:val="center"/>
            <w:hideMark/>
          </w:tcPr>
          <w:p w:rsidR="00AC5241" w:rsidRPr="00972BC9" w:rsidRDefault="00AC5241" w:rsidP="00367458">
            <w:pPr>
              <w:contextualSpacing/>
              <w:jc w:val="center"/>
              <w:rPr>
                <w:sz w:val="15"/>
                <w:szCs w:val="15"/>
              </w:rPr>
            </w:pPr>
          </w:p>
        </w:tc>
        <w:tc>
          <w:tcPr>
            <w:tcW w:w="1422" w:type="dxa"/>
            <w:vAlign w:val="center"/>
          </w:tcPr>
          <w:p w:rsidR="00AC5241" w:rsidRPr="00326A58" w:rsidRDefault="00AC5241" w:rsidP="008F030C">
            <w:pPr>
              <w:rPr>
                <w:sz w:val="15"/>
                <w:szCs w:val="15"/>
              </w:rPr>
            </w:pPr>
          </w:p>
        </w:tc>
        <w:tc>
          <w:tcPr>
            <w:tcW w:w="919" w:type="dxa"/>
            <w:vAlign w:val="center"/>
          </w:tcPr>
          <w:p w:rsidR="00AC5241" w:rsidRPr="00326A58" w:rsidRDefault="00AC5241" w:rsidP="008F030C">
            <w:pPr>
              <w:rPr>
                <w:sz w:val="15"/>
                <w:szCs w:val="15"/>
              </w:rPr>
            </w:pPr>
            <w:r w:rsidRPr="00326A58">
              <w:rPr>
                <w:sz w:val="15"/>
                <w:szCs w:val="15"/>
              </w:rPr>
              <w:t>X</w:t>
            </w:r>
          </w:p>
        </w:tc>
        <w:tc>
          <w:tcPr>
            <w:tcW w:w="2053" w:type="dxa"/>
            <w:gridSpan w:val="3"/>
            <w:vAlign w:val="center"/>
          </w:tcPr>
          <w:p w:rsidR="00AC5241" w:rsidRPr="00326A58" w:rsidRDefault="00AC5241" w:rsidP="00AC5241">
            <w:pPr>
              <w:rPr>
                <w:sz w:val="15"/>
                <w:szCs w:val="15"/>
              </w:rPr>
            </w:pPr>
            <w:r w:rsidRPr="00326A58">
              <w:rPr>
                <w:sz w:val="15"/>
                <w:szCs w:val="15"/>
              </w:rPr>
              <w:t xml:space="preserve">Выполнение работ по гарантийному техническому обслуживанию автомобилей </w:t>
            </w:r>
            <w:proofErr w:type="spellStart"/>
            <w:r w:rsidRPr="00326A58">
              <w:rPr>
                <w:sz w:val="15"/>
                <w:szCs w:val="15"/>
              </w:rPr>
              <w:t>Hyundai</w:t>
            </w:r>
            <w:proofErr w:type="spellEnd"/>
            <w:r w:rsidRPr="00326A58">
              <w:rPr>
                <w:sz w:val="15"/>
                <w:szCs w:val="15"/>
              </w:rPr>
              <w:t xml:space="preserve"> I-40 </w:t>
            </w:r>
            <w:r w:rsidRPr="00326A58">
              <w:rPr>
                <w:sz w:val="15"/>
                <w:szCs w:val="15"/>
              </w:rPr>
              <w:br/>
              <w:t xml:space="preserve">Функциональные, технические, качественные, эксплуатационные характеристики: Техническое обслуживание 30 000 км, (24 месяца) в соответствии с сервисной книжкой на автомобиль </w:t>
            </w:r>
            <w:proofErr w:type="spellStart"/>
            <w:r w:rsidRPr="00326A58">
              <w:rPr>
                <w:sz w:val="15"/>
                <w:szCs w:val="15"/>
              </w:rPr>
              <w:t>Hyundai</w:t>
            </w:r>
            <w:proofErr w:type="spellEnd"/>
            <w:r w:rsidRPr="00326A58">
              <w:rPr>
                <w:sz w:val="15"/>
                <w:szCs w:val="15"/>
              </w:rPr>
              <w:t xml:space="preserve"> I-40</w:t>
            </w:r>
          </w:p>
        </w:tc>
        <w:tc>
          <w:tcPr>
            <w:tcW w:w="763" w:type="dxa"/>
            <w:vAlign w:val="center"/>
          </w:tcPr>
          <w:p w:rsidR="00AC5241" w:rsidRPr="00326A58" w:rsidRDefault="00AC5241" w:rsidP="00484E5C">
            <w:pPr>
              <w:rPr>
                <w:sz w:val="15"/>
                <w:szCs w:val="15"/>
              </w:rPr>
            </w:pPr>
            <w:r w:rsidRPr="00326A58">
              <w:rPr>
                <w:sz w:val="15"/>
                <w:szCs w:val="15"/>
              </w:rPr>
              <w:t>X</w:t>
            </w:r>
          </w:p>
        </w:tc>
        <w:tc>
          <w:tcPr>
            <w:tcW w:w="768" w:type="dxa"/>
            <w:vAlign w:val="center"/>
          </w:tcPr>
          <w:p w:rsidR="00AC5241" w:rsidRPr="00326A58" w:rsidRDefault="00AC5241" w:rsidP="00484E5C">
            <w:pPr>
              <w:rPr>
                <w:sz w:val="15"/>
                <w:szCs w:val="15"/>
              </w:rPr>
            </w:pPr>
            <w:r w:rsidRPr="00326A58">
              <w:rPr>
                <w:sz w:val="15"/>
                <w:szCs w:val="15"/>
              </w:rPr>
              <w:t>X</w:t>
            </w:r>
          </w:p>
        </w:tc>
        <w:tc>
          <w:tcPr>
            <w:tcW w:w="772" w:type="dxa"/>
            <w:vAlign w:val="center"/>
          </w:tcPr>
          <w:p w:rsidR="00AC5241" w:rsidRPr="00326A58" w:rsidRDefault="00AC5241" w:rsidP="00484E5C">
            <w:pPr>
              <w:rPr>
                <w:sz w:val="15"/>
                <w:szCs w:val="15"/>
              </w:rPr>
            </w:pPr>
            <w:r w:rsidRPr="00326A58">
              <w:rPr>
                <w:sz w:val="15"/>
                <w:szCs w:val="15"/>
              </w:rPr>
              <w:t>X</w:t>
            </w:r>
          </w:p>
        </w:tc>
        <w:tc>
          <w:tcPr>
            <w:tcW w:w="614" w:type="dxa"/>
            <w:vAlign w:val="center"/>
          </w:tcPr>
          <w:p w:rsidR="00AC5241" w:rsidRPr="00326A58" w:rsidRDefault="00AC5241" w:rsidP="00484E5C">
            <w:pPr>
              <w:rPr>
                <w:sz w:val="15"/>
                <w:szCs w:val="15"/>
              </w:rPr>
            </w:pPr>
            <w:r w:rsidRPr="00326A58">
              <w:rPr>
                <w:sz w:val="15"/>
                <w:szCs w:val="15"/>
              </w:rPr>
              <w:t>X</w:t>
            </w:r>
          </w:p>
        </w:tc>
        <w:tc>
          <w:tcPr>
            <w:tcW w:w="769"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246" w:type="dxa"/>
            <w:vAlign w:val="center"/>
          </w:tcPr>
          <w:p w:rsidR="00AC5241" w:rsidRPr="00326A58" w:rsidRDefault="00AC5241" w:rsidP="00484E5C">
            <w:pPr>
              <w:rPr>
                <w:sz w:val="15"/>
                <w:szCs w:val="15"/>
              </w:rPr>
            </w:pPr>
            <w:r w:rsidRPr="00326A58">
              <w:rPr>
                <w:sz w:val="15"/>
                <w:szCs w:val="15"/>
              </w:rPr>
              <w:t>X</w:t>
            </w:r>
          </w:p>
        </w:tc>
        <w:tc>
          <w:tcPr>
            <w:tcW w:w="302" w:type="dxa"/>
            <w:gridSpan w:val="2"/>
            <w:vAlign w:val="center"/>
          </w:tcPr>
          <w:p w:rsidR="00AC5241" w:rsidRPr="00326A58" w:rsidRDefault="00AC5241" w:rsidP="00484E5C">
            <w:pPr>
              <w:rPr>
                <w:sz w:val="15"/>
                <w:szCs w:val="15"/>
              </w:rPr>
            </w:pPr>
            <w:r w:rsidRPr="00326A58">
              <w:rPr>
                <w:sz w:val="15"/>
                <w:szCs w:val="15"/>
              </w:rPr>
              <w:t>876</w:t>
            </w:r>
          </w:p>
        </w:tc>
        <w:tc>
          <w:tcPr>
            <w:tcW w:w="315" w:type="dxa"/>
            <w:gridSpan w:val="2"/>
            <w:vAlign w:val="center"/>
          </w:tcPr>
          <w:p w:rsidR="00AC5241" w:rsidRPr="00326A58" w:rsidRDefault="00AC5241" w:rsidP="00484E5C">
            <w:pPr>
              <w:rPr>
                <w:sz w:val="15"/>
                <w:szCs w:val="15"/>
              </w:rPr>
            </w:pPr>
            <w:r w:rsidRPr="00326A58">
              <w:rPr>
                <w:sz w:val="15"/>
                <w:szCs w:val="15"/>
              </w:rPr>
              <w:t>Условная единица</w:t>
            </w:r>
          </w:p>
        </w:tc>
        <w:tc>
          <w:tcPr>
            <w:tcW w:w="310" w:type="dxa"/>
            <w:gridSpan w:val="2"/>
            <w:vAlign w:val="center"/>
          </w:tcPr>
          <w:p w:rsidR="00AC5241" w:rsidRPr="00326A58" w:rsidRDefault="00AC5241" w:rsidP="00484E5C">
            <w:pPr>
              <w:rPr>
                <w:sz w:val="15"/>
                <w:szCs w:val="15"/>
              </w:rPr>
            </w:pPr>
            <w:r w:rsidRPr="00326A58">
              <w:rPr>
                <w:sz w:val="15"/>
                <w:szCs w:val="15"/>
              </w:rPr>
              <w:t>3</w:t>
            </w:r>
          </w:p>
        </w:tc>
        <w:tc>
          <w:tcPr>
            <w:tcW w:w="219" w:type="dxa"/>
            <w:gridSpan w:val="2"/>
            <w:vAlign w:val="center"/>
          </w:tcPr>
          <w:p w:rsidR="00AC5241" w:rsidRPr="00326A58" w:rsidRDefault="00AC5241" w:rsidP="00484E5C">
            <w:pPr>
              <w:rPr>
                <w:sz w:val="15"/>
                <w:szCs w:val="15"/>
              </w:rPr>
            </w:pPr>
            <w:r w:rsidRPr="00326A58">
              <w:rPr>
                <w:sz w:val="15"/>
                <w:szCs w:val="15"/>
              </w:rPr>
              <w:t>3</w:t>
            </w:r>
          </w:p>
        </w:tc>
        <w:tc>
          <w:tcPr>
            <w:tcW w:w="552" w:type="dxa"/>
            <w:gridSpan w:val="2"/>
            <w:vAlign w:val="center"/>
          </w:tcPr>
          <w:p w:rsidR="00AC5241" w:rsidRPr="00326A58" w:rsidRDefault="00AC5241" w:rsidP="00484E5C">
            <w:pPr>
              <w:rPr>
                <w:sz w:val="15"/>
                <w:szCs w:val="15"/>
              </w:rPr>
            </w:pPr>
          </w:p>
        </w:tc>
        <w:tc>
          <w:tcPr>
            <w:tcW w:w="310" w:type="dxa"/>
            <w:gridSpan w:val="2"/>
            <w:vAlign w:val="center"/>
          </w:tcPr>
          <w:p w:rsidR="00AC5241" w:rsidRPr="00326A58" w:rsidRDefault="00AC5241" w:rsidP="00484E5C">
            <w:pPr>
              <w:rPr>
                <w:sz w:val="15"/>
                <w:szCs w:val="15"/>
              </w:rPr>
            </w:pPr>
          </w:p>
        </w:tc>
        <w:tc>
          <w:tcPr>
            <w:tcW w:w="482" w:type="dxa"/>
            <w:gridSpan w:val="2"/>
            <w:vAlign w:val="center"/>
          </w:tcPr>
          <w:p w:rsidR="00AC5241" w:rsidRPr="00326A58" w:rsidRDefault="00AC5241" w:rsidP="00484E5C">
            <w:pPr>
              <w:rPr>
                <w:sz w:val="15"/>
                <w:szCs w:val="15"/>
              </w:rPr>
            </w:pPr>
          </w:p>
        </w:tc>
        <w:tc>
          <w:tcPr>
            <w:tcW w:w="905" w:type="dxa"/>
            <w:gridSpan w:val="2"/>
            <w:vAlign w:val="center"/>
          </w:tcPr>
          <w:p w:rsidR="00AC5241" w:rsidRPr="00326A58" w:rsidRDefault="00AC5241" w:rsidP="00484E5C">
            <w:pPr>
              <w:rPr>
                <w:sz w:val="15"/>
                <w:szCs w:val="15"/>
              </w:rPr>
            </w:pPr>
            <w:r w:rsidRPr="00326A58">
              <w:rPr>
                <w:sz w:val="15"/>
                <w:szCs w:val="15"/>
              </w:rPr>
              <w:t>X</w:t>
            </w:r>
          </w:p>
        </w:tc>
        <w:tc>
          <w:tcPr>
            <w:tcW w:w="524" w:type="dxa"/>
            <w:gridSpan w:val="2"/>
            <w:vAlign w:val="center"/>
          </w:tcPr>
          <w:p w:rsidR="00AC5241" w:rsidRPr="00326A58" w:rsidRDefault="00AC5241" w:rsidP="00484E5C">
            <w:pPr>
              <w:rPr>
                <w:sz w:val="15"/>
                <w:szCs w:val="15"/>
              </w:rPr>
            </w:pPr>
            <w:r w:rsidRPr="00326A58">
              <w:rPr>
                <w:sz w:val="15"/>
                <w:szCs w:val="15"/>
              </w:rPr>
              <w:t>X</w:t>
            </w:r>
          </w:p>
        </w:tc>
        <w:tc>
          <w:tcPr>
            <w:tcW w:w="574" w:type="dxa"/>
            <w:gridSpan w:val="2"/>
            <w:vAlign w:val="center"/>
          </w:tcPr>
          <w:p w:rsidR="00AC5241" w:rsidRPr="00326A58" w:rsidRDefault="00AC5241" w:rsidP="00484E5C">
            <w:pPr>
              <w:rPr>
                <w:sz w:val="15"/>
                <w:szCs w:val="15"/>
              </w:rPr>
            </w:pPr>
            <w:r w:rsidRPr="00326A58">
              <w:rPr>
                <w:sz w:val="15"/>
                <w:szCs w:val="15"/>
              </w:rPr>
              <w:t>X</w:t>
            </w:r>
          </w:p>
        </w:tc>
        <w:tc>
          <w:tcPr>
            <w:tcW w:w="652" w:type="dxa"/>
            <w:gridSpan w:val="2"/>
            <w:vAlign w:val="center"/>
          </w:tcPr>
          <w:p w:rsidR="00AC5241" w:rsidRPr="00326A58" w:rsidRDefault="00AC5241" w:rsidP="00484E5C">
            <w:pPr>
              <w:rPr>
                <w:sz w:val="15"/>
                <w:szCs w:val="15"/>
              </w:rPr>
            </w:pPr>
            <w:r w:rsidRPr="00326A58">
              <w:rPr>
                <w:sz w:val="15"/>
                <w:szCs w:val="15"/>
              </w:rPr>
              <w:t>X</w:t>
            </w:r>
          </w:p>
        </w:tc>
        <w:tc>
          <w:tcPr>
            <w:tcW w:w="769" w:type="dxa"/>
            <w:gridSpan w:val="2"/>
            <w:vAlign w:val="center"/>
          </w:tcPr>
          <w:p w:rsidR="00AC5241" w:rsidRPr="00326A58" w:rsidRDefault="00AC5241" w:rsidP="00484E5C">
            <w:pPr>
              <w:rPr>
                <w:sz w:val="15"/>
                <w:szCs w:val="15"/>
              </w:rPr>
            </w:pPr>
            <w:r w:rsidRPr="00326A58">
              <w:rPr>
                <w:sz w:val="15"/>
                <w:szCs w:val="15"/>
              </w:rPr>
              <w:t>X</w:t>
            </w:r>
          </w:p>
        </w:tc>
        <w:tc>
          <w:tcPr>
            <w:tcW w:w="1011" w:type="dxa"/>
            <w:gridSpan w:val="2"/>
            <w:vAlign w:val="center"/>
          </w:tcPr>
          <w:p w:rsidR="00AC5241" w:rsidRPr="00326A58" w:rsidRDefault="00AC5241" w:rsidP="00484E5C">
            <w:pPr>
              <w:rPr>
                <w:sz w:val="15"/>
                <w:szCs w:val="15"/>
              </w:rPr>
            </w:pPr>
            <w:r w:rsidRPr="00326A58">
              <w:rPr>
                <w:sz w:val="15"/>
                <w:szCs w:val="15"/>
              </w:rPr>
              <w:t>X</w:t>
            </w:r>
          </w:p>
        </w:tc>
        <w:tc>
          <w:tcPr>
            <w:tcW w:w="597" w:type="dxa"/>
            <w:gridSpan w:val="2"/>
            <w:vAlign w:val="center"/>
          </w:tcPr>
          <w:p w:rsidR="00AC5241" w:rsidRPr="00326A58" w:rsidRDefault="00AC5241" w:rsidP="00484E5C">
            <w:pPr>
              <w:rPr>
                <w:sz w:val="15"/>
                <w:szCs w:val="15"/>
              </w:rPr>
            </w:pPr>
            <w:r w:rsidRPr="00326A58">
              <w:rPr>
                <w:sz w:val="15"/>
                <w:szCs w:val="15"/>
              </w:rPr>
              <w:t>X</w:t>
            </w:r>
          </w:p>
        </w:tc>
        <w:tc>
          <w:tcPr>
            <w:tcW w:w="568" w:type="dxa"/>
            <w:vAlign w:val="center"/>
          </w:tcPr>
          <w:p w:rsidR="00AC5241" w:rsidRPr="00326A58" w:rsidRDefault="00AC5241" w:rsidP="00484E5C">
            <w:pPr>
              <w:rPr>
                <w:sz w:val="15"/>
                <w:szCs w:val="15"/>
              </w:rPr>
            </w:pPr>
            <w:r w:rsidRPr="00326A58">
              <w:rPr>
                <w:sz w:val="15"/>
                <w:szCs w:val="15"/>
              </w:rPr>
              <w:t>X</w:t>
            </w:r>
          </w:p>
        </w:tc>
        <w:tc>
          <w:tcPr>
            <w:tcW w:w="210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943" w:type="dxa"/>
            <w:vAlign w:val="center"/>
          </w:tcPr>
          <w:p w:rsidR="00AC5241" w:rsidRPr="00326A58" w:rsidRDefault="00AC5241" w:rsidP="00484E5C">
            <w:pPr>
              <w:rPr>
                <w:sz w:val="15"/>
                <w:szCs w:val="15"/>
              </w:rPr>
            </w:pPr>
            <w:r w:rsidRPr="00326A58">
              <w:rPr>
                <w:sz w:val="15"/>
                <w:szCs w:val="15"/>
              </w:rPr>
              <w:t>X</w:t>
            </w:r>
          </w:p>
        </w:tc>
        <w:tc>
          <w:tcPr>
            <w:tcW w:w="336" w:type="dxa"/>
            <w:vAlign w:val="center"/>
            <w:hideMark/>
          </w:tcPr>
          <w:p w:rsidR="00AC5241" w:rsidRPr="00326A58" w:rsidRDefault="00AC5241" w:rsidP="00484E5C">
            <w:pPr>
              <w:rPr>
                <w:sz w:val="15"/>
                <w:szCs w:val="15"/>
              </w:rPr>
            </w:pPr>
            <w:r w:rsidRPr="00326A58">
              <w:rPr>
                <w:sz w:val="15"/>
                <w:szCs w:val="15"/>
              </w:rPr>
              <w:t>X</w:t>
            </w:r>
          </w:p>
        </w:tc>
        <w:tc>
          <w:tcPr>
            <w:tcW w:w="432" w:type="dxa"/>
            <w:vAlign w:val="center"/>
            <w:hideMark/>
          </w:tcPr>
          <w:p w:rsidR="00AC5241" w:rsidRPr="00326A58" w:rsidRDefault="00AC5241"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AC5241" w:rsidRPr="00972BC9" w:rsidRDefault="00AC5241" w:rsidP="00367458">
            <w:pPr>
              <w:contextualSpacing/>
              <w:jc w:val="center"/>
              <w:rPr>
                <w:sz w:val="15"/>
                <w:szCs w:val="15"/>
              </w:rPr>
            </w:pPr>
          </w:p>
        </w:tc>
        <w:tc>
          <w:tcPr>
            <w:tcW w:w="1422" w:type="dxa"/>
            <w:vAlign w:val="center"/>
          </w:tcPr>
          <w:p w:rsidR="00AC5241" w:rsidRPr="00326A58" w:rsidRDefault="00AC5241" w:rsidP="008F030C">
            <w:pPr>
              <w:rPr>
                <w:sz w:val="15"/>
                <w:szCs w:val="15"/>
              </w:rPr>
            </w:pPr>
          </w:p>
        </w:tc>
        <w:tc>
          <w:tcPr>
            <w:tcW w:w="919" w:type="dxa"/>
            <w:vAlign w:val="center"/>
          </w:tcPr>
          <w:p w:rsidR="00AC5241" w:rsidRPr="00326A58" w:rsidRDefault="00AC5241" w:rsidP="008F030C">
            <w:pPr>
              <w:rPr>
                <w:sz w:val="15"/>
                <w:szCs w:val="15"/>
              </w:rPr>
            </w:pPr>
            <w:r w:rsidRPr="00326A58">
              <w:rPr>
                <w:sz w:val="15"/>
                <w:szCs w:val="15"/>
              </w:rPr>
              <w:t>X</w:t>
            </w:r>
          </w:p>
        </w:tc>
        <w:tc>
          <w:tcPr>
            <w:tcW w:w="2053" w:type="dxa"/>
            <w:gridSpan w:val="3"/>
            <w:vAlign w:val="center"/>
          </w:tcPr>
          <w:p w:rsidR="00AC5241" w:rsidRPr="00326A58" w:rsidRDefault="00AC5241" w:rsidP="008F030C">
            <w:pPr>
              <w:rPr>
                <w:sz w:val="15"/>
                <w:szCs w:val="15"/>
              </w:rPr>
            </w:pPr>
            <w:r w:rsidRPr="00326A58">
              <w:rPr>
                <w:sz w:val="15"/>
                <w:szCs w:val="15"/>
              </w:rPr>
              <w:t xml:space="preserve">Выполнение работ по гарантийному техническому обслуживанию автомобилей </w:t>
            </w:r>
            <w:proofErr w:type="spellStart"/>
            <w:r w:rsidRPr="00326A58">
              <w:rPr>
                <w:sz w:val="15"/>
                <w:szCs w:val="15"/>
              </w:rPr>
              <w:t>Hyundai</w:t>
            </w:r>
            <w:proofErr w:type="spellEnd"/>
            <w:r w:rsidRPr="00326A58">
              <w:rPr>
                <w:sz w:val="15"/>
                <w:szCs w:val="15"/>
              </w:rPr>
              <w:t xml:space="preserve"> I-40 </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Техническое обслуживание 45 000 км, (36 месяцев) в соответствии с сервисной книжкой на автомобиль </w:t>
            </w:r>
            <w:proofErr w:type="spellStart"/>
            <w:r w:rsidRPr="00326A58">
              <w:rPr>
                <w:sz w:val="15"/>
                <w:szCs w:val="15"/>
              </w:rPr>
              <w:t>Hyundai</w:t>
            </w:r>
            <w:proofErr w:type="spellEnd"/>
            <w:r w:rsidRPr="00326A58">
              <w:rPr>
                <w:sz w:val="15"/>
                <w:szCs w:val="15"/>
              </w:rPr>
              <w:t xml:space="preserve"> I-40</w:t>
            </w:r>
          </w:p>
        </w:tc>
        <w:tc>
          <w:tcPr>
            <w:tcW w:w="763" w:type="dxa"/>
            <w:vAlign w:val="center"/>
          </w:tcPr>
          <w:p w:rsidR="00AC5241" w:rsidRPr="00326A58" w:rsidRDefault="00AC5241" w:rsidP="00484E5C">
            <w:pPr>
              <w:rPr>
                <w:sz w:val="15"/>
                <w:szCs w:val="15"/>
              </w:rPr>
            </w:pPr>
            <w:r w:rsidRPr="00326A58">
              <w:rPr>
                <w:sz w:val="15"/>
                <w:szCs w:val="15"/>
              </w:rPr>
              <w:t>X</w:t>
            </w:r>
          </w:p>
        </w:tc>
        <w:tc>
          <w:tcPr>
            <w:tcW w:w="768" w:type="dxa"/>
            <w:vAlign w:val="center"/>
          </w:tcPr>
          <w:p w:rsidR="00AC5241" w:rsidRPr="00326A58" w:rsidRDefault="00AC5241" w:rsidP="00484E5C">
            <w:pPr>
              <w:rPr>
                <w:sz w:val="15"/>
                <w:szCs w:val="15"/>
              </w:rPr>
            </w:pPr>
            <w:r w:rsidRPr="00326A58">
              <w:rPr>
                <w:sz w:val="15"/>
                <w:szCs w:val="15"/>
              </w:rPr>
              <w:t>X</w:t>
            </w:r>
          </w:p>
        </w:tc>
        <w:tc>
          <w:tcPr>
            <w:tcW w:w="772" w:type="dxa"/>
            <w:vAlign w:val="center"/>
          </w:tcPr>
          <w:p w:rsidR="00AC5241" w:rsidRPr="00326A58" w:rsidRDefault="00AC5241" w:rsidP="00484E5C">
            <w:pPr>
              <w:rPr>
                <w:sz w:val="15"/>
                <w:szCs w:val="15"/>
              </w:rPr>
            </w:pPr>
            <w:r w:rsidRPr="00326A58">
              <w:rPr>
                <w:sz w:val="15"/>
                <w:szCs w:val="15"/>
              </w:rPr>
              <w:t>X</w:t>
            </w:r>
          </w:p>
        </w:tc>
        <w:tc>
          <w:tcPr>
            <w:tcW w:w="614" w:type="dxa"/>
            <w:vAlign w:val="center"/>
          </w:tcPr>
          <w:p w:rsidR="00AC5241" w:rsidRPr="00326A58" w:rsidRDefault="00AC5241" w:rsidP="00484E5C">
            <w:pPr>
              <w:rPr>
                <w:sz w:val="15"/>
                <w:szCs w:val="15"/>
              </w:rPr>
            </w:pPr>
            <w:r w:rsidRPr="00326A58">
              <w:rPr>
                <w:sz w:val="15"/>
                <w:szCs w:val="15"/>
              </w:rPr>
              <w:t>X</w:t>
            </w:r>
          </w:p>
        </w:tc>
        <w:tc>
          <w:tcPr>
            <w:tcW w:w="769"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246" w:type="dxa"/>
            <w:vAlign w:val="center"/>
          </w:tcPr>
          <w:p w:rsidR="00AC5241" w:rsidRPr="00326A58" w:rsidRDefault="00AC5241" w:rsidP="00484E5C">
            <w:pPr>
              <w:rPr>
                <w:sz w:val="15"/>
                <w:szCs w:val="15"/>
              </w:rPr>
            </w:pPr>
            <w:r w:rsidRPr="00326A58">
              <w:rPr>
                <w:sz w:val="15"/>
                <w:szCs w:val="15"/>
              </w:rPr>
              <w:t>X</w:t>
            </w:r>
          </w:p>
        </w:tc>
        <w:tc>
          <w:tcPr>
            <w:tcW w:w="302" w:type="dxa"/>
            <w:gridSpan w:val="2"/>
            <w:vAlign w:val="center"/>
          </w:tcPr>
          <w:p w:rsidR="00AC5241" w:rsidRPr="00326A58" w:rsidRDefault="00AC5241" w:rsidP="00484E5C">
            <w:pPr>
              <w:rPr>
                <w:sz w:val="15"/>
                <w:szCs w:val="15"/>
              </w:rPr>
            </w:pPr>
            <w:r w:rsidRPr="00326A58">
              <w:rPr>
                <w:sz w:val="15"/>
                <w:szCs w:val="15"/>
              </w:rPr>
              <w:t>876</w:t>
            </w:r>
          </w:p>
        </w:tc>
        <w:tc>
          <w:tcPr>
            <w:tcW w:w="315" w:type="dxa"/>
            <w:gridSpan w:val="2"/>
            <w:vAlign w:val="center"/>
          </w:tcPr>
          <w:p w:rsidR="00AC5241" w:rsidRPr="00326A58" w:rsidRDefault="00AC5241" w:rsidP="00484E5C">
            <w:pPr>
              <w:rPr>
                <w:sz w:val="15"/>
                <w:szCs w:val="15"/>
              </w:rPr>
            </w:pPr>
            <w:r w:rsidRPr="00326A58">
              <w:rPr>
                <w:sz w:val="15"/>
                <w:szCs w:val="15"/>
              </w:rPr>
              <w:t>Условная единица</w:t>
            </w:r>
          </w:p>
        </w:tc>
        <w:tc>
          <w:tcPr>
            <w:tcW w:w="310" w:type="dxa"/>
            <w:gridSpan w:val="2"/>
            <w:vAlign w:val="center"/>
          </w:tcPr>
          <w:p w:rsidR="00AC5241" w:rsidRPr="00326A58" w:rsidRDefault="00AC5241" w:rsidP="00484E5C">
            <w:pPr>
              <w:rPr>
                <w:sz w:val="15"/>
                <w:szCs w:val="15"/>
              </w:rPr>
            </w:pPr>
            <w:r w:rsidRPr="00326A58">
              <w:rPr>
                <w:sz w:val="15"/>
                <w:szCs w:val="15"/>
              </w:rPr>
              <w:t>2</w:t>
            </w:r>
          </w:p>
        </w:tc>
        <w:tc>
          <w:tcPr>
            <w:tcW w:w="219" w:type="dxa"/>
            <w:gridSpan w:val="2"/>
            <w:vAlign w:val="center"/>
          </w:tcPr>
          <w:p w:rsidR="00AC5241" w:rsidRPr="00326A58" w:rsidRDefault="00AC5241" w:rsidP="00484E5C">
            <w:pPr>
              <w:rPr>
                <w:sz w:val="15"/>
                <w:szCs w:val="15"/>
              </w:rPr>
            </w:pPr>
            <w:r w:rsidRPr="00326A58">
              <w:rPr>
                <w:sz w:val="15"/>
                <w:szCs w:val="15"/>
              </w:rPr>
              <w:t>2</w:t>
            </w:r>
          </w:p>
        </w:tc>
        <w:tc>
          <w:tcPr>
            <w:tcW w:w="552" w:type="dxa"/>
            <w:gridSpan w:val="2"/>
            <w:vAlign w:val="center"/>
          </w:tcPr>
          <w:p w:rsidR="00AC5241" w:rsidRPr="00326A58" w:rsidRDefault="00AC5241" w:rsidP="00484E5C">
            <w:pPr>
              <w:rPr>
                <w:sz w:val="15"/>
                <w:szCs w:val="15"/>
              </w:rPr>
            </w:pPr>
          </w:p>
        </w:tc>
        <w:tc>
          <w:tcPr>
            <w:tcW w:w="310" w:type="dxa"/>
            <w:gridSpan w:val="2"/>
            <w:vAlign w:val="center"/>
          </w:tcPr>
          <w:p w:rsidR="00AC5241" w:rsidRPr="00326A58" w:rsidRDefault="00AC5241" w:rsidP="00484E5C">
            <w:pPr>
              <w:rPr>
                <w:sz w:val="15"/>
                <w:szCs w:val="15"/>
              </w:rPr>
            </w:pPr>
          </w:p>
        </w:tc>
        <w:tc>
          <w:tcPr>
            <w:tcW w:w="482" w:type="dxa"/>
            <w:gridSpan w:val="2"/>
            <w:vAlign w:val="center"/>
          </w:tcPr>
          <w:p w:rsidR="00AC5241" w:rsidRPr="00326A58" w:rsidRDefault="00AC5241" w:rsidP="00484E5C">
            <w:pPr>
              <w:rPr>
                <w:sz w:val="15"/>
                <w:szCs w:val="15"/>
              </w:rPr>
            </w:pPr>
          </w:p>
        </w:tc>
        <w:tc>
          <w:tcPr>
            <w:tcW w:w="905" w:type="dxa"/>
            <w:gridSpan w:val="2"/>
            <w:vAlign w:val="center"/>
          </w:tcPr>
          <w:p w:rsidR="00AC5241" w:rsidRPr="00326A58" w:rsidRDefault="00AC5241" w:rsidP="00484E5C">
            <w:pPr>
              <w:rPr>
                <w:sz w:val="15"/>
                <w:szCs w:val="15"/>
              </w:rPr>
            </w:pPr>
            <w:r w:rsidRPr="00326A58">
              <w:rPr>
                <w:sz w:val="15"/>
                <w:szCs w:val="15"/>
              </w:rPr>
              <w:t>X</w:t>
            </w:r>
          </w:p>
        </w:tc>
        <w:tc>
          <w:tcPr>
            <w:tcW w:w="524" w:type="dxa"/>
            <w:gridSpan w:val="2"/>
            <w:vAlign w:val="center"/>
          </w:tcPr>
          <w:p w:rsidR="00AC5241" w:rsidRPr="00326A58" w:rsidRDefault="00AC5241" w:rsidP="00484E5C">
            <w:pPr>
              <w:rPr>
                <w:sz w:val="15"/>
                <w:szCs w:val="15"/>
              </w:rPr>
            </w:pPr>
            <w:r w:rsidRPr="00326A58">
              <w:rPr>
                <w:sz w:val="15"/>
                <w:szCs w:val="15"/>
              </w:rPr>
              <w:t>X</w:t>
            </w:r>
          </w:p>
        </w:tc>
        <w:tc>
          <w:tcPr>
            <w:tcW w:w="574" w:type="dxa"/>
            <w:gridSpan w:val="2"/>
            <w:vAlign w:val="center"/>
          </w:tcPr>
          <w:p w:rsidR="00AC5241" w:rsidRPr="00326A58" w:rsidRDefault="00AC5241" w:rsidP="00484E5C">
            <w:pPr>
              <w:rPr>
                <w:sz w:val="15"/>
                <w:szCs w:val="15"/>
              </w:rPr>
            </w:pPr>
            <w:r w:rsidRPr="00326A58">
              <w:rPr>
                <w:sz w:val="15"/>
                <w:szCs w:val="15"/>
              </w:rPr>
              <w:t>X</w:t>
            </w:r>
          </w:p>
        </w:tc>
        <w:tc>
          <w:tcPr>
            <w:tcW w:w="652" w:type="dxa"/>
            <w:gridSpan w:val="2"/>
            <w:vAlign w:val="center"/>
          </w:tcPr>
          <w:p w:rsidR="00AC5241" w:rsidRPr="00326A58" w:rsidRDefault="00AC5241" w:rsidP="00484E5C">
            <w:pPr>
              <w:rPr>
                <w:sz w:val="15"/>
                <w:szCs w:val="15"/>
              </w:rPr>
            </w:pPr>
            <w:r w:rsidRPr="00326A58">
              <w:rPr>
                <w:sz w:val="15"/>
                <w:szCs w:val="15"/>
              </w:rPr>
              <w:t>X</w:t>
            </w:r>
          </w:p>
        </w:tc>
        <w:tc>
          <w:tcPr>
            <w:tcW w:w="769" w:type="dxa"/>
            <w:gridSpan w:val="2"/>
            <w:vAlign w:val="center"/>
          </w:tcPr>
          <w:p w:rsidR="00AC5241" w:rsidRPr="00326A58" w:rsidRDefault="00AC5241" w:rsidP="00484E5C">
            <w:pPr>
              <w:rPr>
                <w:sz w:val="15"/>
                <w:szCs w:val="15"/>
              </w:rPr>
            </w:pPr>
            <w:r w:rsidRPr="00326A58">
              <w:rPr>
                <w:sz w:val="15"/>
                <w:szCs w:val="15"/>
              </w:rPr>
              <w:t>X</w:t>
            </w:r>
          </w:p>
        </w:tc>
        <w:tc>
          <w:tcPr>
            <w:tcW w:w="1011" w:type="dxa"/>
            <w:gridSpan w:val="2"/>
            <w:vAlign w:val="center"/>
          </w:tcPr>
          <w:p w:rsidR="00AC5241" w:rsidRPr="00326A58" w:rsidRDefault="00AC5241" w:rsidP="00484E5C">
            <w:pPr>
              <w:rPr>
                <w:sz w:val="15"/>
                <w:szCs w:val="15"/>
              </w:rPr>
            </w:pPr>
            <w:r w:rsidRPr="00326A58">
              <w:rPr>
                <w:sz w:val="15"/>
                <w:szCs w:val="15"/>
              </w:rPr>
              <w:t>X</w:t>
            </w:r>
          </w:p>
        </w:tc>
        <w:tc>
          <w:tcPr>
            <w:tcW w:w="597" w:type="dxa"/>
            <w:gridSpan w:val="2"/>
            <w:vAlign w:val="center"/>
          </w:tcPr>
          <w:p w:rsidR="00AC5241" w:rsidRPr="00326A58" w:rsidRDefault="00AC5241" w:rsidP="00484E5C">
            <w:pPr>
              <w:rPr>
                <w:sz w:val="15"/>
                <w:szCs w:val="15"/>
              </w:rPr>
            </w:pPr>
            <w:r w:rsidRPr="00326A58">
              <w:rPr>
                <w:sz w:val="15"/>
                <w:szCs w:val="15"/>
              </w:rPr>
              <w:t>X</w:t>
            </w:r>
          </w:p>
        </w:tc>
        <w:tc>
          <w:tcPr>
            <w:tcW w:w="568" w:type="dxa"/>
            <w:vAlign w:val="center"/>
          </w:tcPr>
          <w:p w:rsidR="00AC5241" w:rsidRPr="00326A58" w:rsidRDefault="00AC5241" w:rsidP="00484E5C">
            <w:pPr>
              <w:rPr>
                <w:sz w:val="15"/>
                <w:szCs w:val="15"/>
              </w:rPr>
            </w:pPr>
            <w:r w:rsidRPr="00326A58">
              <w:rPr>
                <w:sz w:val="15"/>
                <w:szCs w:val="15"/>
              </w:rPr>
              <w:t>X</w:t>
            </w:r>
          </w:p>
        </w:tc>
        <w:tc>
          <w:tcPr>
            <w:tcW w:w="210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943" w:type="dxa"/>
            <w:vAlign w:val="center"/>
          </w:tcPr>
          <w:p w:rsidR="00AC5241" w:rsidRPr="00326A58" w:rsidRDefault="00AC5241" w:rsidP="00484E5C">
            <w:pPr>
              <w:rPr>
                <w:sz w:val="15"/>
                <w:szCs w:val="15"/>
              </w:rPr>
            </w:pPr>
            <w:r w:rsidRPr="00326A58">
              <w:rPr>
                <w:sz w:val="15"/>
                <w:szCs w:val="15"/>
              </w:rPr>
              <w:t>X</w:t>
            </w:r>
          </w:p>
        </w:tc>
        <w:tc>
          <w:tcPr>
            <w:tcW w:w="336" w:type="dxa"/>
            <w:vAlign w:val="center"/>
            <w:hideMark/>
          </w:tcPr>
          <w:p w:rsidR="00AC5241" w:rsidRPr="00326A58" w:rsidRDefault="00AC5241" w:rsidP="00484E5C">
            <w:pPr>
              <w:rPr>
                <w:sz w:val="15"/>
                <w:szCs w:val="15"/>
              </w:rPr>
            </w:pPr>
            <w:r w:rsidRPr="00326A58">
              <w:rPr>
                <w:sz w:val="15"/>
                <w:szCs w:val="15"/>
              </w:rPr>
              <w:t>X</w:t>
            </w:r>
          </w:p>
        </w:tc>
        <w:tc>
          <w:tcPr>
            <w:tcW w:w="432" w:type="dxa"/>
            <w:vAlign w:val="center"/>
            <w:hideMark/>
          </w:tcPr>
          <w:p w:rsidR="00AC5241" w:rsidRPr="00326A58" w:rsidRDefault="00AC5241"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AC5241" w:rsidRPr="00972BC9" w:rsidRDefault="00AC5241" w:rsidP="00DE10B9">
            <w:pPr>
              <w:contextualSpacing/>
              <w:jc w:val="center"/>
              <w:rPr>
                <w:sz w:val="15"/>
                <w:szCs w:val="15"/>
              </w:rPr>
            </w:pPr>
          </w:p>
        </w:tc>
        <w:tc>
          <w:tcPr>
            <w:tcW w:w="1422" w:type="dxa"/>
            <w:vAlign w:val="center"/>
          </w:tcPr>
          <w:p w:rsidR="00AC5241" w:rsidRPr="00326A58" w:rsidRDefault="00AC5241" w:rsidP="008F030C">
            <w:pPr>
              <w:rPr>
                <w:sz w:val="15"/>
                <w:szCs w:val="15"/>
              </w:rPr>
            </w:pPr>
          </w:p>
        </w:tc>
        <w:tc>
          <w:tcPr>
            <w:tcW w:w="919" w:type="dxa"/>
            <w:vAlign w:val="center"/>
          </w:tcPr>
          <w:p w:rsidR="00AC5241" w:rsidRPr="00326A58" w:rsidRDefault="00AC5241" w:rsidP="008F030C">
            <w:pPr>
              <w:rPr>
                <w:sz w:val="15"/>
                <w:szCs w:val="15"/>
              </w:rPr>
            </w:pPr>
            <w:r w:rsidRPr="00326A58">
              <w:rPr>
                <w:sz w:val="15"/>
                <w:szCs w:val="15"/>
              </w:rPr>
              <w:t>X</w:t>
            </w:r>
          </w:p>
        </w:tc>
        <w:tc>
          <w:tcPr>
            <w:tcW w:w="2053" w:type="dxa"/>
            <w:gridSpan w:val="3"/>
            <w:vAlign w:val="center"/>
          </w:tcPr>
          <w:p w:rsidR="00AC5241" w:rsidRPr="00326A58" w:rsidRDefault="00AC5241" w:rsidP="00AC5241">
            <w:pPr>
              <w:rPr>
                <w:sz w:val="15"/>
                <w:szCs w:val="15"/>
              </w:rPr>
            </w:pPr>
            <w:r w:rsidRPr="00326A58">
              <w:rPr>
                <w:sz w:val="15"/>
                <w:szCs w:val="15"/>
              </w:rPr>
              <w:t xml:space="preserve">Выполнение работ по гарантийному техническому обслуживанию автомобилей </w:t>
            </w:r>
            <w:proofErr w:type="spellStart"/>
            <w:r w:rsidRPr="00326A58">
              <w:rPr>
                <w:sz w:val="15"/>
                <w:szCs w:val="15"/>
              </w:rPr>
              <w:t>Hyundai</w:t>
            </w:r>
            <w:proofErr w:type="spellEnd"/>
            <w:r w:rsidRPr="00326A58">
              <w:rPr>
                <w:sz w:val="15"/>
                <w:szCs w:val="15"/>
              </w:rPr>
              <w:t xml:space="preserve"> I-40 </w:t>
            </w:r>
            <w:r w:rsidRPr="00326A58">
              <w:rPr>
                <w:sz w:val="15"/>
                <w:szCs w:val="15"/>
              </w:rPr>
              <w:br/>
              <w:t xml:space="preserve">Функциональные, технические, качественные, эксплуатационные характеристики: Техническое обслуживание 60 000 км, (48 месяцев) в соответствии с сервисной книжкой на автомобиль </w:t>
            </w:r>
            <w:proofErr w:type="spellStart"/>
            <w:r w:rsidRPr="00326A58">
              <w:rPr>
                <w:sz w:val="15"/>
                <w:szCs w:val="15"/>
              </w:rPr>
              <w:t>Hyundai</w:t>
            </w:r>
            <w:proofErr w:type="spellEnd"/>
            <w:r w:rsidRPr="00326A58">
              <w:rPr>
                <w:sz w:val="15"/>
                <w:szCs w:val="15"/>
              </w:rPr>
              <w:t xml:space="preserve"> I-40</w:t>
            </w:r>
          </w:p>
        </w:tc>
        <w:tc>
          <w:tcPr>
            <w:tcW w:w="763" w:type="dxa"/>
            <w:vAlign w:val="center"/>
          </w:tcPr>
          <w:p w:rsidR="00AC5241" w:rsidRPr="00972BC9" w:rsidRDefault="00AC5241" w:rsidP="00367458">
            <w:pPr>
              <w:contextualSpacing/>
              <w:jc w:val="center"/>
              <w:rPr>
                <w:sz w:val="15"/>
                <w:szCs w:val="15"/>
              </w:rPr>
            </w:pPr>
          </w:p>
        </w:tc>
        <w:tc>
          <w:tcPr>
            <w:tcW w:w="768" w:type="dxa"/>
            <w:vAlign w:val="center"/>
          </w:tcPr>
          <w:p w:rsidR="00AC5241" w:rsidRPr="00972BC9" w:rsidRDefault="00AC5241" w:rsidP="00367458">
            <w:pPr>
              <w:contextualSpacing/>
              <w:jc w:val="center"/>
              <w:rPr>
                <w:sz w:val="15"/>
                <w:szCs w:val="15"/>
              </w:rPr>
            </w:pPr>
          </w:p>
        </w:tc>
        <w:tc>
          <w:tcPr>
            <w:tcW w:w="772" w:type="dxa"/>
            <w:vAlign w:val="center"/>
          </w:tcPr>
          <w:p w:rsidR="00AC5241" w:rsidRPr="00972BC9" w:rsidRDefault="00AC5241" w:rsidP="00367458">
            <w:pPr>
              <w:contextualSpacing/>
              <w:jc w:val="center"/>
              <w:rPr>
                <w:sz w:val="15"/>
                <w:szCs w:val="15"/>
              </w:rPr>
            </w:pPr>
          </w:p>
        </w:tc>
        <w:tc>
          <w:tcPr>
            <w:tcW w:w="614" w:type="dxa"/>
            <w:vAlign w:val="center"/>
          </w:tcPr>
          <w:p w:rsidR="00AC5241" w:rsidRPr="00972BC9" w:rsidRDefault="00AC5241" w:rsidP="00367458">
            <w:pPr>
              <w:contextualSpacing/>
              <w:jc w:val="center"/>
              <w:rPr>
                <w:sz w:val="15"/>
                <w:szCs w:val="15"/>
              </w:rPr>
            </w:pPr>
          </w:p>
        </w:tc>
        <w:tc>
          <w:tcPr>
            <w:tcW w:w="769" w:type="dxa"/>
            <w:vAlign w:val="center"/>
          </w:tcPr>
          <w:p w:rsidR="00AC5241" w:rsidRPr="00972BC9" w:rsidRDefault="00AC5241" w:rsidP="00367458">
            <w:pPr>
              <w:contextualSpacing/>
              <w:jc w:val="center"/>
              <w:rPr>
                <w:sz w:val="15"/>
                <w:szCs w:val="15"/>
              </w:rPr>
            </w:pPr>
          </w:p>
        </w:tc>
        <w:tc>
          <w:tcPr>
            <w:tcW w:w="462" w:type="dxa"/>
            <w:vAlign w:val="center"/>
          </w:tcPr>
          <w:p w:rsidR="00AC5241" w:rsidRPr="00972BC9" w:rsidRDefault="00AC5241" w:rsidP="00367458">
            <w:pPr>
              <w:contextualSpacing/>
              <w:jc w:val="center"/>
              <w:rPr>
                <w:sz w:val="15"/>
                <w:szCs w:val="15"/>
              </w:rPr>
            </w:pPr>
          </w:p>
        </w:tc>
        <w:tc>
          <w:tcPr>
            <w:tcW w:w="246" w:type="dxa"/>
            <w:vAlign w:val="center"/>
          </w:tcPr>
          <w:p w:rsidR="00AC5241" w:rsidRPr="00972BC9" w:rsidRDefault="00AC5241" w:rsidP="00367458">
            <w:pPr>
              <w:contextualSpacing/>
              <w:jc w:val="center"/>
              <w:rPr>
                <w:sz w:val="15"/>
                <w:szCs w:val="15"/>
              </w:rPr>
            </w:pPr>
          </w:p>
        </w:tc>
        <w:tc>
          <w:tcPr>
            <w:tcW w:w="302" w:type="dxa"/>
            <w:gridSpan w:val="2"/>
            <w:vAlign w:val="center"/>
          </w:tcPr>
          <w:p w:rsidR="00AC5241" w:rsidRPr="00972BC9" w:rsidRDefault="00AC5241" w:rsidP="00367458">
            <w:pPr>
              <w:contextualSpacing/>
              <w:jc w:val="center"/>
              <w:rPr>
                <w:sz w:val="15"/>
                <w:szCs w:val="15"/>
              </w:rPr>
            </w:pPr>
          </w:p>
        </w:tc>
        <w:tc>
          <w:tcPr>
            <w:tcW w:w="315" w:type="dxa"/>
            <w:gridSpan w:val="2"/>
            <w:vAlign w:val="center"/>
          </w:tcPr>
          <w:p w:rsidR="00AC5241" w:rsidRPr="00972BC9" w:rsidRDefault="00AC5241" w:rsidP="00367458">
            <w:pPr>
              <w:contextualSpacing/>
              <w:jc w:val="center"/>
              <w:rPr>
                <w:sz w:val="15"/>
                <w:szCs w:val="15"/>
              </w:rPr>
            </w:pPr>
          </w:p>
        </w:tc>
        <w:tc>
          <w:tcPr>
            <w:tcW w:w="310" w:type="dxa"/>
            <w:gridSpan w:val="2"/>
            <w:vAlign w:val="center"/>
          </w:tcPr>
          <w:p w:rsidR="00AC5241" w:rsidRPr="00972BC9" w:rsidRDefault="00AC5241" w:rsidP="00367458">
            <w:pPr>
              <w:contextualSpacing/>
              <w:jc w:val="center"/>
              <w:rPr>
                <w:sz w:val="15"/>
                <w:szCs w:val="15"/>
              </w:rPr>
            </w:pPr>
          </w:p>
        </w:tc>
        <w:tc>
          <w:tcPr>
            <w:tcW w:w="219" w:type="dxa"/>
            <w:gridSpan w:val="2"/>
            <w:vAlign w:val="center"/>
          </w:tcPr>
          <w:p w:rsidR="00AC5241" w:rsidRPr="00972BC9" w:rsidRDefault="00AC5241" w:rsidP="00367458">
            <w:pPr>
              <w:contextualSpacing/>
              <w:jc w:val="center"/>
              <w:rPr>
                <w:sz w:val="15"/>
                <w:szCs w:val="15"/>
              </w:rPr>
            </w:pPr>
          </w:p>
        </w:tc>
        <w:tc>
          <w:tcPr>
            <w:tcW w:w="552" w:type="dxa"/>
            <w:gridSpan w:val="2"/>
            <w:vAlign w:val="center"/>
          </w:tcPr>
          <w:p w:rsidR="00AC5241" w:rsidRPr="00972BC9" w:rsidRDefault="00AC5241" w:rsidP="00367458">
            <w:pPr>
              <w:contextualSpacing/>
              <w:jc w:val="center"/>
              <w:rPr>
                <w:sz w:val="15"/>
                <w:szCs w:val="15"/>
              </w:rPr>
            </w:pPr>
          </w:p>
        </w:tc>
        <w:tc>
          <w:tcPr>
            <w:tcW w:w="310" w:type="dxa"/>
            <w:gridSpan w:val="2"/>
            <w:vAlign w:val="center"/>
          </w:tcPr>
          <w:p w:rsidR="00AC5241" w:rsidRPr="00972BC9" w:rsidRDefault="00AC5241" w:rsidP="00367458">
            <w:pPr>
              <w:contextualSpacing/>
              <w:jc w:val="center"/>
              <w:rPr>
                <w:sz w:val="15"/>
                <w:szCs w:val="15"/>
              </w:rPr>
            </w:pPr>
          </w:p>
        </w:tc>
        <w:tc>
          <w:tcPr>
            <w:tcW w:w="482" w:type="dxa"/>
            <w:gridSpan w:val="2"/>
            <w:vAlign w:val="center"/>
          </w:tcPr>
          <w:p w:rsidR="00AC5241" w:rsidRPr="00972BC9" w:rsidRDefault="00AC5241" w:rsidP="00367458">
            <w:pPr>
              <w:contextualSpacing/>
              <w:jc w:val="center"/>
              <w:rPr>
                <w:sz w:val="15"/>
                <w:szCs w:val="15"/>
              </w:rPr>
            </w:pPr>
          </w:p>
        </w:tc>
        <w:tc>
          <w:tcPr>
            <w:tcW w:w="905" w:type="dxa"/>
            <w:gridSpan w:val="2"/>
            <w:vAlign w:val="center"/>
          </w:tcPr>
          <w:p w:rsidR="00AC5241" w:rsidRPr="00972BC9" w:rsidRDefault="00AC5241" w:rsidP="00367458">
            <w:pPr>
              <w:contextualSpacing/>
              <w:jc w:val="center"/>
              <w:rPr>
                <w:sz w:val="15"/>
                <w:szCs w:val="15"/>
              </w:rPr>
            </w:pPr>
          </w:p>
        </w:tc>
        <w:tc>
          <w:tcPr>
            <w:tcW w:w="524" w:type="dxa"/>
            <w:gridSpan w:val="2"/>
            <w:vAlign w:val="center"/>
          </w:tcPr>
          <w:p w:rsidR="00AC5241" w:rsidRPr="00972BC9" w:rsidRDefault="00AC5241" w:rsidP="00367458">
            <w:pPr>
              <w:contextualSpacing/>
              <w:jc w:val="center"/>
              <w:rPr>
                <w:sz w:val="15"/>
                <w:szCs w:val="15"/>
              </w:rPr>
            </w:pPr>
          </w:p>
        </w:tc>
        <w:tc>
          <w:tcPr>
            <w:tcW w:w="574" w:type="dxa"/>
            <w:gridSpan w:val="2"/>
            <w:vAlign w:val="center"/>
          </w:tcPr>
          <w:p w:rsidR="00AC5241" w:rsidRPr="00972BC9" w:rsidRDefault="00AC5241" w:rsidP="00367458">
            <w:pPr>
              <w:contextualSpacing/>
              <w:jc w:val="center"/>
              <w:rPr>
                <w:sz w:val="15"/>
                <w:szCs w:val="15"/>
              </w:rPr>
            </w:pPr>
          </w:p>
        </w:tc>
        <w:tc>
          <w:tcPr>
            <w:tcW w:w="652" w:type="dxa"/>
            <w:gridSpan w:val="2"/>
            <w:vAlign w:val="center"/>
          </w:tcPr>
          <w:p w:rsidR="00AC5241" w:rsidRPr="00972BC9" w:rsidRDefault="00AC5241" w:rsidP="00367458">
            <w:pPr>
              <w:contextualSpacing/>
              <w:jc w:val="center"/>
              <w:rPr>
                <w:sz w:val="15"/>
                <w:szCs w:val="15"/>
              </w:rPr>
            </w:pPr>
          </w:p>
        </w:tc>
        <w:tc>
          <w:tcPr>
            <w:tcW w:w="769" w:type="dxa"/>
            <w:gridSpan w:val="2"/>
            <w:vAlign w:val="center"/>
          </w:tcPr>
          <w:p w:rsidR="00AC5241" w:rsidRPr="00972BC9" w:rsidRDefault="00AC5241" w:rsidP="00367458">
            <w:pPr>
              <w:contextualSpacing/>
              <w:jc w:val="center"/>
              <w:rPr>
                <w:sz w:val="15"/>
                <w:szCs w:val="15"/>
              </w:rPr>
            </w:pPr>
          </w:p>
        </w:tc>
        <w:tc>
          <w:tcPr>
            <w:tcW w:w="1011" w:type="dxa"/>
            <w:gridSpan w:val="2"/>
            <w:vAlign w:val="center"/>
          </w:tcPr>
          <w:p w:rsidR="00AC5241" w:rsidRPr="00972BC9" w:rsidRDefault="00AC5241" w:rsidP="00367458">
            <w:pPr>
              <w:contextualSpacing/>
              <w:jc w:val="center"/>
              <w:rPr>
                <w:sz w:val="15"/>
                <w:szCs w:val="15"/>
              </w:rPr>
            </w:pPr>
          </w:p>
        </w:tc>
        <w:tc>
          <w:tcPr>
            <w:tcW w:w="597" w:type="dxa"/>
            <w:gridSpan w:val="2"/>
            <w:vAlign w:val="center"/>
          </w:tcPr>
          <w:p w:rsidR="00AC5241" w:rsidRPr="00972BC9" w:rsidRDefault="00AC5241" w:rsidP="00367458">
            <w:pPr>
              <w:contextualSpacing/>
              <w:jc w:val="center"/>
              <w:rPr>
                <w:sz w:val="15"/>
                <w:szCs w:val="15"/>
              </w:rPr>
            </w:pPr>
          </w:p>
        </w:tc>
        <w:tc>
          <w:tcPr>
            <w:tcW w:w="568" w:type="dxa"/>
            <w:vAlign w:val="center"/>
          </w:tcPr>
          <w:p w:rsidR="00AC5241" w:rsidRPr="00972BC9" w:rsidRDefault="00AC5241" w:rsidP="00367458">
            <w:pPr>
              <w:contextualSpacing/>
              <w:jc w:val="center"/>
              <w:rPr>
                <w:sz w:val="15"/>
                <w:szCs w:val="15"/>
              </w:rPr>
            </w:pPr>
          </w:p>
        </w:tc>
        <w:tc>
          <w:tcPr>
            <w:tcW w:w="2102" w:type="dxa"/>
            <w:vAlign w:val="center"/>
          </w:tcPr>
          <w:p w:rsidR="00AC5241" w:rsidRPr="00972BC9" w:rsidRDefault="00AC5241" w:rsidP="00367458">
            <w:pPr>
              <w:contextualSpacing/>
              <w:jc w:val="center"/>
              <w:rPr>
                <w:sz w:val="15"/>
                <w:szCs w:val="15"/>
              </w:rPr>
            </w:pPr>
          </w:p>
        </w:tc>
        <w:tc>
          <w:tcPr>
            <w:tcW w:w="461" w:type="dxa"/>
            <w:vAlign w:val="center"/>
          </w:tcPr>
          <w:p w:rsidR="00AC5241" w:rsidRPr="00972BC9" w:rsidRDefault="00AC5241" w:rsidP="00367458">
            <w:pPr>
              <w:contextualSpacing/>
              <w:jc w:val="center"/>
              <w:rPr>
                <w:sz w:val="15"/>
                <w:szCs w:val="15"/>
              </w:rPr>
            </w:pPr>
          </w:p>
        </w:tc>
        <w:tc>
          <w:tcPr>
            <w:tcW w:w="462" w:type="dxa"/>
            <w:vAlign w:val="center"/>
          </w:tcPr>
          <w:p w:rsidR="00AC5241" w:rsidRPr="00972BC9" w:rsidRDefault="00AC5241" w:rsidP="00367458">
            <w:pPr>
              <w:contextualSpacing/>
              <w:jc w:val="center"/>
              <w:rPr>
                <w:sz w:val="15"/>
                <w:szCs w:val="15"/>
              </w:rPr>
            </w:pPr>
          </w:p>
        </w:tc>
        <w:tc>
          <w:tcPr>
            <w:tcW w:w="461" w:type="dxa"/>
            <w:vAlign w:val="center"/>
          </w:tcPr>
          <w:p w:rsidR="00AC5241" w:rsidRPr="00972BC9" w:rsidRDefault="00AC5241" w:rsidP="00367458">
            <w:pPr>
              <w:contextualSpacing/>
              <w:jc w:val="center"/>
              <w:rPr>
                <w:sz w:val="15"/>
                <w:szCs w:val="15"/>
              </w:rPr>
            </w:pPr>
          </w:p>
        </w:tc>
        <w:tc>
          <w:tcPr>
            <w:tcW w:w="943" w:type="dxa"/>
            <w:vAlign w:val="center"/>
          </w:tcPr>
          <w:p w:rsidR="00AC5241" w:rsidRPr="00972BC9" w:rsidRDefault="00AC5241" w:rsidP="00367458">
            <w:pPr>
              <w:contextualSpacing/>
              <w:jc w:val="center"/>
              <w:rPr>
                <w:sz w:val="15"/>
                <w:szCs w:val="15"/>
              </w:rPr>
            </w:pPr>
          </w:p>
        </w:tc>
        <w:tc>
          <w:tcPr>
            <w:tcW w:w="336" w:type="dxa"/>
            <w:vAlign w:val="center"/>
            <w:hideMark/>
          </w:tcPr>
          <w:p w:rsidR="00AC5241" w:rsidRPr="00972BC9" w:rsidRDefault="00AC5241" w:rsidP="00367458">
            <w:pPr>
              <w:contextualSpacing/>
              <w:jc w:val="center"/>
              <w:rPr>
                <w:sz w:val="15"/>
                <w:szCs w:val="15"/>
              </w:rPr>
            </w:pPr>
          </w:p>
        </w:tc>
        <w:tc>
          <w:tcPr>
            <w:tcW w:w="432" w:type="dxa"/>
            <w:vAlign w:val="center"/>
            <w:hideMark/>
          </w:tcPr>
          <w:p w:rsidR="00AC5241" w:rsidRPr="00972BC9" w:rsidRDefault="00AC5241" w:rsidP="00367458">
            <w:pPr>
              <w:contextualSpacing/>
              <w:jc w:val="center"/>
              <w:rPr>
                <w:sz w:val="15"/>
                <w:szCs w:val="15"/>
              </w:rPr>
            </w:pPr>
          </w:p>
        </w:tc>
      </w:tr>
      <w:tr w:rsidR="00D559A4" w:rsidRPr="00972BC9" w:rsidTr="00D559A4">
        <w:trPr>
          <w:cantSplit/>
          <w:trHeight w:val="510"/>
        </w:trPr>
        <w:tc>
          <w:tcPr>
            <w:tcW w:w="573" w:type="dxa"/>
            <w:vAlign w:val="center"/>
            <w:hideMark/>
          </w:tcPr>
          <w:p w:rsidR="00AC5241" w:rsidRPr="00972BC9" w:rsidRDefault="00DE10B9" w:rsidP="00367458">
            <w:pPr>
              <w:contextualSpacing/>
              <w:jc w:val="center"/>
              <w:rPr>
                <w:sz w:val="15"/>
                <w:szCs w:val="15"/>
              </w:rPr>
            </w:pPr>
            <w:r>
              <w:rPr>
                <w:sz w:val="15"/>
                <w:szCs w:val="15"/>
              </w:rPr>
              <w:lastRenderedPageBreak/>
              <w:t>14</w:t>
            </w:r>
          </w:p>
        </w:tc>
        <w:tc>
          <w:tcPr>
            <w:tcW w:w="1422" w:type="dxa"/>
            <w:vAlign w:val="center"/>
          </w:tcPr>
          <w:p w:rsidR="00AC5241" w:rsidRPr="00326A58" w:rsidRDefault="00AC5241" w:rsidP="008F030C">
            <w:pPr>
              <w:rPr>
                <w:sz w:val="15"/>
                <w:szCs w:val="15"/>
              </w:rPr>
            </w:pPr>
            <w:r w:rsidRPr="00326A58">
              <w:rPr>
                <w:sz w:val="15"/>
                <w:szCs w:val="15"/>
              </w:rPr>
              <w:t>171667115928766710100100170208424242</w:t>
            </w:r>
          </w:p>
        </w:tc>
        <w:tc>
          <w:tcPr>
            <w:tcW w:w="919" w:type="dxa"/>
            <w:vAlign w:val="center"/>
          </w:tcPr>
          <w:p w:rsidR="00AC5241" w:rsidRPr="00326A58" w:rsidRDefault="00AC5241" w:rsidP="008F030C">
            <w:pPr>
              <w:rPr>
                <w:sz w:val="15"/>
                <w:szCs w:val="15"/>
              </w:rPr>
            </w:pPr>
            <w:r w:rsidRPr="00326A58">
              <w:rPr>
                <w:sz w:val="15"/>
                <w:szCs w:val="15"/>
              </w:rPr>
              <w:t>Услуги по аттестации и контролю защищенности объектов информатизации</w:t>
            </w:r>
          </w:p>
        </w:tc>
        <w:tc>
          <w:tcPr>
            <w:tcW w:w="2053" w:type="dxa"/>
            <w:gridSpan w:val="3"/>
            <w:vAlign w:val="center"/>
          </w:tcPr>
          <w:p w:rsidR="00AC5241" w:rsidRPr="00326A58" w:rsidRDefault="00AC5241" w:rsidP="008F030C">
            <w:pPr>
              <w:rPr>
                <w:sz w:val="15"/>
                <w:szCs w:val="15"/>
              </w:rPr>
            </w:pPr>
            <w:r w:rsidRPr="00326A58">
              <w:rPr>
                <w:sz w:val="15"/>
                <w:szCs w:val="15"/>
              </w:rPr>
              <w:t>Услуги по аттестации и контролю защищенности объектов информатизации</w:t>
            </w:r>
          </w:p>
        </w:tc>
        <w:tc>
          <w:tcPr>
            <w:tcW w:w="763" w:type="dxa"/>
            <w:vAlign w:val="center"/>
          </w:tcPr>
          <w:p w:rsidR="00AC5241" w:rsidRPr="00326A58" w:rsidRDefault="00AC5241" w:rsidP="00484E5C">
            <w:pPr>
              <w:rPr>
                <w:sz w:val="15"/>
                <w:szCs w:val="15"/>
              </w:rPr>
            </w:pPr>
            <w:r w:rsidRPr="00326A58">
              <w:rPr>
                <w:sz w:val="15"/>
                <w:szCs w:val="15"/>
              </w:rPr>
              <w:t>75.00000</w:t>
            </w:r>
          </w:p>
        </w:tc>
        <w:tc>
          <w:tcPr>
            <w:tcW w:w="768" w:type="dxa"/>
            <w:vAlign w:val="center"/>
          </w:tcPr>
          <w:p w:rsidR="00AC5241" w:rsidRPr="00326A58" w:rsidRDefault="00AC5241" w:rsidP="00484E5C">
            <w:pPr>
              <w:rPr>
                <w:sz w:val="15"/>
                <w:szCs w:val="15"/>
              </w:rPr>
            </w:pPr>
            <w:r w:rsidRPr="00326A58">
              <w:rPr>
                <w:sz w:val="15"/>
                <w:szCs w:val="15"/>
              </w:rPr>
              <w:t>0.0</w:t>
            </w:r>
          </w:p>
        </w:tc>
        <w:tc>
          <w:tcPr>
            <w:tcW w:w="772" w:type="dxa"/>
            <w:vAlign w:val="center"/>
          </w:tcPr>
          <w:p w:rsidR="00AC5241" w:rsidRPr="00326A58" w:rsidRDefault="00AC5241" w:rsidP="00484E5C">
            <w:pPr>
              <w:rPr>
                <w:sz w:val="15"/>
                <w:szCs w:val="15"/>
              </w:rPr>
            </w:pPr>
            <w:r w:rsidRPr="00326A58">
              <w:rPr>
                <w:sz w:val="15"/>
                <w:szCs w:val="15"/>
              </w:rPr>
              <w:t>75.00000</w:t>
            </w:r>
          </w:p>
        </w:tc>
        <w:tc>
          <w:tcPr>
            <w:tcW w:w="614" w:type="dxa"/>
            <w:vAlign w:val="center"/>
          </w:tcPr>
          <w:p w:rsidR="00AC5241" w:rsidRPr="00326A58" w:rsidRDefault="00AC5241" w:rsidP="00484E5C">
            <w:pPr>
              <w:rPr>
                <w:sz w:val="15"/>
                <w:szCs w:val="15"/>
              </w:rPr>
            </w:pPr>
            <w:r w:rsidRPr="00326A58">
              <w:rPr>
                <w:sz w:val="15"/>
                <w:szCs w:val="15"/>
              </w:rPr>
              <w:t>75.00000</w:t>
            </w:r>
          </w:p>
        </w:tc>
        <w:tc>
          <w:tcPr>
            <w:tcW w:w="769" w:type="dxa"/>
            <w:vAlign w:val="center"/>
          </w:tcPr>
          <w:p w:rsidR="00AC5241" w:rsidRPr="00326A58" w:rsidRDefault="00AC5241" w:rsidP="00484E5C">
            <w:pPr>
              <w:rPr>
                <w:sz w:val="15"/>
                <w:szCs w:val="15"/>
              </w:rPr>
            </w:pPr>
            <w:r w:rsidRPr="00326A58">
              <w:rPr>
                <w:sz w:val="15"/>
                <w:szCs w:val="15"/>
              </w:rPr>
              <w:t>0.00000</w:t>
            </w:r>
          </w:p>
        </w:tc>
        <w:tc>
          <w:tcPr>
            <w:tcW w:w="462" w:type="dxa"/>
            <w:vAlign w:val="center"/>
          </w:tcPr>
          <w:p w:rsidR="00AC5241" w:rsidRPr="00326A58" w:rsidRDefault="00AC5241" w:rsidP="00484E5C">
            <w:pPr>
              <w:rPr>
                <w:sz w:val="15"/>
                <w:szCs w:val="15"/>
              </w:rPr>
            </w:pPr>
            <w:r w:rsidRPr="00326A58">
              <w:rPr>
                <w:sz w:val="15"/>
                <w:szCs w:val="15"/>
              </w:rPr>
              <w:t>0.00000</w:t>
            </w:r>
          </w:p>
        </w:tc>
        <w:tc>
          <w:tcPr>
            <w:tcW w:w="246" w:type="dxa"/>
            <w:vAlign w:val="center"/>
          </w:tcPr>
          <w:p w:rsidR="00AC5241" w:rsidRPr="00326A58" w:rsidRDefault="00AC5241" w:rsidP="00484E5C">
            <w:pPr>
              <w:rPr>
                <w:sz w:val="15"/>
                <w:szCs w:val="15"/>
              </w:rPr>
            </w:pPr>
            <w:r w:rsidRPr="00326A58">
              <w:rPr>
                <w:sz w:val="15"/>
                <w:szCs w:val="15"/>
              </w:rPr>
              <w:t>0.00000</w:t>
            </w:r>
          </w:p>
        </w:tc>
        <w:tc>
          <w:tcPr>
            <w:tcW w:w="302" w:type="dxa"/>
            <w:gridSpan w:val="2"/>
            <w:vAlign w:val="center"/>
          </w:tcPr>
          <w:p w:rsidR="00AC5241" w:rsidRPr="00326A58" w:rsidRDefault="00AC5241" w:rsidP="00484E5C">
            <w:pPr>
              <w:rPr>
                <w:sz w:val="15"/>
                <w:szCs w:val="15"/>
              </w:rPr>
            </w:pPr>
            <w:r w:rsidRPr="00326A58">
              <w:rPr>
                <w:sz w:val="15"/>
                <w:szCs w:val="15"/>
              </w:rPr>
              <w:t>X</w:t>
            </w:r>
          </w:p>
        </w:tc>
        <w:tc>
          <w:tcPr>
            <w:tcW w:w="315" w:type="dxa"/>
            <w:gridSpan w:val="2"/>
            <w:vAlign w:val="center"/>
          </w:tcPr>
          <w:p w:rsidR="00AC5241" w:rsidRPr="00326A58" w:rsidRDefault="00AC5241" w:rsidP="00484E5C">
            <w:pPr>
              <w:rPr>
                <w:sz w:val="15"/>
                <w:szCs w:val="15"/>
              </w:rPr>
            </w:pPr>
            <w:r w:rsidRPr="00326A58">
              <w:rPr>
                <w:sz w:val="15"/>
                <w:szCs w:val="15"/>
              </w:rPr>
              <w:t>X</w:t>
            </w:r>
          </w:p>
        </w:tc>
        <w:tc>
          <w:tcPr>
            <w:tcW w:w="310" w:type="dxa"/>
            <w:gridSpan w:val="2"/>
            <w:vAlign w:val="center"/>
          </w:tcPr>
          <w:p w:rsidR="00AC5241" w:rsidRPr="00326A58" w:rsidRDefault="00AC5241" w:rsidP="00484E5C">
            <w:pPr>
              <w:rPr>
                <w:sz w:val="15"/>
                <w:szCs w:val="15"/>
              </w:rPr>
            </w:pPr>
            <w:r w:rsidRPr="00326A58">
              <w:rPr>
                <w:sz w:val="15"/>
                <w:szCs w:val="15"/>
              </w:rPr>
              <w:t>X</w:t>
            </w:r>
          </w:p>
        </w:tc>
        <w:tc>
          <w:tcPr>
            <w:tcW w:w="219" w:type="dxa"/>
            <w:gridSpan w:val="2"/>
            <w:vAlign w:val="center"/>
          </w:tcPr>
          <w:p w:rsidR="00AC5241" w:rsidRPr="00326A58" w:rsidRDefault="00AC5241" w:rsidP="00484E5C">
            <w:pPr>
              <w:rPr>
                <w:sz w:val="15"/>
                <w:szCs w:val="15"/>
              </w:rPr>
            </w:pPr>
            <w:r w:rsidRPr="00326A58">
              <w:rPr>
                <w:sz w:val="15"/>
                <w:szCs w:val="15"/>
              </w:rPr>
              <w:t>X</w:t>
            </w:r>
          </w:p>
        </w:tc>
        <w:tc>
          <w:tcPr>
            <w:tcW w:w="552" w:type="dxa"/>
            <w:gridSpan w:val="2"/>
            <w:vAlign w:val="center"/>
          </w:tcPr>
          <w:p w:rsidR="00AC5241" w:rsidRPr="00326A58" w:rsidRDefault="00AC5241" w:rsidP="00484E5C">
            <w:pPr>
              <w:rPr>
                <w:sz w:val="15"/>
                <w:szCs w:val="15"/>
              </w:rPr>
            </w:pPr>
            <w:r w:rsidRPr="00326A58">
              <w:rPr>
                <w:sz w:val="15"/>
                <w:szCs w:val="15"/>
              </w:rPr>
              <w:t>X</w:t>
            </w:r>
          </w:p>
        </w:tc>
        <w:tc>
          <w:tcPr>
            <w:tcW w:w="310" w:type="dxa"/>
            <w:gridSpan w:val="2"/>
            <w:vAlign w:val="center"/>
          </w:tcPr>
          <w:p w:rsidR="00AC5241" w:rsidRPr="00326A58" w:rsidRDefault="00AC5241" w:rsidP="00484E5C">
            <w:pPr>
              <w:rPr>
                <w:sz w:val="15"/>
                <w:szCs w:val="15"/>
              </w:rPr>
            </w:pPr>
            <w:r w:rsidRPr="00326A58">
              <w:rPr>
                <w:sz w:val="15"/>
                <w:szCs w:val="15"/>
              </w:rPr>
              <w:t>X</w:t>
            </w:r>
          </w:p>
        </w:tc>
        <w:tc>
          <w:tcPr>
            <w:tcW w:w="482" w:type="dxa"/>
            <w:gridSpan w:val="2"/>
            <w:vAlign w:val="center"/>
          </w:tcPr>
          <w:p w:rsidR="00AC5241" w:rsidRPr="00326A58" w:rsidRDefault="00AC5241" w:rsidP="00484E5C">
            <w:pPr>
              <w:rPr>
                <w:sz w:val="15"/>
                <w:szCs w:val="15"/>
              </w:rPr>
            </w:pPr>
            <w:r w:rsidRPr="00326A58">
              <w:rPr>
                <w:sz w:val="15"/>
                <w:szCs w:val="15"/>
              </w:rPr>
              <w:t>X</w:t>
            </w:r>
          </w:p>
        </w:tc>
        <w:tc>
          <w:tcPr>
            <w:tcW w:w="905" w:type="dxa"/>
            <w:gridSpan w:val="2"/>
            <w:vAlign w:val="center"/>
          </w:tcPr>
          <w:p w:rsidR="00AC5241" w:rsidRPr="00326A58" w:rsidRDefault="00AC5241" w:rsidP="00484E5C">
            <w:pPr>
              <w:rPr>
                <w:sz w:val="15"/>
                <w:szCs w:val="15"/>
              </w:rPr>
            </w:pPr>
            <w:r w:rsidRPr="00326A58">
              <w:rPr>
                <w:sz w:val="15"/>
                <w:szCs w:val="15"/>
              </w:rPr>
              <w:t xml:space="preserve">Периодичность поставки товаров (выполнения работ, оказания услуг): Ежеквартально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до 31.12.2017, а в части оказания услуг по 30.09.2017</w:t>
            </w:r>
          </w:p>
        </w:tc>
        <w:tc>
          <w:tcPr>
            <w:tcW w:w="524" w:type="dxa"/>
            <w:gridSpan w:val="2"/>
            <w:vAlign w:val="center"/>
          </w:tcPr>
          <w:p w:rsidR="00AC5241" w:rsidRPr="00326A58" w:rsidRDefault="00AC5241" w:rsidP="00484E5C">
            <w:pPr>
              <w:rPr>
                <w:sz w:val="15"/>
                <w:szCs w:val="15"/>
              </w:rPr>
            </w:pPr>
          </w:p>
        </w:tc>
        <w:tc>
          <w:tcPr>
            <w:tcW w:w="574" w:type="dxa"/>
            <w:gridSpan w:val="2"/>
            <w:vAlign w:val="center"/>
          </w:tcPr>
          <w:p w:rsidR="00AC5241" w:rsidRPr="00326A58" w:rsidRDefault="00AC5241" w:rsidP="00484E5C">
            <w:pPr>
              <w:rPr>
                <w:sz w:val="15"/>
                <w:szCs w:val="15"/>
              </w:rPr>
            </w:pPr>
          </w:p>
        </w:tc>
        <w:tc>
          <w:tcPr>
            <w:tcW w:w="652" w:type="dxa"/>
            <w:gridSpan w:val="2"/>
            <w:vAlign w:val="center"/>
          </w:tcPr>
          <w:p w:rsidR="00AC5241" w:rsidRPr="00326A58" w:rsidRDefault="00AC5241" w:rsidP="00484E5C">
            <w:pPr>
              <w:rPr>
                <w:sz w:val="15"/>
                <w:szCs w:val="15"/>
              </w:rPr>
            </w:pPr>
            <w:r w:rsidRPr="00326A58">
              <w:rPr>
                <w:sz w:val="15"/>
                <w:szCs w:val="15"/>
              </w:rPr>
              <w:t>3.2017</w:t>
            </w:r>
          </w:p>
        </w:tc>
        <w:tc>
          <w:tcPr>
            <w:tcW w:w="769" w:type="dxa"/>
            <w:gridSpan w:val="2"/>
            <w:vAlign w:val="center"/>
          </w:tcPr>
          <w:p w:rsidR="00AC5241" w:rsidRPr="00326A58" w:rsidRDefault="00AC5241" w:rsidP="00484E5C">
            <w:pPr>
              <w:rPr>
                <w:sz w:val="15"/>
                <w:szCs w:val="15"/>
              </w:rPr>
            </w:pPr>
            <w:r w:rsidRPr="00326A58">
              <w:rPr>
                <w:sz w:val="15"/>
                <w:szCs w:val="15"/>
              </w:rPr>
              <w:t>12.2017</w:t>
            </w:r>
          </w:p>
        </w:tc>
        <w:tc>
          <w:tcPr>
            <w:tcW w:w="1011" w:type="dxa"/>
            <w:gridSpan w:val="2"/>
            <w:vAlign w:val="center"/>
          </w:tcPr>
          <w:p w:rsidR="00AC5241" w:rsidRPr="00326A58" w:rsidRDefault="00AC5241" w:rsidP="00484E5C">
            <w:pPr>
              <w:rPr>
                <w:sz w:val="15"/>
                <w:szCs w:val="15"/>
              </w:rPr>
            </w:pPr>
            <w:r w:rsidRPr="00326A58">
              <w:rPr>
                <w:sz w:val="15"/>
                <w:szCs w:val="15"/>
              </w:rPr>
              <w:t>Запрос котировок</w:t>
            </w:r>
          </w:p>
        </w:tc>
        <w:tc>
          <w:tcPr>
            <w:tcW w:w="597" w:type="dxa"/>
            <w:gridSpan w:val="2"/>
            <w:vAlign w:val="center"/>
          </w:tcPr>
          <w:p w:rsidR="00AC5241" w:rsidRPr="00326A58" w:rsidRDefault="00AC5241" w:rsidP="00484E5C">
            <w:pPr>
              <w:rPr>
                <w:sz w:val="15"/>
                <w:szCs w:val="15"/>
              </w:rPr>
            </w:pPr>
            <w:r w:rsidRPr="00326A58">
              <w:rPr>
                <w:sz w:val="15"/>
                <w:szCs w:val="15"/>
              </w:rPr>
              <w:t>нет</w:t>
            </w:r>
          </w:p>
        </w:tc>
        <w:tc>
          <w:tcPr>
            <w:tcW w:w="568" w:type="dxa"/>
            <w:vAlign w:val="center"/>
          </w:tcPr>
          <w:p w:rsidR="00AC5241" w:rsidRPr="00326A58" w:rsidRDefault="00AC5241" w:rsidP="00484E5C">
            <w:pPr>
              <w:rPr>
                <w:sz w:val="15"/>
                <w:szCs w:val="15"/>
              </w:rPr>
            </w:pPr>
            <w:r w:rsidRPr="00326A58">
              <w:rPr>
                <w:sz w:val="15"/>
                <w:szCs w:val="15"/>
              </w:rPr>
              <w:t>да</w:t>
            </w:r>
          </w:p>
        </w:tc>
        <w:tc>
          <w:tcPr>
            <w:tcW w:w="2102" w:type="dxa"/>
            <w:vAlign w:val="center"/>
          </w:tcPr>
          <w:p w:rsidR="00AC5241" w:rsidRPr="00326A58" w:rsidRDefault="00AC5241" w:rsidP="00AC5241">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p>
        </w:tc>
        <w:tc>
          <w:tcPr>
            <w:tcW w:w="461" w:type="dxa"/>
            <w:vAlign w:val="center"/>
          </w:tcPr>
          <w:p w:rsidR="00AC5241" w:rsidRPr="00326A58" w:rsidRDefault="00AC5241" w:rsidP="00484E5C">
            <w:pPr>
              <w:rPr>
                <w:sz w:val="15"/>
                <w:szCs w:val="15"/>
              </w:rPr>
            </w:pPr>
          </w:p>
        </w:tc>
        <w:tc>
          <w:tcPr>
            <w:tcW w:w="462" w:type="dxa"/>
            <w:vAlign w:val="center"/>
          </w:tcPr>
          <w:p w:rsidR="00AC5241" w:rsidRPr="00326A58" w:rsidRDefault="00AC5241" w:rsidP="00484E5C">
            <w:pPr>
              <w:rPr>
                <w:sz w:val="15"/>
                <w:szCs w:val="15"/>
              </w:rPr>
            </w:pPr>
          </w:p>
        </w:tc>
        <w:tc>
          <w:tcPr>
            <w:tcW w:w="461" w:type="dxa"/>
            <w:vAlign w:val="center"/>
          </w:tcPr>
          <w:p w:rsidR="00AC5241" w:rsidRPr="00326A58" w:rsidRDefault="00AC5241" w:rsidP="00484E5C">
            <w:pPr>
              <w:rPr>
                <w:sz w:val="15"/>
                <w:szCs w:val="15"/>
              </w:rPr>
            </w:pPr>
          </w:p>
        </w:tc>
        <w:tc>
          <w:tcPr>
            <w:tcW w:w="943" w:type="dxa"/>
            <w:vAlign w:val="center"/>
          </w:tcPr>
          <w:p w:rsidR="00AC5241" w:rsidRPr="00326A58" w:rsidRDefault="00AC5241" w:rsidP="00DE10B9">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t xml:space="preserve">Изменение закупки </w:t>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AC5241" w:rsidRPr="00326A58" w:rsidRDefault="00AC5241" w:rsidP="00484E5C">
            <w:pPr>
              <w:rPr>
                <w:sz w:val="15"/>
                <w:szCs w:val="15"/>
              </w:rPr>
            </w:pPr>
          </w:p>
        </w:tc>
        <w:tc>
          <w:tcPr>
            <w:tcW w:w="432" w:type="dxa"/>
            <w:vAlign w:val="center"/>
            <w:hideMark/>
          </w:tcPr>
          <w:p w:rsidR="00AC5241" w:rsidRPr="00326A58" w:rsidRDefault="00AC5241" w:rsidP="00484E5C">
            <w:pPr>
              <w:rPr>
                <w:sz w:val="15"/>
                <w:szCs w:val="15"/>
              </w:rPr>
            </w:pPr>
          </w:p>
        </w:tc>
      </w:tr>
      <w:tr w:rsidR="00D559A4" w:rsidRPr="00972BC9" w:rsidTr="00D559A4">
        <w:trPr>
          <w:cantSplit/>
          <w:trHeight w:val="510"/>
        </w:trPr>
        <w:tc>
          <w:tcPr>
            <w:tcW w:w="573" w:type="dxa"/>
            <w:vAlign w:val="center"/>
            <w:hideMark/>
          </w:tcPr>
          <w:p w:rsidR="00AC5241" w:rsidRPr="00972BC9" w:rsidRDefault="00AC5241" w:rsidP="00367458">
            <w:pPr>
              <w:contextualSpacing/>
              <w:jc w:val="center"/>
              <w:rPr>
                <w:sz w:val="15"/>
                <w:szCs w:val="15"/>
              </w:rPr>
            </w:pPr>
          </w:p>
        </w:tc>
        <w:tc>
          <w:tcPr>
            <w:tcW w:w="1422" w:type="dxa"/>
            <w:vAlign w:val="center"/>
          </w:tcPr>
          <w:p w:rsidR="00AC5241" w:rsidRPr="00326A58" w:rsidRDefault="00AC5241" w:rsidP="008F030C">
            <w:pPr>
              <w:rPr>
                <w:sz w:val="15"/>
                <w:szCs w:val="15"/>
              </w:rPr>
            </w:pPr>
          </w:p>
        </w:tc>
        <w:tc>
          <w:tcPr>
            <w:tcW w:w="919" w:type="dxa"/>
            <w:vAlign w:val="center"/>
          </w:tcPr>
          <w:p w:rsidR="00AC5241" w:rsidRPr="00326A58" w:rsidRDefault="00AC5241" w:rsidP="008F030C">
            <w:pPr>
              <w:rPr>
                <w:sz w:val="15"/>
                <w:szCs w:val="15"/>
              </w:rPr>
            </w:pPr>
            <w:r w:rsidRPr="00326A58">
              <w:rPr>
                <w:sz w:val="15"/>
                <w:szCs w:val="15"/>
              </w:rPr>
              <w:t>X</w:t>
            </w:r>
          </w:p>
        </w:tc>
        <w:tc>
          <w:tcPr>
            <w:tcW w:w="2053" w:type="dxa"/>
            <w:gridSpan w:val="3"/>
            <w:vAlign w:val="center"/>
          </w:tcPr>
          <w:p w:rsidR="00AC5241" w:rsidRPr="00326A58" w:rsidRDefault="00AC5241" w:rsidP="008F030C">
            <w:pPr>
              <w:rPr>
                <w:sz w:val="15"/>
                <w:szCs w:val="15"/>
              </w:rPr>
            </w:pPr>
            <w:r w:rsidRPr="00326A58">
              <w:rPr>
                <w:sz w:val="15"/>
                <w:szCs w:val="15"/>
              </w:rPr>
              <w:t>Услуги по аттестации и контролю защищенности объектов информатизации</w:t>
            </w:r>
            <w:r w:rsidRPr="00326A58">
              <w:rPr>
                <w:sz w:val="15"/>
                <w:szCs w:val="15"/>
              </w:rPr>
              <w:br/>
            </w:r>
            <w:r w:rsidRPr="00326A58">
              <w:rPr>
                <w:sz w:val="15"/>
                <w:szCs w:val="15"/>
              </w:rPr>
              <w:br/>
              <w:t>Функциональные, технические, качественные, эксплуатационные характеристики: Услуги по аттестации и контролю защищенности объектов информатизации</w:t>
            </w:r>
          </w:p>
        </w:tc>
        <w:tc>
          <w:tcPr>
            <w:tcW w:w="763" w:type="dxa"/>
            <w:vAlign w:val="center"/>
          </w:tcPr>
          <w:p w:rsidR="00AC5241" w:rsidRPr="00326A58" w:rsidRDefault="00AC5241" w:rsidP="00484E5C">
            <w:pPr>
              <w:rPr>
                <w:sz w:val="15"/>
                <w:szCs w:val="15"/>
              </w:rPr>
            </w:pPr>
            <w:r w:rsidRPr="00326A58">
              <w:rPr>
                <w:sz w:val="15"/>
                <w:szCs w:val="15"/>
              </w:rPr>
              <w:t>X</w:t>
            </w:r>
          </w:p>
        </w:tc>
        <w:tc>
          <w:tcPr>
            <w:tcW w:w="768" w:type="dxa"/>
            <w:vAlign w:val="center"/>
          </w:tcPr>
          <w:p w:rsidR="00AC5241" w:rsidRPr="00326A58" w:rsidRDefault="00AC5241" w:rsidP="00484E5C">
            <w:pPr>
              <w:rPr>
                <w:sz w:val="15"/>
                <w:szCs w:val="15"/>
              </w:rPr>
            </w:pPr>
            <w:r w:rsidRPr="00326A58">
              <w:rPr>
                <w:sz w:val="15"/>
                <w:szCs w:val="15"/>
              </w:rPr>
              <w:t>X</w:t>
            </w:r>
          </w:p>
        </w:tc>
        <w:tc>
          <w:tcPr>
            <w:tcW w:w="772" w:type="dxa"/>
            <w:vAlign w:val="center"/>
          </w:tcPr>
          <w:p w:rsidR="00AC5241" w:rsidRPr="00326A58" w:rsidRDefault="00AC5241" w:rsidP="00484E5C">
            <w:pPr>
              <w:rPr>
                <w:sz w:val="15"/>
                <w:szCs w:val="15"/>
              </w:rPr>
            </w:pPr>
            <w:r w:rsidRPr="00326A58">
              <w:rPr>
                <w:sz w:val="15"/>
                <w:szCs w:val="15"/>
              </w:rPr>
              <w:t>X</w:t>
            </w:r>
          </w:p>
        </w:tc>
        <w:tc>
          <w:tcPr>
            <w:tcW w:w="614" w:type="dxa"/>
            <w:vAlign w:val="center"/>
          </w:tcPr>
          <w:p w:rsidR="00AC5241" w:rsidRPr="00326A58" w:rsidRDefault="00AC5241" w:rsidP="00484E5C">
            <w:pPr>
              <w:rPr>
                <w:sz w:val="15"/>
                <w:szCs w:val="15"/>
              </w:rPr>
            </w:pPr>
            <w:r w:rsidRPr="00326A58">
              <w:rPr>
                <w:sz w:val="15"/>
                <w:szCs w:val="15"/>
              </w:rPr>
              <w:t>X</w:t>
            </w:r>
          </w:p>
        </w:tc>
        <w:tc>
          <w:tcPr>
            <w:tcW w:w="769"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246" w:type="dxa"/>
            <w:vAlign w:val="center"/>
          </w:tcPr>
          <w:p w:rsidR="00AC5241" w:rsidRPr="00326A58" w:rsidRDefault="00AC5241" w:rsidP="00484E5C">
            <w:pPr>
              <w:rPr>
                <w:sz w:val="15"/>
                <w:szCs w:val="15"/>
              </w:rPr>
            </w:pPr>
            <w:r w:rsidRPr="00326A58">
              <w:rPr>
                <w:sz w:val="15"/>
                <w:szCs w:val="15"/>
              </w:rPr>
              <w:t>X</w:t>
            </w:r>
          </w:p>
        </w:tc>
        <w:tc>
          <w:tcPr>
            <w:tcW w:w="302" w:type="dxa"/>
            <w:gridSpan w:val="2"/>
            <w:vAlign w:val="center"/>
          </w:tcPr>
          <w:p w:rsidR="00AC5241" w:rsidRPr="00326A58" w:rsidRDefault="00AC5241" w:rsidP="00484E5C">
            <w:pPr>
              <w:rPr>
                <w:sz w:val="15"/>
                <w:szCs w:val="15"/>
              </w:rPr>
            </w:pPr>
            <w:r w:rsidRPr="00326A58">
              <w:rPr>
                <w:sz w:val="15"/>
                <w:szCs w:val="15"/>
              </w:rPr>
              <w:t>876</w:t>
            </w:r>
          </w:p>
        </w:tc>
        <w:tc>
          <w:tcPr>
            <w:tcW w:w="315" w:type="dxa"/>
            <w:gridSpan w:val="2"/>
            <w:vAlign w:val="center"/>
          </w:tcPr>
          <w:p w:rsidR="00AC5241" w:rsidRPr="00326A58" w:rsidRDefault="00AC5241" w:rsidP="00484E5C">
            <w:pPr>
              <w:rPr>
                <w:sz w:val="15"/>
                <w:szCs w:val="15"/>
              </w:rPr>
            </w:pPr>
            <w:r w:rsidRPr="00326A58">
              <w:rPr>
                <w:sz w:val="15"/>
                <w:szCs w:val="15"/>
              </w:rPr>
              <w:t>Условная единица</w:t>
            </w:r>
          </w:p>
        </w:tc>
        <w:tc>
          <w:tcPr>
            <w:tcW w:w="310" w:type="dxa"/>
            <w:gridSpan w:val="2"/>
            <w:vAlign w:val="center"/>
          </w:tcPr>
          <w:p w:rsidR="00AC5241" w:rsidRPr="00326A58" w:rsidRDefault="00AC5241" w:rsidP="00484E5C">
            <w:pPr>
              <w:rPr>
                <w:sz w:val="15"/>
                <w:szCs w:val="15"/>
              </w:rPr>
            </w:pPr>
            <w:r w:rsidRPr="00326A58">
              <w:rPr>
                <w:sz w:val="15"/>
                <w:szCs w:val="15"/>
              </w:rPr>
              <w:t>1</w:t>
            </w:r>
          </w:p>
        </w:tc>
        <w:tc>
          <w:tcPr>
            <w:tcW w:w="219" w:type="dxa"/>
            <w:gridSpan w:val="2"/>
            <w:vAlign w:val="center"/>
          </w:tcPr>
          <w:p w:rsidR="00AC5241" w:rsidRPr="00326A58" w:rsidRDefault="00AC5241" w:rsidP="00484E5C">
            <w:pPr>
              <w:rPr>
                <w:sz w:val="15"/>
                <w:szCs w:val="15"/>
              </w:rPr>
            </w:pPr>
            <w:r w:rsidRPr="00326A58">
              <w:rPr>
                <w:sz w:val="15"/>
                <w:szCs w:val="15"/>
              </w:rPr>
              <w:t>1</w:t>
            </w:r>
          </w:p>
        </w:tc>
        <w:tc>
          <w:tcPr>
            <w:tcW w:w="552" w:type="dxa"/>
            <w:gridSpan w:val="2"/>
            <w:vAlign w:val="center"/>
          </w:tcPr>
          <w:p w:rsidR="00AC5241" w:rsidRPr="00326A58" w:rsidRDefault="00AC5241" w:rsidP="00484E5C">
            <w:pPr>
              <w:rPr>
                <w:sz w:val="15"/>
                <w:szCs w:val="15"/>
              </w:rPr>
            </w:pPr>
          </w:p>
        </w:tc>
        <w:tc>
          <w:tcPr>
            <w:tcW w:w="310" w:type="dxa"/>
            <w:gridSpan w:val="2"/>
            <w:vAlign w:val="center"/>
          </w:tcPr>
          <w:p w:rsidR="00AC5241" w:rsidRPr="00326A58" w:rsidRDefault="00AC5241" w:rsidP="00484E5C">
            <w:pPr>
              <w:rPr>
                <w:sz w:val="15"/>
                <w:szCs w:val="15"/>
              </w:rPr>
            </w:pPr>
          </w:p>
        </w:tc>
        <w:tc>
          <w:tcPr>
            <w:tcW w:w="482" w:type="dxa"/>
            <w:gridSpan w:val="2"/>
            <w:vAlign w:val="center"/>
          </w:tcPr>
          <w:p w:rsidR="00AC5241" w:rsidRPr="00326A58" w:rsidRDefault="00AC5241" w:rsidP="00484E5C">
            <w:pPr>
              <w:rPr>
                <w:sz w:val="15"/>
                <w:szCs w:val="15"/>
              </w:rPr>
            </w:pPr>
          </w:p>
        </w:tc>
        <w:tc>
          <w:tcPr>
            <w:tcW w:w="905" w:type="dxa"/>
            <w:gridSpan w:val="2"/>
            <w:vAlign w:val="center"/>
          </w:tcPr>
          <w:p w:rsidR="00AC5241" w:rsidRPr="00326A58" w:rsidRDefault="00AC5241" w:rsidP="00484E5C">
            <w:pPr>
              <w:rPr>
                <w:sz w:val="15"/>
                <w:szCs w:val="15"/>
              </w:rPr>
            </w:pPr>
            <w:r w:rsidRPr="00326A58">
              <w:rPr>
                <w:sz w:val="15"/>
                <w:szCs w:val="15"/>
              </w:rPr>
              <w:t>X</w:t>
            </w:r>
          </w:p>
        </w:tc>
        <w:tc>
          <w:tcPr>
            <w:tcW w:w="524" w:type="dxa"/>
            <w:gridSpan w:val="2"/>
            <w:vAlign w:val="center"/>
          </w:tcPr>
          <w:p w:rsidR="00AC5241" w:rsidRPr="00326A58" w:rsidRDefault="00AC5241" w:rsidP="00484E5C">
            <w:pPr>
              <w:rPr>
                <w:sz w:val="15"/>
                <w:szCs w:val="15"/>
              </w:rPr>
            </w:pPr>
            <w:r w:rsidRPr="00326A58">
              <w:rPr>
                <w:sz w:val="15"/>
                <w:szCs w:val="15"/>
              </w:rPr>
              <w:t>X</w:t>
            </w:r>
          </w:p>
        </w:tc>
        <w:tc>
          <w:tcPr>
            <w:tcW w:w="574" w:type="dxa"/>
            <w:gridSpan w:val="2"/>
            <w:vAlign w:val="center"/>
          </w:tcPr>
          <w:p w:rsidR="00AC5241" w:rsidRPr="00326A58" w:rsidRDefault="00AC5241" w:rsidP="00484E5C">
            <w:pPr>
              <w:rPr>
                <w:sz w:val="15"/>
                <w:szCs w:val="15"/>
              </w:rPr>
            </w:pPr>
            <w:r w:rsidRPr="00326A58">
              <w:rPr>
                <w:sz w:val="15"/>
                <w:szCs w:val="15"/>
              </w:rPr>
              <w:t>X</w:t>
            </w:r>
          </w:p>
        </w:tc>
        <w:tc>
          <w:tcPr>
            <w:tcW w:w="652" w:type="dxa"/>
            <w:gridSpan w:val="2"/>
            <w:vAlign w:val="center"/>
          </w:tcPr>
          <w:p w:rsidR="00AC5241" w:rsidRPr="00326A58" w:rsidRDefault="00AC5241" w:rsidP="00484E5C">
            <w:pPr>
              <w:rPr>
                <w:sz w:val="15"/>
                <w:szCs w:val="15"/>
              </w:rPr>
            </w:pPr>
            <w:r w:rsidRPr="00326A58">
              <w:rPr>
                <w:sz w:val="15"/>
                <w:szCs w:val="15"/>
              </w:rPr>
              <w:t>X</w:t>
            </w:r>
          </w:p>
        </w:tc>
        <w:tc>
          <w:tcPr>
            <w:tcW w:w="769" w:type="dxa"/>
            <w:gridSpan w:val="2"/>
            <w:vAlign w:val="center"/>
          </w:tcPr>
          <w:p w:rsidR="00AC5241" w:rsidRPr="00326A58" w:rsidRDefault="00AC5241" w:rsidP="00484E5C">
            <w:pPr>
              <w:rPr>
                <w:sz w:val="15"/>
                <w:szCs w:val="15"/>
              </w:rPr>
            </w:pPr>
            <w:r w:rsidRPr="00326A58">
              <w:rPr>
                <w:sz w:val="15"/>
                <w:szCs w:val="15"/>
              </w:rPr>
              <w:t>X</w:t>
            </w:r>
          </w:p>
        </w:tc>
        <w:tc>
          <w:tcPr>
            <w:tcW w:w="1011" w:type="dxa"/>
            <w:gridSpan w:val="2"/>
            <w:vAlign w:val="center"/>
          </w:tcPr>
          <w:p w:rsidR="00AC5241" w:rsidRPr="00326A58" w:rsidRDefault="00AC5241" w:rsidP="00484E5C">
            <w:pPr>
              <w:rPr>
                <w:sz w:val="15"/>
                <w:szCs w:val="15"/>
              </w:rPr>
            </w:pPr>
            <w:r w:rsidRPr="00326A58">
              <w:rPr>
                <w:sz w:val="15"/>
                <w:szCs w:val="15"/>
              </w:rPr>
              <w:t>X</w:t>
            </w:r>
          </w:p>
        </w:tc>
        <w:tc>
          <w:tcPr>
            <w:tcW w:w="597" w:type="dxa"/>
            <w:gridSpan w:val="2"/>
            <w:vAlign w:val="center"/>
          </w:tcPr>
          <w:p w:rsidR="00AC5241" w:rsidRPr="00326A58" w:rsidRDefault="00AC5241" w:rsidP="00484E5C">
            <w:pPr>
              <w:rPr>
                <w:sz w:val="15"/>
                <w:szCs w:val="15"/>
              </w:rPr>
            </w:pPr>
            <w:r w:rsidRPr="00326A58">
              <w:rPr>
                <w:sz w:val="15"/>
                <w:szCs w:val="15"/>
              </w:rPr>
              <w:t>X</w:t>
            </w:r>
          </w:p>
        </w:tc>
        <w:tc>
          <w:tcPr>
            <w:tcW w:w="568" w:type="dxa"/>
            <w:vAlign w:val="center"/>
          </w:tcPr>
          <w:p w:rsidR="00AC5241" w:rsidRPr="00326A58" w:rsidRDefault="00AC5241" w:rsidP="00484E5C">
            <w:pPr>
              <w:rPr>
                <w:sz w:val="15"/>
                <w:szCs w:val="15"/>
              </w:rPr>
            </w:pPr>
            <w:r w:rsidRPr="00326A58">
              <w:rPr>
                <w:sz w:val="15"/>
                <w:szCs w:val="15"/>
              </w:rPr>
              <w:t>X</w:t>
            </w:r>
          </w:p>
        </w:tc>
        <w:tc>
          <w:tcPr>
            <w:tcW w:w="210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943" w:type="dxa"/>
            <w:vAlign w:val="center"/>
          </w:tcPr>
          <w:p w:rsidR="00AC5241" w:rsidRPr="00326A58" w:rsidRDefault="00AC5241" w:rsidP="00484E5C">
            <w:pPr>
              <w:rPr>
                <w:sz w:val="15"/>
                <w:szCs w:val="15"/>
              </w:rPr>
            </w:pPr>
            <w:r w:rsidRPr="00326A58">
              <w:rPr>
                <w:sz w:val="15"/>
                <w:szCs w:val="15"/>
              </w:rPr>
              <w:t>X</w:t>
            </w:r>
          </w:p>
        </w:tc>
        <w:tc>
          <w:tcPr>
            <w:tcW w:w="336" w:type="dxa"/>
            <w:vAlign w:val="center"/>
            <w:hideMark/>
          </w:tcPr>
          <w:p w:rsidR="00AC5241" w:rsidRPr="00326A58" w:rsidRDefault="00AC5241" w:rsidP="00484E5C">
            <w:pPr>
              <w:rPr>
                <w:sz w:val="15"/>
                <w:szCs w:val="15"/>
              </w:rPr>
            </w:pPr>
            <w:r w:rsidRPr="00326A58">
              <w:rPr>
                <w:sz w:val="15"/>
                <w:szCs w:val="15"/>
              </w:rPr>
              <w:t>X</w:t>
            </w:r>
          </w:p>
        </w:tc>
        <w:tc>
          <w:tcPr>
            <w:tcW w:w="432" w:type="dxa"/>
            <w:vAlign w:val="center"/>
            <w:hideMark/>
          </w:tcPr>
          <w:p w:rsidR="00AC5241" w:rsidRPr="00326A58" w:rsidRDefault="00AC5241"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AC5241" w:rsidRPr="00972BC9" w:rsidRDefault="008D1565" w:rsidP="00367458">
            <w:pPr>
              <w:contextualSpacing/>
              <w:jc w:val="center"/>
              <w:rPr>
                <w:sz w:val="15"/>
                <w:szCs w:val="15"/>
              </w:rPr>
            </w:pPr>
            <w:r>
              <w:rPr>
                <w:sz w:val="15"/>
                <w:szCs w:val="15"/>
              </w:rPr>
              <w:t>15</w:t>
            </w:r>
          </w:p>
        </w:tc>
        <w:tc>
          <w:tcPr>
            <w:tcW w:w="1422" w:type="dxa"/>
            <w:vAlign w:val="center"/>
          </w:tcPr>
          <w:p w:rsidR="00AC5241" w:rsidRPr="00326A58" w:rsidRDefault="00AC5241" w:rsidP="008F030C">
            <w:pPr>
              <w:rPr>
                <w:sz w:val="15"/>
                <w:szCs w:val="15"/>
              </w:rPr>
            </w:pPr>
            <w:r w:rsidRPr="00326A58">
              <w:rPr>
                <w:sz w:val="15"/>
                <w:szCs w:val="15"/>
              </w:rPr>
              <w:t>171667115928766710100100180296202242</w:t>
            </w:r>
          </w:p>
        </w:tc>
        <w:tc>
          <w:tcPr>
            <w:tcW w:w="919" w:type="dxa"/>
            <w:vAlign w:val="center"/>
          </w:tcPr>
          <w:p w:rsidR="00AC5241" w:rsidRPr="00326A58" w:rsidRDefault="00AC5241" w:rsidP="008F030C">
            <w:pPr>
              <w:rPr>
                <w:sz w:val="15"/>
                <w:szCs w:val="15"/>
              </w:rPr>
            </w:pPr>
            <w:r w:rsidRPr="00326A58">
              <w:rPr>
                <w:sz w:val="15"/>
                <w:szCs w:val="15"/>
              </w:rPr>
              <w:t>Оказание услуг по сопровождению программного комплекса БПА - Зарплата в УФНС России по Свердловской области и двадцати инспекциях</w:t>
            </w:r>
          </w:p>
        </w:tc>
        <w:tc>
          <w:tcPr>
            <w:tcW w:w="2053" w:type="dxa"/>
            <w:gridSpan w:val="3"/>
            <w:vAlign w:val="center"/>
          </w:tcPr>
          <w:p w:rsidR="00AC5241" w:rsidRPr="00326A58" w:rsidRDefault="00AC5241" w:rsidP="008F030C">
            <w:pPr>
              <w:rPr>
                <w:sz w:val="15"/>
                <w:szCs w:val="15"/>
              </w:rPr>
            </w:pPr>
            <w:r w:rsidRPr="00326A58">
              <w:rPr>
                <w:sz w:val="15"/>
                <w:szCs w:val="15"/>
              </w:rPr>
              <w:t xml:space="preserve">Услуги по сопровождению программного комплекса БПА-зарплата в УФНС России по Свердловской области и двадцати инспекциях. Данные услуги включают в себя: - обучение Заказчика работе с программным комплексом; </w:t>
            </w:r>
            <w:proofErr w:type="gramStart"/>
            <w:r w:rsidRPr="00326A58">
              <w:rPr>
                <w:sz w:val="15"/>
                <w:szCs w:val="15"/>
              </w:rPr>
              <w:t>-к</w:t>
            </w:r>
            <w:proofErr w:type="gramEnd"/>
            <w:r w:rsidRPr="00326A58">
              <w:rPr>
                <w:sz w:val="15"/>
                <w:szCs w:val="15"/>
              </w:rPr>
              <w:t xml:space="preserve">онсультации Заказчика по вопросам, связанным с работой комплекса; -настройку и доработку комплекса под ведомственные требования Заказчика; -настройку и доработку комплекса для связи с программным комплексом БПА-зарплата; -настройку и доработку комплекса в связи с изменениями налогового законодательства РФ, местного законодательства Свердловской области и других нормативных, законодательных актов, регулирующих бюджетный учет; -обновление программного комплекса с учетом новых версий. </w:t>
            </w:r>
          </w:p>
        </w:tc>
        <w:tc>
          <w:tcPr>
            <w:tcW w:w="763" w:type="dxa"/>
            <w:vAlign w:val="center"/>
          </w:tcPr>
          <w:p w:rsidR="00AC5241" w:rsidRPr="00326A58" w:rsidRDefault="00AC5241" w:rsidP="00484E5C">
            <w:pPr>
              <w:rPr>
                <w:sz w:val="15"/>
                <w:szCs w:val="15"/>
              </w:rPr>
            </w:pPr>
            <w:r w:rsidRPr="00326A58">
              <w:rPr>
                <w:sz w:val="15"/>
                <w:szCs w:val="15"/>
              </w:rPr>
              <w:t>168.00000</w:t>
            </w:r>
          </w:p>
        </w:tc>
        <w:tc>
          <w:tcPr>
            <w:tcW w:w="768" w:type="dxa"/>
            <w:vAlign w:val="center"/>
          </w:tcPr>
          <w:p w:rsidR="00AC5241" w:rsidRPr="00326A58" w:rsidRDefault="00AC5241" w:rsidP="00484E5C">
            <w:pPr>
              <w:rPr>
                <w:sz w:val="15"/>
                <w:szCs w:val="15"/>
              </w:rPr>
            </w:pPr>
            <w:r w:rsidRPr="00326A58">
              <w:rPr>
                <w:sz w:val="15"/>
                <w:szCs w:val="15"/>
              </w:rPr>
              <w:t>0.0</w:t>
            </w:r>
          </w:p>
        </w:tc>
        <w:tc>
          <w:tcPr>
            <w:tcW w:w="772" w:type="dxa"/>
            <w:vAlign w:val="center"/>
          </w:tcPr>
          <w:p w:rsidR="00AC5241" w:rsidRPr="00326A58" w:rsidRDefault="00AC5241" w:rsidP="00484E5C">
            <w:pPr>
              <w:rPr>
                <w:sz w:val="15"/>
                <w:szCs w:val="15"/>
              </w:rPr>
            </w:pPr>
            <w:r w:rsidRPr="00326A58">
              <w:rPr>
                <w:sz w:val="15"/>
                <w:szCs w:val="15"/>
              </w:rPr>
              <w:t>166.32000</w:t>
            </w:r>
          </w:p>
        </w:tc>
        <w:tc>
          <w:tcPr>
            <w:tcW w:w="614" w:type="dxa"/>
            <w:vAlign w:val="center"/>
          </w:tcPr>
          <w:p w:rsidR="00AC5241" w:rsidRPr="00326A58" w:rsidRDefault="00AC5241" w:rsidP="00484E5C">
            <w:pPr>
              <w:rPr>
                <w:sz w:val="15"/>
                <w:szCs w:val="15"/>
              </w:rPr>
            </w:pPr>
            <w:r w:rsidRPr="00326A58">
              <w:rPr>
                <w:sz w:val="15"/>
                <w:szCs w:val="15"/>
              </w:rPr>
              <w:t>166.32000</w:t>
            </w:r>
          </w:p>
        </w:tc>
        <w:tc>
          <w:tcPr>
            <w:tcW w:w="769" w:type="dxa"/>
            <w:vAlign w:val="center"/>
          </w:tcPr>
          <w:p w:rsidR="00AC5241" w:rsidRPr="00326A58" w:rsidRDefault="00AC5241" w:rsidP="00484E5C">
            <w:pPr>
              <w:rPr>
                <w:sz w:val="15"/>
                <w:szCs w:val="15"/>
              </w:rPr>
            </w:pPr>
            <w:r w:rsidRPr="00326A58">
              <w:rPr>
                <w:sz w:val="15"/>
                <w:szCs w:val="15"/>
              </w:rPr>
              <w:t>0.00000</w:t>
            </w:r>
          </w:p>
        </w:tc>
        <w:tc>
          <w:tcPr>
            <w:tcW w:w="462" w:type="dxa"/>
            <w:vAlign w:val="center"/>
          </w:tcPr>
          <w:p w:rsidR="00AC5241" w:rsidRPr="00326A58" w:rsidRDefault="00AC5241" w:rsidP="00484E5C">
            <w:pPr>
              <w:rPr>
                <w:sz w:val="15"/>
                <w:szCs w:val="15"/>
              </w:rPr>
            </w:pPr>
            <w:r w:rsidRPr="00326A58">
              <w:rPr>
                <w:sz w:val="15"/>
                <w:szCs w:val="15"/>
              </w:rPr>
              <w:t>0.00000</w:t>
            </w:r>
          </w:p>
        </w:tc>
        <w:tc>
          <w:tcPr>
            <w:tcW w:w="246" w:type="dxa"/>
            <w:vAlign w:val="center"/>
          </w:tcPr>
          <w:p w:rsidR="00AC5241" w:rsidRPr="00326A58" w:rsidRDefault="00AC5241" w:rsidP="00484E5C">
            <w:pPr>
              <w:rPr>
                <w:sz w:val="15"/>
                <w:szCs w:val="15"/>
              </w:rPr>
            </w:pPr>
            <w:r w:rsidRPr="00326A58">
              <w:rPr>
                <w:sz w:val="15"/>
                <w:szCs w:val="15"/>
              </w:rPr>
              <w:t>0.00000</w:t>
            </w:r>
          </w:p>
        </w:tc>
        <w:tc>
          <w:tcPr>
            <w:tcW w:w="302" w:type="dxa"/>
            <w:gridSpan w:val="2"/>
            <w:vAlign w:val="center"/>
          </w:tcPr>
          <w:p w:rsidR="00AC5241" w:rsidRPr="00326A58" w:rsidRDefault="00AC5241" w:rsidP="00484E5C">
            <w:pPr>
              <w:rPr>
                <w:sz w:val="15"/>
                <w:szCs w:val="15"/>
              </w:rPr>
            </w:pPr>
            <w:r w:rsidRPr="00326A58">
              <w:rPr>
                <w:sz w:val="15"/>
                <w:szCs w:val="15"/>
              </w:rPr>
              <w:t>X</w:t>
            </w:r>
          </w:p>
        </w:tc>
        <w:tc>
          <w:tcPr>
            <w:tcW w:w="315" w:type="dxa"/>
            <w:gridSpan w:val="2"/>
            <w:vAlign w:val="center"/>
          </w:tcPr>
          <w:p w:rsidR="00AC5241" w:rsidRPr="00326A58" w:rsidRDefault="00AC5241" w:rsidP="00484E5C">
            <w:pPr>
              <w:rPr>
                <w:sz w:val="15"/>
                <w:szCs w:val="15"/>
              </w:rPr>
            </w:pPr>
            <w:r w:rsidRPr="00326A58">
              <w:rPr>
                <w:sz w:val="15"/>
                <w:szCs w:val="15"/>
              </w:rPr>
              <w:t>X</w:t>
            </w:r>
          </w:p>
        </w:tc>
        <w:tc>
          <w:tcPr>
            <w:tcW w:w="310" w:type="dxa"/>
            <w:gridSpan w:val="2"/>
            <w:vAlign w:val="center"/>
          </w:tcPr>
          <w:p w:rsidR="00AC5241" w:rsidRPr="00326A58" w:rsidRDefault="00AC5241" w:rsidP="00484E5C">
            <w:pPr>
              <w:rPr>
                <w:sz w:val="15"/>
                <w:szCs w:val="15"/>
              </w:rPr>
            </w:pPr>
            <w:r w:rsidRPr="00326A58">
              <w:rPr>
                <w:sz w:val="15"/>
                <w:szCs w:val="15"/>
              </w:rPr>
              <w:t>X</w:t>
            </w:r>
          </w:p>
        </w:tc>
        <w:tc>
          <w:tcPr>
            <w:tcW w:w="219" w:type="dxa"/>
            <w:gridSpan w:val="2"/>
            <w:vAlign w:val="center"/>
          </w:tcPr>
          <w:p w:rsidR="00AC5241" w:rsidRPr="00326A58" w:rsidRDefault="00AC5241" w:rsidP="00484E5C">
            <w:pPr>
              <w:rPr>
                <w:sz w:val="15"/>
                <w:szCs w:val="15"/>
              </w:rPr>
            </w:pPr>
            <w:r w:rsidRPr="00326A58">
              <w:rPr>
                <w:sz w:val="15"/>
                <w:szCs w:val="15"/>
              </w:rPr>
              <w:t>X</w:t>
            </w:r>
          </w:p>
        </w:tc>
        <w:tc>
          <w:tcPr>
            <w:tcW w:w="552" w:type="dxa"/>
            <w:gridSpan w:val="2"/>
            <w:vAlign w:val="center"/>
          </w:tcPr>
          <w:p w:rsidR="00AC5241" w:rsidRPr="00326A58" w:rsidRDefault="00AC5241" w:rsidP="00484E5C">
            <w:pPr>
              <w:rPr>
                <w:sz w:val="15"/>
                <w:szCs w:val="15"/>
              </w:rPr>
            </w:pPr>
            <w:r w:rsidRPr="00326A58">
              <w:rPr>
                <w:sz w:val="15"/>
                <w:szCs w:val="15"/>
              </w:rPr>
              <w:t>X</w:t>
            </w:r>
          </w:p>
        </w:tc>
        <w:tc>
          <w:tcPr>
            <w:tcW w:w="310" w:type="dxa"/>
            <w:gridSpan w:val="2"/>
            <w:vAlign w:val="center"/>
          </w:tcPr>
          <w:p w:rsidR="00AC5241" w:rsidRPr="00326A58" w:rsidRDefault="00AC5241" w:rsidP="00484E5C">
            <w:pPr>
              <w:rPr>
                <w:sz w:val="15"/>
                <w:szCs w:val="15"/>
              </w:rPr>
            </w:pPr>
            <w:r w:rsidRPr="00326A58">
              <w:rPr>
                <w:sz w:val="15"/>
                <w:szCs w:val="15"/>
              </w:rPr>
              <w:t>X</w:t>
            </w:r>
          </w:p>
        </w:tc>
        <w:tc>
          <w:tcPr>
            <w:tcW w:w="482" w:type="dxa"/>
            <w:gridSpan w:val="2"/>
            <w:vAlign w:val="center"/>
          </w:tcPr>
          <w:p w:rsidR="00AC5241" w:rsidRPr="00326A58" w:rsidRDefault="00AC5241" w:rsidP="00484E5C">
            <w:pPr>
              <w:rPr>
                <w:sz w:val="15"/>
                <w:szCs w:val="15"/>
              </w:rPr>
            </w:pPr>
            <w:r w:rsidRPr="00326A58">
              <w:rPr>
                <w:sz w:val="15"/>
                <w:szCs w:val="15"/>
              </w:rPr>
              <w:t>X</w:t>
            </w:r>
          </w:p>
        </w:tc>
        <w:tc>
          <w:tcPr>
            <w:tcW w:w="905" w:type="dxa"/>
            <w:gridSpan w:val="2"/>
            <w:vAlign w:val="center"/>
          </w:tcPr>
          <w:p w:rsidR="00AC5241" w:rsidRPr="00326A58" w:rsidRDefault="00AC5241" w:rsidP="00484E5C">
            <w:pPr>
              <w:rPr>
                <w:sz w:val="15"/>
                <w:szCs w:val="15"/>
              </w:rPr>
            </w:pPr>
            <w:r w:rsidRPr="00326A58">
              <w:rPr>
                <w:sz w:val="15"/>
                <w:szCs w:val="15"/>
              </w:rPr>
              <w:t xml:space="preserve">Периодичность поставки товаров (выполнения работ, оказания услуг): Ежеквартально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31.12.2017</w:t>
            </w:r>
          </w:p>
        </w:tc>
        <w:tc>
          <w:tcPr>
            <w:tcW w:w="524" w:type="dxa"/>
            <w:gridSpan w:val="2"/>
            <w:vAlign w:val="center"/>
          </w:tcPr>
          <w:p w:rsidR="00AC5241" w:rsidRPr="00326A58" w:rsidRDefault="00AC5241" w:rsidP="00484E5C">
            <w:pPr>
              <w:rPr>
                <w:sz w:val="15"/>
                <w:szCs w:val="15"/>
              </w:rPr>
            </w:pPr>
          </w:p>
        </w:tc>
        <w:tc>
          <w:tcPr>
            <w:tcW w:w="574" w:type="dxa"/>
            <w:gridSpan w:val="2"/>
            <w:vAlign w:val="center"/>
          </w:tcPr>
          <w:p w:rsidR="00AC5241" w:rsidRPr="00326A58" w:rsidRDefault="00AC5241" w:rsidP="00484E5C">
            <w:pPr>
              <w:rPr>
                <w:sz w:val="15"/>
                <w:szCs w:val="15"/>
              </w:rPr>
            </w:pPr>
          </w:p>
        </w:tc>
        <w:tc>
          <w:tcPr>
            <w:tcW w:w="652" w:type="dxa"/>
            <w:gridSpan w:val="2"/>
            <w:vAlign w:val="center"/>
          </w:tcPr>
          <w:p w:rsidR="00AC5241" w:rsidRPr="00326A58" w:rsidRDefault="00AC5241" w:rsidP="00484E5C">
            <w:pPr>
              <w:rPr>
                <w:sz w:val="15"/>
                <w:szCs w:val="15"/>
              </w:rPr>
            </w:pPr>
            <w:r w:rsidRPr="00326A58">
              <w:rPr>
                <w:sz w:val="15"/>
                <w:szCs w:val="15"/>
              </w:rPr>
              <w:t>4.2017</w:t>
            </w:r>
          </w:p>
        </w:tc>
        <w:tc>
          <w:tcPr>
            <w:tcW w:w="769" w:type="dxa"/>
            <w:gridSpan w:val="2"/>
            <w:vAlign w:val="center"/>
          </w:tcPr>
          <w:p w:rsidR="00AC5241" w:rsidRPr="00326A58" w:rsidRDefault="00AC5241" w:rsidP="00484E5C">
            <w:pPr>
              <w:rPr>
                <w:sz w:val="15"/>
                <w:szCs w:val="15"/>
              </w:rPr>
            </w:pPr>
            <w:r w:rsidRPr="00326A58">
              <w:rPr>
                <w:sz w:val="15"/>
                <w:szCs w:val="15"/>
              </w:rPr>
              <w:t>12.2017</w:t>
            </w:r>
          </w:p>
        </w:tc>
        <w:tc>
          <w:tcPr>
            <w:tcW w:w="1011" w:type="dxa"/>
            <w:gridSpan w:val="2"/>
            <w:vAlign w:val="center"/>
          </w:tcPr>
          <w:p w:rsidR="00AC5241" w:rsidRPr="00326A58" w:rsidRDefault="00AC5241" w:rsidP="00484E5C">
            <w:pPr>
              <w:rPr>
                <w:sz w:val="15"/>
                <w:szCs w:val="15"/>
              </w:rPr>
            </w:pPr>
            <w:r w:rsidRPr="00326A58">
              <w:rPr>
                <w:sz w:val="15"/>
                <w:szCs w:val="15"/>
              </w:rPr>
              <w:t>Запрос котировок</w:t>
            </w:r>
          </w:p>
        </w:tc>
        <w:tc>
          <w:tcPr>
            <w:tcW w:w="597" w:type="dxa"/>
            <w:gridSpan w:val="2"/>
            <w:vAlign w:val="center"/>
          </w:tcPr>
          <w:p w:rsidR="00AC5241" w:rsidRPr="00326A58" w:rsidRDefault="00AC5241" w:rsidP="00484E5C">
            <w:pPr>
              <w:rPr>
                <w:sz w:val="15"/>
                <w:szCs w:val="15"/>
              </w:rPr>
            </w:pPr>
            <w:r w:rsidRPr="00326A58">
              <w:rPr>
                <w:sz w:val="15"/>
                <w:szCs w:val="15"/>
              </w:rPr>
              <w:t>нет</w:t>
            </w:r>
          </w:p>
        </w:tc>
        <w:tc>
          <w:tcPr>
            <w:tcW w:w="568" w:type="dxa"/>
            <w:vAlign w:val="center"/>
          </w:tcPr>
          <w:p w:rsidR="00AC5241" w:rsidRPr="00326A58" w:rsidRDefault="00AC5241" w:rsidP="00484E5C">
            <w:pPr>
              <w:rPr>
                <w:sz w:val="15"/>
                <w:szCs w:val="15"/>
              </w:rPr>
            </w:pPr>
            <w:r w:rsidRPr="00326A58">
              <w:rPr>
                <w:sz w:val="15"/>
                <w:szCs w:val="15"/>
              </w:rPr>
              <w:t>да</w:t>
            </w:r>
          </w:p>
        </w:tc>
        <w:tc>
          <w:tcPr>
            <w:tcW w:w="2102" w:type="dxa"/>
            <w:vAlign w:val="center"/>
          </w:tcPr>
          <w:p w:rsidR="00AC5241" w:rsidRPr="00326A58" w:rsidRDefault="00AC5241" w:rsidP="00DE10B9">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 запрет на допуск программного</w:t>
            </w:r>
            <w:proofErr w:type="gramEnd"/>
            <w:r w:rsidRPr="00326A58">
              <w:rPr>
                <w:sz w:val="15"/>
                <w:szCs w:val="15"/>
              </w:rPr>
              <w:t xml:space="preserve"> обеспечения, происходящего из иностранных государств. - 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w:t>
            </w:r>
          </w:p>
        </w:tc>
        <w:tc>
          <w:tcPr>
            <w:tcW w:w="461" w:type="dxa"/>
            <w:vAlign w:val="center"/>
          </w:tcPr>
          <w:p w:rsidR="00AC5241" w:rsidRPr="00326A58" w:rsidRDefault="00AC5241" w:rsidP="00484E5C">
            <w:pPr>
              <w:rPr>
                <w:sz w:val="15"/>
                <w:szCs w:val="15"/>
              </w:rPr>
            </w:pPr>
          </w:p>
        </w:tc>
        <w:tc>
          <w:tcPr>
            <w:tcW w:w="462" w:type="dxa"/>
            <w:vAlign w:val="center"/>
          </w:tcPr>
          <w:p w:rsidR="00AC5241" w:rsidRPr="00326A58" w:rsidRDefault="00AC5241" w:rsidP="00484E5C">
            <w:pPr>
              <w:rPr>
                <w:sz w:val="15"/>
                <w:szCs w:val="15"/>
              </w:rPr>
            </w:pPr>
          </w:p>
        </w:tc>
        <w:tc>
          <w:tcPr>
            <w:tcW w:w="461" w:type="dxa"/>
            <w:vAlign w:val="center"/>
          </w:tcPr>
          <w:p w:rsidR="00AC5241" w:rsidRPr="00326A58" w:rsidRDefault="00AC5241" w:rsidP="00484E5C">
            <w:pPr>
              <w:rPr>
                <w:sz w:val="15"/>
                <w:szCs w:val="15"/>
              </w:rPr>
            </w:pPr>
          </w:p>
        </w:tc>
        <w:tc>
          <w:tcPr>
            <w:tcW w:w="943" w:type="dxa"/>
            <w:vAlign w:val="center"/>
          </w:tcPr>
          <w:p w:rsidR="00AC5241" w:rsidRPr="00326A58" w:rsidRDefault="00AC5241"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AC5241" w:rsidRPr="00326A58" w:rsidRDefault="00AC5241" w:rsidP="00484E5C">
            <w:pPr>
              <w:rPr>
                <w:sz w:val="15"/>
                <w:szCs w:val="15"/>
              </w:rPr>
            </w:pPr>
          </w:p>
        </w:tc>
        <w:tc>
          <w:tcPr>
            <w:tcW w:w="432" w:type="dxa"/>
            <w:vAlign w:val="center"/>
            <w:hideMark/>
          </w:tcPr>
          <w:p w:rsidR="00AC5241" w:rsidRPr="00326A58" w:rsidRDefault="00AC5241" w:rsidP="00484E5C">
            <w:pPr>
              <w:rPr>
                <w:sz w:val="15"/>
                <w:szCs w:val="15"/>
              </w:rPr>
            </w:pPr>
          </w:p>
        </w:tc>
      </w:tr>
      <w:tr w:rsidR="00D559A4" w:rsidRPr="00972BC9" w:rsidTr="00D559A4">
        <w:trPr>
          <w:cantSplit/>
          <w:trHeight w:val="510"/>
        </w:trPr>
        <w:tc>
          <w:tcPr>
            <w:tcW w:w="573" w:type="dxa"/>
            <w:vAlign w:val="center"/>
            <w:hideMark/>
          </w:tcPr>
          <w:p w:rsidR="00AC5241" w:rsidRPr="00972BC9" w:rsidRDefault="00AC5241" w:rsidP="00367458">
            <w:pPr>
              <w:contextualSpacing/>
              <w:jc w:val="center"/>
              <w:rPr>
                <w:sz w:val="15"/>
                <w:szCs w:val="15"/>
              </w:rPr>
            </w:pPr>
          </w:p>
        </w:tc>
        <w:tc>
          <w:tcPr>
            <w:tcW w:w="1422" w:type="dxa"/>
            <w:vAlign w:val="center"/>
          </w:tcPr>
          <w:p w:rsidR="00AC5241" w:rsidRPr="00326A58" w:rsidRDefault="00AC5241" w:rsidP="008F030C">
            <w:pPr>
              <w:rPr>
                <w:sz w:val="15"/>
                <w:szCs w:val="15"/>
              </w:rPr>
            </w:pPr>
          </w:p>
        </w:tc>
        <w:tc>
          <w:tcPr>
            <w:tcW w:w="919" w:type="dxa"/>
            <w:vAlign w:val="center"/>
          </w:tcPr>
          <w:p w:rsidR="00AC5241" w:rsidRPr="00326A58" w:rsidRDefault="00AC5241" w:rsidP="008F030C">
            <w:pPr>
              <w:rPr>
                <w:sz w:val="15"/>
                <w:szCs w:val="15"/>
              </w:rPr>
            </w:pPr>
            <w:r w:rsidRPr="00326A58">
              <w:rPr>
                <w:sz w:val="15"/>
                <w:szCs w:val="15"/>
              </w:rPr>
              <w:t>X</w:t>
            </w:r>
          </w:p>
        </w:tc>
        <w:tc>
          <w:tcPr>
            <w:tcW w:w="2053" w:type="dxa"/>
            <w:gridSpan w:val="3"/>
            <w:vAlign w:val="center"/>
          </w:tcPr>
          <w:p w:rsidR="00AC5241" w:rsidRPr="00326A58" w:rsidRDefault="00AC5241" w:rsidP="008F030C">
            <w:pPr>
              <w:rPr>
                <w:sz w:val="15"/>
                <w:szCs w:val="15"/>
              </w:rPr>
            </w:pPr>
            <w:r w:rsidRPr="00326A58">
              <w:rPr>
                <w:sz w:val="15"/>
                <w:szCs w:val="15"/>
              </w:rPr>
              <w:t xml:space="preserve">Оказание услуг по сопровождению программного комплекса БПА-зарплата в УФНС России по Свердловской области и двадцати инспекциях </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Услуги по сопровождению программного комплекса БПА-зарплата в УФНС России по Свердловской области и двадцати инспекциях. Данные услуги включают в себя: - обучение Заказчика работе с программным комплексом; </w:t>
            </w:r>
            <w:proofErr w:type="gramStart"/>
            <w:r w:rsidRPr="00326A58">
              <w:rPr>
                <w:sz w:val="15"/>
                <w:szCs w:val="15"/>
              </w:rPr>
              <w:t>-к</w:t>
            </w:r>
            <w:proofErr w:type="gramEnd"/>
            <w:r w:rsidRPr="00326A58">
              <w:rPr>
                <w:sz w:val="15"/>
                <w:szCs w:val="15"/>
              </w:rPr>
              <w:t xml:space="preserve">онсультации Заказчика по вопросам, связанным с работой комплекса; -настройку и доработку комплекса под ведомственные требования Заказчика; -настройку и доработку комплекса для связи с программным комплексом БПА-зарплата; -настройку и доработку комплекса в связи с изменениями налогового законодательства РФ, местного законодательства Свердловской области и других нормативных, законодательных актов, регулирующих бюджетный учет; -обновление программного комплекса с учетом новых версий. </w:t>
            </w:r>
          </w:p>
        </w:tc>
        <w:tc>
          <w:tcPr>
            <w:tcW w:w="763" w:type="dxa"/>
            <w:vAlign w:val="center"/>
          </w:tcPr>
          <w:p w:rsidR="00AC5241" w:rsidRPr="00326A58" w:rsidRDefault="00AC5241" w:rsidP="00484E5C">
            <w:pPr>
              <w:rPr>
                <w:sz w:val="15"/>
                <w:szCs w:val="15"/>
              </w:rPr>
            </w:pPr>
            <w:r w:rsidRPr="00326A58">
              <w:rPr>
                <w:sz w:val="15"/>
                <w:szCs w:val="15"/>
              </w:rPr>
              <w:t>X</w:t>
            </w:r>
          </w:p>
        </w:tc>
        <w:tc>
          <w:tcPr>
            <w:tcW w:w="768" w:type="dxa"/>
            <w:vAlign w:val="center"/>
          </w:tcPr>
          <w:p w:rsidR="00AC5241" w:rsidRPr="00326A58" w:rsidRDefault="00AC5241" w:rsidP="00484E5C">
            <w:pPr>
              <w:rPr>
                <w:sz w:val="15"/>
                <w:szCs w:val="15"/>
              </w:rPr>
            </w:pPr>
            <w:r w:rsidRPr="00326A58">
              <w:rPr>
                <w:sz w:val="15"/>
                <w:szCs w:val="15"/>
              </w:rPr>
              <w:t>X</w:t>
            </w:r>
          </w:p>
        </w:tc>
        <w:tc>
          <w:tcPr>
            <w:tcW w:w="772" w:type="dxa"/>
            <w:vAlign w:val="center"/>
          </w:tcPr>
          <w:p w:rsidR="00AC5241" w:rsidRPr="00326A58" w:rsidRDefault="00AC5241" w:rsidP="00484E5C">
            <w:pPr>
              <w:rPr>
                <w:sz w:val="15"/>
                <w:szCs w:val="15"/>
              </w:rPr>
            </w:pPr>
            <w:r w:rsidRPr="00326A58">
              <w:rPr>
                <w:sz w:val="15"/>
                <w:szCs w:val="15"/>
              </w:rPr>
              <w:t>X</w:t>
            </w:r>
          </w:p>
        </w:tc>
        <w:tc>
          <w:tcPr>
            <w:tcW w:w="614" w:type="dxa"/>
            <w:vAlign w:val="center"/>
          </w:tcPr>
          <w:p w:rsidR="00AC5241" w:rsidRPr="00326A58" w:rsidRDefault="00AC5241" w:rsidP="00484E5C">
            <w:pPr>
              <w:rPr>
                <w:sz w:val="15"/>
                <w:szCs w:val="15"/>
              </w:rPr>
            </w:pPr>
            <w:r w:rsidRPr="00326A58">
              <w:rPr>
                <w:sz w:val="15"/>
                <w:szCs w:val="15"/>
              </w:rPr>
              <w:t>X</w:t>
            </w:r>
          </w:p>
        </w:tc>
        <w:tc>
          <w:tcPr>
            <w:tcW w:w="769"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246" w:type="dxa"/>
            <w:vAlign w:val="center"/>
          </w:tcPr>
          <w:p w:rsidR="00AC5241" w:rsidRPr="00326A58" w:rsidRDefault="00AC5241" w:rsidP="00484E5C">
            <w:pPr>
              <w:rPr>
                <w:sz w:val="15"/>
                <w:szCs w:val="15"/>
              </w:rPr>
            </w:pPr>
            <w:r w:rsidRPr="00326A58">
              <w:rPr>
                <w:sz w:val="15"/>
                <w:szCs w:val="15"/>
              </w:rPr>
              <w:t>X</w:t>
            </w:r>
          </w:p>
        </w:tc>
        <w:tc>
          <w:tcPr>
            <w:tcW w:w="302" w:type="dxa"/>
            <w:gridSpan w:val="2"/>
            <w:vAlign w:val="center"/>
          </w:tcPr>
          <w:p w:rsidR="00AC5241" w:rsidRPr="00326A58" w:rsidRDefault="00AC5241" w:rsidP="00484E5C">
            <w:pPr>
              <w:rPr>
                <w:sz w:val="15"/>
                <w:szCs w:val="15"/>
              </w:rPr>
            </w:pPr>
            <w:r w:rsidRPr="00326A58">
              <w:rPr>
                <w:sz w:val="15"/>
                <w:szCs w:val="15"/>
              </w:rPr>
              <w:t>876</w:t>
            </w:r>
          </w:p>
        </w:tc>
        <w:tc>
          <w:tcPr>
            <w:tcW w:w="315" w:type="dxa"/>
            <w:gridSpan w:val="2"/>
            <w:vAlign w:val="center"/>
          </w:tcPr>
          <w:p w:rsidR="00AC5241" w:rsidRPr="00326A58" w:rsidRDefault="00AC5241" w:rsidP="00484E5C">
            <w:pPr>
              <w:rPr>
                <w:sz w:val="15"/>
                <w:szCs w:val="15"/>
              </w:rPr>
            </w:pPr>
            <w:r w:rsidRPr="00326A58">
              <w:rPr>
                <w:sz w:val="15"/>
                <w:szCs w:val="15"/>
              </w:rPr>
              <w:t>Условная единица</w:t>
            </w:r>
          </w:p>
        </w:tc>
        <w:tc>
          <w:tcPr>
            <w:tcW w:w="310" w:type="dxa"/>
            <w:gridSpan w:val="2"/>
            <w:vAlign w:val="center"/>
          </w:tcPr>
          <w:p w:rsidR="00AC5241" w:rsidRPr="00326A58" w:rsidRDefault="00AC5241" w:rsidP="00484E5C">
            <w:pPr>
              <w:rPr>
                <w:sz w:val="15"/>
                <w:szCs w:val="15"/>
              </w:rPr>
            </w:pPr>
            <w:r w:rsidRPr="00326A58">
              <w:rPr>
                <w:sz w:val="15"/>
                <w:szCs w:val="15"/>
              </w:rPr>
              <w:t>1</w:t>
            </w:r>
          </w:p>
        </w:tc>
        <w:tc>
          <w:tcPr>
            <w:tcW w:w="219" w:type="dxa"/>
            <w:gridSpan w:val="2"/>
            <w:vAlign w:val="center"/>
          </w:tcPr>
          <w:p w:rsidR="00AC5241" w:rsidRPr="00326A58" w:rsidRDefault="00AC5241" w:rsidP="00484E5C">
            <w:pPr>
              <w:rPr>
                <w:sz w:val="15"/>
                <w:szCs w:val="15"/>
              </w:rPr>
            </w:pPr>
            <w:r w:rsidRPr="00326A58">
              <w:rPr>
                <w:sz w:val="15"/>
                <w:szCs w:val="15"/>
              </w:rPr>
              <w:t>1</w:t>
            </w:r>
          </w:p>
        </w:tc>
        <w:tc>
          <w:tcPr>
            <w:tcW w:w="552" w:type="dxa"/>
            <w:gridSpan w:val="2"/>
            <w:vAlign w:val="center"/>
          </w:tcPr>
          <w:p w:rsidR="00AC5241" w:rsidRPr="00326A58" w:rsidRDefault="00AC5241" w:rsidP="00484E5C">
            <w:pPr>
              <w:rPr>
                <w:sz w:val="15"/>
                <w:szCs w:val="15"/>
              </w:rPr>
            </w:pPr>
          </w:p>
        </w:tc>
        <w:tc>
          <w:tcPr>
            <w:tcW w:w="310" w:type="dxa"/>
            <w:gridSpan w:val="2"/>
            <w:vAlign w:val="center"/>
          </w:tcPr>
          <w:p w:rsidR="00AC5241" w:rsidRPr="00326A58" w:rsidRDefault="00AC5241" w:rsidP="00484E5C">
            <w:pPr>
              <w:rPr>
                <w:sz w:val="15"/>
                <w:szCs w:val="15"/>
              </w:rPr>
            </w:pPr>
          </w:p>
        </w:tc>
        <w:tc>
          <w:tcPr>
            <w:tcW w:w="482" w:type="dxa"/>
            <w:gridSpan w:val="2"/>
            <w:vAlign w:val="center"/>
          </w:tcPr>
          <w:p w:rsidR="00AC5241" w:rsidRPr="00326A58" w:rsidRDefault="00AC5241" w:rsidP="00484E5C">
            <w:pPr>
              <w:rPr>
                <w:sz w:val="15"/>
                <w:szCs w:val="15"/>
              </w:rPr>
            </w:pPr>
          </w:p>
        </w:tc>
        <w:tc>
          <w:tcPr>
            <w:tcW w:w="905" w:type="dxa"/>
            <w:gridSpan w:val="2"/>
            <w:vAlign w:val="center"/>
          </w:tcPr>
          <w:p w:rsidR="00AC5241" w:rsidRPr="00326A58" w:rsidRDefault="00AC5241" w:rsidP="00484E5C">
            <w:pPr>
              <w:rPr>
                <w:sz w:val="15"/>
                <w:szCs w:val="15"/>
              </w:rPr>
            </w:pPr>
            <w:r w:rsidRPr="00326A58">
              <w:rPr>
                <w:sz w:val="15"/>
                <w:szCs w:val="15"/>
              </w:rPr>
              <w:t>X</w:t>
            </w:r>
          </w:p>
        </w:tc>
        <w:tc>
          <w:tcPr>
            <w:tcW w:w="524" w:type="dxa"/>
            <w:gridSpan w:val="2"/>
            <w:vAlign w:val="center"/>
          </w:tcPr>
          <w:p w:rsidR="00AC5241" w:rsidRPr="00326A58" w:rsidRDefault="00AC5241" w:rsidP="00484E5C">
            <w:pPr>
              <w:rPr>
                <w:sz w:val="15"/>
                <w:szCs w:val="15"/>
              </w:rPr>
            </w:pPr>
            <w:r w:rsidRPr="00326A58">
              <w:rPr>
                <w:sz w:val="15"/>
                <w:szCs w:val="15"/>
              </w:rPr>
              <w:t>X</w:t>
            </w:r>
          </w:p>
        </w:tc>
        <w:tc>
          <w:tcPr>
            <w:tcW w:w="574" w:type="dxa"/>
            <w:gridSpan w:val="2"/>
            <w:vAlign w:val="center"/>
          </w:tcPr>
          <w:p w:rsidR="00AC5241" w:rsidRPr="00326A58" w:rsidRDefault="00AC5241" w:rsidP="00484E5C">
            <w:pPr>
              <w:rPr>
                <w:sz w:val="15"/>
                <w:szCs w:val="15"/>
              </w:rPr>
            </w:pPr>
            <w:r w:rsidRPr="00326A58">
              <w:rPr>
                <w:sz w:val="15"/>
                <w:szCs w:val="15"/>
              </w:rPr>
              <w:t>X</w:t>
            </w:r>
          </w:p>
        </w:tc>
        <w:tc>
          <w:tcPr>
            <w:tcW w:w="652" w:type="dxa"/>
            <w:gridSpan w:val="2"/>
            <w:vAlign w:val="center"/>
          </w:tcPr>
          <w:p w:rsidR="00AC5241" w:rsidRPr="00326A58" w:rsidRDefault="00AC5241" w:rsidP="00484E5C">
            <w:pPr>
              <w:rPr>
                <w:sz w:val="15"/>
                <w:szCs w:val="15"/>
              </w:rPr>
            </w:pPr>
            <w:r w:rsidRPr="00326A58">
              <w:rPr>
                <w:sz w:val="15"/>
                <w:szCs w:val="15"/>
              </w:rPr>
              <w:t>X</w:t>
            </w:r>
          </w:p>
        </w:tc>
        <w:tc>
          <w:tcPr>
            <w:tcW w:w="769" w:type="dxa"/>
            <w:gridSpan w:val="2"/>
            <w:vAlign w:val="center"/>
          </w:tcPr>
          <w:p w:rsidR="00AC5241" w:rsidRPr="00326A58" w:rsidRDefault="00AC5241" w:rsidP="00484E5C">
            <w:pPr>
              <w:rPr>
                <w:sz w:val="15"/>
                <w:szCs w:val="15"/>
              </w:rPr>
            </w:pPr>
            <w:r w:rsidRPr="00326A58">
              <w:rPr>
                <w:sz w:val="15"/>
                <w:szCs w:val="15"/>
              </w:rPr>
              <w:t>X</w:t>
            </w:r>
          </w:p>
        </w:tc>
        <w:tc>
          <w:tcPr>
            <w:tcW w:w="1011" w:type="dxa"/>
            <w:gridSpan w:val="2"/>
            <w:vAlign w:val="center"/>
          </w:tcPr>
          <w:p w:rsidR="00AC5241" w:rsidRPr="00326A58" w:rsidRDefault="00AC5241" w:rsidP="00484E5C">
            <w:pPr>
              <w:rPr>
                <w:sz w:val="15"/>
                <w:szCs w:val="15"/>
              </w:rPr>
            </w:pPr>
            <w:r w:rsidRPr="00326A58">
              <w:rPr>
                <w:sz w:val="15"/>
                <w:szCs w:val="15"/>
              </w:rPr>
              <w:t>X</w:t>
            </w:r>
          </w:p>
        </w:tc>
        <w:tc>
          <w:tcPr>
            <w:tcW w:w="597" w:type="dxa"/>
            <w:gridSpan w:val="2"/>
            <w:vAlign w:val="center"/>
          </w:tcPr>
          <w:p w:rsidR="00AC5241" w:rsidRPr="00326A58" w:rsidRDefault="00AC5241" w:rsidP="00484E5C">
            <w:pPr>
              <w:rPr>
                <w:sz w:val="15"/>
                <w:szCs w:val="15"/>
              </w:rPr>
            </w:pPr>
            <w:r w:rsidRPr="00326A58">
              <w:rPr>
                <w:sz w:val="15"/>
                <w:szCs w:val="15"/>
              </w:rPr>
              <w:t>X</w:t>
            </w:r>
          </w:p>
        </w:tc>
        <w:tc>
          <w:tcPr>
            <w:tcW w:w="568" w:type="dxa"/>
            <w:vAlign w:val="center"/>
          </w:tcPr>
          <w:p w:rsidR="00AC5241" w:rsidRPr="00326A58" w:rsidRDefault="00AC5241" w:rsidP="00484E5C">
            <w:pPr>
              <w:rPr>
                <w:sz w:val="15"/>
                <w:szCs w:val="15"/>
              </w:rPr>
            </w:pPr>
            <w:r w:rsidRPr="00326A58">
              <w:rPr>
                <w:sz w:val="15"/>
                <w:szCs w:val="15"/>
              </w:rPr>
              <w:t>X</w:t>
            </w:r>
          </w:p>
        </w:tc>
        <w:tc>
          <w:tcPr>
            <w:tcW w:w="210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943" w:type="dxa"/>
            <w:vAlign w:val="center"/>
          </w:tcPr>
          <w:p w:rsidR="00AC5241" w:rsidRPr="00326A58" w:rsidRDefault="00AC5241" w:rsidP="00484E5C">
            <w:pPr>
              <w:rPr>
                <w:sz w:val="15"/>
                <w:szCs w:val="15"/>
              </w:rPr>
            </w:pPr>
            <w:r w:rsidRPr="00326A58">
              <w:rPr>
                <w:sz w:val="15"/>
                <w:szCs w:val="15"/>
              </w:rPr>
              <w:t>X</w:t>
            </w:r>
          </w:p>
        </w:tc>
        <w:tc>
          <w:tcPr>
            <w:tcW w:w="336" w:type="dxa"/>
            <w:vAlign w:val="center"/>
            <w:hideMark/>
          </w:tcPr>
          <w:p w:rsidR="00AC5241" w:rsidRPr="00326A58" w:rsidRDefault="00AC5241" w:rsidP="00484E5C">
            <w:pPr>
              <w:rPr>
                <w:sz w:val="15"/>
                <w:szCs w:val="15"/>
              </w:rPr>
            </w:pPr>
            <w:r w:rsidRPr="00326A58">
              <w:rPr>
                <w:sz w:val="15"/>
                <w:szCs w:val="15"/>
              </w:rPr>
              <w:t>X</w:t>
            </w:r>
          </w:p>
        </w:tc>
        <w:tc>
          <w:tcPr>
            <w:tcW w:w="432" w:type="dxa"/>
            <w:vAlign w:val="center"/>
            <w:hideMark/>
          </w:tcPr>
          <w:p w:rsidR="00AC5241" w:rsidRPr="00326A58" w:rsidRDefault="00AC5241"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AC5241" w:rsidRPr="00972BC9" w:rsidRDefault="008D1565" w:rsidP="00367458">
            <w:pPr>
              <w:contextualSpacing/>
              <w:jc w:val="center"/>
              <w:rPr>
                <w:sz w:val="15"/>
                <w:szCs w:val="15"/>
              </w:rPr>
            </w:pPr>
            <w:r>
              <w:rPr>
                <w:sz w:val="15"/>
                <w:szCs w:val="15"/>
              </w:rPr>
              <w:t>16</w:t>
            </w:r>
          </w:p>
        </w:tc>
        <w:tc>
          <w:tcPr>
            <w:tcW w:w="1422" w:type="dxa"/>
            <w:vAlign w:val="center"/>
          </w:tcPr>
          <w:p w:rsidR="00AC5241" w:rsidRPr="00326A58" w:rsidRDefault="00AC5241" w:rsidP="008F030C">
            <w:pPr>
              <w:rPr>
                <w:sz w:val="15"/>
                <w:szCs w:val="15"/>
              </w:rPr>
            </w:pPr>
            <w:r w:rsidRPr="00326A58">
              <w:rPr>
                <w:sz w:val="15"/>
                <w:szCs w:val="15"/>
              </w:rPr>
              <w:t>171667115928766710100100190226202242</w:t>
            </w:r>
          </w:p>
        </w:tc>
        <w:tc>
          <w:tcPr>
            <w:tcW w:w="919" w:type="dxa"/>
            <w:vAlign w:val="center"/>
          </w:tcPr>
          <w:p w:rsidR="00AC5241" w:rsidRPr="00326A58" w:rsidRDefault="00AC5241" w:rsidP="008F030C">
            <w:pPr>
              <w:rPr>
                <w:sz w:val="15"/>
                <w:szCs w:val="15"/>
              </w:rPr>
            </w:pPr>
            <w:r w:rsidRPr="00326A58">
              <w:rPr>
                <w:sz w:val="15"/>
                <w:szCs w:val="15"/>
              </w:rPr>
              <w:t>Оказание услуг по сопровождению и модификации программного комплекса АРМ "Бонус. Бухгалтерский учет" в УФНС России по Свердловской области и подведомственных инспекциях</w:t>
            </w:r>
          </w:p>
        </w:tc>
        <w:tc>
          <w:tcPr>
            <w:tcW w:w="2053" w:type="dxa"/>
            <w:gridSpan w:val="3"/>
            <w:vAlign w:val="center"/>
          </w:tcPr>
          <w:p w:rsidR="00AC5241" w:rsidRPr="00326A58" w:rsidRDefault="00AC5241" w:rsidP="008F030C">
            <w:pPr>
              <w:rPr>
                <w:sz w:val="15"/>
                <w:szCs w:val="15"/>
              </w:rPr>
            </w:pPr>
            <w:r w:rsidRPr="00326A58">
              <w:rPr>
                <w:sz w:val="15"/>
                <w:szCs w:val="15"/>
              </w:rPr>
              <w:t>Оказание услуг по сопровождению и модификации программного комплекса "Бухгалтерский учет в УФНС России по Свердловской области и подведомственных инспекциях"</w:t>
            </w:r>
          </w:p>
        </w:tc>
        <w:tc>
          <w:tcPr>
            <w:tcW w:w="763" w:type="dxa"/>
            <w:vAlign w:val="center"/>
          </w:tcPr>
          <w:p w:rsidR="00AC5241" w:rsidRPr="00326A58" w:rsidRDefault="00AC5241" w:rsidP="00484E5C">
            <w:pPr>
              <w:rPr>
                <w:sz w:val="15"/>
                <w:szCs w:val="15"/>
              </w:rPr>
            </w:pPr>
            <w:r w:rsidRPr="00326A58">
              <w:rPr>
                <w:sz w:val="15"/>
                <w:szCs w:val="15"/>
              </w:rPr>
              <w:t>480.15000</w:t>
            </w:r>
          </w:p>
        </w:tc>
        <w:tc>
          <w:tcPr>
            <w:tcW w:w="768" w:type="dxa"/>
            <w:vAlign w:val="center"/>
          </w:tcPr>
          <w:p w:rsidR="00AC5241" w:rsidRPr="00326A58" w:rsidRDefault="00AC5241" w:rsidP="00484E5C">
            <w:pPr>
              <w:rPr>
                <w:sz w:val="15"/>
                <w:szCs w:val="15"/>
              </w:rPr>
            </w:pPr>
            <w:r w:rsidRPr="00326A58">
              <w:rPr>
                <w:sz w:val="15"/>
                <w:szCs w:val="15"/>
              </w:rPr>
              <w:t>0.0</w:t>
            </w:r>
          </w:p>
        </w:tc>
        <w:tc>
          <w:tcPr>
            <w:tcW w:w="772" w:type="dxa"/>
            <w:vAlign w:val="center"/>
          </w:tcPr>
          <w:p w:rsidR="00AC5241" w:rsidRPr="00326A58" w:rsidRDefault="00AC5241" w:rsidP="00484E5C">
            <w:pPr>
              <w:rPr>
                <w:sz w:val="15"/>
                <w:szCs w:val="15"/>
              </w:rPr>
            </w:pPr>
            <w:r w:rsidRPr="00326A58">
              <w:rPr>
                <w:sz w:val="15"/>
                <w:szCs w:val="15"/>
              </w:rPr>
              <w:t>457.87500</w:t>
            </w:r>
          </w:p>
        </w:tc>
        <w:tc>
          <w:tcPr>
            <w:tcW w:w="614" w:type="dxa"/>
            <w:vAlign w:val="center"/>
          </w:tcPr>
          <w:p w:rsidR="00AC5241" w:rsidRPr="00326A58" w:rsidRDefault="00AC5241" w:rsidP="00484E5C">
            <w:pPr>
              <w:rPr>
                <w:sz w:val="15"/>
                <w:szCs w:val="15"/>
              </w:rPr>
            </w:pPr>
            <w:r w:rsidRPr="00326A58">
              <w:rPr>
                <w:sz w:val="15"/>
                <w:szCs w:val="15"/>
              </w:rPr>
              <w:t>457.87500</w:t>
            </w:r>
          </w:p>
        </w:tc>
        <w:tc>
          <w:tcPr>
            <w:tcW w:w="769" w:type="dxa"/>
            <w:vAlign w:val="center"/>
          </w:tcPr>
          <w:p w:rsidR="00AC5241" w:rsidRPr="00326A58" w:rsidRDefault="00AC5241" w:rsidP="00484E5C">
            <w:pPr>
              <w:rPr>
                <w:sz w:val="15"/>
                <w:szCs w:val="15"/>
              </w:rPr>
            </w:pPr>
            <w:r w:rsidRPr="00326A58">
              <w:rPr>
                <w:sz w:val="15"/>
                <w:szCs w:val="15"/>
              </w:rPr>
              <w:t>0.00000</w:t>
            </w:r>
          </w:p>
        </w:tc>
        <w:tc>
          <w:tcPr>
            <w:tcW w:w="462" w:type="dxa"/>
            <w:vAlign w:val="center"/>
          </w:tcPr>
          <w:p w:rsidR="00AC5241" w:rsidRPr="00326A58" w:rsidRDefault="00AC5241" w:rsidP="00484E5C">
            <w:pPr>
              <w:rPr>
                <w:sz w:val="15"/>
                <w:szCs w:val="15"/>
              </w:rPr>
            </w:pPr>
            <w:r w:rsidRPr="00326A58">
              <w:rPr>
                <w:sz w:val="15"/>
                <w:szCs w:val="15"/>
              </w:rPr>
              <w:t>0.00000</w:t>
            </w:r>
          </w:p>
        </w:tc>
        <w:tc>
          <w:tcPr>
            <w:tcW w:w="246" w:type="dxa"/>
            <w:vAlign w:val="center"/>
          </w:tcPr>
          <w:p w:rsidR="00AC5241" w:rsidRPr="00326A58" w:rsidRDefault="00AC5241" w:rsidP="00484E5C">
            <w:pPr>
              <w:rPr>
                <w:sz w:val="15"/>
                <w:szCs w:val="15"/>
              </w:rPr>
            </w:pPr>
            <w:r w:rsidRPr="00326A58">
              <w:rPr>
                <w:sz w:val="15"/>
                <w:szCs w:val="15"/>
              </w:rPr>
              <w:t>0.00000</w:t>
            </w:r>
          </w:p>
        </w:tc>
        <w:tc>
          <w:tcPr>
            <w:tcW w:w="302" w:type="dxa"/>
            <w:gridSpan w:val="2"/>
            <w:vAlign w:val="center"/>
          </w:tcPr>
          <w:p w:rsidR="00AC5241" w:rsidRPr="00326A58" w:rsidRDefault="00AC5241" w:rsidP="00484E5C">
            <w:pPr>
              <w:rPr>
                <w:sz w:val="15"/>
                <w:szCs w:val="15"/>
              </w:rPr>
            </w:pPr>
            <w:r w:rsidRPr="00326A58">
              <w:rPr>
                <w:sz w:val="15"/>
                <w:szCs w:val="15"/>
              </w:rPr>
              <w:t>X</w:t>
            </w:r>
          </w:p>
        </w:tc>
        <w:tc>
          <w:tcPr>
            <w:tcW w:w="315" w:type="dxa"/>
            <w:gridSpan w:val="2"/>
            <w:vAlign w:val="center"/>
          </w:tcPr>
          <w:p w:rsidR="00AC5241" w:rsidRPr="00326A58" w:rsidRDefault="00AC5241" w:rsidP="00484E5C">
            <w:pPr>
              <w:rPr>
                <w:sz w:val="15"/>
                <w:szCs w:val="15"/>
              </w:rPr>
            </w:pPr>
            <w:r w:rsidRPr="00326A58">
              <w:rPr>
                <w:sz w:val="15"/>
                <w:szCs w:val="15"/>
              </w:rPr>
              <w:t>X</w:t>
            </w:r>
          </w:p>
        </w:tc>
        <w:tc>
          <w:tcPr>
            <w:tcW w:w="310" w:type="dxa"/>
            <w:gridSpan w:val="2"/>
            <w:vAlign w:val="center"/>
          </w:tcPr>
          <w:p w:rsidR="00AC5241" w:rsidRPr="00326A58" w:rsidRDefault="00AC5241" w:rsidP="00484E5C">
            <w:pPr>
              <w:rPr>
                <w:sz w:val="15"/>
                <w:szCs w:val="15"/>
              </w:rPr>
            </w:pPr>
            <w:r w:rsidRPr="00326A58">
              <w:rPr>
                <w:sz w:val="15"/>
                <w:szCs w:val="15"/>
              </w:rPr>
              <w:t>X</w:t>
            </w:r>
          </w:p>
        </w:tc>
        <w:tc>
          <w:tcPr>
            <w:tcW w:w="219" w:type="dxa"/>
            <w:gridSpan w:val="2"/>
            <w:vAlign w:val="center"/>
          </w:tcPr>
          <w:p w:rsidR="00AC5241" w:rsidRPr="00326A58" w:rsidRDefault="00AC5241" w:rsidP="00484E5C">
            <w:pPr>
              <w:rPr>
                <w:sz w:val="15"/>
                <w:szCs w:val="15"/>
              </w:rPr>
            </w:pPr>
            <w:r w:rsidRPr="00326A58">
              <w:rPr>
                <w:sz w:val="15"/>
                <w:szCs w:val="15"/>
              </w:rPr>
              <w:t>X</w:t>
            </w:r>
          </w:p>
        </w:tc>
        <w:tc>
          <w:tcPr>
            <w:tcW w:w="552" w:type="dxa"/>
            <w:gridSpan w:val="2"/>
            <w:vAlign w:val="center"/>
          </w:tcPr>
          <w:p w:rsidR="00AC5241" w:rsidRPr="00326A58" w:rsidRDefault="00AC5241" w:rsidP="00484E5C">
            <w:pPr>
              <w:rPr>
                <w:sz w:val="15"/>
                <w:szCs w:val="15"/>
              </w:rPr>
            </w:pPr>
            <w:r w:rsidRPr="00326A58">
              <w:rPr>
                <w:sz w:val="15"/>
                <w:szCs w:val="15"/>
              </w:rPr>
              <w:t>X</w:t>
            </w:r>
          </w:p>
        </w:tc>
        <w:tc>
          <w:tcPr>
            <w:tcW w:w="310" w:type="dxa"/>
            <w:gridSpan w:val="2"/>
            <w:vAlign w:val="center"/>
          </w:tcPr>
          <w:p w:rsidR="00AC5241" w:rsidRPr="00326A58" w:rsidRDefault="00AC5241" w:rsidP="00484E5C">
            <w:pPr>
              <w:rPr>
                <w:sz w:val="15"/>
                <w:szCs w:val="15"/>
              </w:rPr>
            </w:pPr>
            <w:r w:rsidRPr="00326A58">
              <w:rPr>
                <w:sz w:val="15"/>
                <w:szCs w:val="15"/>
              </w:rPr>
              <w:t>X</w:t>
            </w:r>
          </w:p>
        </w:tc>
        <w:tc>
          <w:tcPr>
            <w:tcW w:w="482" w:type="dxa"/>
            <w:gridSpan w:val="2"/>
            <w:vAlign w:val="center"/>
          </w:tcPr>
          <w:p w:rsidR="00AC5241" w:rsidRPr="00326A58" w:rsidRDefault="00AC5241" w:rsidP="00484E5C">
            <w:pPr>
              <w:rPr>
                <w:sz w:val="15"/>
                <w:szCs w:val="15"/>
              </w:rPr>
            </w:pPr>
            <w:r w:rsidRPr="00326A58">
              <w:rPr>
                <w:sz w:val="15"/>
                <w:szCs w:val="15"/>
              </w:rPr>
              <w:t>X</w:t>
            </w:r>
          </w:p>
        </w:tc>
        <w:tc>
          <w:tcPr>
            <w:tcW w:w="905" w:type="dxa"/>
            <w:gridSpan w:val="2"/>
            <w:vAlign w:val="center"/>
          </w:tcPr>
          <w:p w:rsidR="00AC5241" w:rsidRPr="00326A58" w:rsidRDefault="00AC5241" w:rsidP="00484E5C">
            <w:pPr>
              <w:rPr>
                <w:sz w:val="15"/>
                <w:szCs w:val="15"/>
              </w:rPr>
            </w:pPr>
            <w:r w:rsidRPr="00326A58">
              <w:rPr>
                <w:sz w:val="15"/>
                <w:szCs w:val="15"/>
              </w:rPr>
              <w:t xml:space="preserve">Периодичность поставки товаров (выполнения работ, оказания услуг): Ежеквартально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31.12.2017</w:t>
            </w:r>
          </w:p>
        </w:tc>
        <w:tc>
          <w:tcPr>
            <w:tcW w:w="524" w:type="dxa"/>
            <w:gridSpan w:val="2"/>
            <w:vAlign w:val="center"/>
          </w:tcPr>
          <w:p w:rsidR="00AC5241" w:rsidRPr="00326A58" w:rsidRDefault="00AC5241" w:rsidP="00484E5C">
            <w:pPr>
              <w:rPr>
                <w:sz w:val="15"/>
                <w:szCs w:val="15"/>
              </w:rPr>
            </w:pPr>
          </w:p>
        </w:tc>
        <w:tc>
          <w:tcPr>
            <w:tcW w:w="574" w:type="dxa"/>
            <w:gridSpan w:val="2"/>
            <w:vAlign w:val="center"/>
          </w:tcPr>
          <w:p w:rsidR="00AC5241" w:rsidRPr="00326A58" w:rsidRDefault="00AC5241" w:rsidP="00484E5C">
            <w:pPr>
              <w:rPr>
                <w:sz w:val="15"/>
                <w:szCs w:val="15"/>
              </w:rPr>
            </w:pPr>
          </w:p>
        </w:tc>
        <w:tc>
          <w:tcPr>
            <w:tcW w:w="652" w:type="dxa"/>
            <w:gridSpan w:val="2"/>
            <w:vAlign w:val="center"/>
          </w:tcPr>
          <w:p w:rsidR="00AC5241" w:rsidRPr="00326A58" w:rsidRDefault="00AC5241" w:rsidP="00484E5C">
            <w:pPr>
              <w:rPr>
                <w:sz w:val="15"/>
                <w:szCs w:val="15"/>
              </w:rPr>
            </w:pPr>
            <w:r w:rsidRPr="00326A58">
              <w:rPr>
                <w:sz w:val="15"/>
                <w:szCs w:val="15"/>
              </w:rPr>
              <w:t>3.2017</w:t>
            </w:r>
          </w:p>
        </w:tc>
        <w:tc>
          <w:tcPr>
            <w:tcW w:w="769" w:type="dxa"/>
            <w:gridSpan w:val="2"/>
            <w:vAlign w:val="center"/>
          </w:tcPr>
          <w:p w:rsidR="00AC5241" w:rsidRPr="00326A58" w:rsidRDefault="00AC5241" w:rsidP="00484E5C">
            <w:pPr>
              <w:rPr>
                <w:sz w:val="15"/>
                <w:szCs w:val="15"/>
              </w:rPr>
            </w:pPr>
            <w:r w:rsidRPr="00326A58">
              <w:rPr>
                <w:sz w:val="15"/>
                <w:szCs w:val="15"/>
              </w:rPr>
              <w:t>12.2017</w:t>
            </w:r>
          </w:p>
        </w:tc>
        <w:tc>
          <w:tcPr>
            <w:tcW w:w="1011" w:type="dxa"/>
            <w:gridSpan w:val="2"/>
            <w:vAlign w:val="center"/>
          </w:tcPr>
          <w:p w:rsidR="00AC5241" w:rsidRPr="00326A58" w:rsidRDefault="00AC5241" w:rsidP="00484E5C">
            <w:pPr>
              <w:rPr>
                <w:sz w:val="15"/>
                <w:szCs w:val="15"/>
              </w:rPr>
            </w:pPr>
            <w:r w:rsidRPr="00326A58">
              <w:rPr>
                <w:sz w:val="15"/>
                <w:szCs w:val="15"/>
              </w:rPr>
              <w:t>Запрос котировок</w:t>
            </w:r>
          </w:p>
        </w:tc>
        <w:tc>
          <w:tcPr>
            <w:tcW w:w="597" w:type="dxa"/>
            <w:gridSpan w:val="2"/>
            <w:vAlign w:val="center"/>
          </w:tcPr>
          <w:p w:rsidR="00AC5241" w:rsidRPr="00326A58" w:rsidRDefault="00AC5241" w:rsidP="00484E5C">
            <w:pPr>
              <w:rPr>
                <w:sz w:val="15"/>
                <w:szCs w:val="15"/>
              </w:rPr>
            </w:pPr>
            <w:r w:rsidRPr="00326A58">
              <w:rPr>
                <w:sz w:val="15"/>
                <w:szCs w:val="15"/>
              </w:rPr>
              <w:t>нет</w:t>
            </w:r>
          </w:p>
        </w:tc>
        <w:tc>
          <w:tcPr>
            <w:tcW w:w="568" w:type="dxa"/>
            <w:vAlign w:val="center"/>
          </w:tcPr>
          <w:p w:rsidR="00AC5241" w:rsidRPr="00326A58" w:rsidRDefault="00AC5241" w:rsidP="00484E5C">
            <w:pPr>
              <w:rPr>
                <w:sz w:val="15"/>
                <w:szCs w:val="15"/>
              </w:rPr>
            </w:pPr>
            <w:r w:rsidRPr="00326A58">
              <w:rPr>
                <w:sz w:val="15"/>
                <w:szCs w:val="15"/>
              </w:rPr>
              <w:t>да</w:t>
            </w:r>
          </w:p>
        </w:tc>
        <w:tc>
          <w:tcPr>
            <w:tcW w:w="2102" w:type="dxa"/>
            <w:vAlign w:val="center"/>
          </w:tcPr>
          <w:p w:rsidR="00AC5241" w:rsidRPr="00326A58" w:rsidRDefault="00AC5241" w:rsidP="00DE10B9">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 запрет на допуск программного</w:t>
            </w:r>
            <w:proofErr w:type="gramEnd"/>
            <w:r w:rsidRPr="00326A58">
              <w:rPr>
                <w:sz w:val="15"/>
                <w:szCs w:val="15"/>
              </w:rPr>
              <w:t xml:space="preserve"> </w:t>
            </w:r>
            <w:proofErr w:type="gramStart"/>
            <w:r w:rsidRPr="00326A58">
              <w:rPr>
                <w:sz w:val="15"/>
                <w:szCs w:val="15"/>
              </w:rPr>
              <w:t>обеспечения, происходящего из иностранных государств.</w:t>
            </w:r>
            <w:proofErr w:type="gramEnd"/>
            <w:r w:rsidRPr="00326A58">
              <w:rPr>
                <w:sz w:val="15"/>
                <w:szCs w:val="15"/>
              </w:rPr>
              <w:t xml:space="preserve"> 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w:t>
            </w:r>
          </w:p>
        </w:tc>
        <w:tc>
          <w:tcPr>
            <w:tcW w:w="461" w:type="dxa"/>
            <w:vAlign w:val="center"/>
          </w:tcPr>
          <w:p w:rsidR="00AC5241" w:rsidRPr="00326A58" w:rsidRDefault="00AC5241" w:rsidP="00484E5C">
            <w:pPr>
              <w:rPr>
                <w:sz w:val="15"/>
                <w:szCs w:val="15"/>
              </w:rPr>
            </w:pPr>
          </w:p>
        </w:tc>
        <w:tc>
          <w:tcPr>
            <w:tcW w:w="462" w:type="dxa"/>
            <w:vAlign w:val="center"/>
          </w:tcPr>
          <w:p w:rsidR="00AC5241" w:rsidRPr="00326A58" w:rsidRDefault="00AC5241" w:rsidP="00484E5C">
            <w:pPr>
              <w:rPr>
                <w:sz w:val="15"/>
                <w:szCs w:val="15"/>
              </w:rPr>
            </w:pPr>
          </w:p>
        </w:tc>
        <w:tc>
          <w:tcPr>
            <w:tcW w:w="461" w:type="dxa"/>
            <w:vAlign w:val="center"/>
          </w:tcPr>
          <w:p w:rsidR="00AC5241" w:rsidRPr="00326A58" w:rsidRDefault="00AC5241" w:rsidP="00484E5C">
            <w:pPr>
              <w:rPr>
                <w:sz w:val="15"/>
                <w:szCs w:val="15"/>
              </w:rPr>
            </w:pPr>
          </w:p>
        </w:tc>
        <w:tc>
          <w:tcPr>
            <w:tcW w:w="943" w:type="dxa"/>
            <w:vAlign w:val="center"/>
          </w:tcPr>
          <w:p w:rsidR="00AC5241" w:rsidRPr="00326A58" w:rsidRDefault="00AC5241"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AC5241" w:rsidRPr="00326A58" w:rsidRDefault="00AC5241" w:rsidP="00484E5C">
            <w:pPr>
              <w:rPr>
                <w:sz w:val="15"/>
                <w:szCs w:val="15"/>
              </w:rPr>
            </w:pPr>
          </w:p>
        </w:tc>
        <w:tc>
          <w:tcPr>
            <w:tcW w:w="432" w:type="dxa"/>
            <w:vAlign w:val="center"/>
            <w:hideMark/>
          </w:tcPr>
          <w:p w:rsidR="00AC5241" w:rsidRPr="00326A58" w:rsidRDefault="00AC5241" w:rsidP="00484E5C">
            <w:pPr>
              <w:rPr>
                <w:sz w:val="15"/>
                <w:szCs w:val="15"/>
              </w:rPr>
            </w:pPr>
          </w:p>
        </w:tc>
      </w:tr>
      <w:tr w:rsidR="00D559A4" w:rsidRPr="00972BC9" w:rsidTr="00D559A4">
        <w:trPr>
          <w:cantSplit/>
          <w:trHeight w:val="510"/>
        </w:trPr>
        <w:tc>
          <w:tcPr>
            <w:tcW w:w="573" w:type="dxa"/>
            <w:vAlign w:val="center"/>
            <w:hideMark/>
          </w:tcPr>
          <w:p w:rsidR="00AC5241" w:rsidRPr="00972BC9" w:rsidRDefault="00AC5241" w:rsidP="008D1565">
            <w:pPr>
              <w:contextualSpacing/>
              <w:jc w:val="center"/>
              <w:rPr>
                <w:sz w:val="15"/>
                <w:szCs w:val="15"/>
              </w:rPr>
            </w:pPr>
          </w:p>
        </w:tc>
        <w:tc>
          <w:tcPr>
            <w:tcW w:w="1422" w:type="dxa"/>
            <w:vAlign w:val="center"/>
          </w:tcPr>
          <w:p w:rsidR="00AC5241" w:rsidRPr="00326A58" w:rsidRDefault="00AC5241" w:rsidP="008F030C">
            <w:pPr>
              <w:rPr>
                <w:sz w:val="15"/>
                <w:szCs w:val="15"/>
              </w:rPr>
            </w:pPr>
          </w:p>
        </w:tc>
        <w:tc>
          <w:tcPr>
            <w:tcW w:w="919" w:type="dxa"/>
            <w:vAlign w:val="center"/>
          </w:tcPr>
          <w:p w:rsidR="00AC5241" w:rsidRPr="00326A58" w:rsidRDefault="00AC5241" w:rsidP="008F030C">
            <w:pPr>
              <w:rPr>
                <w:sz w:val="15"/>
                <w:szCs w:val="15"/>
              </w:rPr>
            </w:pPr>
            <w:r w:rsidRPr="00326A58">
              <w:rPr>
                <w:sz w:val="15"/>
                <w:szCs w:val="15"/>
              </w:rPr>
              <w:t>X</w:t>
            </w:r>
          </w:p>
        </w:tc>
        <w:tc>
          <w:tcPr>
            <w:tcW w:w="2053" w:type="dxa"/>
            <w:gridSpan w:val="3"/>
            <w:vAlign w:val="center"/>
          </w:tcPr>
          <w:p w:rsidR="00AC5241" w:rsidRPr="00326A58" w:rsidRDefault="00AC5241" w:rsidP="008F030C">
            <w:pPr>
              <w:rPr>
                <w:sz w:val="15"/>
                <w:szCs w:val="15"/>
              </w:rPr>
            </w:pPr>
            <w:r w:rsidRPr="00326A58">
              <w:rPr>
                <w:sz w:val="15"/>
                <w:szCs w:val="15"/>
              </w:rPr>
              <w:t>Оказание услуг по сопровождению и модификации программного комплекса АРМ "Бонус. Бухгалтерский учет" в УФНС России по Свердловской области и подведомственных инспекциях</w:t>
            </w:r>
            <w:r w:rsidRPr="00326A58">
              <w:rPr>
                <w:sz w:val="15"/>
                <w:szCs w:val="15"/>
              </w:rPr>
              <w:br/>
            </w:r>
            <w:r w:rsidRPr="00326A58">
              <w:rPr>
                <w:sz w:val="15"/>
                <w:szCs w:val="15"/>
              </w:rPr>
              <w:br/>
              <w:t>Функциональные, технические, качественные, эксплуатационные характеристики: I Услуги по развитию и модификации к требованиям и ведомственной специфике ведения бухгалтерского учета Заказчика программного комплекса «АРМ Бонус. Бухгалтерский учет</w:t>
            </w:r>
            <w:proofErr w:type="gramStart"/>
            <w:r w:rsidRPr="00326A58">
              <w:rPr>
                <w:sz w:val="15"/>
                <w:szCs w:val="15"/>
              </w:rPr>
              <w:t>»(</w:t>
            </w:r>
            <w:proofErr w:type="gramEnd"/>
            <w:r w:rsidRPr="00326A58">
              <w:rPr>
                <w:sz w:val="15"/>
                <w:szCs w:val="15"/>
              </w:rPr>
              <w:t>без выезда без выезда на рабочее место Заказчика): 1)Комплекс «Учет расчетов и денежных средств» 2)Комплекс «Учет основных средств и НМА» 3)Комплекс «Баланс организации» Всего по разделу I II. Услуги по сопровождению программного комплекса «АРМ Бонус. Бухгалтерский учет» в соответствии с требованиями законодательства Российской Федерации с выездом на рабочее место Заказчика</w:t>
            </w:r>
            <w:proofErr w:type="gramStart"/>
            <w:r w:rsidRPr="00326A58">
              <w:rPr>
                <w:sz w:val="15"/>
                <w:szCs w:val="15"/>
              </w:rPr>
              <w:t xml:space="preserve"> В</w:t>
            </w:r>
            <w:proofErr w:type="gramEnd"/>
            <w:r w:rsidRPr="00326A58">
              <w:rPr>
                <w:sz w:val="15"/>
                <w:szCs w:val="15"/>
              </w:rPr>
              <w:t>сего по разделу II III. Услуги по сопровождению программного комплекса «АРМ Бонус. Бухгалтерский учет» в соответствии с требованиями законодательства Российской Федерации (без выезда) в виде консультаций по телефону и по электронной почте</w:t>
            </w:r>
          </w:p>
        </w:tc>
        <w:tc>
          <w:tcPr>
            <w:tcW w:w="763" w:type="dxa"/>
            <w:vAlign w:val="center"/>
          </w:tcPr>
          <w:p w:rsidR="00AC5241" w:rsidRPr="00326A58" w:rsidRDefault="00AC5241" w:rsidP="00484E5C">
            <w:pPr>
              <w:rPr>
                <w:sz w:val="15"/>
                <w:szCs w:val="15"/>
              </w:rPr>
            </w:pPr>
            <w:r w:rsidRPr="00326A58">
              <w:rPr>
                <w:sz w:val="15"/>
                <w:szCs w:val="15"/>
              </w:rPr>
              <w:t>X</w:t>
            </w:r>
          </w:p>
        </w:tc>
        <w:tc>
          <w:tcPr>
            <w:tcW w:w="768" w:type="dxa"/>
            <w:vAlign w:val="center"/>
          </w:tcPr>
          <w:p w:rsidR="00AC5241" w:rsidRPr="00326A58" w:rsidRDefault="00AC5241" w:rsidP="00484E5C">
            <w:pPr>
              <w:rPr>
                <w:sz w:val="15"/>
                <w:szCs w:val="15"/>
              </w:rPr>
            </w:pPr>
            <w:r w:rsidRPr="00326A58">
              <w:rPr>
                <w:sz w:val="15"/>
                <w:szCs w:val="15"/>
              </w:rPr>
              <w:t>X</w:t>
            </w:r>
          </w:p>
        </w:tc>
        <w:tc>
          <w:tcPr>
            <w:tcW w:w="772" w:type="dxa"/>
            <w:vAlign w:val="center"/>
          </w:tcPr>
          <w:p w:rsidR="00AC5241" w:rsidRPr="00326A58" w:rsidRDefault="00AC5241" w:rsidP="00484E5C">
            <w:pPr>
              <w:rPr>
                <w:sz w:val="15"/>
                <w:szCs w:val="15"/>
              </w:rPr>
            </w:pPr>
            <w:r w:rsidRPr="00326A58">
              <w:rPr>
                <w:sz w:val="15"/>
                <w:szCs w:val="15"/>
              </w:rPr>
              <w:t>X</w:t>
            </w:r>
          </w:p>
        </w:tc>
        <w:tc>
          <w:tcPr>
            <w:tcW w:w="614" w:type="dxa"/>
            <w:vAlign w:val="center"/>
          </w:tcPr>
          <w:p w:rsidR="00AC5241" w:rsidRPr="00326A58" w:rsidRDefault="00AC5241" w:rsidP="00484E5C">
            <w:pPr>
              <w:rPr>
                <w:sz w:val="15"/>
                <w:szCs w:val="15"/>
              </w:rPr>
            </w:pPr>
            <w:r w:rsidRPr="00326A58">
              <w:rPr>
                <w:sz w:val="15"/>
                <w:szCs w:val="15"/>
              </w:rPr>
              <w:t>X</w:t>
            </w:r>
          </w:p>
        </w:tc>
        <w:tc>
          <w:tcPr>
            <w:tcW w:w="769"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246" w:type="dxa"/>
            <w:vAlign w:val="center"/>
          </w:tcPr>
          <w:p w:rsidR="00AC5241" w:rsidRPr="00326A58" w:rsidRDefault="00AC5241" w:rsidP="00484E5C">
            <w:pPr>
              <w:rPr>
                <w:sz w:val="15"/>
                <w:szCs w:val="15"/>
              </w:rPr>
            </w:pPr>
            <w:r w:rsidRPr="00326A58">
              <w:rPr>
                <w:sz w:val="15"/>
                <w:szCs w:val="15"/>
              </w:rPr>
              <w:t>X</w:t>
            </w:r>
          </w:p>
        </w:tc>
        <w:tc>
          <w:tcPr>
            <w:tcW w:w="302" w:type="dxa"/>
            <w:gridSpan w:val="2"/>
            <w:vAlign w:val="center"/>
          </w:tcPr>
          <w:p w:rsidR="00AC5241" w:rsidRPr="00326A58" w:rsidRDefault="00AC5241" w:rsidP="00484E5C">
            <w:pPr>
              <w:rPr>
                <w:sz w:val="15"/>
                <w:szCs w:val="15"/>
              </w:rPr>
            </w:pPr>
            <w:r w:rsidRPr="00326A58">
              <w:rPr>
                <w:sz w:val="15"/>
                <w:szCs w:val="15"/>
              </w:rPr>
              <w:t>876</w:t>
            </w:r>
          </w:p>
        </w:tc>
        <w:tc>
          <w:tcPr>
            <w:tcW w:w="315" w:type="dxa"/>
            <w:gridSpan w:val="2"/>
            <w:vAlign w:val="center"/>
          </w:tcPr>
          <w:p w:rsidR="00AC5241" w:rsidRPr="00326A58" w:rsidRDefault="00AC5241" w:rsidP="00484E5C">
            <w:pPr>
              <w:rPr>
                <w:sz w:val="15"/>
                <w:szCs w:val="15"/>
              </w:rPr>
            </w:pPr>
            <w:r w:rsidRPr="00326A58">
              <w:rPr>
                <w:sz w:val="15"/>
                <w:szCs w:val="15"/>
              </w:rPr>
              <w:t>Условная единица</w:t>
            </w:r>
          </w:p>
        </w:tc>
        <w:tc>
          <w:tcPr>
            <w:tcW w:w="310" w:type="dxa"/>
            <w:gridSpan w:val="2"/>
            <w:vAlign w:val="center"/>
          </w:tcPr>
          <w:p w:rsidR="00AC5241" w:rsidRPr="00326A58" w:rsidRDefault="00AC5241" w:rsidP="00484E5C">
            <w:pPr>
              <w:rPr>
                <w:sz w:val="15"/>
                <w:szCs w:val="15"/>
              </w:rPr>
            </w:pPr>
            <w:r w:rsidRPr="00326A58">
              <w:rPr>
                <w:sz w:val="15"/>
                <w:szCs w:val="15"/>
              </w:rPr>
              <w:t>1</w:t>
            </w:r>
          </w:p>
        </w:tc>
        <w:tc>
          <w:tcPr>
            <w:tcW w:w="219" w:type="dxa"/>
            <w:gridSpan w:val="2"/>
            <w:vAlign w:val="center"/>
          </w:tcPr>
          <w:p w:rsidR="00AC5241" w:rsidRPr="00326A58" w:rsidRDefault="00AC5241" w:rsidP="00484E5C">
            <w:pPr>
              <w:rPr>
                <w:sz w:val="15"/>
                <w:szCs w:val="15"/>
              </w:rPr>
            </w:pPr>
            <w:r w:rsidRPr="00326A58">
              <w:rPr>
                <w:sz w:val="15"/>
                <w:szCs w:val="15"/>
              </w:rPr>
              <w:t>1</w:t>
            </w:r>
          </w:p>
        </w:tc>
        <w:tc>
          <w:tcPr>
            <w:tcW w:w="552" w:type="dxa"/>
            <w:gridSpan w:val="2"/>
            <w:vAlign w:val="center"/>
          </w:tcPr>
          <w:p w:rsidR="00AC5241" w:rsidRPr="00326A58" w:rsidRDefault="00AC5241" w:rsidP="00484E5C">
            <w:pPr>
              <w:rPr>
                <w:sz w:val="15"/>
                <w:szCs w:val="15"/>
              </w:rPr>
            </w:pPr>
          </w:p>
        </w:tc>
        <w:tc>
          <w:tcPr>
            <w:tcW w:w="310" w:type="dxa"/>
            <w:gridSpan w:val="2"/>
            <w:vAlign w:val="center"/>
          </w:tcPr>
          <w:p w:rsidR="00AC5241" w:rsidRPr="00326A58" w:rsidRDefault="00AC5241" w:rsidP="00484E5C">
            <w:pPr>
              <w:rPr>
                <w:sz w:val="15"/>
                <w:szCs w:val="15"/>
              </w:rPr>
            </w:pPr>
          </w:p>
        </w:tc>
        <w:tc>
          <w:tcPr>
            <w:tcW w:w="482" w:type="dxa"/>
            <w:gridSpan w:val="2"/>
            <w:vAlign w:val="center"/>
          </w:tcPr>
          <w:p w:rsidR="00AC5241" w:rsidRPr="00326A58" w:rsidRDefault="00AC5241" w:rsidP="00484E5C">
            <w:pPr>
              <w:rPr>
                <w:sz w:val="15"/>
                <w:szCs w:val="15"/>
              </w:rPr>
            </w:pPr>
          </w:p>
        </w:tc>
        <w:tc>
          <w:tcPr>
            <w:tcW w:w="905" w:type="dxa"/>
            <w:gridSpan w:val="2"/>
            <w:vAlign w:val="center"/>
          </w:tcPr>
          <w:p w:rsidR="00AC5241" w:rsidRPr="00326A58" w:rsidRDefault="00AC5241" w:rsidP="00484E5C">
            <w:pPr>
              <w:rPr>
                <w:sz w:val="15"/>
                <w:szCs w:val="15"/>
              </w:rPr>
            </w:pPr>
            <w:r w:rsidRPr="00326A58">
              <w:rPr>
                <w:sz w:val="15"/>
                <w:szCs w:val="15"/>
              </w:rPr>
              <w:t>X</w:t>
            </w:r>
          </w:p>
        </w:tc>
        <w:tc>
          <w:tcPr>
            <w:tcW w:w="524" w:type="dxa"/>
            <w:gridSpan w:val="2"/>
            <w:vAlign w:val="center"/>
          </w:tcPr>
          <w:p w:rsidR="00AC5241" w:rsidRPr="00326A58" w:rsidRDefault="00AC5241" w:rsidP="00484E5C">
            <w:pPr>
              <w:rPr>
                <w:sz w:val="15"/>
                <w:szCs w:val="15"/>
              </w:rPr>
            </w:pPr>
            <w:r w:rsidRPr="00326A58">
              <w:rPr>
                <w:sz w:val="15"/>
                <w:szCs w:val="15"/>
              </w:rPr>
              <w:t>X</w:t>
            </w:r>
          </w:p>
        </w:tc>
        <w:tc>
          <w:tcPr>
            <w:tcW w:w="574" w:type="dxa"/>
            <w:gridSpan w:val="2"/>
            <w:vAlign w:val="center"/>
          </w:tcPr>
          <w:p w:rsidR="00AC5241" w:rsidRPr="00326A58" w:rsidRDefault="00AC5241" w:rsidP="00484E5C">
            <w:pPr>
              <w:rPr>
                <w:sz w:val="15"/>
                <w:szCs w:val="15"/>
              </w:rPr>
            </w:pPr>
            <w:r w:rsidRPr="00326A58">
              <w:rPr>
                <w:sz w:val="15"/>
                <w:szCs w:val="15"/>
              </w:rPr>
              <w:t>X</w:t>
            </w:r>
          </w:p>
        </w:tc>
        <w:tc>
          <w:tcPr>
            <w:tcW w:w="652" w:type="dxa"/>
            <w:gridSpan w:val="2"/>
            <w:vAlign w:val="center"/>
          </w:tcPr>
          <w:p w:rsidR="00AC5241" w:rsidRPr="00326A58" w:rsidRDefault="00AC5241" w:rsidP="00484E5C">
            <w:pPr>
              <w:rPr>
                <w:sz w:val="15"/>
                <w:szCs w:val="15"/>
              </w:rPr>
            </w:pPr>
            <w:r w:rsidRPr="00326A58">
              <w:rPr>
                <w:sz w:val="15"/>
                <w:szCs w:val="15"/>
              </w:rPr>
              <w:t>X</w:t>
            </w:r>
          </w:p>
        </w:tc>
        <w:tc>
          <w:tcPr>
            <w:tcW w:w="769" w:type="dxa"/>
            <w:gridSpan w:val="2"/>
            <w:vAlign w:val="center"/>
          </w:tcPr>
          <w:p w:rsidR="00AC5241" w:rsidRPr="00326A58" w:rsidRDefault="00AC5241" w:rsidP="00484E5C">
            <w:pPr>
              <w:rPr>
                <w:sz w:val="15"/>
                <w:szCs w:val="15"/>
              </w:rPr>
            </w:pPr>
            <w:r w:rsidRPr="00326A58">
              <w:rPr>
                <w:sz w:val="15"/>
                <w:szCs w:val="15"/>
              </w:rPr>
              <w:t>X</w:t>
            </w:r>
          </w:p>
        </w:tc>
        <w:tc>
          <w:tcPr>
            <w:tcW w:w="1011" w:type="dxa"/>
            <w:gridSpan w:val="2"/>
            <w:vAlign w:val="center"/>
          </w:tcPr>
          <w:p w:rsidR="00AC5241" w:rsidRPr="00326A58" w:rsidRDefault="00AC5241" w:rsidP="00484E5C">
            <w:pPr>
              <w:rPr>
                <w:sz w:val="15"/>
                <w:szCs w:val="15"/>
              </w:rPr>
            </w:pPr>
            <w:r w:rsidRPr="00326A58">
              <w:rPr>
                <w:sz w:val="15"/>
                <w:szCs w:val="15"/>
              </w:rPr>
              <w:t>X</w:t>
            </w:r>
          </w:p>
        </w:tc>
        <w:tc>
          <w:tcPr>
            <w:tcW w:w="597" w:type="dxa"/>
            <w:gridSpan w:val="2"/>
            <w:vAlign w:val="center"/>
          </w:tcPr>
          <w:p w:rsidR="00AC5241" w:rsidRPr="00326A58" w:rsidRDefault="00AC5241" w:rsidP="00484E5C">
            <w:pPr>
              <w:rPr>
                <w:sz w:val="15"/>
                <w:szCs w:val="15"/>
              </w:rPr>
            </w:pPr>
            <w:r w:rsidRPr="00326A58">
              <w:rPr>
                <w:sz w:val="15"/>
                <w:szCs w:val="15"/>
              </w:rPr>
              <w:t>X</w:t>
            </w:r>
          </w:p>
        </w:tc>
        <w:tc>
          <w:tcPr>
            <w:tcW w:w="568" w:type="dxa"/>
            <w:vAlign w:val="center"/>
          </w:tcPr>
          <w:p w:rsidR="00AC5241" w:rsidRPr="00326A58" w:rsidRDefault="00AC5241" w:rsidP="00484E5C">
            <w:pPr>
              <w:rPr>
                <w:sz w:val="15"/>
                <w:szCs w:val="15"/>
              </w:rPr>
            </w:pPr>
            <w:r w:rsidRPr="00326A58">
              <w:rPr>
                <w:sz w:val="15"/>
                <w:szCs w:val="15"/>
              </w:rPr>
              <w:t>X</w:t>
            </w:r>
          </w:p>
        </w:tc>
        <w:tc>
          <w:tcPr>
            <w:tcW w:w="210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462" w:type="dxa"/>
            <w:vAlign w:val="center"/>
          </w:tcPr>
          <w:p w:rsidR="00AC5241" w:rsidRPr="00326A58" w:rsidRDefault="00AC5241" w:rsidP="00484E5C">
            <w:pPr>
              <w:rPr>
                <w:sz w:val="15"/>
                <w:szCs w:val="15"/>
              </w:rPr>
            </w:pPr>
            <w:r w:rsidRPr="00326A58">
              <w:rPr>
                <w:sz w:val="15"/>
                <w:szCs w:val="15"/>
              </w:rPr>
              <w:t>X</w:t>
            </w:r>
          </w:p>
        </w:tc>
        <w:tc>
          <w:tcPr>
            <w:tcW w:w="461" w:type="dxa"/>
            <w:vAlign w:val="center"/>
          </w:tcPr>
          <w:p w:rsidR="00AC5241" w:rsidRPr="00326A58" w:rsidRDefault="00AC5241" w:rsidP="00484E5C">
            <w:pPr>
              <w:rPr>
                <w:sz w:val="15"/>
                <w:szCs w:val="15"/>
              </w:rPr>
            </w:pPr>
            <w:r w:rsidRPr="00326A58">
              <w:rPr>
                <w:sz w:val="15"/>
                <w:szCs w:val="15"/>
              </w:rPr>
              <w:t>X</w:t>
            </w:r>
          </w:p>
        </w:tc>
        <w:tc>
          <w:tcPr>
            <w:tcW w:w="943" w:type="dxa"/>
            <w:vAlign w:val="center"/>
          </w:tcPr>
          <w:p w:rsidR="00AC5241" w:rsidRPr="00326A58" w:rsidRDefault="00AC5241" w:rsidP="00484E5C">
            <w:pPr>
              <w:rPr>
                <w:sz w:val="15"/>
                <w:szCs w:val="15"/>
              </w:rPr>
            </w:pPr>
            <w:r w:rsidRPr="00326A58">
              <w:rPr>
                <w:sz w:val="15"/>
                <w:szCs w:val="15"/>
              </w:rPr>
              <w:t>X</w:t>
            </w:r>
          </w:p>
        </w:tc>
        <w:tc>
          <w:tcPr>
            <w:tcW w:w="336" w:type="dxa"/>
            <w:vAlign w:val="center"/>
            <w:hideMark/>
          </w:tcPr>
          <w:p w:rsidR="00AC5241" w:rsidRPr="00326A58" w:rsidRDefault="00AC5241" w:rsidP="00484E5C">
            <w:pPr>
              <w:rPr>
                <w:sz w:val="15"/>
                <w:szCs w:val="15"/>
              </w:rPr>
            </w:pPr>
            <w:r w:rsidRPr="00326A58">
              <w:rPr>
                <w:sz w:val="15"/>
                <w:szCs w:val="15"/>
              </w:rPr>
              <w:t>X</w:t>
            </w:r>
          </w:p>
        </w:tc>
        <w:tc>
          <w:tcPr>
            <w:tcW w:w="432" w:type="dxa"/>
            <w:vAlign w:val="center"/>
            <w:hideMark/>
          </w:tcPr>
          <w:p w:rsidR="00AC5241" w:rsidRPr="00326A58" w:rsidRDefault="00AC5241"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8D1565" w:rsidRPr="00972BC9" w:rsidRDefault="008D1565" w:rsidP="00367458">
            <w:pPr>
              <w:contextualSpacing/>
              <w:jc w:val="center"/>
              <w:rPr>
                <w:sz w:val="15"/>
                <w:szCs w:val="15"/>
              </w:rPr>
            </w:pPr>
            <w:r>
              <w:rPr>
                <w:sz w:val="15"/>
                <w:szCs w:val="15"/>
              </w:rPr>
              <w:t>17</w:t>
            </w:r>
          </w:p>
        </w:tc>
        <w:tc>
          <w:tcPr>
            <w:tcW w:w="1422" w:type="dxa"/>
            <w:vAlign w:val="center"/>
          </w:tcPr>
          <w:p w:rsidR="008D1565" w:rsidRPr="00326A58" w:rsidRDefault="008D1565" w:rsidP="008F030C">
            <w:pPr>
              <w:rPr>
                <w:sz w:val="15"/>
                <w:szCs w:val="15"/>
              </w:rPr>
            </w:pPr>
            <w:r w:rsidRPr="00326A58">
              <w:rPr>
                <w:sz w:val="15"/>
                <w:szCs w:val="15"/>
              </w:rPr>
              <w:t>171667115928766710100100200316110242</w:t>
            </w:r>
          </w:p>
        </w:tc>
        <w:tc>
          <w:tcPr>
            <w:tcW w:w="919" w:type="dxa"/>
            <w:vAlign w:val="center"/>
          </w:tcPr>
          <w:p w:rsidR="008D1565" w:rsidRPr="00326A58" w:rsidRDefault="008D1565" w:rsidP="008F030C">
            <w:pPr>
              <w:rPr>
                <w:sz w:val="15"/>
                <w:szCs w:val="15"/>
              </w:rPr>
            </w:pPr>
            <w:r w:rsidRPr="00326A58">
              <w:rPr>
                <w:sz w:val="15"/>
                <w:szCs w:val="15"/>
              </w:rPr>
              <w:t>Оказание услуг общедоступной электрической связи</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общедоступной электрической связи</w:t>
            </w:r>
          </w:p>
        </w:tc>
        <w:tc>
          <w:tcPr>
            <w:tcW w:w="763" w:type="dxa"/>
            <w:vAlign w:val="center"/>
          </w:tcPr>
          <w:p w:rsidR="008D1565" w:rsidRPr="00326A58" w:rsidRDefault="008D1565" w:rsidP="00484E5C">
            <w:pPr>
              <w:rPr>
                <w:sz w:val="15"/>
                <w:szCs w:val="15"/>
              </w:rPr>
            </w:pPr>
            <w:r w:rsidRPr="00326A58">
              <w:rPr>
                <w:sz w:val="15"/>
                <w:szCs w:val="15"/>
              </w:rPr>
              <w:t>100.00000</w:t>
            </w:r>
          </w:p>
        </w:tc>
        <w:tc>
          <w:tcPr>
            <w:tcW w:w="768" w:type="dxa"/>
            <w:vAlign w:val="center"/>
          </w:tcPr>
          <w:p w:rsidR="008D1565" w:rsidRPr="00326A58" w:rsidRDefault="008D1565" w:rsidP="00484E5C">
            <w:pPr>
              <w:rPr>
                <w:sz w:val="15"/>
                <w:szCs w:val="15"/>
              </w:rPr>
            </w:pPr>
            <w:r w:rsidRPr="00326A58">
              <w:rPr>
                <w:sz w:val="15"/>
                <w:szCs w:val="15"/>
              </w:rPr>
              <w:t>30.0</w:t>
            </w:r>
          </w:p>
        </w:tc>
        <w:tc>
          <w:tcPr>
            <w:tcW w:w="772" w:type="dxa"/>
            <w:vAlign w:val="center"/>
          </w:tcPr>
          <w:p w:rsidR="008D1565" w:rsidRPr="00326A58" w:rsidRDefault="008D1565" w:rsidP="00484E5C">
            <w:pPr>
              <w:rPr>
                <w:sz w:val="15"/>
                <w:szCs w:val="15"/>
              </w:rPr>
            </w:pPr>
            <w:r w:rsidRPr="00326A58">
              <w:rPr>
                <w:sz w:val="15"/>
                <w:szCs w:val="15"/>
              </w:rPr>
              <w:t>100.00000</w:t>
            </w:r>
          </w:p>
        </w:tc>
        <w:tc>
          <w:tcPr>
            <w:tcW w:w="614" w:type="dxa"/>
            <w:vAlign w:val="center"/>
          </w:tcPr>
          <w:p w:rsidR="008D1565" w:rsidRPr="00326A58" w:rsidRDefault="008D1565" w:rsidP="00484E5C">
            <w:pPr>
              <w:rPr>
                <w:sz w:val="15"/>
                <w:szCs w:val="15"/>
              </w:rPr>
            </w:pPr>
            <w:r w:rsidRPr="00326A58">
              <w:rPr>
                <w:sz w:val="15"/>
                <w:szCs w:val="15"/>
              </w:rPr>
              <w:t>100.00000</w:t>
            </w:r>
          </w:p>
        </w:tc>
        <w:tc>
          <w:tcPr>
            <w:tcW w:w="769" w:type="dxa"/>
            <w:vAlign w:val="center"/>
          </w:tcPr>
          <w:p w:rsidR="008D1565" w:rsidRPr="00326A58" w:rsidRDefault="008D1565" w:rsidP="00484E5C">
            <w:pPr>
              <w:rPr>
                <w:sz w:val="15"/>
                <w:szCs w:val="15"/>
              </w:rPr>
            </w:pPr>
            <w:r w:rsidRPr="00326A58">
              <w:rPr>
                <w:sz w:val="15"/>
                <w:szCs w:val="15"/>
              </w:rPr>
              <w:t>0.00000</w:t>
            </w:r>
          </w:p>
        </w:tc>
        <w:tc>
          <w:tcPr>
            <w:tcW w:w="462" w:type="dxa"/>
            <w:vAlign w:val="center"/>
          </w:tcPr>
          <w:p w:rsidR="008D1565" w:rsidRPr="00326A58" w:rsidRDefault="008D1565" w:rsidP="00484E5C">
            <w:pPr>
              <w:rPr>
                <w:sz w:val="15"/>
                <w:szCs w:val="15"/>
              </w:rPr>
            </w:pPr>
            <w:r w:rsidRPr="00326A58">
              <w:rPr>
                <w:sz w:val="15"/>
                <w:szCs w:val="15"/>
              </w:rPr>
              <w:t>0.00000</w:t>
            </w:r>
          </w:p>
        </w:tc>
        <w:tc>
          <w:tcPr>
            <w:tcW w:w="246" w:type="dxa"/>
            <w:vAlign w:val="center"/>
          </w:tcPr>
          <w:p w:rsidR="008D1565" w:rsidRPr="00326A58" w:rsidRDefault="008D1565" w:rsidP="00484E5C">
            <w:pPr>
              <w:rPr>
                <w:sz w:val="15"/>
                <w:szCs w:val="15"/>
              </w:rPr>
            </w:pPr>
            <w:r w:rsidRPr="00326A58">
              <w:rPr>
                <w:sz w:val="15"/>
                <w:szCs w:val="15"/>
              </w:rPr>
              <w:t>0.00000</w:t>
            </w:r>
          </w:p>
        </w:tc>
        <w:tc>
          <w:tcPr>
            <w:tcW w:w="302" w:type="dxa"/>
            <w:gridSpan w:val="2"/>
            <w:vAlign w:val="center"/>
          </w:tcPr>
          <w:p w:rsidR="008D1565" w:rsidRPr="00326A58" w:rsidRDefault="008D1565" w:rsidP="00484E5C">
            <w:pPr>
              <w:rPr>
                <w:sz w:val="15"/>
                <w:szCs w:val="15"/>
              </w:rPr>
            </w:pPr>
            <w:r w:rsidRPr="00326A58">
              <w:rPr>
                <w:sz w:val="15"/>
                <w:szCs w:val="15"/>
              </w:rPr>
              <w:t>X</w:t>
            </w:r>
          </w:p>
        </w:tc>
        <w:tc>
          <w:tcPr>
            <w:tcW w:w="315"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219" w:type="dxa"/>
            <w:gridSpan w:val="2"/>
            <w:vAlign w:val="center"/>
          </w:tcPr>
          <w:p w:rsidR="008D1565" w:rsidRPr="00326A58" w:rsidRDefault="008D1565" w:rsidP="00484E5C">
            <w:pPr>
              <w:rPr>
                <w:sz w:val="15"/>
                <w:szCs w:val="15"/>
              </w:rPr>
            </w:pPr>
            <w:r w:rsidRPr="00326A58">
              <w:rPr>
                <w:sz w:val="15"/>
                <w:szCs w:val="15"/>
              </w:rPr>
              <w:t>X</w:t>
            </w:r>
          </w:p>
        </w:tc>
        <w:tc>
          <w:tcPr>
            <w:tcW w:w="552"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482" w:type="dxa"/>
            <w:gridSpan w:val="2"/>
            <w:vAlign w:val="center"/>
          </w:tcPr>
          <w:p w:rsidR="008D1565" w:rsidRPr="00326A58" w:rsidRDefault="008D1565" w:rsidP="00484E5C">
            <w:pPr>
              <w:rPr>
                <w:sz w:val="15"/>
                <w:szCs w:val="15"/>
              </w:rPr>
            </w:pPr>
            <w:r w:rsidRPr="00326A58">
              <w:rPr>
                <w:sz w:val="15"/>
                <w:szCs w:val="15"/>
              </w:rPr>
              <w:t>X</w:t>
            </w:r>
          </w:p>
        </w:tc>
        <w:tc>
          <w:tcPr>
            <w:tcW w:w="905" w:type="dxa"/>
            <w:gridSpan w:val="2"/>
            <w:vAlign w:val="center"/>
          </w:tcPr>
          <w:p w:rsidR="008D1565" w:rsidRPr="00326A58" w:rsidRDefault="008D1565"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оказание услуг один этап по 31.12.2017, действие гос. контракта по 15.01.2018</w:t>
            </w:r>
          </w:p>
        </w:tc>
        <w:tc>
          <w:tcPr>
            <w:tcW w:w="524" w:type="dxa"/>
            <w:gridSpan w:val="2"/>
            <w:vAlign w:val="center"/>
          </w:tcPr>
          <w:p w:rsidR="008D1565" w:rsidRPr="00326A58" w:rsidRDefault="008D1565" w:rsidP="00484E5C">
            <w:pPr>
              <w:rPr>
                <w:sz w:val="15"/>
                <w:szCs w:val="15"/>
              </w:rPr>
            </w:pPr>
          </w:p>
        </w:tc>
        <w:tc>
          <w:tcPr>
            <w:tcW w:w="574" w:type="dxa"/>
            <w:gridSpan w:val="2"/>
            <w:vAlign w:val="center"/>
          </w:tcPr>
          <w:p w:rsidR="008D1565" w:rsidRPr="00326A58" w:rsidRDefault="008D1565" w:rsidP="00484E5C">
            <w:pPr>
              <w:rPr>
                <w:sz w:val="15"/>
                <w:szCs w:val="15"/>
              </w:rPr>
            </w:pPr>
          </w:p>
        </w:tc>
        <w:tc>
          <w:tcPr>
            <w:tcW w:w="652" w:type="dxa"/>
            <w:gridSpan w:val="2"/>
            <w:vAlign w:val="center"/>
          </w:tcPr>
          <w:p w:rsidR="008D1565" w:rsidRPr="00326A58" w:rsidRDefault="008D1565" w:rsidP="00484E5C">
            <w:pPr>
              <w:rPr>
                <w:sz w:val="15"/>
                <w:szCs w:val="15"/>
              </w:rPr>
            </w:pPr>
            <w:r w:rsidRPr="00326A58">
              <w:rPr>
                <w:sz w:val="15"/>
                <w:szCs w:val="15"/>
              </w:rPr>
              <w:t>4.2017</w:t>
            </w:r>
          </w:p>
        </w:tc>
        <w:tc>
          <w:tcPr>
            <w:tcW w:w="769" w:type="dxa"/>
            <w:gridSpan w:val="2"/>
            <w:vAlign w:val="center"/>
          </w:tcPr>
          <w:p w:rsidR="008D1565" w:rsidRPr="00326A58" w:rsidRDefault="008D1565" w:rsidP="00484E5C">
            <w:pPr>
              <w:rPr>
                <w:sz w:val="15"/>
                <w:szCs w:val="15"/>
              </w:rPr>
            </w:pPr>
            <w:r w:rsidRPr="00326A58">
              <w:rPr>
                <w:sz w:val="15"/>
                <w:szCs w:val="15"/>
              </w:rPr>
              <w:t>1.2018</w:t>
            </w:r>
          </w:p>
        </w:tc>
        <w:tc>
          <w:tcPr>
            <w:tcW w:w="1011" w:type="dxa"/>
            <w:gridSpan w:val="2"/>
            <w:vAlign w:val="center"/>
          </w:tcPr>
          <w:p w:rsidR="008D1565" w:rsidRPr="00326A58" w:rsidRDefault="008D1565" w:rsidP="00484E5C">
            <w:pPr>
              <w:rPr>
                <w:sz w:val="15"/>
                <w:szCs w:val="15"/>
              </w:rPr>
            </w:pPr>
            <w:r w:rsidRPr="00326A58">
              <w:rPr>
                <w:sz w:val="15"/>
                <w:szCs w:val="15"/>
              </w:rPr>
              <w:t>Закупка у единственного поставщика (подрядчика, исполнителя)</w:t>
            </w:r>
          </w:p>
        </w:tc>
        <w:tc>
          <w:tcPr>
            <w:tcW w:w="597" w:type="dxa"/>
            <w:gridSpan w:val="2"/>
            <w:vAlign w:val="center"/>
          </w:tcPr>
          <w:p w:rsidR="008D1565" w:rsidRPr="00326A58" w:rsidRDefault="008D1565" w:rsidP="00484E5C">
            <w:pPr>
              <w:rPr>
                <w:sz w:val="15"/>
                <w:szCs w:val="15"/>
              </w:rPr>
            </w:pPr>
            <w:r w:rsidRPr="00326A58">
              <w:rPr>
                <w:sz w:val="15"/>
                <w:szCs w:val="15"/>
              </w:rPr>
              <w:t>нет</w:t>
            </w:r>
          </w:p>
        </w:tc>
        <w:tc>
          <w:tcPr>
            <w:tcW w:w="568" w:type="dxa"/>
            <w:vAlign w:val="center"/>
          </w:tcPr>
          <w:p w:rsidR="008D1565" w:rsidRPr="00326A58" w:rsidRDefault="008D1565" w:rsidP="00484E5C">
            <w:pPr>
              <w:rPr>
                <w:sz w:val="15"/>
                <w:szCs w:val="15"/>
              </w:rPr>
            </w:pPr>
            <w:r w:rsidRPr="00326A58">
              <w:rPr>
                <w:sz w:val="15"/>
                <w:szCs w:val="15"/>
              </w:rPr>
              <w:t>нет</w:t>
            </w:r>
          </w:p>
        </w:tc>
        <w:tc>
          <w:tcPr>
            <w:tcW w:w="2102" w:type="dxa"/>
            <w:vAlign w:val="center"/>
          </w:tcPr>
          <w:p w:rsidR="008D1565" w:rsidRPr="00326A58" w:rsidRDefault="008D1565" w:rsidP="00484E5C">
            <w:pPr>
              <w:rPr>
                <w:sz w:val="15"/>
                <w:szCs w:val="15"/>
              </w:rPr>
            </w:pPr>
          </w:p>
        </w:tc>
        <w:tc>
          <w:tcPr>
            <w:tcW w:w="461" w:type="dxa"/>
            <w:vAlign w:val="center"/>
          </w:tcPr>
          <w:p w:rsidR="008D1565" w:rsidRPr="00326A58" w:rsidRDefault="008D1565" w:rsidP="00484E5C">
            <w:pPr>
              <w:rPr>
                <w:sz w:val="15"/>
                <w:szCs w:val="15"/>
              </w:rPr>
            </w:pPr>
          </w:p>
        </w:tc>
        <w:tc>
          <w:tcPr>
            <w:tcW w:w="462" w:type="dxa"/>
            <w:vAlign w:val="center"/>
          </w:tcPr>
          <w:p w:rsidR="008D1565" w:rsidRPr="00326A58" w:rsidRDefault="008D1565" w:rsidP="00484E5C">
            <w:pPr>
              <w:rPr>
                <w:sz w:val="15"/>
                <w:szCs w:val="15"/>
              </w:rPr>
            </w:pPr>
          </w:p>
        </w:tc>
        <w:tc>
          <w:tcPr>
            <w:tcW w:w="461" w:type="dxa"/>
            <w:vAlign w:val="center"/>
          </w:tcPr>
          <w:p w:rsidR="008D1565" w:rsidRPr="00326A58" w:rsidRDefault="008D1565" w:rsidP="00484E5C">
            <w:pPr>
              <w:rPr>
                <w:sz w:val="15"/>
                <w:szCs w:val="15"/>
              </w:rPr>
            </w:pPr>
          </w:p>
        </w:tc>
        <w:tc>
          <w:tcPr>
            <w:tcW w:w="943" w:type="dxa"/>
            <w:vAlign w:val="center"/>
          </w:tcPr>
          <w:p w:rsidR="008D1565" w:rsidRPr="00326A58" w:rsidRDefault="008D1565" w:rsidP="00484E5C">
            <w:pPr>
              <w:rPr>
                <w:sz w:val="15"/>
                <w:szCs w:val="15"/>
              </w:rPr>
            </w:pPr>
            <w:r w:rsidRPr="00326A58">
              <w:rPr>
                <w:sz w:val="15"/>
                <w:szCs w:val="15"/>
              </w:rPr>
              <w:br/>
            </w:r>
            <w:r w:rsidRPr="00326A58">
              <w:rPr>
                <w:sz w:val="15"/>
                <w:szCs w:val="15"/>
              </w:rPr>
              <w:br/>
            </w:r>
          </w:p>
        </w:tc>
        <w:tc>
          <w:tcPr>
            <w:tcW w:w="336" w:type="dxa"/>
            <w:vAlign w:val="center"/>
            <w:hideMark/>
          </w:tcPr>
          <w:p w:rsidR="008D1565" w:rsidRPr="00326A58" w:rsidRDefault="008D1565" w:rsidP="00484E5C">
            <w:pPr>
              <w:rPr>
                <w:sz w:val="15"/>
                <w:szCs w:val="15"/>
              </w:rPr>
            </w:pPr>
          </w:p>
        </w:tc>
        <w:tc>
          <w:tcPr>
            <w:tcW w:w="432" w:type="dxa"/>
            <w:vAlign w:val="center"/>
            <w:hideMark/>
          </w:tcPr>
          <w:p w:rsidR="008D1565" w:rsidRPr="00326A58" w:rsidRDefault="008D1565" w:rsidP="00484E5C">
            <w:pPr>
              <w:rPr>
                <w:sz w:val="15"/>
                <w:szCs w:val="15"/>
              </w:rPr>
            </w:pPr>
          </w:p>
        </w:tc>
      </w:tr>
      <w:tr w:rsidR="00D559A4" w:rsidRPr="00972BC9" w:rsidTr="00D559A4">
        <w:trPr>
          <w:cantSplit/>
          <w:trHeight w:val="510"/>
        </w:trPr>
        <w:tc>
          <w:tcPr>
            <w:tcW w:w="573" w:type="dxa"/>
            <w:vAlign w:val="center"/>
            <w:hideMark/>
          </w:tcPr>
          <w:p w:rsidR="008D1565" w:rsidRPr="00972BC9" w:rsidRDefault="008D1565" w:rsidP="00367458">
            <w:pPr>
              <w:contextualSpacing/>
              <w:jc w:val="center"/>
              <w:rPr>
                <w:sz w:val="15"/>
                <w:szCs w:val="15"/>
              </w:rPr>
            </w:pPr>
          </w:p>
        </w:tc>
        <w:tc>
          <w:tcPr>
            <w:tcW w:w="1422" w:type="dxa"/>
            <w:vAlign w:val="center"/>
          </w:tcPr>
          <w:p w:rsidR="008D1565" w:rsidRPr="00326A58" w:rsidRDefault="008D1565" w:rsidP="008F030C">
            <w:pPr>
              <w:rPr>
                <w:sz w:val="15"/>
                <w:szCs w:val="15"/>
              </w:rPr>
            </w:pPr>
          </w:p>
        </w:tc>
        <w:tc>
          <w:tcPr>
            <w:tcW w:w="919" w:type="dxa"/>
            <w:vAlign w:val="center"/>
          </w:tcPr>
          <w:p w:rsidR="008D1565" w:rsidRPr="00326A58" w:rsidRDefault="008D1565" w:rsidP="008F030C">
            <w:pPr>
              <w:rPr>
                <w:sz w:val="15"/>
                <w:szCs w:val="15"/>
              </w:rPr>
            </w:pPr>
            <w:r w:rsidRPr="00326A58">
              <w:rPr>
                <w:sz w:val="15"/>
                <w:szCs w:val="15"/>
              </w:rPr>
              <w:t>X</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общедоступной электрической связи</w:t>
            </w:r>
            <w:r w:rsidRPr="00326A58">
              <w:rPr>
                <w:sz w:val="15"/>
                <w:szCs w:val="15"/>
              </w:rPr>
              <w:br/>
            </w:r>
            <w:r w:rsidRPr="00326A58">
              <w:rPr>
                <w:sz w:val="15"/>
                <w:szCs w:val="15"/>
              </w:rPr>
              <w:br/>
              <w:t>Функциональные, технические, качественные, эксплуатационные характеристики: оказания услуг</w:t>
            </w:r>
            <w:proofErr w:type="gramStart"/>
            <w:r w:rsidRPr="00326A58">
              <w:rPr>
                <w:sz w:val="15"/>
                <w:szCs w:val="15"/>
              </w:rPr>
              <w:t xml:space="preserve"> ,</w:t>
            </w:r>
            <w:proofErr w:type="gramEnd"/>
            <w:r w:rsidRPr="00326A58">
              <w:rPr>
                <w:sz w:val="15"/>
                <w:szCs w:val="15"/>
              </w:rPr>
              <w:t xml:space="preserve"> внутризоновой, междугородней, местной телефонной связи; предоставление доступа к сети местной телефонной связи; предоставление абоненту в постоянное пользование абонентской линии. </w:t>
            </w:r>
          </w:p>
        </w:tc>
        <w:tc>
          <w:tcPr>
            <w:tcW w:w="763" w:type="dxa"/>
            <w:vAlign w:val="center"/>
          </w:tcPr>
          <w:p w:rsidR="008D1565" w:rsidRPr="00326A58" w:rsidRDefault="008D1565" w:rsidP="00484E5C">
            <w:pPr>
              <w:rPr>
                <w:sz w:val="15"/>
                <w:szCs w:val="15"/>
              </w:rPr>
            </w:pPr>
            <w:r w:rsidRPr="00326A58">
              <w:rPr>
                <w:sz w:val="15"/>
                <w:szCs w:val="15"/>
              </w:rPr>
              <w:t>X</w:t>
            </w:r>
          </w:p>
        </w:tc>
        <w:tc>
          <w:tcPr>
            <w:tcW w:w="768" w:type="dxa"/>
            <w:vAlign w:val="center"/>
          </w:tcPr>
          <w:p w:rsidR="008D1565" w:rsidRPr="00326A58" w:rsidRDefault="008D1565" w:rsidP="00484E5C">
            <w:pPr>
              <w:rPr>
                <w:sz w:val="15"/>
                <w:szCs w:val="15"/>
              </w:rPr>
            </w:pPr>
            <w:r w:rsidRPr="00326A58">
              <w:rPr>
                <w:sz w:val="15"/>
                <w:szCs w:val="15"/>
              </w:rPr>
              <w:t>X</w:t>
            </w:r>
          </w:p>
        </w:tc>
        <w:tc>
          <w:tcPr>
            <w:tcW w:w="772" w:type="dxa"/>
            <w:vAlign w:val="center"/>
          </w:tcPr>
          <w:p w:rsidR="008D1565" w:rsidRPr="00326A58" w:rsidRDefault="008D1565" w:rsidP="00484E5C">
            <w:pPr>
              <w:rPr>
                <w:sz w:val="15"/>
                <w:szCs w:val="15"/>
              </w:rPr>
            </w:pPr>
            <w:r w:rsidRPr="00326A58">
              <w:rPr>
                <w:sz w:val="15"/>
                <w:szCs w:val="15"/>
              </w:rPr>
              <w:t>X</w:t>
            </w:r>
          </w:p>
        </w:tc>
        <w:tc>
          <w:tcPr>
            <w:tcW w:w="614" w:type="dxa"/>
            <w:vAlign w:val="center"/>
          </w:tcPr>
          <w:p w:rsidR="008D1565" w:rsidRPr="00326A58" w:rsidRDefault="008D1565" w:rsidP="00484E5C">
            <w:pPr>
              <w:rPr>
                <w:sz w:val="15"/>
                <w:szCs w:val="15"/>
              </w:rPr>
            </w:pPr>
            <w:r w:rsidRPr="00326A58">
              <w:rPr>
                <w:sz w:val="15"/>
                <w:szCs w:val="15"/>
              </w:rPr>
              <w:t>X</w:t>
            </w:r>
          </w:p>
        </w:tc>
        <w:tc>
          <w:tcPr>
            <w:tcW w:w="769"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246" w:type="dxa"/>
            <w:vAlign w:val="center"/>
          </w:tcPr>
          <w:p w:rsidR="008D1565" w:rsidRPr="00326A58" w:rsidRDefault="008D1565" w:rsidP="00484E5C">
            <w:pPr>
              <w:rPr>
                <w:sz w:val="15"/>
                <w:szCs w:val="15"/>
              </w:rPr>
            </w:pPr>
            <w:r w:rsidRPr="00326A58">
              <w:rPr>
                <w:sz w:val="15"/>
                <w:szCs w:val="15"/>
              </w:rPr>
              <w:t>X</w:t>
            </w:r>
          </w:p>
        </w:tc>
        <w:tc>
          <w:tcPr>
            <w:tcW w:w="302" w:type="dxa"/>
            <w:gridSpan w:val="2"/>
            <w:vAlign w:val="center"/>
          </w:tcPr>
          <w:p w:rsidR="008D1565" w:rsidRPr="00326A58" w:rsidRDefault="008D1565" w:rsidP="00484E5C">
            <w:pPr>
              <w:rPr>
                <w:sz w:val="15"/>
                <w:szCs w:val="15"/>
              </w:rPr>
            </w:pPr>
            <w:r w:rsidRPr="00326A58">
              <w:rPr>
                <w:sz w:val="15"/>
                <w:szCs w:val="15"/>
              </w:rPr>
              <w:t>876</w:t>
            </w:r>
          </w:p>
        </w:tc>
        <w:tc>
          <w:tcPr>
            <w:tcW w:w="315" w:type="dxa"/>
            <w:gridSpan w:val="2"/>
            <w:vAlign w:val="center"/>
          </w:tcPr>
          <w:p w:rsidR="008D1565" w:rsidRPr="00326A58" w:rsidRDefault="008D1565" w:rsidP="00484E5C">
            <w:pPr>
              <w:rPr>
                <w:sz w:val="15"/>
                <w:szCs w:val="15"/>
              </w:rPr>
            </w:pPr>
            <w:r w:rsidRPr="00326A58">
              <w:rPr>
                <w:sz w:val="15"/>
                <w:szCs w:val="15"/>
              </w:rPr>
              <w:t>Условная единица</w:t>
            </w:r>
          </w:p>
        </w:tc>
        <w:tc>
          <w:tcPr>
            <w:tcW w:w="310" w:type="dxa"/>
            <w:gridSpan w:val="2"/>
            <w:vAlign w:val="center"/>
          </w:tcPr>
          <w:p w:rsidR="008D1565" w:rsidRPr="00326A58" w:rsidRDefault="008D1565" w:rsidP="00484E5C">
            <w:pPr>
              <w:rPr>
                <w:sz w:val="15"/>
                <w:szCs w:val="15"/>
              </w:rPr>
            </w:pPr>
            <w:r w:rsidRPr="00326A58">
              <w:rPr>
                <w:sz w:val="15"/>
                <w:szCs w:val="15"/>
              </w:rPr>
              <w:t>1</w:t>
            </w:r>
          </w:p>
        </w:tc>
        <w:tc>
          <w:tcPr>
            <w:tcW w:w="219" w:type="dxa"/>
            <w:gridSpan w:val="2"/>
            <w:vAlign w:val="center"/>
          </w:tcPr>
          <w:p w:rsidR="008D1565" w:rsidRPr="00326A58" w:rsidRDefault="008D1565" w:rsidP="00484E5C">
            <w:pPr>
              <w:rPr>
                <w:sz w:val="15"/>
                <w:szCs w:val="15"/>
              </w:rPr>
            </w:pPr>
            <w:r w:rsidRPr="00326A58">
              <w:rPr>
                <w:sz w:val="15"/>
                <w:szCs w:val="15"/>
              </w:rPr>
              <w:t>1</w:t>
            </w:r>
          </w:p>
        </w:tc>
        <w:tc>
          <w:tcPr>
            <w:tcW w:w="552" w:type="dxa"/>
            <w:gridSpan w:val="2"/>
            <w:vAlign w:val="center"/>
          </w:tcPr>
          <w:p w:rsidR="008D1565" w:rsidRPr="00326A58" w:rsidRDefault="008D1565" w:rsidP="00484E5C">
            <w:pPr>
              <w:rPr>
                <w:sz w:val="15"/>
                <w:szCs w:val="15"/>
              </w:rPr>
            </w:pPr>
          </w:p>
        </w:tc>
        <w:tc>
          <w:tcPr>
            <w:tcW w:w="310" w:type="dxa"/>
            <w:gridSpan w:val="2"/>
            <w:vAlign w:val="center"/>
          </w:tcPr>
          <w:p w:rsidR="008D1565" w:rsidRPr="00326A58" w:rsidRDefault="008D1565" w:rsidP="00484E5C">
            <w:pPr>
              <w:rPr>
                <w:sz w:val="15"/>
                <w:szCs w:val="15"/>
              </w:rPr>
            </w:pPr>
          </w:p>
        </w:tc>
        <w:tc>
          <w:tcPr>
            <w:tcW w:w="482" w:type="dxa"/>
            <w:gridSpan w:val="2"/>
            <w:vAlign w:val="center"/>
          </w:tcPr>
          <w:p w:rsidR="008D1565" w:rsidRPr="00326A58" w:rsidRDefault="008D1565" w:rsidP="00484E5C">
            <w:pPr>
              <w:rPr>
                <w:sz w:val="15"/>
                <w:szCs w:val="15"/>
              </w:rPr>
            </w:pPr>
          </w:p>
        </w:tc>
        <w:tc>
          <w:tcPr>
            <w:tcW w:w="905" w:type="dxa"/>
            <w:gridSpan w:val="2"/>
            <w:vAlign w:val="center"/>
          </w:tcPr>
          <w:p w:rsidR="008D1565" w:rsidRPr="00326A58" w:rsidRDefault="008D1565" w:rsidP="00484E5C">
            <w:pPr>
              <w:rPr>
                <w:sz w:val="15"/>
                <w:szCs w:val="15"/>
              </w:rPr>
            </w:pPr>
            <w:r w:rsidRPr="00326A58">
              <w:rPr>
                <w:sz w:val="15"/>
                <w:szCs w:val="15"/>
              </w:rPr>
              <w:t>X</w:t>
            </w:r>
          </w:p>
        </w:tc>
        <w:tc>
          <w:tcPr>
            <w:tcW w:w="524" w:type="dxa"/>
            <w:gridSpan w:val="2"/>
            <w:vAlign w:val="center"/>
          </w:tcPr>
          <w:p w:rsidR="008D1565" w:rsidRPr="00326A58" w:rsidRDefault="008D1565" w:rsidP="00484E5C">
            <w:pPr>
              <w:rPr>
                <w:sz w:val="15"/>
                <w:szCs w:val="15"/>
              </w:rPr>
            </w:pPr>
            <w:r w:rsidRPr="00326A58">
              <w:rPr>
                <w:sz w:val="15"/>
                <w:szCs w:val="15"/>
              </w:rPr>
              <w:t>X</w:t>
            </w:r>
          </w:p>
        </w:tc>
        <w:tc>
          <w:tcPr>
            <w:tcW w:w="574" w:type="dxa"/>
            <w:gridSpan w:val="2"/>
            <w:vAlign w:val="center"/>
          </w:tcPr>
          <w:p w:rsidR="008D1565" w:rsidRPr="00326A58" w:rsidRDefault="008D1565" w:rsidP="00484E5C">
            <w:pPr>
              <w:rPr>
                <w:sz w:val="15"/>
                <w:szCs w:val="15"/>
              </w:rPr>
            </w:pPr>
            <w:r w:rsidRPr="00326A58">
              <w:rPr>
                <w:sz w:val="15"/>
                <w:szCs w:val="15"/>
              </w:rPr>
              <w:t>X</w:t>
            </w:r>
          </w:p>
        </w:tc>
        <w:tc>
          <w:tcPr>
            <w:tcW w:w="652" w:type="dxa"/>
            <w:gridSpan w:val="2"/>
            <w:vAlign w:val="center"/>
          </w:tcPr>
          <w:p w:rsidR="008D1565" w:rsidRPr="00326A58" w:rsidRDefault="008D1565" w:rsidP="00484E5C">
            <w:pPr>
              <w:rPr>
                <w:sz w:val="15"/>
                <w:szCs w:val="15"/>
              </w:rPr>
            </w:pPr>
            <w:r w:rsidRPr="00326A58">
              <w:rPr>
                <w:sz w:val="15"/>
                <w:szCs w:val="15"/>
              </w:rPr>
              <w:t>X</w:t>
            </w:r>
          </w:p>
        </w:tc>
        <w:tc>
          <w:tcPr>
            <w:tcW w:w="769" w:type="dxa"/>
            <w:gridSpan w:val="2"/>
            <w:vAlign w:val="center"/>
          </w:tcPr>
          <w:p w:rsidR="008D1565" w:rsidRPr="00326A58" w:rsidRDefault="008D1565" w:rsidP="00484E5C">
            <w:pPr>
              <w:rPr>
                <w:sz w:val="15"/>
                <w:szCs w:val="15"/>
              </w:rPr>
            </w:pPr>
            <w:r w:rsidRPr="00326A58">
              <w:rPr>
                <w:sz w:val="15"/>
                <w:szCs w:val="15"/>
              </w:rPr>
              <w:t>X</w:t>
            </w:r>
          </w:p>
        </w:tc>
        <w:tc>
          <w:tcPr>
            <w:tcW w:w="1011" w:type="dxa"/>
            <w:gridSpan w:val="2"/>
            <w:vAlign w:val="center"/>
          </w:tcPr>
          <w:p w:rsidR="008D1565" w:rsidRPr="00326A58" w:rsidRDefault="008D1565" w:rsidP="00484E5C">
            <w:pPr>
              <w:rPr>
                <w:sz w:val="15"/>
                <w:szCs w:val="15"/>
              </w:rPr>
            </w:pPr>
            <w:r w:rsidRPr="00326A58">
              <w:rPr>
                <w:sz w:val="15"/>
                <w:szCs w:val="15"/>
              </w:rPr>
              <w:t>X</w:t>
            </w:r>
          </w:p>
        </w:tc>
        <w:tc>
          <w:tcPr>
            <w:tcW w:w="597" w:type="dxa"/>
            <w:gridSpan w:val="2"/>
            <w:vAlign w:val="center"/>
          </w:tcPr>
          <w:p w:rsidR="008D1565" w:rsidRPr="00326A58" w:rsidRDefault="008D1565" w:rsidP="00484E5C">
            <w:pPr>
              <w:rPr>
                <w:sz w:val="15"/>
                <w:szCs w:val="15"/>
              </w:rPr>
            </w:pPr>
            <w:r w:rsidRPr="00326A58">
              <w:rPr>
                <w:sz w:val="15"/>
                <w:szCs w:val="15"/>
              </w:rPr>
              <w:t>X</w:t>
            </w:r>
          </w:p>
        </w:tc>
        <w:tc>
          <w:tcPr>
            <w:tcW w:w="568" w:type="dxa"/>
            <w:vAlign w:val="center"/>
          </w:tcPr>
          <w:p w:rsidR="008D1565" w:rsidRPr="00326A58" w:rsidRDefault="008D1565" w:rsidP="00484E5C">
            <w:pPr>
              <w:rPr>
                <w:sz w:val="15"/>
                <w:szCs w:val="15"/>
              </w:rPr>
            </w:pPr>
            <w:r w:rsidRPr="00326A58">
              <w:rPr>
                <w:sz w:val="15"/>
                <w:szCs w:val="15"/>
              </w:rPr>
              <w:t>X</w:t>
            </w:r>
          </w:p>
        </w:tc>
        <w:tc>
          <w:tcPr>
            <w:tcW w:w="210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943" w:type="dxa"/>
            <w:vAlign w:val="center"/>
          </w:tcPr>
          <w:p w:rsidR="008D1565" w:rsidRPr="00326A58" w:rsidRDefault="008D1565" w:rsidP="00484E5C">
            <w:pPr>
              <w:rPr>
                <w:sz w:val="15"/>
                <w:szCs w:val="15"/>
              </w:rPr>
            </w:pPr>
            <w:r w:rsidRPr="00326A58">
              <w:rPr>
                <w:sz w:val="15"/>
                <w:szCs w:val="15"/>
              </w:rPr>
              <w:t>X</w:t>
            </w:r>
          </w:p>
        </w:tc>
        <w:tc>
          <w:tcPr>
            <w:tcW w:w="336" w:type="dxa"/>
            <w:vAlign w:val="center"/>
            <w:hideMark/>
          </w:tcPr>
          <w:p w:rsidR="008D1565" w:rsidRPr="00326A58" w:rsidRDefault="008D1565" w:rsidP="00484E5C">
            <w:pPr>
              <w:rPr>
                <w:sz w:val="15"/>
                <w:szCs w:val="15"/>
              </w:rPr>
            </w:pPr>
            <w:r w:rsidRPr="00326A58">
              <w:rPr>
                <w:sz w:val="15"/>
                <w:szCs w:val="15"/>
              </w:rPr>
              <w:t>X</w:t>
            </w:r>
          </w:p>
        </w:tc>
        <w:tc>
          <w:tcPr>
            <w:tcW w:w="432" w:type="dxa"/>
            <w:vAlign w:val="center"/>
            <w:hideMark/>
          </w:tcPr>
          <w:p w:rsidR="008D1565" w:rsidRPr="00326A58" w:rsidRDefault="008D1565"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8D1565" w:rsidRPr="00972BC9" w:rsidRDefault="008D1565" w:rsidP="008D1565">
            <w:pPr>
              <w:contextualSpacing/>
              <w:jc w:val="center"/>
              <w:rPr>
                <w:sz w:val="15"/>
                <w:szCs w:val="15"/>
              </w:rPr>
            </w:pPr>
            <w:r>
              <w:rPr>
                <w:sz w:val="15"/>
                <w:szCs w:val="15"/>
              </w:rPr>
              <w:lastRenderedPageBreak/>
              <w:t>18</w:t>
            </w:r>
          </w:p>
        </w:tc>
        <w:tc>
          <w:tcPr>
            <w:tcW w:w="1422" w:type="dxa"/>
            <w:vAlign w:val="center"/>
          </w:tcPr>
          <w:p w:rsidR="008D1565" w:rsidRPr="00326A58" w:rsidRDefault="008D1565" w:rsidP="008F030C">
            <w:pPr>
              <w:rPr>
                <w:sz w:val="15"/>
                <w:szCs w:val="15"/>
              </w:rPr>
            </w:pPr>
            <w:r w:rsidRPr="00326A58">
              <w:rPr>
                <w:sz w:val="15"/>
                <w:szCs w:val="15"/>
              </w:rPr>
              <w:t>171667115928766710100100210389511242</w:t>
            </w:r>
          </w:p>
        </w:tc>
        <w:tc>
          <w:tcPr>
            <w:tcW w:w="919" w:type="dxa"/>
            <w:vAlign w:val="center"/>
          </w:tcPr>
          <w:p w:rsidR="008D1565" w:rsidRPr="00326A58" w:rsidRDefault="008D1565" w:rsidP="008F030C">
            <w:pPr>
              <w:rPr>
                <w:sz w:val="15"/>
                <w:szCs w:val="15"/>
              </w:rPr>
            </w:pPr>
            <w:r w:rsidRPr="00326A58">
              <w:rPr>
                <w:sz w:val="15"/>
                <w:szCs w:val="15"/>
              </w:rPr>
              <w:t>Оказание услуг по восстановлению работоспособности (ремонту) оборудования УФНС России по Свердловской области и территориальных налоговых органов</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по восстановлению работоспособности (ремонту) оборудования УФНС России по Свердловской области и территориальных налоговых органов</w:t>
            </w:r>
          </w:p>
        </w:tc>
        <w:tc>
          <w:tcPr>
            <w:tcW w:w="763" w:type="dxa"/>
            <w:vAlign w:val="center"/>
          </w:tcPr>
          <w:p w:rsidR="008D1565" w:rsidRPr="00326A58" w:rsidRDefault="008D1565" w:rsidP="00484E5C">
            <w:pPr>
              <w:rPr>
                <w:sz w:val="15"/>
                <w:szCs w:val="15"/>
              </w:rPr>
            </w:pPr>
            <w:r w:rsidRPr="00326A58">
              <w:rPr>
                <w:sz w:val="15"/>
                <w:szCs w:val="15"/>
              </w:rPr>
              <w:t>8500.00000</w:t>
            </w:r>
          </w:p>
        </w:tc>
        <w:tc>
          <w:tcPr>
            <w:tcW w:w="768" w:type="dxa"/>
            <w:vAlign w:val="center"/>
          </w:tcPr>
          <w:p w:rsidR="008D1565" w:rsidRPr="00326A58" w:rsidRDefault="008D1565" w:rsidP="00484E5C">
            <w:pPr>
              <w:rPr>
                <w:sz w:val="15"/>
                <w:szCs w:val="15"/>
              </w:rPr>
            </w:pPr>
            <w:r w:rsidRPr="00326A58">
              <w:rPr>
                <w:sz w:val="15"/>
                <w:szCs w:val="15"/>
              </w:rPr>
              <w:t>0.0</w:t>
            </w:r>
          </w:p>
        </w:tc>
        <w:tc>
          <w:tcPr>
            <w:tcW w:w="772" w:type="dxa"/>
            <w:vAlign w:val="center"/>
          </w:tcPr>
          <w:p w:rsidR="008D1565" w:rsidRPr="00326A58" w:rsidRDefault="008D1565" w:rsidP="00484E5C">
            <w:pPr>
              <w:rPr>
                <w:sz w:val="15"/>
                <w:szCs w:val="15"/>
              </w:rPr>
            </w:pPr>
            <w:r w:rsidRPr="00326A58">
              <w:rPr>
                <w:sz w:val="15"/>
                <w:szCs w:val="15"/>
              </w:rPr>
              <w:t>8500.00000</w:t>
            </w:r>
          </w:p>
        </w:tc>
        <w:tc>
          <w:tcPr>
            <w:tcW w:w="614" w:type="dxa"/>
            <w:vAlign w:val="center"/>
          </w:tcPr>
          <w:p w:rsidR="008D1565" w:rsidRPr="00326A58" w:rsidRDefault="008D1565" w:rsidP="00484E5C">
            <w:pPr>
              <w:rPr>
                <w:sz w:val="15"/>
                <w:szCs w:val="15"/>
              </w:rPr>
            </w:pPr>
            <w:r w:rsidRPr="00326A58">
              <w:rPr>
                <w:sz w:val="15"/>
                <w:szCs w:val="15"/>
              </w:rPr>
              <w:t>8500.00000</w:t>
            </w:r>
          </w:p>
        </w:tc>
        <w:tc>
          <w:tcPr>
            <w:tcW w:w="769" w:type="dxa"/>
            <w:vAlign w:val="center"/>
          </w:tcPr>
          <w:p w:rsidR="008D1565" w:rsidRPr="00326A58" w:rsidRDefault="008D1565" w:rsidP="00484E5C">
            <w:pPr>
              <w:rPr>
                <w:sz w:val="15"/>
                <w:szCs w:val="15"/>
              </w:rPr>
            </w:pPr>
            <w:r w:rsidRPr="00326A58">
              <w:rPr>
                <w:sz w:val="15"/>
                <w:szCs w:val="15"/>
              </w:rPr>
              <w:t>0.00000</w:t>
            </w:r>
          </w:p>
        </w:tc>
        <w:tc>
          <w:tcPr>
            <w:tcW w:w="462" w:type="dxa"/>
            <w:vAlign w:val="center"/>
          </w:tcPr>
          <w:p w:rsidR="008D1565" w:rsidRPr="00326A58" w:rsidRDefault="008D1565" w:rsidP="00484E5C">
            <w:pPr>
              <w:rPr>
                <w:sz w:val="15"/>
                <w:szCs w:val="15"/>
              </w:rPr>
            </w:pPr>
            <w:r w:rsidRPr="00326A58">
              <w:rPr>
                <w:sz w:val="15"/>
                <w:szCs w:val="15"/>
              </w:rPr>
              <w:t>0.00000</w:t>
            </w:r>
          </w:p>
        </w:tc>
        <w:tc>
          <w:tcPr>
            <w:tcW w:w="246" w:type="dxa"/>
            <w:vAlign w:val="center"/>
          </w:tcPr>
          <w:p w:rsidR="008D1565" w:rsidRPr="00326A58" w:rsidRDefault="008D1565" w:rsidP="00484E5C">
            <w:pPr>
              <w:rPr>
                <w:sz w:val="15"/>
                <w:szCs w:val="15"/>
              </w:rPr>
            </w:pPr>
            <w:r w:rsidRPr="00326A58">
              <w:rPr>
                <w:sz w:val="15"/>
                <w:szCs w:val="15"/>
              </w:rPr>
              <w:t>0.00000</w:t>
            </w:r>
          </w:p>
        </w:tc>
        <w:tc>
          <w:tcPr>
            <w:tcW w:w="302" w:type="dxa"/>
            <w:gridSpan w:val="2"/>
            <w:vAlign w:val="center"/>
          </w:tcPr>
          <w:p w:rsidR="008D1565" w:rsidRPr="00326A58" w:rsidRDefault="008D1565" w:rsidP="00484E5C">
            <w:pPr>
              <w:rPr>
                <w:sz w:val="15"/>
                <w:szCs w:val="15"/>
              </w:rPr>
            </w:pPr>
            <w:r w:rsidRPr="00326A58">
              <w:rPr>
                <w:sz w:val="15"/>
                <w:szCs w:val="15"/>
              </w:rPr>
              <w:t>X</w:t>
            </w:r>
          </w:p>
        </w:tc>
        <w:tc>
          <w:tcPr>
            <w:tcW w:w="315"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219" w:type="dxa"/>
            <w:gridSpan w:val="2"/>
            <w:vAlign w:val="center"/>
          </w:tcPr>
          <w:p w:rsidR="008D1565" w:rsidRPr="00326A58" w:rsidRDefault="008D1565" w:rsidP="00484E5C">
            <w:pPr>
              <w:rPr>
                <w:sz w:val="15"/>
                <w:szCs w:val="15"/>
              </w:rPr>
            </w:pPr>
            <w:r w:rsidRPr="00326A58">
              <w:rPr>
                <w:sz w:val="15"/>
                <w:szCs w:val="15"/>
              </w:rPr>
              <w:t>X</w:t>
            </w:r>
          </w:p>
        </w:tc>
        <w:tc>
          <w:tcPr>
            <w:tcW w:w="552"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482" w:type="dxa"/>
            <w:gridSpan w:val="2"/>
            <w:vAlign w:val="center"/>
          </w:tcPr>
          <w:p w:rsidR="008D1565" w:rsidRPr="00326A58" w:rsidRDefault="008D1565" w:rsidP="00484E5C">
            <w:pPr>
              <w:rPr>
                <w:sz w:val="15"/>
                <w:szCs w:val="15"/>
              </w:rPr>
            </w:pPr>
            <w:r w:rsidRPr="00326A58">
              <w:rPr>
                <w:sz w:val="15"/>
                <w:szCs w:val="15"/>
              </w:rPr>
              <w:t>X</w:t>
            </w:r>
          </w:p>
        </w:tc>
        <w:tc>
          <w:tcPr>
            <w:tcW w:w="905" w:type="dxa"/>
            <w:gridSpan w:val="2"/>
            <w:vAlign w:val="center"/>
          </w:tcPr>
          <w:p w:rsidR="008D1565" w:rsidRPr="00326A58" w:rsidRDefault="008D1565" w:rsidP="00484E5C">
            <w:pPr>
              <w:rPr>
                <w:sz w:val="15"/>
                <w:szCs w:val="15"/>
              </w:rPr>
            </w:pPr>
            <w:r w:rsidRPr="00326A58">
              <w:rPr>
                <w:sz w:val="15"/>
                <w:szCs w:val="15"/>
              </w:rPr>
              <w:t>Периодичность поставки товаров (выполнения работ, оказания услуг): По заявке заказчика</w:t>
            </w:r>
            <w:r w:rsidRPr="00326A58">
              <w:rPr>
                <w:sz w:val="15"/>
                <w:szCs w:val="15"/>
              </w:rPr>
              <w:br/>
            </w:r>
            <w:r w:rsidRPr="00326A58">
              <w:rPr>
                <w:sz w:val="15"/>
                <w:szCs w:val="15"/>
              </w:rPr>
              <w:br/>
              <w:t xml:space="preserve">Планируемый срок (сроки отдельных этапов) поставки товаров (выполнения работ, оказания услуг): </w:t>
            </w:r>
            <w:proofErr w:type="gramStart"/>
            <w:r w:rsidRPr="00326A58">
              <w:rPr>
                <w:sz w:val="15"/>
                <w:szCs w:val="15"/>
              </w:rPr>
              <w:t>С даты заключения</w:t>
            </w:r>
            <w:proofErr w:type="gramEnd"/>
            <w:r w:rsidRPr="00326A58">
              <w:rPr>
                <w:sz w:val="15"/>
                <w:szCs w:val="15"/>
              </w:rPr>
              <w:t xml:space="preserve"> государственного контракта по 27.12.2017</w:t>
            </w:r>
          </w:p>
        </w:tc>
        <w:tc>
          <w:tcPr>
            <w:tcW w:w="524" w:type="dxa"/>
            <w:gridSpan w:val="2"/>
            <w:vAlign w:val="center"/>
          </w:tcPr>
          <w:p w:rsidR="008D1565" w:rsidRPr="00326A58" w:rsidRDefault="008D1565" w:rsidP="00484E5C">
            <w:pPr>
              <w:rPr>
                <w:sz w:val="15"/>
                <w:szCs w:val="15"/>
              </w:rPr>
            </w:pPr>
            <w:r w:rsidRPr="00326A58">
              <w:rPr>
                <w:sz w:val="15"/>
                <w:szCs w:val="15"/>
              </w:rPr>
              <w:t>85.00000</w:t>
            </w:r>
          </w:p>
        </w:tc>
        <w:tc>
          <w:tcPr>
            <w:tcW w:w="574" w:type="dxa"/>
            <w:gridSpan w:val="2"/>
            <w:vAlign w:val="center"/>
          </w:tcPr>
          <w:p w:rsidR="008D1565" w:rsidRPr="00326A58" w:rsidRDefault="008D1565" w:rsidP="00484E5C">
            <w:pPr>
              <w:rPr>
                <w:sz w:val="15"/>
                <w:szCs w:val="15"/>
              </w:rPr>
            </w:pPr>
            <w:r w:rsidRPr="00326A58">
              <w:rPr>
                <w:sz w:val="15"/>
                <w:szCs w:val="15"/>
              </w:rPr>
              <w:t>2550.00000</w:t>
            </w:r>
          </w:p>
        </w:tc>
        <w:tc>
          <w:tcPr>
            <w:tcW w:w="652" w:type="dxa"/>
            <w:gridSpan w:val="2"/>
            <w:vAlign w:val="center"/>
          </w:tcPr>
          <w:p w:rsidR="008D1565" w:rsidRPr="00326A58" w:rsidRDefault="008D1565" w:rsidP="00484E5C">
            <w:pPr>
              <w:rPr>
                <w:sz w:val="15"/>
                <w:szCs w:val="15"/>
              </w:rPr>
            </w:pPr>
            <w:r w:rsidRPr="00326A58">
              <w:rPr>
                <w:sz w:val="15"/>
                <w:szCs w:val="15"/>
              </w:rPr>
              <w:t>5.2017</w:t>
            </w:r>
          </w:p>
        </w:tc>
        <w:tc>
          <w:tcPr>
            <w:tcW w:w="769" w:type="dxa"/>
            <w:gridSpan w:val="2"/>
            <w:vAlign w:val="center"/>
          </w:tcPr>
          <w:p w:rsidR="008D1565" w:rsidRPr="00326A58" w:rsidRDefault="008D1565" w:rsidP="00484E5C">
            <w:pPr>
              <w:rPr>
                <w:sz w:val="15"/>
                <w:szCs w:val="15"/>
              </w:rPr>
            </w:pPr>
            <w:r w:rsidRPr="00326A58">
              <w:rPr>
                <w:sz w:val="15"/>
                <w:szCs w:val="15"/>
              </w:rPr>
              <w:t>12.2017</w:t>
            </w:r>
          </w:p>
        </w:tc>
        <w:tc>
          <w:tcPr>
            <w:tcW w:w="1011" w:type="dxa"/>
            <w:gridSpan w:val="2"/>
            <w:vAlign w:val="center"/>
          </w:tcPr>
          <w:p w:rsidR="008D1565" w:rsidRPr="00326A58" w:rsidRDefault="008D1565" w:rsidP="00484E5C">
            <w:pPr>
              <w:rPr>
                <w:sz w:val="15"/>
                <w:szCs w:val="15"/>
              </w:rPr>
            </w:pPr>
            <w:r w:rsidRPr="00326A58">
              <w:rPr>
                <w:sz w:val="15"/>
                <w:szCs w:val="15"/>
              </w:rPr>
              <w:t>Электронный аукцион</w:t>
            </w:r>
          </w:p>
        </w:tc>
        <w:tc>
          <w:tcPr>
            <w:tcW w:w="597" w:type="dxa"/>
            <w:gridSpan w:val="2"/>
            <w:vAlign w:val="center"/>
          </w:tcPr>
          <w:p w:rsidR="008D1565" w:rsidRPr="00326A58" w:rsidRDefault="008D1565" w:rsidP="00484E5C">
            <w:pPr>
              <w:rPr>
                <w:sz w:val="15"/>
                <w:szCs w:val="15"/>
              </w:rPr>
            </w:pPr>
            <w:r w:rsidRPr="00326A58">
              <w:rPr>
                <w:sz w:val="15"/>
                <w:szCs w:val="15"/>
              </w:rPr>
              <w:t>нет</w:t>
            </w:r>
          </w:p>
        </w:tc>
        <w:tc>
          <w:tcPr>
            <w:tcW w:w="568" w:type="dxa"/>
            <w:vAlign w:val="center"/>
          </w:tcPr>
          <w:p w:rsidR="008D1565" w:rsidRPr="00326A58" w:rsidRDefault="008D1565" w:rsidP="00484E5C">
            <w:pPr>
              <w:rPr>
                <w:sz w:val="15"/>
                <w:szCs w:val="15"/>
              </w:rPr>
            </w:pPr>
            <w:r w:rsidRPr="00326A58">
              <w:rPr>
                <w:sz w:val="15"/>
                <w:szCs w:val="15"/>
              </w:rPr>
              <w:t>да</w:t>
            </w:r>
          </w:p>
        </w:tc>
        <w:tc>
          <w:tcPr>
            <w:tcW w:w="2102" w:type="dxa"/>
            <w:vAlign w:val="center"/>
          </w:tcPr>
          <w:p w:rsidR="008D1565" w:rsidRPr="00326A58" w:rsidRDefault="008D1565" w:rsidP="00484E5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 </w:t>
            </w:r>
            <w:r w:rsidRPr="00326A58">
              <w:rPr>
                <w:sz w:val="15"/>
                <w:szCs w:val="15"/>
              </w:rPr>
              <w:br/>
            </w:r>
            <w:r w:rsidRPr="00326A58">
              <w:rPr>
                <w:sz w:val="15"/>
                <w:szCs w:val="15"/>
              </w:rPr>
              <w:br/>
            </w:r>
          </w:p>
        </w:tc>
        <w:tc>
          <w:tcPr>
            <w:tcW w:w="461" w:type="dxa"/>
            <w:vAlign w:val="center"/>
          </w:tcPr>
          <w:p w:rsidR="008D1565" w:rsidRPr="00326A58" w:rsidRDefault="008D1565" w:rsidP="00484E5C">
            <w:pPr>
              <w:rPr>
                <w:sz w:val="15"/>
                <w:szCs w:val="15"/>
              </w:rPr>
            </w:pPr>
          </w:p>
        </w:tc>
        <w:tc>
          <w:tcPr>
            <w:tcW w:w="462" w:type="dxa"/>
            <w:vAlign w:val="center"/>
          </w:tcPr>
          <w:p w:rsidR="008D1565" w:rsidRPr="00326A58" w:rsidRDefault="008D1565" w:rsidP="00484E5C">
            <w:pPr>
              <w:rPr>
                <w:sz w:val="15"/>
                <w:szCs w:val="15"/>
              </w:rPr>
            </w:pPr>
          </w:p>
        </w:tc>
        <w:tc>
          <w:tcPr>
            <w:tcW w:w="461" w:type="dxa"/>
            <w:vAlign w:val="center"/>
          </w:tcPr>
          <w:p w:rsidR="008D1565" w:rsidRPr="00326A58" w:rsidRDefault="008D1565" w:rsidP="00484E5C">
            <w:pPr>
              <w:rPr>
                <w:sz w:val="15"/>
                <w:szCs w:val="15"/>
              </w:rPr>
            </w:pPr>
          </w:p>
        </w:tc>
        <w:tc>
          <w:tcPr>
            <w:tcW w:w="943" w:type="dxa"/>
            <w:vAlign w:val="center"/>
          </w:tcPr>
          <w:p w:rsidR="008D1565" w:rsidRPr="00326A58" w:rsidRDefault="008D1565" w:rsidP="00484E5C">
            <w:pPr>
              <w:rPr>
                <w:sz w:val="15"/>
                <w:szCs w:val="15"/>
              </w:rPr>
            </w:pPr>
            <w:r w:rsidRPr="00326A58">
              <w:rPr>
                <w:sz w:val="15"/>
                <w:szCs w:val="15"/>
              </w:rPr>
              <w:br/>
            </w:r>
            <w:r w:rsidRPr="00326A58">
              <w:rPr>
                <w:sz w:val="15"/>
                <w:szCs w:val="15"/>
              </w:rPr>
              <w:br/>
            </w:r>
          </w:p>
        </w:tc>
        <w:tc>
          <w:tcPr>
            <w:tcW w:w="336" w:type="dxa"/>
            <w:vAlign w:val="center"/>
            <w:hideMark/>
          </w:tcPr>
          <w:p w:rsidR="008D1565" w:rsidRPr="00326A58" w:rsidRDefault="008D1565" w:rsidP="00484E5C">
            <w:pPr>
              <w:rPr>
                <w:sz w:val="15"/>
                <w:szCs w:val="15"/>
              </w:rPr>
            </w:pPr>
          </w:p>
        </w:tc>
        <w:tc>
          <w:tcPr>
            <w:tcW w:w="432" w:type="dxa"/>
            <w:vAlign w:val="center"/>
            <w:hideMark/>
          </w:tcPr>
          <w:p w:rsidR="008D1565" w:rsidRPr="00326A58" w:rsidRDefault="008D1565" w:rsidP="00484E5C">
            <w:pPr>
              <w:rPr>
                <w:sz w:val="15"/>
                <w:szCs w:val="15"/>
              </w:rPr>
            </w:pPr>
          </w:p>
        </w:tc>
      </w:tr>
      <w:tr w:rsidR="00D559A4" w:rsidRPr="00972BC9" w:rsidTr="00D559A4">
        <w:trPr>
          <w:cantSplit/>
          <w:trHeight w:val="510"/>
        </w:trPr>
        <w:tc>
          <w:tcPr>
            <w:tcW w:w="573" w:type="dxa"/>
            <w:vAlign w:val="center"/>
            <w:hideMark/>
          </w:tcPr>
          <w:p w:rsidR="008D1565" w:rsidRPr="00972BC9" w:rsidRDefault="008D1565" w:rsidP="00367458">
            <w:pPr>
              <w:contextualSpacing/>
              <w:jc w:val="center"/>
              <w:rPr>
                <w:sz w:val="15"/>
                <w:szCs w:val="15"/>
              </w:rPr>
            </w:pPr>
          </w:p>
        </w:tc>
        <w:tc>
          <w:tcPr>
            <w:tcW w:w="1422" w:type="dxa"/>
            <w:vAlign w:val="center"/>
          </w:tcPr>
          <w:p w:rsidR="008D1565" w:rsidRPr="00326A58" w:rsidRDefault="008D1565" w:rsidP="008F030C">
            <w:pPr>
              <w:rPr>
                <w:sz w:val="15"/>
                <w:szCs w:val="15"/>
              </w:rPr>
            </w:pPr>
          </w:p>
        </w:tc>
        <w:tc>
          <w:tcPr>
            <w:tcW w:w="919" w:type="dxa"/>
            <w:vAlign w:val="center"/>
          </w:tcPr>
          <w:p w:rsidR="008D1565" w:rsidRPr="00326A58" w:rsidRDefault="008D1565" w:rsidP="008F030C">
            <w:pPr>
              <w:rPr>
                <w:sz w:val="15"/>
                <w:szCs w:val="15"/>
              </w:rPr>
            </w:pPr>
            <w:r w:rsidRPr="00326A58">
              <w:rPr>
                <w:sz w:val="15"/>
                <w:szCs w:val="15"/>
              </w:rPr>
              <w:t>X</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по восстановлению работоспособности (ремонту) оборудования Управления ФНС России по Свердловской области и территориальных налоговых органов</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В услуги по поддержанию работоспособности аппаратных средств входят: </w:t>
            </w:r>
            <w:proofErr w:type="spellStart"/>
            <w:r w:rsidRPr="00326A58">
              <w:rPr>
                <w:sz w:val="15"/>
                <w:szCs w:val="15"/>
              </w:rPr>
              <w:t>регламентно</w:t>
            </w:r>
            <w:proofErr w:type="spellEnd"/>
            <w:r w:rsidRPr="00326A58">
              <w:rPr>
                <w:sz w:val="15"/>
                <w:szCs w:val="15"/>
              </w:rPr>
              <w:t xml:space="preserve"> </w:t>
            </w:r>
            <w:proofErr w:type="gramStart"/>
            <w:r w:rsidRPr="00326A58">
              <w:rPr>
                <w:sz w:val="15"/>
                <w:szCs w:val="15"/>
              </w:rPr>
              <w:t>-п</w:t>
            </w:r>
            <w:proofErr w:type="gramEnd"/>
            <w:r w:rsidRPr="00326A58">
              <w:rPr>
                <w:sz w:val="15"/>
                <w:szCs w:val="15"/>
              </w:rPr>
              <w:t>рофилактические работы по восстановлению работоспособности средств телекоммуникации электронно-вычислительной и копировально-множительной техники, все запасные части, детали, узлы, новые версии микропрограммного обеспечения, комплектующие, расходные материалы</w:t>
            </w:r>
          </w:p>
        </w:tc>
        <w:tc>
          <w:tcPr>
            <w:tcW w:w="763" w:type="dxa"/>
            <w:vAlign w:val="center"/>
          </w:tcPr>
          <w:p w:rsidR="008D1565" w:rsidRPr="00326A58" w:rsidRDefault="008D1565" w:rsidP="00484E5C">
            <w:pPr>
              <w:rPr>
                <w:sz w:val="15"/>
                <w:szCs w:val="15"/>
              </w:rPr>
            </w:pPr>
            <w:r w:rsidRPr="00326A58">
              <w:rPr>
                <w:sz w:val="15"/>
                <w:szCs w:val="15"/>
              </w:rPr>
              <w:t>X</w:t>
            </w:r>
          </w:p>
        </w:tc>
        <w:tc>
          <w:tcPr>
            <w:tcW w:w="768" w:type="dxa"/>
            <w:vAlign w:val="center"/>
          </w:tcPr>
          <w:p w:rsidR="008D1565" w:rsidRPr="00326A58" w:rsidRDefault="008D1565" w:rsidP="00484E5C">
            <w:pPr>
              <w:rPr>
                <w:sz w:val="15"/>
                <w:szCs w:val="15"/>
              </w:rPr>
            </w:pPr>
            <w:r w:rsidRPr="00326A58">
              <w:rPr>
                <w:sz w:val="15"/>
                <w:szCs w:val="15"/>
              </w:rPr>
              <w:t>X</w:t>
            </w:r>
          </w:p>
        </w:tc>
        <w:tc>
          <w:tcPr>
            <w:tcW w:w="772" w:type="dxa"/>
            <w:vAlign w:val="center"/>
          </w:tcPr>
          <w:p w:rsidR="008D1565" w:rsidRPr="00326A58" w:rsidRDefault="008D1565" w:rsidP="00484E5C">
            <w:pPr>
              <w:rPr>
                <w:sz w:val="15"/>
                <w:szCs w:val="15"/>
              </w:rPr>
            </w:pPr>
            <w:r w:rsidRPr="00326A58">
              <w:rPr>
                <w:sz w:val="15"/>
                <w:szCs w:val="15"/>
              </w:rPr>
              <w:t>X</w:t>
            </w:r>
          </w:p>
        </w:tc>
        <w:tc>
          <w:tcPr>
            <w:tcW w:w="614" w:type="dxa"/>
            <w:vAlign w:val="center"/>
          </w:tcPr>
          <w:p w:rsidR="008D1565" w:rsidRPr="00326A58" w:rsidRDefault="008D1565" w:rsidP="00484E5C">
            <w:pPr>
              <w:rPr>
                <w:sz w:val="15"/>
                <w:szCs w:val="15"/>
              </w:rPr>
            </w:pPr>
            <w:r w:rsidRPr="00326A58">
              <w:rPr>
                <w:sz w:val="15"/>
                <w:szCs w:val="15"/>
              </w:rPr>
              <w:t>X</w:t>
            </w:r>
          </w:p>
        </w:tc>
        <w:tc>
          <w:tcPr>
            <w:tcW w:w="769"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246" w:type="dxa"/>
            <w:vAlign w:val="center"/>
          </w:tcPr>
          <w:p w:rsidR="008D1565" w:rsidRPr="00326A58" w:rsidRDefault="008D1565" w:rsidP="00484E5C">
            <w:pPr>
              <w:rPr>
                <w:sz w:val="15"/>
                <w:szCs w:val="15"/>
              </w:rPr>
            </w:pPr>
            <w:r w:rsidRPr="00326A58">
              <w:rPr>
                <w:sz w:val="15"/>
                <w:szCs w:val="15"/>
              </w:rPr>
              <w:t>X</w:t>
            </w:r>
          </w:p>
        </w:tc>
        <w:tc>
          <w:tcPr>
            <w:tcW w:w="302" w:type="dxa"/>
            <w:gridSpan w:val="2"/>
            <w:vAlign w:val="center"/>
          </w:tcPr>
          <w:p w:rsidR="008D1565" w:rsidRPr="00326A58" w:rsidRDefault="008D1565" w:rsidP="00484E5C">
            <w:pPr>
              <w:rPr>
                <w:sz w:val="15"/>
                <w:szCs w:val="15"/>
              </w:rPr>
            </w:pPr>
          </w:p>
        </w:tc>
        <w:tc>
          <w:tcPr>
            <w:tcW w:w="315" w:type="dxa"/>
            <w:gridSpan w:val="2"/>
            <w:vAlign w:val="center"/>
          </w:tcPr>
          <w:p w:rsidR="008D1565" w:rsidRPr="00326A58" w:rsidRDefault="008D1565" w:rsidP="00484E5C">
            <w:pPr>
              <w:rPr>
                <w:sz w:val="15"/>
                <w:szCs w:val="15"/>
              </w:rPr>
            </w:pPr>
          </w:p>
        </w:tc>
        <w:tc>
          <w:tcPr>
            <w:tcW w:w="310" w:type="dxa"/>
            <w:gridSpan w:val="2"/>
            <w:vAlign w:val="center"/>
          </w:tcPr>
          <w:p w:rsidR="008D1565" w:rsidRPr="00326A58" w:rsidRDefault="008D1565" w:rsidP="00484E5C">
            <w:pPr>
              <w:rPr>
                <w:sz w:val="15"/>
                <w:szCs w:val="15"/>
              </w:rPr>
            </w:pPr>
          </w:p>
        </w:tc>
        <w:tc>
          <w:tcPr>
            <w:tcW w:w="219" w:type="dxa"/>
            <w:gridSpan w:val="2"/>
            <w:vAlign w:val="center"/>
          </w:tcPr>
          <w:p w:rsidR="008D1565" w:rsidRPr="00326A58" w:rsidRDefault="008D1565" w:rsidP="00484E5C">
            <w:pPr>
              <w:rPr>
                <w:sz w:val="15"/>
                <w:szCs w:val="15"/>
              </w:rPr>
            </w:pPr>
          </w:p>
        </w:tc>
        <w:tc>
          <w:tcPr>
            <w:tcW w:w="552" w:type="dxa"/>
            <w:gridSpan w:val="2"/>
            <w:vAlign w:val="center"/>
          </w:tcPr>
          <w:p w:rsidR="008D1565" w:rsidRPr="00326A58" w:rsidRDefault="008D1565" w:rsidP="00484E5C">
            <w:pPr>
              <w:rPr>
                <w:sz w:val="15"/>
                <w:szCs w:val="15"/>
              </w:rPr>
            </w:pPr>
          </w:p>
        </w:tc>
        <w:tc>
          <w:tcPr>
            <w:tcW w:w="310" w:type="dxa"/>
            <w:gridSpan w:val="2"/>
            <w:vAlign w:val="center"/>
          </w:tcPr>
          <w:p w:rsidR="008D1565" w:rsidRPr="00326A58" w:rsidRDefault="008D1565" w:rsidP="00484E5C">
            <w:pPr>
              <w:rPr>
                <w:sz w:val="15"/>
                <w:szCs w:val="15"/>
              </w:rPr>
            </w:pPr>
          </w:p>
        </w:tc>
        <w:tc>
          <w:tcPr>
            <w:tcW w:w="482" w:type="dxa"/>
            <w:gridSpan w:val="2"/>
            <w:vAlign w:val="center"/>
          </w:tcPr>
          <w:p w:rsidR="008D1565" w:rsidRPr="00326A58" w:rsidRDefault="008D1565" w:rsidP="00484E5C">
            <w:pPr>
              <w:rPr>
                <w:sz w:val="15"/>
                <w:szCs w:val="15"/>
              </w:rPr>
            </w:pPr>
          </w:p>
        </w:tc>
        <w:tc>
          <w:tcPr>
            <w:tcW w:w="905" w:type="dxa"/>
            <w:gridSpan w:val="2"/>
            <w:vAlign w:val="center"/>
          </w:tcPr>
          <w:p w:rsidR="008D1565" w:rsidRPr="00326A58" w:rsidRDefault="008D1565" w:rsidP="00484E5C">
            <w:pPr>
              <w:rPr>
                <w:sz w:val="15"/>
                <w:szCs w:val="15"/>
              </w:rPr>
            </w:pPr>
            <w:r w:rsidRPr="00326A58">
              <w:rPr>
                <w:sz w:val="15"/>
                <w:szCs w:val="15"/>
              </w:rPr>
              <w:t>X</w:t>
            </w:r>
          </w:p>
        </w:tc>
        <w:tc>
          <w:tcPr>
            <w:tcW w:w="524" w:type="dxa"/>
            <w:gridSpan w:val="2"/>
            <w:vAlign w:val="center"/>
          </w:tcPr>
          <w:p w:rsidR="008D1565" w:rsidRPr="00326A58" w:rsidRDefault="008D1565" w:rsidP="00484E5C">
            <w:pPr>
              <w:rPr>
                <w:sz w:val="15"/>
                <w:szCs w:val="15"/>
              </w:rPr>
            </w:pPr>
            <w:r w:rsidRPr="00326A58">
              <w:rPr>
                <w:sz w:val="15"/>
                <w:szCs w:val="15"/>
              </w:rPr>
              <w:t>X</w:t>
            </w:r>
          </w:p>
        </w:tc>
        <w:tc>
          <w:tcPr>
            <w:tcW w:w="574" w:type="dxa"/>
            <w:gridSpan w:val="2"/>
            <w:vAlign w:val="center"/>
          </w:tcPr>
          <w:p w:rsidR="008D1565" w:rsidRPr="00326A58" w:rsidRDefault="008D1565" w:rsidP="00484E5C">
            <w:pPr>
              <w:rPr>
                <w:sz w:val="15"/>
                <w:szCs w:val="15"/>
              </w:rPr>
            </w:pPr>
            <w:r w:rsidRPr="00326A58">
              <w:rPr>
                <w:sz w:val="15"/>
                <w:szCs w:val="15"/>
              </w:rPr>
              <w:t>X</w:t>
            </w:r>
          </w:p>
        </w:tc>
        <w:tc>
          <w:tcPr>
            <w:tcW w:w="652" w:type="dxa"/>
            <w:gridSpan w:val="2"/>
            <w:vAlign w:val="center"/>
          </w:tcPr>
          <w:p w:rsidR="008D1565" w:rsidRPr="00326A58" w:rsidRDefault="008D1565" w:rsidP="00484E5C">
            <w:pPr>
              <w:rPr>
                <w:sz w:val="15"/>
                <w:szCs w:val="15"/>
              </w:rPr>
            </w:pPr>
            <w:r w:rsidRPr="00326A58">
              <w:rPr>
                <w:sz w:val="15"/>
                <w:szCs w:val="15"/>
              </w:rPr>
              <w:t>X</w:t>
            </w:r>
          </w:p>
        </w:tc>
        <w:tc>
          <w:tcPr>
            <w:tcW w:w="769" w:type="dxa"/>
            <w:gridSpan w:val="2"/>
            <w:vAlign w:val="center"/>
          </w:tcPr>
          <w:p w:rsidR="008D1565" w:rsidRPr="00326A58" w:rsidRDefault="008D1565" w:rsidP="00484E5C">
            <w:pPr>
              <w:rPr>
                <w:sz w:val="15"/>
                <w:szCs w:val="15"/>
              </w:rPr>
            </w:pPr>
            <w:r w:rsidRPr="00326A58">
              <w:rPr>
                <w:sz w:val="15"/>
                <w:szCs w:val="15"/>
              </w:rPr>
              <w:t>X</w:t>
            </w:r>
          </w:p>
        </w:tc>
        <w:tc>
          <w:tcPr>
            <w:tcW w:w="1011" w:type="dxa"/>
            <w:gridSpan w:val="2"/>
            <w:vAlign w:val="center"/>
          </w:tcPr>
          <w:p w:rsidR="008D1565" w:rsidRPr="00326A58" w:rsidRDefault="008D1565" w:rsidP="00484E5C">
            <w:pPr>
              <w:rPr>
                <w:sz w:val="15"/>
                <w:szCs w:val="15"/>
              </w:rPr>
            </w:pPr>
            <w:r w:rsidRPr="00326A58">
              <w:rPr>
                <w:sz w:val="15"/>
                <w:szCs w:val="15"/>
              </w:rPr>
              <w:t>X</w:t>
            </w:r>
          </w:p>
        </w:tc>
        <w:tc>
          <w:tcPr>
            <w:tcW w:w="597" w:type="dxa"/>
            <w:gridSpan w:val="2"/>
            <w:vAlign w:val="center"/>
          </w:tcPr>
          <w:p w:rsidR="008D1565" w:rsidRPr="00326A58" w:rsidRDefault="008D1565" w:rsidP="00484E5C">
            <w:pPr>
              <w:rPr>
                <w:sz w:val="15"/>
                <w:szCs w:val="15"/>
              </w:rPr>
            </w:pPr>
            <w:r w:rsidRPr="00326A58">
              <w:rPr>
                <w:sz w:val="15"/>
                <w:szCs w:val="15"/>
              </w:rPr>
              <w:t>X</w:t>
            </w:r>
          </w:p>
        </w:tc>
        <w:tc>
          <w:tcPr>
            <w:tcW w:w="568" w:type="dxa"/>
            <w:vAlign w:val="center"/>
          </w:tcPr>
          <w:p w:rsidR="008D1565" w:rsidRPr="00326A58" w:rsidRDefault="008D1565" w:rsidP="00484E5C">
            <w:pPr>
              <w:rPr>
                <w:sz w:val="15"/>
                <w:szCs w:val="15"/>
              </w:rPr>
            </w:pPr>
            <w:r w:rsidRPr="00326A58">
              <w:rPr>
                <w:sz w:val="15"/>
                <w:szCs w:val="15"/>
              </w:rPr>
              <w:t>X</w:t>
            </w:r>
          </w:p>
        </w:tc>
        <w:tc>
          <w:tcPr>
            <w:tcW w:w="210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943" w:type="dxa"/>
            <w:vAlign w:val="center"/>
          </w:tcPr>
          <w:p w:rsidR="008D1565" w:rsidRPr="00326A58" w:rsidRDefault="008D1565" w:rsidP="00484E5C">
            <w:pPr>
              <w:rPr>
                <w:sz w:val="15"/>
                <w:szCs w:val="15"/>
              </w:rPr>
            </w:pPr>
            <w:r w:rsidRPr="00326A58">
              <w:rPr>
                <w:sz w:val="15"/>
                <w:szCs w:val="15"/>
              </w:rPr>
              <w:t>X</w:t>
            </w:r>
          </w:p>
        </w:tc>
        <w:tc>
          <w:tcPr>
            <w:tcW w:w="336" w:type="dxa"/>
            <w:vAlign w:val="center"/>
            <w:hideMark/>
          </w:tcPr>
          <w:p w:rsidR="008D1565" w:rsidRPr="00326A58" w:rsidRDefault="008D1565" w:rsidP="00484E5C">
            <w:pPr>
              <w:rPr>
                <w:sz w:val="15"/>
                <w:szCs w:val="15"/>
              </w:rPr>
            </w:pPr>
            <w:r w:rsidRPr="00326A58">
              <w:rPr>
                <w:sz w:val="15"/>
                <w:szCs w:val="15"/>
              </w:rPr>
              <w:t>X</w:t>
            </w:r>
          </w:p>
        </w:tc>
        <w:tc>
          <w:tcPr>
            <w:tcW w:w="432" w:type="dxa"/>
            <w:vAlign w:val="center"/>
            <w:hideMark/>
          </w:tcPr>
          <w:p w:rsidR="008D1565" w:rsidRPr="00326A58" w:rsidRDefault="008D1565"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8D1565" w:rsidRPr="00972BC9" w:rsidRDefault="008D1565" w:rsidP="008D1565">
            <w:pPr>
              <w:contextualSpacing/>
              <w:jc w:val="center"/>
              <w:rPr>
                <w:sz w:val="15"/>
                <w:szCs w:val="15"/>
              </w:rPr>
            </w:pPr>
            <w:r>
              <w:rPr>
                <w:sz w:val="15"/>
                <w:szCs w:val="15"/>
              </w:rPr>
              <w:t>19</w:t>
            </w:r>
          </w:p>
        </w:tc>
        <w:tc>
          <w:tcPr>
            <w:tcW w:w="1422" w:type="dxa"/>
            <w:vAlign w:val="center"/>
          </w:tcPr>
          <w:p w:rsidR="008D1565" w:rsidRPr="00326A58" w:rsidRDefault="008D1565" w:rsidP="008F030C">
            <w:pPr>
              <w:rPr>
                <w:sz w:val="15"/>
                <w:szCs w:val="15"/>
              </w:rPr>
            </w:pPr>
            <w:r w:rsidRPr="00326A58">
              <w:rPr>
                <w:sz w:val="15"/>
                <w:szCs w:val="15"/>
              </w:rPr>
              <w:t>171667115928766710100100210399511242</w:t>
            </w:r>
          </w:p>
        </w:tc>
        <w:tc>
          <w:tcPr>
            <w:tcW w:w="919" w:type="dxa"/>
            <w:vAlign w:val="center"/>
          </w:tcPr>
          <w:p w:rsidR="008D1565" w:rsidRPr="00326A58" w:rsidRDefault="008D1565" w:rsidP="008F030C">
            <w:pPr>
              <w:rPr>
                <w:sz w:val="15"/>
                <w:szCs w:val="15"/>
              </w:rPr>
            </w:pPr>
            <w:r w:rsidRPr="00326A58">
              <w:rPr>
                <w:sz w:val="15"/>
                <w:szCs w:val="15"/>
              </w:rPr>
              <w:t>Оказание услуг по восстановлению работоспособности (ремонту) средств ЭВТ и КМТ УФНС России по Свердловской области и территориальных налоговых органов</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по восстановлению работоспособности (ремонту) средств ЭВТ и КМТ УФНС России по Свердловской области и территориальных налоговых органов</w:t>
            </w:r>
          </w:p>
        </w:tc>
        <w:tc>
          <w:tcPr>
            <w:tcW w:w="763" w:type="dxa"/>
            <w:vAlign w:val="center"/>
          </w:tcPr>
          <w:p w:rsidR="008D1565" w:rsidRPr="00326A58" w:rsidRDefault="008D1565" w:rsidP="00484E5C">
            <w:pPr>
              <w:rPr>
                <w:sz w:val="15"/>
                <w:szCs w:val="15"/>
              </w:rPr>
            </w:pPr>
            <w:r w:rsidRPr="00326A58">
              <w:rPr>
                <w:sz w:val="15"/>
                <w:szCs w:val="15"/>
              </w:rPr>
              <w:t>2500.00000</w:t>
            </w:r>
          </w:p>
        </w:tc>
        <w:tc>
          <w:tcPr>
            <w:tcW w:w="768" w:type="dxa"/>
            <w:vAlign w:val="center"/>
          </w:tcPr>
          <w:p w:rsidR="008D1565" w:rsidRPr="00326A58" w:rsidRDefault="008D1565" w:rsidP="00484E5C">
            <w:pPr>
              <w:rPr>
                <w:sz w:val="15"/>
                <w:szCs w:val="15"/>
              </w:rPr>
            </w:pPr>
            <w:r w:rsidRPr="00326A58">
              <w:rPr>
                <w:sz w:val="15"/>
                <w:szCs w:val="15"/>
              </w:rPr>
              <w:t>0.0</w:t>
            </w:r>
          </w:p>
        </w:tc>
        <w:tc>
          <w:tcPr>
            <w:tcW w:w="772" w:type="dxa"/>
            <w:vAlign w:val="center"/>
          </w:tcPr>
          <w:p w:rsidR="008D1565" w:rsidRPr="00326A58" w:rsidRDefault="008D1565" w:rsidP="00484E5C">
            <w:pPr>
              <w:rPr>
                <w:sz w:val="15"/>
                <w:szCs w:val="15"/>
              </w:rPr>
            </w:pPr>
            <w:r w:rsidRPr="00326A58">
              <w:rPr>
                <w:sz w:val="15"/>
                <w:szCs w:val="15"/>
              </w:rPr>
              <w:t>2500.00000</w:t>
            </w:r>
          </w:p>
        </w:tc>
        <w:tc>
          <w:tcPr>
            <w:tcW w:w="614" w:type="dxa"/>
            <w:vAlign w:val="center"/>
          </w:tcPr>
          <w:p w:rsidR="008D1565" w:rsidRPr="00326A58" w:rsidRDefault="008D1565" w:rsidP="00484E5C">
            <w:pPr>
              <w:rPr>
                <w:sz w:val="15"/>
                <w:szCs w:val="15"/>
              </w:rPr>
            </w:pPr>
            <w:r w:rsidRPr="00326A58">
              <w:rPr>
                <w:sz w:val="15"/>
                <w:szCs w:val="15"/>
              </w:rPr>
              <w:t>2500.00000</w:t>
            </w:r>
          </w:p>
        </w:tc>
        <w:tc>
          <w:tcPr>
            <w:tcW w:w="769" w:type="dxa"/>
            <w:vAlign w:val="center"/>
          </w:tcPr>
          <w:p w:rsidR="008D1565" w:rsidRPr="00326A58" w:rsidRDefault="008D1565" w:rsidP="00484E5C">
            <w:pPr>
              <w:rPr>
                <w:sz w:val="15"/>
                <w:szCs w:val="15"/>
              </w:rPr>
            </w:pPr>
            <w:r w:rsidRPr="00326A58">
              <w:rPr>
                <w:sz w:val="15"/>
                <w:szCs w:val="15"/>
              </w:rPr>
              <w:t>0.00000</w:t>
            </w:r>
          </w:p>
        </w:tc>
        <w:tc>
          <w:tcPr>
            <w:tcW w:w="462" w:type="dxa"/>
            <w:vAlign w:val="center"/>
          </w:tcPr>
          <w:p w:rsidR="008D1565" w:rsidRPr="00326A58" w:rsidRDefault="008D1565" w:rsidP="00484E5C">
            <w:pPr>
              <w:rPr>
                <w:sz w:val="15"/>
                <w:szCs w:val="15"/>
              </w:rPr>
            </w:pPr>
            <w:r w:rsidRPr="00326A58">
              <w:rPr>
                <w:sz w:val="15"/>
                <w:szCs w:val="15"/>
              </w:rPr>
              <w:t>0.00000</w:t>
            </w:r>
          </w:p>
        </w:tc>
        <w:tc>
          <w:tcPr>
            <w:tcW w:w="246" w:type="dxa"/>
            <w:vAlign w:val="center"/>
          </w:tcPr>
          <w:p w:rsidR="008D1565" w:rsidRPr="00326A58" w:rsidRDefault="008D1565" w:rsidP="00484E5C">
            <w:pPr>
              <w:rPr>
                <w:sz w:val="15"/>
                <w:szCs w:val="15"/>
              </w:rPr>
            </w:pPr>
            <w:r w:rsidRPr="00326A58">
              <w:rPr>
                <w:sz w:val="15"/>
                <w:szCs w:val="15"/>
              </w:rPr>
              <w:t>0.00000</w:t>
            </w:r>
          </w:p>
        </w:tc>
        <w:tc>
          <w:tcPr>
            <w:tcW w:w="302" w:type="dxa"/>
            <w:gridSpan w:val="2"/>
            <w:vAlign w:val="center"/>
          </w:tcPr>
          <w:p w:rsidR="008D1565" w:rsidRPr="00326A58" w:rsidRDefault="008D1565" w:rsidP="00484E5C">
            <w:pPr>
              <w:rPr>
                <w:sz w:val="15"/>
                <w:szCs w:val="15"/>
              </w:rPr>
            </w:pPr>
            <w:r w:rsidRPr="00326A58">
              <w:rPr>
                <w:sz w:val="15"/>
                <w:szCs w:val="15"/>
              </w:rPr>
              <w:t>X</w:t>
            </w:r>
          </w:p>
        </w:tc>
        <w:tc>
          <w:tcPr>
            <w:tcW w:w="315"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219" w:type="dxa"/>
            <w:gridSpan w:val="2"/>
            <w:vAlign w:val="center"/>
          </w:tcPr>
          <w:p w:rsidR="008D1565" w:rsidRPr="00326A58" w:rsidRDefault="008D1565" w:rsidP="00484E5C">
            <w:pPr>
              <w:rPr>
                <w:sz w:val="15"/>
                <w:szCs w:val="15"/>
              </w:rPr>
            </w:pPr>
            <w:r w:rsidRPr="00326A58">
              <w:rPr>
                <w:sz w:val="15"/>
                <w:szCs w:val="15"/>
              </w:rPr>
              <w:t>X</w:t>
            </w:r>
          </w:p>
        </w:tc>
        <w:tc>
          <w:tcPr>
            <w:tcW w:w="552"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482" w:type="dxa"/>
            <w:gridSpan w:val="2"/>
            <w:vAlign w:val="center"/>
          </w:tcPr>
          <w:p w:rsidR="008D1565" w:rsidRPr="00326A58" w:rsidRDefault="008D1565" w:rsidP="00484E5C">
            <w:pPr>
              <w:rPr>
                <w:sz w:val="15"/>
                <w:szCs w:val="15"/>
              </w:rPr>
            </w:pPr>
            <w:r w:rsidRPr="00326A58">
              <w:rPr>
                <w:sz w:val="15"/>
                <w:szCs w:val="15"/>
              </w:rPr>
              <w:t>X</w:t>
            </w:r>
          </w:p>
        </w:tc>
        <w:tc>
          <w:tcPr>
            <w:tcW w:w="905" w:type="dxa"/>
            <w:gridSpan w:val="2"/>
            <w:vAlign w:val="center"/>
          </w:tcPr>
          <w:p w:rsidR="008D1565" w:rsidRPr="00326A58" w:rsidRDefault="008D1565" w:rsidP="00DE10B9">
            <w:pPr>
              <w:rPr>
                <w:sz w:val="15"/>
                <w:szCs w:val="15"/>
              </w:rPr>
            </w:pPr>
            <w:r w:rsidRPr="00326A58">
              <w:rPr>
                <w:sz w:val="15"/>
                <w:szCs w:val="15"/>
              </w:rPr>
              <w:t>Периодичность поставки товаров (выполнения работ, оказания услуг): По заявке Заказчика</w:t>
            </w:r>
            <w:r w:rsidRPr="00326A58">
              <w:rPr>
                <w:sz w:val="15"/>
                <w:szCs w:val="15"/>
              </w:rPr>
              <w:br/>
              <w:t xml:space="preserve">Планируемый срок (сроки отдельных этапов) поставки товаров (выполнения работ, оказания услуг): </w:t>
            </w:r>
            <w:proofErr w:type="gramStart"/>
            <w:r w:rsidRPr="00326A58">
              <w:rPr>
                <w:sz w:val="15"/>
                <w:szCs w:val="15"/>
              </w:rPr>
              <w:t>С даты заключения</w:t>
            </w:r>
            <w:proofErr w:type="gramEnd"/>
            <w:r w:rsidRPr="00326A58">
              <w:rPr>
                <w:sz w:val="15"/>
                <w:szCs w:val="15"/>
              </w:rPr>
              <w:t xml:space="preserve"> государственного контракта по 27.12.2017г.</w:t>
            </w:r>
          </w:p>
        </w:tc>
        <w:tc>
          <w:tcPr>
            <w:tcW w:w="524" w:type="dxa"/>
            <w:gridSpan w:val="2"/>
            <w:vAlign w:val="center"/>
          </w:tcPr>
          <w:p w:rsidR="008D1565" w:rsidRPr="00326A58" w:rsidRDefault="008D1565" w:rsidP="00484E5C">
            <w:pPr>
              <w:rPr>
                <w:sz w:val="15"/>
                <w:szCs w:val="15"/>
              </w:rPr>
            </w:pPr>
            <w:r w:rsidRPr="00326A58">
              <w:rPr>
                <w:sz w:val="15"/>
                <w:szCs w:val="15"/>
              </w:rPr>
              <w:t>25.00000</w:t>
            </w:r>
          </w:p>
        </w:tc>
        <w:tc>
          <w:tcPr>
            <w:tcW w:w="574" w:type="dxa"/>
            <w:gridSpan w:val="2"/>
            <w:vAlign w:val="center"/>
          </w:tcPr>
          <w:p w:rsidR="008D1565" w:rsidRPr="00326A58" w:rsidRDefault="008D1565" w:rsidP="00484E5C">
            <w:pPr>
              <w:rPr>
                <w:sz w:val="15"/>
                <w:szCs w:val="15"/>
              </w:rPr>
            </w:pPr>
            <w:r w:rsidRPr="00326A58">
              <w:rPr>
                <w:sz w:val="15"/>
                <w:szCs w:val="15"/>
              </w:rPr>
              <w:t>750.00000</w:t>
            </w:r>
          </w:p>
        </w:tc>
        <w:tc>
          <w:tcPr>
            <w:tcW w:w="652" w:type="dxa"/>
            <w:gridSpan w:val="2"/>
            <w:vAlign w:val="center"/>
          </w:tcPr>
          <w:p w:rsidR="008D1565" w:rsidRPr="00326A58" w:rsidRDefault="008D1565" w:rsidP="00484E5C">
            <w:pPr>
              <w:rPr>
                <w:sz w:val="15"/>
                <w:szCs w:val="15"/>
              </w:rPr>
            </w:pPr>
            <w:r w:rsidRPr="00326A58">
              <w:rPr>
                <w:sz w:val="15"/>
                <w:szCs w:val="15"/>
              </w:rPr>
              <w:t>5.2017</w:t>
            </w:r>
          </w:p>
        </w:tc>
        <w:tc>
          <w:tcPr>
            <w:tcW w:w="769" w:type="dxa"/>
            <w:gridSpan w:val="2"/>
            <w:vAlign w:val="center"/>
          </w:tcPr>
          <w:p w:rsidR="008D1565" w:rsidRPr="00326A58" w:rsidRDefault="008D1565" w:rsidP="00484E5C">
            <w:pPr>
              <w:rPr>
                <w:sz w:val="15"/>
                <w:szCs w:val="15"/>
              </w:rPr>
            </w:pPr>
            <w:r w:rsidRPr="00326A58">
              <w:rPr>
                <w:sz w:val="15"/>
                <w:szCs w:val="15"/>
              </w:rPr>
              <w:t>12.2017</w:t>
            </w:r>
          </w:p>
        </w:tc>
        <w:tc>
          <w:tcPr>
            <w:tcW w:w="1011" w:type="dxa"/>
            <w:gridSpan w:val="2"/>
            <w:vAlign w:val="center"/>
          </w:tcPr>
          <w:p w:rsidR="008D1565" w:rsidRPr="00326A58" w:rsidRDefault="008D1565" w:rsidP="00484E5C">
            <w:pPr>
              <w:rPr>
                <w:sz w:val="15"/>
                <w:szCs w:val="15"/>
              </w:rPr>
            </w:pPr>
            <w:r w:rsidRPr="00326A58">
              <w:rPr>
                <w:sz w:val="15"/>
                <w:szCs w:val="15"/>
              </w:rPr>
              <w:t>Электронный аукцион</w:t>
            </w:r>
          </w:p>
        </w:tc>
        <w:tc>
          <w:tcPr>
            <w:tcW w:w="597" w:type="dxa"/>
            <w:gridSpan w:val="2"/>
            <w:vAlign w:val="center"/>
          </w:tcPr>
          <w:p w:rsidR="008D1565" w:rsidRPr="00326A58" w:rsidRDefault="008D1565" w:rsidP="00484E5C">
            <w:pPr>
              <w:rPr>
                <w:sz w:val="15"/>
                <w:szCs w:val="15"/>
              </w:rPr>
            </w:pPr>
            <w:r w:rsidRPr="00326A58">
              <w:rPr>
                <w:sz w:val="15"/>
                <w:szCs w:val="15"/>
              </w:rPr>
              <w:t>нет</w:t>
            </w:r>
          </w:p>
        </w:tc>
        <w:tc>
          <w:tcPr>
            <w:tcW w:w="568" w:type="dxa"/>
            <w:vAlign w:val="center"/>
          </w:tcPr>
          <w:p w:rsidR="008D1565" w:rsidRPr="00326A58" w:rsidRDefault="008D1565" w:rsidP="00484E5C">
            <w:pPr>
              <w:rPr>
                <w:sz w:val="15"/>
                <w:szCs w:val="15"/>
              </w:rPr>
            </w:pPr>
            <w:r w:rsidRPr="00326A58">
              <w:rPr>
                <w:sz w:val="15"/>
                <w:szCs w:val="15"/>
              </w:rPr>
              <w:t>да</w:t>
            </w:r>
          </w:p>
        </w:tc>
        <w:tc>
          <w:tcPr>
            <w:tcW w:w="2102" w:type="dxa"/>
            <w:vAlign w:val="center"/>
          </w:tcPr>
          <w:p w:rsidR="008D1565" w:rsidRPr="00326A58" w:rsidRDefault="008D1565" w:rsidP="00DE10B9">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r w:rsidRPr="00326A58">
              <w:rPr>
                <w:sz w:val="15"/>
                <w:szCs w:val="15"/>
              </w:rPr>
              <w:br/>
            </w:r>
          </w:p>
        </w:tc>
        <w:tc>
          <w:tcPr>
            <w:tcW w:w="461" w:type="dxa"/>
            <w:vAlign w:val="center"/>
          </w:tcPr>
          <w:p w:rsidR="008D1565" w:rsidRPr="00326A58" w:rsidRDefault="008D1565" w:rsidP="00484E5C">
            <w:pPr>
              <w:rPr>
                <w:sz w:val="15"/>
                <w:szCs w:val="15"/>
              </w:rPr>
            </w:pPr>
          </w:p>
        </w:tc>
        <w:tc>
          <w:tcPr>
            <w:tcW w:w="462" w:type="dxa"/>
            <w:vAlign w:val="center"/>
          </w:tcPr>
          <w:p w:rsidR="008D1565" w:rsidRPr="00326A58" w:rsidRDefault="008D1565" w:rsidP="00484E5C">
            <w:pPr>
              <w:rPr>
                <w:sz w:val="15"/>
                <w:szCs w:val="15"/>
              </w:rPr>
            </w:pPr>
          </w:p>
        </w:tc>
        <w:tc>
          <w:tcPr>
            <w:tcW w:w="461" w:type="dxa"/>
            <w:vAlign w:val="center"/>
          </w:tcPr>
          <w:p w:rsidR="008D1565" w:rsidRPr="00326A58" w:rsidRDefault="008D1565" w:rsidP="00484E5C">
            <w:pPr>
              <w:rPr>
                <w:sz w:val="15"/>
                <w:szCs w:val="15"/>
              </w:rPr>
            </w:pPr>
          </w:p>
        </w:tc>
        <w:tc>
          <w:tcPr>
            <w:tcW w:w="943" w:type="dxa"/>
            <w:vAlign w:val="center"/>
          </w:tcPr>
          <w:p w:rsidR="008D1565" w:rsidRPr="00326A58" w:rsidRDefault="008D1565" w:rsidP="00484E5C">
            <w:pPr>
              <w:rPr>
                <w:sz w:val="15"/>
                <w:szCs w:val="15"/>
              </w:rPr>
            </w:pPr>
            <w:r w:rsidRPr="00326A58">
              <w:rPr>
                <w:sz w:val="15"/>
                <w:szCs w:val="15"/>
              </w:rPr>
              <w:br/>
            </w:r>
            <w:r w:rsidRPr="00326A58">
              <w:rPr>
                <w:sz w:val="15"/>
                <w:szCs w:val="15"/>
              </w:rPr>
              <w:br/>
            </w:r>
          </w:p>
        </w:tc>
        <w:tc>
          <w:tcPr>
            <w:tcW w:w="336" w:type="dxa"/>
            <w:vAlign w:val="center"/>
            <w:hideMark/>
          </w:tcPr>
          <w:p w:rsidR="008D1565" w:rsidRPr="00326A58" w:rsidRDefault="008D1565" w:rsidP="00484E5C">
            <w:pPr>
              <w:rPr>
                <w:sz w:val="15"/>
                <w:szCs w:val="15"/>
              </w:rPr>
            </w:pPr>
          </w:p>
        </w:tc>
        <w:tc>
          <w:tcPr>
            <w:tcW w:w="432" w:type="dxa"/>
            <w:vAlign w:val="center"/>
            <w:hideMark/>
          </w:tcPr>
          <w:p w:rsidR="008D1565" w:rsidRPr="00326A58" w:rsidRDefault="008D1565" w:rsidP="00484E5C">
            <w:pPr>
              <w:rPr>
                <w:sz w:val="15"/>
                <w:szCs w:val="15"/>
              </w:rPr>
            </w:pPr>
          </w:p>
        </w:tc>
      </w:tr>
      <w:tr w:rsidR="00D559A4" w:rsidRPr="00972BC9" w:rsidTr="00D559A4">
        <w:trPr>
          <w:cantSplit/>
          <w:trHeight w:val="510"/>
        </w:trPr>
        <w:tc>
          <w:tcPr>
            <w:tcW w:w="573" w:type="dxa"/>
            <w:vAlign w:val="center"/>
            <w:hideMark/>
          </w:tcPr>
          <w:p w:rsidR="008D1565" w:rsidRPr="00972BC9" w:rsidRDefault="008D1565" w:rsidP="00367458">
            <w:pPr>
              <w:contextualSpacing/>
              <w:jc w:val="center"/>
              <w:rPr>
                <w:sz w:val="15"/>
                <w:szCs w:val="15"/>
              </w:rPr>
            </w:pPr>
          </w:p>
        </w:tc>
        <w:tc>
          <w:tcPr>
            <w:tcW w:w="1422" w:type="dxa"/>
            <w:vAlign w:val="center"/>
          </w:tcPr>
          <w:p w:rsidR="008D1565" w:rsidRPr="00326A58" w:rsidRDefault="008D1565" w:rsidP="008F030C">
            <w:pPr>
              <w:rPr>
                <w:sz w:val="15"/>
                <w:szCs w:val="15"/>
              </w:rPr>
            </w:pPr>
          </w:p>
        </w:tc>
        <w:tc>
          <w:tcPr>
            <w:tcW w:w="919" w:type="dxa"/>
            <w:vAlign w:val="center"/>
          </w:tcPr>
          <w:p w:rsidR="008D1565" w:rsidRPr="00326A58" w:rsidRDefault="008D1565" w:rsidP="008F030C">
            <w:pPr>
              <w:rPr>
                <w:sz w:val="15"/>
                <w:szCs w:val="15"/>
              </w:rPr>
            </w:pPr>
            <w:r w:rsidRPr="00326A58">
              <w:rPr>
                <w:sz w:val="15"/>
                <w:szCs w:val="15"/>
              </w:rPr>
              <w:t>X</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по восстановлению работоспособности (ремонту) средств ЭВТ и КМТ УФНС России по Свердловской области и территориальных налоговых органов</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В услуги по поддержанию работоспособности аппаратных средств входят: </w:t>
            </w:r>
            <w:proofErr w:type="spellStart"/>
            <w:r w:rsidRPr="00326A58">
              <w:rPr>
                <w:sz w:val="15"/>
                <w:szCs w:val="15"/>
              </w:rPr>
              <w:t>регламентно</w:t>
            </w:r>
            <w:proofErr w:type="spellEnd"/>
            <w:r w:rsidRPr="00326A58">
              <w:rPr>
                <w:sz w:val="15"/>
                <w:szCs w:val="15"/>
              </w:rPr>
              <w:t xml:space="preserve"> </w:t>
            </w:r>
            <w:proofErr w:type="gramStart"/>
            <w:r w:rsidRPr="00326A58">
              <w:rPr>
                <w:sz w:val="15"/>
                <w:szCs w:val="15"/>
              </w:rPr>
              <w:t>-п</w:t>
            </w:r>
            <w:proofErr w:type="gramEnd"/>
            <w:r w:rsidRPr="00326A58">
              <w:rPr>
                <w:sz w:val="15"/>
                <w:szCs w:val="15"/>
              </w:rPr>
              <w:t>рофилактические работы по восстановлению работоспособности средств ЭВТ и КМТ, все запасные части, детали, узлы, новые версии микропрограммного обеспечения, комплектующие, расходные материалы.</w:t>
            </w:r>
          </w:p>
        </w:tc>
        <w:tc>
          <w:tcPr>
            <w:tcW w:w="763" w:type="dxa"/>
            <w:vAlign w:val="center"/>
          </w:tcPr>
          <w:p w:rsidR="008D1565" w:rsidRPr="00326A58" w:rsidRDefault="008D1565" w:rsidP="00484E5C">
            <w:pPr>
              <w:rPr>
                <w:sz w:val="15"/>
                <w:szCs w:val="15"/>
              </w:rPr>
            </w:pPr>
            <w:r w:rsidRPr="00326A58">
              <w:rPr>
                <w:sz w:val="15"/>
                <w:szCs w:val="15"/>
              </w:rPr>
              <w:t>X</w:t>
            </w:r>
          </w:p>
        </w:tc>
        <w:tc>
          <w:tcPr>
            <w:tcW w:w="768" w:type="dxa"/>
            <w:vAlign w:val="center"/>
          </w:tcPr>
          <w:p w:rsidR="008D1565" w:rsidRPr="00326A58" w:rsidRDefault="008D1565" w:rsidP="00484E5C">
            <w:pPr>
              <w:rPr>
                <w:sz w:val="15"/>
                <w:szCs w:val="15"/>
              </w:rPr>
            </w:pPr>
            <w:r w:rsidRPr="00326A58">
              <w:rPr>
                <w:sz w:val="15"/>
                <w:szCs w:val="15"/>
              </w:rPr>
              <w:t>X</w:t>
            </w:r>
          </w:p>
        </w:tc>
        <w:tc>
          <w:tcPr>
            <w:tcW w:w="772" w:type="dxa"/>
            <w:vAlign w:val="center"/>
          </w:tcPr>
          <w:p w:rsidR="008D1565" w:rsidRPr="00326A58" w:rsidRDefault="008D1565" w:rsidP="00484E5C">
            <w:pPr>
              <w:rPr>
                <w:sz w:val="15"/>
                <w:szCs w:val="15"/>
              </w:rPr>
            </w:pPr>
            <w:r w:rsidRPr="00326A58">
              <w:rPr>
                <w:sz w:val="15"/>
                <w:szCs w:val="15"/>
              </w:rPr>
              <w:t>X</w:t>
            </w:r>
          </w:p>
        </w:tc>
        <w:tc>
          <w:tcPr>
            <w:tcW w:w="614" w:type="dxa"/>
            <w:vAlign w:val="center"/>
          </w:tcPr>
          <w:p w:rsidR="008D1565" w:rsidRPr="00326A58" w:rsidRDefault="008D1565" w:rsidP="00484E5C">
            <w:pPr>
              <w:rPr>
                <w:sz w:val="15"/>
                <w:szCs w:val="15"/>
              </w:rPr>
            </w:pPr>
            <w:r w:rsidRPr="00326A58">
              <w:rPr>
                <w:sz w:val="15"/>
                <w:szCs w:val="15"/>
              </w:rPr>
              <w:t>X</w:t>
            </w:r>
          </w:p>
        </w:tc>
        <w:tc>
          <w:tcPr>
            <w:tcW w:w="769"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246" w:type="dxa"/>
            <w:vAlign w:val="center"/>
          </w:tcPr>
          <w:p w:rsidR="008D1565" w:rsidRPr="00326A58" w:rsidRDefault="008D1565" w:rsidP="00484E5C">
            <w:pPr>
              <w:rPr>
                <w:sz w:val="15"/>
                <w:szCs w:val="15"/>
              </w:rPr>
            </w:pPr>
            <w:r w:rsidRPr="00326A58">
              <w:rPr>
                <w:sz w:val="15"/>
                <w:szCs w:val="15"/>
              </w:rPr>
              <w:t>X</w:t>
            </w:r>
          </w:p>
        </w:tc>
        <w:tc>
          <w:tcPr>
            <w:tcW w:w="302" w:type="dxa"/>
            <w:gridSpan w:val="2"/>
            <w:vAlign w:val="center"/>
          </w:tcPr>
          <w:p w:rsidR="008D1565" w:rsidRPr="00326A58" w:rsidRDefault="008D1565" w:rsidP="00484E5C">
            <w:pPr>
              <w:rPr>
                <w:sz w:val="15"/>
                <w:szCs w:val="15"/>
              </w:rPr>
            </w:pPr>
          </w:p>
        </w:tc>
        <w:tc>
          <w:tcPr>
            <w:tcW w:w="315" w:type="dxa"/>
            <w:gridSpan w:val="2"/>
            <w:vAlign w:val="center"/>
          </w:tcPr>
          <w:p w:rsidR="008D1565" w:rsidRPr="00326A58" w:rsidRDefault="008D1565" w:rsidP="00484E5C">
            <w:pPr>
              <w:rPr>
                <w:sz w:val="15"/>
                <w:szCs w:val="15"/>
              </w:rPr>
            </w:pPr>
          </w:p>
        </w:tc>
        <w:tc>
          <w:tcPr>
            <w:tcW w:w="310" w:type="dxa"/>
            <w:gridSpan w:val="2"/>
            <w:vAlign w:val="center"/>
          </w:tcPr>
          <w:p w:rsidR="008D1565" w:rsidRPr="00326A58" w:rsidRDefault="008D1565" w:rsidP="00484E5C">
            <w:pPr>
              <w:rPr>
                <w:sz w:val="15"/>
                <w:szCs w:val="15"/>
              </w:rPr>
            </w:pPr>
          </w:p>
        </w:tc>
        <w:tc>
          <w:tcPr>
            <w:tcW w:w="219" w:type="dxa"/>
            <w:gridSpan w:val="2"/>
            <w:vAlign w:val="center"/>
          </w:tcPr>
          <w:p w:rsidR="008D1565" w:rsidRPr="00326A58" w:rsidRDefault="008D1565" w:rsidP="00484E5C">
            <w:pPr>
              <w:rPr>
                <w:sz w:val="15"/>
                <w:szCs w:val="15"/>
              </w:rPr>
            </w:pPr>
          </w:p>
        </w:tc>
        <w:tc>
          <w:tcPr>
            <w:tcW w:w="552" w:type="dxa"/>
            <w:gridSpan w:val="2"/>
            <w:vAlign w:val="center"/>
          </w:tcPr>
          <w:p w:rsidR="008D1565" w:rsidRPr="00326A58" w:rsidRDefault="008D1565" w:rsidP="00484E5C">
            <w:pPr>
              <w:rPr>
                <w:sz w:val="15"/>
                <w:szCs w:val="15"/>
              </w:rPr>
            </w:pPr>
          </w:p>
        </w:tc>
        <w:tc>
          <w:tcPr>
            <w:tcW w:w="310" w:type="dxa"/>
            <w:gridSpan w:val="2"/>
            <w:vAlign w:val="center"/>
          </w:tcPr>
          <w:p w:rsidR="008D1565" w:rsidRPr="00326A58" w:rsidRDefault="008D1565" w:rsidP="00484E5C">
            <w:pPr>
              <w:rPr>
                <w:sz w:val="15"/>
                <w:szCs w:val="15"/>
              </w:rPr>
            </w:pPr>
          </w:p>
        </w:tc>
        <w:tc>
          <w:tcPr>
            <w:tcW w:w="482" w:type="dxa"/>
            <w:gridSpan w:val="2"/>
            <w:vAlign w:val="center"/>
          </w:tcPr>
          <w:p w:rsidR="008D1565" w:rsidRPr="00326A58" w:rsidRDefault="008D1565" w:rsidP="00484E5C">
            <w:pPr>
              <w:rPr>
                <w:sz w:val="15"/>
                <w:szCs w:val="15"/>
              </w:rPr>
            </w:pPr>
          </w:p>
        </w:tc>
        <w:tc>
          <w:tcPr>
            <w:tcW w:w="905" w:type="dxa"/>
            <w:gridSpan w:val="2"/>
            <w:vAlign w:val="center"/>
          </w:tcPr>
          <w:p w:rsidR="008D1565" w:rsidRPr="00326A58" w:rsidRDefault="008D1565" w:rsidP="00484E5C">
            <w:pPr>
              <w:rPr>
                <w:sz w:val="15"/>
                <w:szCs w:val="15"/>
              </w:rPr>
            </w:pPr>
            <w:r w:rsidRPr="00326A58">
              <w:rPr>
                <w:sz w:val="15"/>
                <w:szCs w:val="15"/>
              </w:rPr>
              <w:t>X</w:t>
            </w:r>
          </w:p>
        </w:tc>
        <w:tc>
          <w:tcPr>
            <w:tcW w:w="524" w:type="dxa"/>
            <w:gridSpan w:val="2"/>
            <w:vAlign w:val="center"/>
          </w:tcPr>
          <w:p w:rsidR="008D1565" w:rsidRPr="00326A58" w:rsidRDefault="008D1565" w:rsidP="00484E5C">
            <w:pPr>
              <w:rPr>
                <w:sz w:val="15"/>
                <w:szCs w:val="15"/>
              </w:rPr>
            </w:pPr>
            <w:r w:rsidRPr="00326A58">
              <w:rPr>
                <w:sz w:val="15"/>
                <w:szCs w:val="15"/>
              </w:rPr>
              <w:t>X</w:t>
            </w:r>
          </w:p>
        </w:tc>
        <w:tc>
          <w:tcPr>
            <w:tcW w:w="574" w:type="dxa"/>
            <w:gridSpan w:val="2"/>
            <w:vAlign w:val="center"/>
          </w:tcPr>
          <w:p w:rsidR="008D1565" w:rsidRPr="00326A58" w:rsidRDefault="008D1565" w:rsidP="00484E5C">
            <w:pPr>
              <w:rPr>
                <w:sz w:val="15"/>
                <w:szCs w:val="15"/>
              </w:rPr>
            </w:pPr>
            <w:r w:rsidRPr="00326A58">
              <w:rPr>
                <w:sz w:val="15"/>
                <w:szCs w:val="15"/>
              </w:rPr>
              <w:t>X</w:t>
            </w:r>
          </w:p>
        </w:tc>
        <w:tc>
          <w:tcPr>
            <w:tcW w:w="652" w:type="dxa"/>
            <w:gridSpan w:val="2"/>
            <w:vAlign w:val="center"/>
          </w:tcPr>
          <w:p w:rsidR="008D1565" w:rsidRPr="00326A58" w:rsidRDefault="008D1565" w:rsidP="00484E5C">
            <w:pPr>
              <w:rPr>
                <w:sz w:val="15"/>
                <w:szCs w:val="15"/>
              </w:rPr>
            </w:pPr>
            <w:r w:rsidRPr="00326A58">
              <w:rPr>
                <w:sz w:val="15"/>
                <w:szCs w:val="15"/>
              </w:rPr>
              <w:t>X</w:t>
            </w:r>
          </w:p>
        </w:tc>
        <w:tc>
          <w:tcPr>
            <w:tcW w:w="769" w:type="dxa"/>
            <w:gridSpan w:val="2"/>
            <w:vAlign w:val="center"/>
          </w:tcPr>
          <w:p w:rsidR="008D1565" w:rsidRPr="00326A58" w:rsidRDefault="008D1565" w:rsidP="00484E5C">
            <w:pPr>
              <w:rPr>
                <w:sz w:val="15"/>
                <w:szCs w:val="15"/>
              </w:rPr>
            </w:pPr>
            <w:r w:rsidRPr="00326A58">
              <w:rPr>
                <w:sz w:val="15"/>
                <w:szCs w:val="15"/>
              </w:rPr>
              <w:t>X</w:t>
            </w:r>
          </w:p>
        </w:tc>
        <w:tc>
          <w:tcPr>
            <w:tcW w:w="1011" w:type="dxa"/>
            <w:gridSpan w:val="2"/>
            <w:vAlign w:val="center"/>
          </w:tcPr>
          <w:p w:rsidR="008D1565" w:rsidRPr="00326A58" w:rsidRDefault="008D1565" w:rsidP="00484E5C">
            <w:pPr>
              <w:rPr>
                <w:sz w:val="15"/>
                <w:szCs w:val="15"/>
              </w:rPr>
            </w:pPr>
            <w:r w:rsidRPr="00326A58">
              <w:rPr>
                <w:sz w:val="15"/>
                <w:szCs w:val="15"/>
              </w:rPr>
              <w:t>X</w:t>
            </w:r>
          </w:p>
        </w:tc>
        <w:tc>
          <w:tcPr>
            <w:tcW w:w="597" w:type="dxa"/>
            <w:gridSpan w:val="2"/>
            <w:vAlign w:val="center"/>
          </w:tcPr>
          <w:p w:rsidR="008D1565" w:rsidRPr="00326A58" w:rsidRDefault="008D1565" w:rsidP="00484E5C">
            <w:pPr>
              <w:rPr>
                <w:sz w:val="15"/>
                <w:szCs w:val="15"/>
              </w:rPr>
            </w:pPr>
            <w:r w:rsidRPr="00326A58">
              <w:rPr>
                <w:sz w:val="15"/>
                <w:szCs w:val="15"/>
              </w:rPr>
              <w:t>X</w:t>
            </w:r>
          </w:p>
        </w:tc>
        <w:tc>
          <w:tcPr>
            <w:tcW w:w="568" w:type="dxa"/>
            <w:vAlign w:val="center"/>
          </w:tcPr>
          <w:p w:rsidR="008D1565" w:rsidRPr="00326A58" w:rsidRDefault="008D1565" w:rsidP="00484E5C">
            <w:pPr>
              <w:rPr>
                <w:sz w:val="15"/>
                <w:szCs w:val="15"/>
              </w:rPr>
            </w:pPr>
            <w:r w:rsidRPr="00326A58">
              <w:rPr>
                <w:sz w:val="15"/>
                <w:szCs w:val="15"/>
              </w:rPr>
              <w:t>X</w:t>
            </w:r>
          </w:p>
        </w:tc>
        <w:tc>
          <w:tcPr>
            <w:tcW w:w="210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943" w:type="dxa"/>
            <w:vAlign w:val="center"/>
          </w:tcPr>
          <w:p w:rsidR="008D1565" w:rsidRPr="00326A58" w:rsidRDefault="008D1565" w:rsidP="00484E5C">
            <w:pPr>
              <w:rPr>
                <w:sz w:val="15"/>
                <w:szCs w:val="15"/>
              </w:rPr>
            </w:pPr>
            <w:r w:rsidRPr="00326A58">
              <w:rPr>
                <w:sz w:val="15"/>
                <w:szCs w:val="15"/>
              </w:rPr>
              <w:t>X</w:t>
            </w:r>
          </w:p>
        </w:tc>
        <w:tc>
          <w:tcPr>
            <w:tcW w:w="336" w:type="dxa"/>
            <w:vAlign w:val="center"/>
            <w:hideMark/>
          </w:tcPr>
          <w:p w:rsidR="008D1565" w:rsidRPr="00326A58" w:rsidRDefault="008D1565" w:rsidP="00484E5C">
            <w:pPr>
              <w:rPr>
                <w:sz w:val="15"/>
                <w:szCs w:val="15"/>
              </w:rPr>
            </w:pPr>
            <w:r w:rsidRPr="00326A58">
              <w:rPr>
                <w:sz w:val="15"/>
                <w:szCs w:val="15"/>
              </w:rPr>
              <w:t>X</w:t>
            </w:r>
          </w:p>
        </w:tc>
        <w:tc>
          <w:tcPr>
            <w:tcW w:w="432" w:type="dxa"/>
            <w:vAlign w:val="center"/>
            <w:hideMark/>
          </w:tcPr>
          <w:p w:rsidR="008D1565" w:rsidRPr="00326A58" w:rsidRDefault="008D1565"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8D1565" w:rsidRPr="00972BC9" w:rsidRDefault="008D1565" w:rsidP="008D1565">
            <w:pPr>
              <w:contextualSpacing/>
              <w:jc w:val="center"/>
              <w:rPr>
                <w:sz w:val="15"/>
                <w:szCs w:val="15"/>
              </w:rPr>
            </w:pPr>
            <w:r>
              <w:rPr>
                <w:sz w:val="15"/>
                <w:szCs w:val="15"/>
              </w:rPr>
              <w:t>20</w:t>
            </w:r>
          </w:p>
        </w:tc>
        <w:tc>
          <w:tcPr>
            <w:tcW w:w="1422" w:type="dxa"/>
            <w:vAlign w:val="center"/>
          </w:tcPr>
          <w:p w:rsidR="008D1565" w:rsidRPr="00326A58" w:rsidRDefault="008D1565" w:rsidP="008F030C">
            <w:pPr>
              <w:rPr>
                <w:sz w:val="15"/>
                <w:szCs w:val="15"/>
              </w:rPr>
            </w:pPr>
            <w:r w:rsidRPr="00326A58">
              <w:rPr>
                <w:sz w:val="15"/>
                <w:szCs w:val="15"/>
              </w:rPr>
              <w:t>171667115928766710100100210579511242</w:t>
            </w:r>
          </w:p>
        </w:tc>
        <w:tc>
          <w:tcPr>
            <w:tcW w:w="919" w:type="dxa"/>
            <w:vAlign w:val="center"/>
          </w:tcPr>
          <w:p w:rsidR="008D1565" w:rsidRPr="00326A58" w:rsidRDefault="008D1565" w:rsidP="008F030C">
            <w:pPr>
              <w:rPr>
                <w:sz w:val="15"/>
                <w:szCs w:val="15"/>
              </w:rPr>
            </w:pPr>
            <w:r w:rsidRPr="00326A58">
              <w:rPr>
                <w:sz w:val="15"/>
                <w:szCs w:val="15"/>
              </w:rPr>
              <w:t>Оказание услуг по восстановлению работоспособности (ремонту) оборудования средств УФНС России по Свердловской области и территориальных налоговых органов</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по восстановлению работоспособности (ремонту) оборудования средств УФНС России по Свердловской области и территориальных налоговых органов</w:t>
            </w:r>
          </w:p>
        </w:tc>
        <w:tc>
          <w:tcPr>
            <w:tcW w:w="763" w:type="dxa"/>
            <w:vAlign w:val="center"/>
          </w:tcPr>
          <w:p w:rsidR="008D1565" w:rsidRPr="00326A58" w:rsidRDefault="008D1565" w:rsidP="00484E5C">
            <w:pPr>
              <w:rPr>
                <w:sz w:val="15"/>
                <w:szCs w:val="15"/>
              </w:rPr>
            </w:pPr>
            <w:r w:rsidRPr="00326A58">
              <w:rPr>
                <w:sz w:val="15"/>
                <w:szCs w:val="15"/>
              </w:rPr>
              <w:t>14000.00000</w:t>
            </w:r>
          </w:p>
        </w:tc>
        <w:tc>
          <w:tcPr>
            <w:tcW w:w="768" w:type="dxa"/>
            <w:vAlign w:val="center"/>
          </w:tcPr>
          <w:p w:rsidR="008D1565" w:rsidRPr="00326A58" w:rsidRDefault="008D1565" w:rsidP="00484E5C">
            <w:pPr>
              <w:rPr>
                <w:sz w:val="15"/>
                <w:szCs w:val="15"/>
              </w:rPr>
            </w:pPr>
            <w:r w:rsidRPr="00326A58">
              <w:rPr>
                <w:sz w:val="15"/>
                <w:szCs w:val="15"/>
              </w:rPr>
              <w:t>0.0</w:t>
            </w:r>
          </w:p>
        </w:tc>
        <w:tc>
          <w:tcPr>
            <w:tcW w:w="772" w:type="dxa"/>
            <w:vAlign w:val="center"/>
          </w:tcPr>
          <w:p w:rsidR="008D1565" w:rsidRPr="00326A58" w:rsidRDefault="008D1565" w:rsidP="00484E5C">
            <w:pPr>
              <w:rPr>
                <w:sz w:val="15"/>
                <w:szCs w:val="15"/>
              </w:rPr>
            </w:pPr>
            <w:r w:rsidRPr="00326A58">
              <w:rPr>
                <w:sz w:val="15"/>
                <w:szCs w:val="15"/>
              </w:rPr>
              <w:t>8500.00000</w:t>
            </w:r>
          </w:p>
        </w:tc>
        <w:tc>
          <w:tcPr>
            <w:tcW w:w="614" w:type="dxa"/>
            <w:vAlign w:val="center"/>
          </w:tcPr>
          <w:p w:rsidR="008D1565" w:rsidRPr="00326A58" w:rsidRDefault="008D1565" w:rsidP="00484E5C">
            <w:pPr>
              <w:rPr>
                <w:sz w:val="15"/>
                <w:szCs w:val="15"/>
              </w:rPr>
            </w:pPr>
            <w:r w:rsidRPr="00326A58">
              <w:rPr>
                <w:sz w:val="15"/>
                <w:szCs w:val="15"/>
              </w:rPr>
              <w:t>8500.00000</w:t>
            </w:r>
          </w:p>
        </w:tc>
        <w:tc>
          <w:tcPr>
            <w:tcW w:w="769" w:type="dxa"/>
            <w:vAlign w:val="center"/>
          </w:tcPr>
          <w:p w:rsidR="008D1565" w:rsidRPr="00326A58" w:rsidRDefault="008D1565" w:rsidP="00484E5C">
            <w:pPr>
              <w:rPr>
                <w:sz w:val="15"/>
                <w:szCs w:val="15"/>
              </w:rPr>
            </w:pPr>
            <w:r w:rsidRPr="00326A58">
              <w:rPr>
                <w:sz w:val="15"/>
                <w:szCs w:val="15"/>
              </w:rPr>
              <w:t>0.00000</w:t>
            </w:r>
          </w:p>
        </w:tc>
        <w:tc>
          <w:tcPr>
            <w:tcW w:w="462" w:type="dxa"/>
            <w:vAlign w:val="center"/>
          </w:tcPr>
          <w:p w:rsidR="008D1565" w:rsidRPr="00326A58" w:rsidRDefault="008D1565" w:rsidP="00484E5C">
            <w:pPr>
              <w:rPr>
                <w:sz w:val="15"/>
                <w:szCs w:val="15"/>
              </w:rPr>
            </w:pPr>
            <w:r w:rsidRPr="00326A58">
              <w:rPr>
                <w:sz w:val="15"/>
                <w:szCs w:val="15"/>
              </w:rPr>
              <w:t>0.00000</w:t>
            </w:r>
          </w:p>
        </w:tc>
        <w:tc>
          <w:tcPr>
            <w:tcW w:w="246" w:type="dxa"/>
            <w:vAlign w:val="center"/>
          </w:tcPr>
          <w:p w:rsidR="008D1565" w:rsidRPr="00326A58" w:rsidRDefault="008D1565" w:rsidP="00484E5C">
            <w:pPr>
              <w:rPr>
                <w:sz w:val="15"/>
                <w:szCs w:val="15"/>
              </w:rPr>
            </w:pPr>
            <w:r w:rsidRPr="00326A58">
              <w:rPr>
                <w:sz w:val="15"/>
                <w:szCs w:val="15"/>
              </w:rPr>
              <w:t>0.00000</w:t>
            </w:r>
          </w:p>
        </w:tc>
        <w:tc>
          <w:tcPr>
            <w:tcW w:w="302" w:type="dxa"/>
            <w:gridSpan w:val="2"/>
            <w:vAlign w:val="center"/>
          </w:tcPr>
          <w:p w:rsidR="008D1565" w:rsidRPr="00326A58" w:rsidRDefault="008D1565" w:rsidP="00484E5C">
            <w:pPr>
              <w:rPr>
                <w:sz w:val="15"/>
                <w:szCs w:val="15"/>
              </w:rPr>
            </w:pPr>
            <w:r w:rsidRPr="00326A58">
              <w:rPr>
                <w:sz w:val="15"/>
                <w:szCs w:val="15"/>
              </w:rPr>
              <w:t>X</w:t>
            </w:r>
          </w:p>
        </w:tc>
        <w:tc>
          <w:tcPr>
            <w:tcW w:w="315"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219" w:type="dxa"/>
            <w:gridSpan w:val="2"/>
            <w:vAlign w:val="center"/>
          </w:tcPr>
          <w:p w:rsidR="008D1565" w:rsidRPr="00326A58" w:rsidRDefault="008D1565" w:rsidP="00484E5C">
            <w:pPr>
              <w:rPr>
                <w:sz w:val="15"/>
                <w:szCs w:val="15"/>
              </w:rPr>
            </w:pPr>
            <w:r w:rsidRPr="00326A58">
              <w:rPr>
                <w:sz w:val="15"/>
                <w:szCs w:val="15"/>
              </w:rPr>
              <w:t>X</w:t>
            </w:r>
          </w:p>
        </w:tc>
        <w:tc>
          <w:tcPr>
            <w:tcW w:w="552"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482" w:type="dxa"/>
            <w:gridSpan w:val="2"/>
            <w:vAlign w:val="center"/>
          </w:tcPr>
          <w:p w:rsidR="008D1565" w:rsidRPr="00326A58" w:rsidRDefault="008D1565" w:rsidP="00484E5C">
            <w:pPr>
              <w:rPr>
                <w:sz w:val="15"/>
                <w:szCs w:val="15"/>
              </w:rPr>
            </w:pPr>
            <w:r w:rsidRPr="00326A58">
              <w:rPr>
                <w:sz w:val="15"/>
                <w:szCs w:val="15"/>
              </w:rPr>
              <w:t>X</w:t>
            </w:r>
          </w:p>
        </w:tc>
        <w:tc>
          <w:tcPr>
            <w:tcW w:w="905" w:type="dxa"/>
            <w:gridSpan w:val="2"/>
            <w:vAlign w:val="center"/>
          </w:tcPr>
          <w:p w:rsidR="008D1565" w:rsidRPr="00326A58" w:rsidRDefault="008D1565" w:rsidP="00484E5C">
            <w:pPr>
              <w:rPr>
                <w:sz w:val="15"/>
                <w:szCs w:val="15"/>
              </w:rPr>
            </w:pPr>
            <w:r w:rsidRPr="00326A58">
              <w:rPr>
                <w:sz w:val="15"/>
                <w:szCs w:val="15"/>
              </w:rPr>
              <w:t xml:space="preserve">Периодичность поставки товаров (выполнения работ, оказания услуг): Ежемесячно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31.12.2017</w:t>
            </w:r>
          </w:p>
        </w:tc>
        <w:tc>
          <w:tcPr>
            <w:tcW w:w="524" w:type="dxa"/>
            <w:gridSpan w:val="2"/>
            <w:vAlign w:val="center"/>
          </w:tcPr>
          <w:p w:rsidR="008D1565" w:rsidRPr="00326A58" w:rsidRDefault="008D1565" w:rsidP="00484E5C">
            <w:pPr>
              <w:rPr>
                <w:sz w:val="15"/>
                <w:szCs w:val="15"/>
              </w:rPr>
            </w:pPr>
            <w:r w:rsidRPr="00326A58">
              <w:rPr>
                <w:sz w:val="15"/>
                <w:szCs w:val="15"/>
              </w:rPr>
              <w:t>85.40000</w:t>
            </w:r>
          </w:p>
        </w:tc>
        <w:tc>
          <w:tcPr>
            <w:tcW w:w="574" w:type="dxa"/>
            <w:gridSpan w:val="2"/>
            <w:vAlign w:val="center"/>
          </w:tcPr>
          <w:p w:rsidR="008D1565" w:rsidRPr="00326A58" w:rsidRDefault="008D1565" w:rsidP="00484E5C">
            <w:pPr>
              <w:rPr>
                <w:sz w:val="15"/>
                <w:szCs w:val="15"/>
              </w:rPr>
            </w:pPr>
            <w:r w:rsidRPr="00326A58">
              <w:rPr>
                <w:sz w:val="15"/>
                <w:szCs w:val="15"/>
              </w:rPr>
              <w:t>4200.00000</w:t>
            </w:r>
          </w:p>
        </w:tc>
        <w:tc>
          <w:tcPr>
            <w:tcW w:w="652" w:type="dxa"/>
            <w:gridSpan w:val="2"/>
            <w:vAlign w:val="center"/>
          </w:tcPr>
          <w:p w:rsidR="008D1565" w:rsidRPr="00326A58" w:rsidRDefault="008D1565" w:rsidP="00484E5C">
            <w:pPr>
              <w:rPr>
                <w:sz w:val="15"/>
                <w:szCs w:val="15"/>
              </w:rPr>
            </w:pPr>
            <w:r w:rsidRPr="00326A58">
              <w:rPr>
                <w:sz w:val="15"/>
                <w:szCs w:val="15"/>
              </w:rPr>
              <w:t>5.2017</w:t>
            </w:r>
          </w:p>
        </w:tc>
        <w:tc>
          <w:tcPr>
            <w:tcW w:w="769" w:type="dxa"/>
            <w:gridSpan w:val="2"/>
            <w:vAlign w:val="center"/>
          </w:tcPr>
          <w:p w:rsidR="008D1565" w:rsidRPr="00326A58" w:rsidRDefault="008D1565" w:rsidP="00484E5C">
            <w:pPr>
              <w:rPr>
                <w:sz w:val="15"/>
                <w:szCs w:val="15"/>
              </w:rPr>
            </w:pPr>
            <w:r w:rsidRPr="00326A58">
              <w:rPr>
                <w:sz w:val="15"/>
                <w:szCs w:val="15"/>
              </w:rPr>
              <w:t>12.2017</w:t>
            </w:r>
          </w:p>
        </w:tc>
        <w:tc>
          <w:tcPr>
            <w:tcW w:w="1011" w:type="dxa"/>
            <w:gridSpan w:val="2"/>
            <w:vAlign w:val="center"/>
          </w:tcPr>
          <w:p w:rsidR="008D1565" w:rsidRPr="00326A58" w:rsidRDefault="008D1565" w:rsidP="00484E5C">
            <w:pPr>
              <w:rPr>
                <w:sz w:val="15"/>
                <w:szCs w:val="15"/>
              </w:rPr>
            </w:pPr>
            <w:r w:rsidRPr="00326A58">
              <w:rPr>
                <w:sz w:val="15"/>
                <w:szCs w:val="15"/>
              </w:rPr>
              <w:t>Электронный аукцион</w:t>
            </w:r>
          </w:p>
        </w:tc>
        <w:tc>
          <w:tcPr>
            <w:tcW w:w="597" w:type="dxa"/>
            <w:gridSpan w:val="2"/>
            <w:vAlign w:val="center"/>
          </w:tcPr>
          <w:p w:rsidR="008D1565" w:rsidRPr="00326A58" w:rsidRDefault="008D1565" w:rsidP="00484E5C">
            <w:pPr>
              <w:rPr>
                <w:sz w:val="15"/>
                <w:szCs w:val="15"/>
              </w:rPr>
            </w:pPr>
            <w:r w:rsidRPr="00326A58">
              <w:rPr>
                <w:sz w:val="15"/>
                <w:szCs w:val="15"/>
              </w:rPr>
              <w:t>нет</w:t>
            </w:r>
          </w:p>
        </w:tc>
        <w:tc>
          <w:tcPr>
            <w:tcW w:w="568" w:type="dxa"/>
            <w:vAlign w:val="center"/>
          </w:tcPr>
          <w:p w:rsidR="008D1565" w:rsidRPr="00326A58" w:rsidRDefault="008D1565" w:rsidP="00484E5C">
            <w:pPr>
              <w:rPr>
                <w:sz w:val="15"/>
                <w:szCs w:val="15"/>
              </w:rPr>
            </w:pPr>
            <w:r w:rsidRPr="00326A58">
              <w:rPr>
                <w:sz w:val="15"/>
                <w:szCs w:val="15"/>
              </w:rPr>
              <w:t>да</w:t>
            </w:r>
          </w:p>
        </w:tc>
        <w:tc>
          <w:tcPr>
            <w:tcW w:w="2102" w:type="dxa"/>
            <w:vAlign w:val="center"/>
          </w:tcPr>
          <w:p w:rsidR="008D1565" w:rsidRPr="00326A58" w:rsidRDefault="008D1565" w:rsidP="00E759BA">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p>
        </w:tc>
        <w:tc>
          <w:tcPr>
            <w:tcW w:w="461" w:type="dxa"/>
            <w:vAlign w:val="center"/>
          </w:tcPr>
          <w:p w:rsidR="008D1565" w:rsidRPr="00326A58" w:rsidRDefault="008D1565" w:rsidP="00484E5C">
            <w:pPr>
              <w:rPr>
                <w:sz w:val="15"/>
                <w:szCs w:val="15"/>
              </w:rPr>
            </w:pPr>
          </w:p>
        </w:tc>
        <w:tc>
          <w:tcPr>
            <w:tcW w:w="462" w:type="dxa"/>
            <w:vAlign w:val="center"/>
          </w:tcPr>
          <w:p w:rsidR="008D1565" w:rsidRPr="00326A58" w:rsidRDefault="008D1565" w:rsidP="00484E5C">
            <w:pPr>
              <w:rPr>
                <w:sz w:val="15"/>
                <w:szCs w:val="15"/>
              </w:rPr>
            </w:pPr>
          </w:p>
        </w:tc>
        <w:tc>
          <w:tcPr>
            <w:tcW w:w="461" w:type="dxa"/>
            <w:vAlign w:val="center"/>
          </w:tcPr>
          <w:p w:rsidR="008D1565" w:rsidRPr="00326A58" w:rsidRDefault="008D1565" w:rsidP="00484E5C">
            <w:pPr>
              <w:rPr>
                <w:sz w:val="15"/>
                <w:szCs w:val="15"/>
              </w:rPr>
            </w:pPr>
          </w:p>
        </w:tc>
        <w:tc>
          <w:tcPr>
            <w:tcW w:w="943" w:type="dxa"/>
            <w:vAlign w:val="center"/>
          </w:tcPr>
          <w:p w:rsidR="008D1565" w:rsidRPr="00326A58" w:rsidRDefault="008D1565" w:rsidP="00484E5C">
            <w:pPr>
              <w:rPr>
                <w:sz w:val="15"/>
                <w:szCs w:val="15"/>
              </w:rPr>
            </w:pPr>
            <w:r w:rsidRPr="00326A58">
              <w:rPr>
                <w:sz w:val="15"/>
                <w:szCs w:val="15"/>
              </w:rPr>
              <w:t>Отмена заказчиком закупки, предусмотренной планом-графиком закупок</w:t>
            </w:r>
            <w:r w:rsidRPr="00326A58">
              <w:rPr>
                <w:sz w:val="15"/>
                <w:szCs w:val="15"/>
              </w:rPr>
              <w:br/>
            </w:r>
            <w:r w:rsidRPr="00326A58">
              <w:rPr>
                <w:sz w:val="15"/>
                <w:szCs w:val="15"/>
              </w:rPr>
              <w:br/>
              <w:t xml:space="preserve">Отмена закупки </w:t>
            </w:r>
            <w:r w:rsidRPr="00326A58">
              <w:rPr>
                <w:sz w:val="15"/>
                <w:szCs w:val="15"/>
              </w:rPr>
              <w:br/>
            </w:r>
            <w:r w:rsidRPr="00326A58">
              <w:rPr>
                <w:sz w:val="15"/>
                <w:szCs w:val="15"/>
              </w:rPr>
              <w:br/>
              <w:t>Изменение условий закупки</w:t>
            </w:r>
          </w:p>
        </w:tc>
        <w:tc>
          <w:tcPr>
            <w:tcW w:w="336" w:type="dxa"/>
            <w:vAlign w:val="center"/>
            <w:hideMark/>
          </w:tcPr>
          <w:p w:rsidR="008D1565" w:rsidRPr="00326A58" w:rsidRDefault="008D1565" w:rsidP="00484E5C">
            <w:pPr>
              <w:rPr>
                <w:sz w:val="15"/>
                <w:szCs w:val="15"/>
              </w:rPr>
            </w:pPr>
          </w:p>
        </w:tc>
        <w:tc>
          <w:tcPr>
            <w:tcW w:w="432" w:type="dxa"/>
            <w:vAlign w:val="center"/>
            <w:hideMark/>
          </w:tcPr>
          <w:p w:rsidR="008D1565" w:rsidRPr="00326A58" w:rsidRDefault="008D1565" w:rsidP="00484E5C">
            <w:pPr>
              <w:rPr>
                <w:sz w:val="15"/>
                <w:szCs w:val="15"/>
              </w:rPr>
            </w:pPr>
          </w:p>
        </w:tc>
      </w:tr>
      <w:tr w:rsidR="00D559A4" w:rsidRPr="00972BC9" w:rsidTr="00D559A4">
        <w:trPr>
          <w:cantSplit/>
          <w:trHeight w:val="510"/>
        </w:trPr>
        <w:tc>
          <w:tcPr>
            <w:tcW w:w="573" w:type="dxa"/>
            <w:vAlign w:val="center"/>
            <w:hideMark/>
          </w:tcPr>
          <w:p w:rsidR="008D1565" w:rsidRPr="00972BC9" w:rsidRDefault="008D1565" w:rsidP="008D1565">
            <w:pPr>
              <w:contextualSpacing/>
              <w:jc w:val="center"/>
              <w:rPr>
                <w:sz w:val="15"/>
                <w:szCs w:val="15"/>
              </w:rPr>
            </w:pPr>
          </w:p>
        </w:tc>
        <w:tc>
          <w:tcPr>
            <w:tcW w:w="1422" w:type="dxa"/>
            <w:vAlign w:val="center"/>
          </w:tcPr>
          <w:p w:rsidR="008D1565" w:rsidRPr="00326A58" w:rsidRDefault="008D1565" w:rsidP="008F030C">
            <w:pPr>
              <w:rPr>
                <w:sz w:val="15"/>
                <w:szCs w:val="15"/>
              </w:rPr>
            </w:pPr>
          </w:p>
        </w:tc>
        <w:tc>
          <w:tcPr>
            <w:tcW w:w="919" w:type="dxa"/>
            <w:vAlign w:val="center"/>
          </w:tcPr>
          <w:p w:rsidR="008D1565" w:rsidRPr="00326A58" w:rsidRDefault="008D1565" w:rsidP="008F030C">
            <w:pPr>
              <w:rPr>
                <w:sz w:val="15"/>
                <w:szCs w:val="15"/>
              </w:rPr>
            </w:pPr>
            <w:r w:rsidRPr="00326A58">
              <w:rPr>
                <w:sz w:val="15"/>
                <w:szCs w:val="15"/>
              </w:rPr>
              <w:t>X</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по восстановлению работоспособности (ремонту) оборудования УФНС России по Свердловской области и территориальных налоговых органов.</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В услуги по восстановлению работоспособности аппаратных средств входят: </w:t>
            </w:r>
            <w:proofErr w:type="spellStart"/>
            <w:r w:rsidRPr="00326A58">
              <w:rPr>
                <w:sz w:val="15"/>
                <w:szCs w:val="15"/>
              </w:rPr>
              <w:t>регламентно</w:t>
            </w:r>
            <w:proofErr w:type="spellEnd"/>
            <w:r w:rsidRPr="00326A58">
              <w:rPr>
                <w:sz w:val="15"/>
                <w:szCs w:val="15"/>
              </w:rPr>
              <w:t xml:space="preserve"> </w:t>
            </w:r>
            <w:proofErr w:type="gramStart"/>
            <w:r w:rsidRPr="00326A58">
              <w:rPr>
                <w:sz w:val="15"/>
                <w:szCs w:val="15"/>
              </w:rPr>
              <w:t>-п</w:t>
            </w:r>
            <w:proofErr w:type="gramEnd"/>
            <w:r w:rsidRPr="00326A58">
              <w:rPr>
                <w:sz w:val="15"/>
                <w:szCs w:val="15"/>
              </w:rPr>
              <w:t>рофилактические работы по восстановлению работоспособности средств телекоммуникации электронно-вычислительной и копировально-множительной техники, все запасные части, детали, узлы, новые версии микропрограммного обеспечения, комплектующие, расходные материалы.</w:t>
            </w:r>
          </w:p>
        </w:tc>
        <w:tc>
          <w:tcPr>
            <w:tcW w:w="763" w:type="dxa"/>
            <w:vAlign w:val="center"/>
          </w:tcPr>
          <w:p w:rsidR="008D1565" w:rsidRPr="00326A58" w:rsidRDefault="008D1565" w:rsidP="00484E5C">
            <w:pPr>
              <w:rPr>
                <w:sz w:val="15"/>
                <w:szCs w:val="15"/>
              </w:rPr>
            </w:pPr>
            <w:r w:rsidRPr="00326A58">
              <w:rPr>
                <w:sz w:val="15"/>
                <w:szCs w:val="15"/>
              </w:rPr>
              <w:t>X</w:t>
            </w:r>
          </w:p>
        </w:tc>
        <w:tc>
          <w:tcPr>
            <w:tcW w:w="768" w:type="dxa"/>
            <w:vAlign w:val="center"/>
          </w:tcPr>
          <w:p w:rsidR="008D1565" w:rsidRPr="00326A58" w:rsidRDefault="008D1565" w:rsidP="00484E5C">
            <w:pPr>
              <w:rPr>
                <w:sz w:val="15"/>
                <w:szCs w:val="15"/>
              </w:rPr>
            </w:pPr>
            <w:r w:rsidRPr="00326A58">
              <w:rPr>
                <w:sz w:val="15"/>
                <w:szCs w:val="15"/>
              </w:rPr>
              <w:t>X</w:t>
            </w:r>
          </w:p>
        </w:tc>
        <w:tc>
          <w:tcPr>
            <w:tcW w:w="772" w:type="dxa"/>
            <w:vAlign w:val="center"/>
          </w:tcPr>
          <w:p w:rsidR="008D1565" w:rsidRPr="00326A58" w:rsidRDefault="008D1565" w:rsidP="00484E5C">
            <w:pPr>
              <w:rPr>
                <w:sz w:val="15"/>
                <w:szCs w:val="15"/>
              </w:rPr>
            </w:pPr>
            <w:r w:rsidRPr="00326A58">
              <w:rPr>
                <w:sz w:val="15"/>
                <w:szCs w:val="15"/>
              </w:rPr>
              <w:t>X</w:t>
            </w:r>
          </w:p>
        </w:tc>
        <w:tc>
          <w:tcPr>
            <w:tcW w:w="614" w:type="dxa"/>
            <w:vAlign w:val="center"/>
          </w:tcPr>
          <w:p w:rsidR="008D1565" w:rsidRPr="00326A58" w:rsidRDefault="008D1565" w:rsidP="00484E5C">
            <w:pPr>
              <w:rPr>
                <w:sz w:val="15"/>
                <w:szCs w:val="15"/>
              </w:rPr>
            </w:pPr>
            <w:r w:rsidRPr="00326A58">
              <w:rPr>
                <w:sz w:val="15"/>
                <w:szCs w:val="15"/>
              </w:rPr>
              <w:t>X</w:t>
            </w:r>
          </w:p>
        </w:tc>
        <w:tc>
          <w:tcPr>
            <w:tcW w:w="769"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246" w:type="dxa"/>
            <w:vAlign w:val="center"/>
          </w:tcPr>
          <w:p w:rsidR="008D1565" w:rsidRPr="00326A58" w:rsidRDefault="008D1565" w:rsidP="00484E5C">
            <w:pPr>
              <w:rPr>
                <w:sz w:val="15"/>
                <w:szCs w:val="15"/>
              </w:rPr>
            </w:pPr>
            <w:r w:rsidRPr="00326A58">
              <w:rPr>
                <w:sz w:val="15"/>
                <w:szCs w:val="15"/>
              </w:rPr>
              <w:t>X</w:t>
            </w:r>
          </w:p>
        </w:tc>
        <w:tc>
          <w:tcPr>
            <w:tcW w:w="302" w:type="dxa"/>
            <w:gridSpan w:val="2"/>
            <w:vAlign w:val="center"/>
          </w:tcPr>
          <w:p w:rsidR="008D1565" w:rsidRPr="00326A58" w:rsidRDefault="008D1565" w:rsidP="00484E5C">
            <w:pPr>
              <w:rPr>
                <w:sz w:val="15"/>
                <w:szCs w:val="15"/>
              </w:rPr>
            </w:pPr>
          </w:p>
        </w:tc>
        <w:tc>
          <w:tcPr>
            <w:tcW w:w="315" w:type="dxa"/>
            <w:gridSpan w:val="2"/>
            <w:vAlign w:val="center"/>
          </w:tcPr>
          <w:p w:rsidR="008D1565" w:rsidRPr="00326A58" w:rsidRDefault="008D1565" w:rsidP="00484E5C">
            <w:pPr>
              <w:rPr>
                <w:sz w:val="15"/>
                <w:szCs w:val="15"/>
              </w:rPr>
            </w:pPr>
          </w:p>
        </w:tc>
        <w:tc>
          <w:tcPr>
            <w:tcW w:w="310" w:type="dxa"/>
            <w:gridSpan w:val="2"/>
            <w:vAlign w:val="center"/>
          </w:tcPr>
          <w:p w:rsidR="008D1565" w:rsidRPr="00326A58" w:rsidRDefault="008D1565" w:rsidP="00484E5C">
            <w:pPr>
              <w:rPr>
                <w:sz w:val="15"/>
                <w:szCs w:val="15"/>
              </w:rPr>
            </w:pPr>
          </w:p>
        </w:tc>
        <w:tc>
          <w:tcPr>
            <w:tcW w:w="219" w:type="dxa"/>
            <w:gridSpan w:val="2"/>
            <w:vAlign w:val="center"/>
          </w:tcPr>
          <w:p w:rsidR="008D1565" w:rsidRPr="00326A58" w:rsidRDefault="008D1565" w:rsidP="00484E5C">
            <w:pPr>
              <w:rPr>
                <w:sz w:val="15"/>
                <w:szCs w:val="15"/>
              </w:rPr>
            </w:pPr>
          </w:p>
        </w:tc>
        <w:tc>
          <w:tcPr>
            <w:tcW w:w="552" w:type="dxa"/>
            <w:gridSpan w:val="2"/>
            <w:vAlign w:val="center"/>
          </w:tcPr>
          <w:p w:rsidR="008D1565" w:rsidRPr="00326A58" w:rsidRDefault="008D1565" w:rsidP="00484E5C">
            <w:pPr>
              <w:rPr>
                <w:sz w:val="15"/>
                <w:szCs w:val="15"/>
              </w:rPr>
            </w:pPr>
          </w:p>
        </w:tc>
        <w:tc>
          <w:tcPr>
            <w:tcW w:w="310" w:type="dxa"/>
            <w:gridSpan w:val="2"/>
            <w:vAlign w:val="center"/>
          </w:tcPr>
          <w:p w:rsidR="008D1565" w:rsidRPr="00326A58" w:rsidRDefault="008D1565" w:rsidP="00484E5C">
            <w:pPr>
              <w:rPr>
                <w:sz w:val="15"/>
                <w:szCs w:val="15"/>
              </w:rPr>
            </w:pPr>
          </w:p>
        </w:tc>
        <w:tc>
          <w:tcPr>
            <w:tcW w:w="482" w:type="dxa"/>
            <w:gridSpan w:val="2"/>
            <w:vAlign w:val="center"/>
          </w:tcPr>
          <w:p w:rsidR="008D1565" w:rsidRPr="00326A58" w:rsidRDefault="008D1565" w:rsidP="00484E5C">
            <w:pPr>
              <w:rPr>
                <w:sz w:val="15"/>
                <w:szCs w:val="15"/>
              </w:rPr>
            </w:pPr>
          </w:p>
        </w:tc>
        <w:tc>
          <w:tcPr>
            <w:tcW w:w="905" w:type="dxa"/>
            <w:gridSpan w:val="2"/>
            <w:vAlign w:val="center"/>
          </w:tcPr>
          <w:p w:rsidR="008D1565" w:rsidRPr="00326A58" w:rsidRDefault="008D1565" w:rsidP="00484E5C">
            <w:pPr>
              <w:rPr>
                <w:sz w:val="15"/>
                <w:szCs w:val="15"/>
              </w:rPr>
            </w:pPr>
            <w:r w:rsidRPr="00326A58">
              <w:rPr>
                <w:sz w:val="15"/>
                <w:szCs w:val="15"/>
              </w:rPr>
              <w:t>X</w:t>
            </w:r>
          </w:p>
        </w:tc>
        <w:tc>
          <w:tcPr>
            <w:tcW w:w="524" w:type="dxa"/>
            <w:gridSpan w:val="2"/>
            <w:vAlign w:val="center"/>
          </w:tcPr>
          <w:p w:rsidR="008D1565" w:rsidRPr="00326A58" w:rsidRDefault="008D1565" w:rsidP="00484E5C">
            <w:pPr>
              <w:rPr>
                <w:sz w:val="15"/>
                <w:szCs w:val="15"/>
              </w:rPr>
            </w:pPr>
            <w:r w:rsidRPr="00326A58">
              <w:rPr>
                <w:sz w:val="15"/>
                <w:szCs w:val="15"/>
              </w:rPr>
              <w:t>X</w:t>
            </w:r>
          </w:p>
        </w:tc>
        <w:tc>
          <w:tcPr>
            <w:tcW w:w="574" w:type="dxa"/>
            <w:gridSpan w:val="2"/>
            <w:vAlign w:val="center"/>
          </w:tcPr>
          <w:p w:rsidR="008D1565" w:rsidRPr="00326A58" w:rsidRDefault="008D1565" w:rsidP="00484E5C">
            <w:pPr>
              <w:rPr>
                <w:sz w:val="15"/>
                <w:szCs w:val="15"/>
              </w:rPr>
            </w:pPr>
            <w:r w:rsidRPr="00326A58">
              <w:rPr>
                <w:sz w:val="15"/>
                <w:szCs w:val="15"/>
              </w:rPr>
              <w:t>X</w:t>
            </w:r>
          </w:p>
        </w:tc>
        <w:tc>
          <w:tcPr>
            <w:tcW w:w="652" w:type="dxa"/>
            <w:gridSpan w:val="2"/>
            <w:vAlign w:val="center"/>
          </w:tcPr>
          <w:p w:rsidR="008D1565" w:rsidRPr="00326A58" w:rsidRDefault="008D1565" w:rsidP="00484E5C">
            <w:pPr>
              <w:rPr>
                <w:sz w:val="15"/>
                <w:szCs w:val="15"/>
              </w:rPr>
            </w:pPr>
            <w:r w:rsidRPr="00326A58">
              <w:rPr>
                <w:sz w:val="15"/>
                <w:szCs w:val="15"/>
              </w:rPr>
              <w:t>X</w:t>
            </w:r>
          </w:p>
        </w:tc>
        <w:tc>
          <w:tcPr>
            <w:tcW w:w="769" w:type="dxa"/>
            <w:gridSpan w:val="2"/>
            <w:vAlign w:val="center"/>
          </w:tcPr>
          <w:p w:rsidR="008D1565" w:rsidRPr="00326A58" w:rsidRDefault="008D1565" w:rsidP="00484E5C">
            <w:pPr>
              <w:rPr>
                <w:sz w:val="15"/>
                <w:szCs w:val="15"/>
              </w:rPr>
            </w:pPr>
            <w:r w:rsidRPr="00326A58">
              <w:rPr>
                <w:sz w:val="15"/>
                <w:szCs w:val="15"/>
              </w:rPr>
              <w:t>X</w:t>
            </w:r>
          </w:p>
        </w:tc>
        <w:tc>
          <w:tcPr>
            <w:tcW w:w="1011" w:type="dxa"/>
            <w:gridSpan w:val="2"/>
            <w:vAlign w:val="center"/>
          </w:tcPr>
          <w:p w:rsidR="008D1565" w:rsidRPr="00326A58" w:rsidRDefault="008D1565" w:rsidP="00484E5C">
            <w:pPr>
              <w:rPr>
                <w:sz w:val="15"/>
                <w:szCs w:val="15"/>
              </w:rPr>
            </w:pPr>
            <w:r w:rsidRPr="00326A58">
              <w:rPr>
                <w:sz w:val="15"/>
                <w:szCs w:val="15"/>
              </w:rPr>
              <w:t>X</w:t>
            </w:r>
          </w:p>
        </w:tc>
        <w:tc>
          <w:tcPr>
            <w:tcW w:w="597" w:type="dxa"/>
            <w:gridSpan w:val="2"/>
            <w:vAlign w:val="center"/>
          </w:tcPr>
          <w:p w:rsidR="008D1565" w:rsidRPr="00326A58" w:rsidRDefault="008D1565" w:rsidP="00484E5C">
            <w:pPr>
              <w:rPr>
                <w:sz w:val="15"/>
                <w:szCs w:val="15"/>
              </w:rPr>
            </w:pPr>
            <w:r w:rsidRPr="00326A58">
              <w:rPr>
                <w:sz w:val="15"/>
                <w:szCs w:val="15"/>
              </w:rPr>
              <w:t>X</w:t>
            </w:r>
          </w:p>
        </w:tc>
        <w:tc>
          <w:tcPr>
            <w:tcW w:w="568" w:type="dxa"/>
            <w:vAlign w:val="center"/>
          </w:tcPr>
          <w:p w:rsidR="008D1565" w:rsidRPr="00326A58" w:rsidRDefault="008D1565" w:rsidP="00484E5C">
            <w:pPr>
              <w:rPr>
                <w:sz w:val="15"/>
                <w:szCs w:val="15"/>
              </w:rPr>
            </w:pPr>
            <w:r w:rsidRPr="00326A58">
              <w:rPr>
                <w:sz w:val="15"/>
                <w:szCs w:val="15"/>
              </w:rPr>
              <w:t>X</w:t>
            </w:r>
          </w:p>
        </w:tc>
        <w:tc>
          <w:tcPr>
            <w:tcW w:w="210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943" w:type="dxa"/>
            <w:vAlign w:val="center"/>
          </w:tcPr>
          <w:p w:rsidR="008D1565" w:rsidRPr="00326A58" w:rsidRDefault="008D1565" w:rsidP="00484E5C">
            <w:pPr>
              <w:rPr>
                <w:sz w:val="15"/>
                <w:szCs w:val="15"/>
              </w:rPr>
            </w:pPr>
            <w:r w:rsidRPr="00326A58">
              <w:rPr>
                <w:sz w:val="15"/>
                <w:szCs w:val="15"/>
              </w:rPr>
              <w:t>X</w:t>
            </w:r>
          </w:p>
        </w:tc>
        <w:tc>
          <w:tcPr>
            <w:tcW w:w="336" w:type="dxa"/>
            <w:vAlign w:val="center"/>
            <w:hideMark/>
          </w:tcPr>
          <w:p w:rsidR="008D1565" w:rsidRPr="00326A58" w:rsidRDefault="008D1565" w:rsidP="00484E5C">
            <w:pPr>
              <w:rPr>
                <w:sz w:val="15"/>
                <w:szCs w:val="15"/>
              </w:rPr>
            </w:pPr>
            <w:r w:rsidRPr="00326A58">
              <w:rPr>
                <w:sz w:val="15"/>
                <w:szCs w:val="15"/>
              </w:rPr>
              <w:t>X</w:t>
            </w:r>
          </w:p>
        </w:tc>
        <w:tc>
          <w:tcPr>
            <w:tcW w:w="432" w:type="dxa"/>
            <w:vAlign w:val="center"/>
            <w:hideMark/>
          </w:tcPr>
          <w:p w:rsidR="008D1565" w:rsidRPr="00326A58" w:rsidRDefault="008D1565"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8D1565" w:rsidRPr="00972BC9" w:rsidRDefault="008D1565" w:rsidP="00367458">
            <w:pPr>
              <w:contextualSpacing/>
              <w:jc w:val="center"/>
              <w:rPr>
                <w:sz w:val="15"/>
                <w:szCs w:val="15"/>
              </w:rPr>
            </w:pPr>
            <w:r>
              <w:rPr>
                <w:sz w:val="15"/>
                <w:szCs w:val="15"/>
              </w:rPr>
              <w:lastRenderedPageBreak/>
              <w:t>21</w:t>
            </w:r>
          </w:p>
        </w:tc>
        <w:tc>
          <w:tcPr>
            <w:tcW w:w="1422" w:type="dxa"/>
            <w:vAlign w:val="center"/>
          </w:tcPr>
          <w:p w:rsidR="008D1565" w:rsidRPr="00326A58" w:rsidRDefault="008D1565" w:rsidP="008F030C">
            <w:pPr>
              <w:rPr>
                <w:sz w:val="15"/>
                <w:szCs w:val="15"/>
              </w:rPr>
            </w:pPr>
            <w:r w:rsidRPr="00326A58">
              <w:rPr>
                <w:sz w:val="15"/>
                <w:szCs w:val="15"/>
              </w:rPr>
              <w:t>171667115928766710100100220135310244</w:t>
            </w:r>
          </w:p>
        </w:tc>
        <w:tc>
          <w:tcPr>
            <w:tcW w:w="919" w:type="dxa"/>
            <w:vAlign w:val="center"/>
          </w:tcPr>
          <w:p w:rsidR="008D1565" w:rsidRPr="00326A58" w:rsidRDefault="008D1565" w:rsidP="008F030C">
            <w:pPr>
              <w:rPr>
                <w:sz w:val="15"/>
                <w:szCs w:val="15"/>
              </w:rPr>
            </w:pPr>
            <w:r w:rsidRPr="00326A58">
              <w:rPr>
                <w:sz w:val="15"/>
                <w:szCs w:val="15"/>
              </w:rPr>
              <w:t>Оказание услуг общедоступной почтовой связи</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общедоступной почтовой связи</w:t>
            </w:r>
          </w:p>
        </w:tc>
        <w:tc>
          <w:tcPr>
            <w:tcW w:w="763" w:type="dxa"/>
            <w:vAlign w:val="center"/>
          </w:tcPr>
          <w:p w:rsidR="008D1565" w:rsidRPr="00326A58" w:rsidRDefault="008D1565" w:rsidP="00484E5C">
            <w:pPr>
              <w:rPr>
                <w:sz w:val="15"/>
                <w:szCs w:val="15"/>
              </w:rPr>
            </w:pPr>
            <w:r w:rsidRPr="00326A58">
              <w:rPr>
                <w:sz w:val="15"/>
                <w:szCs w:val="15"/>
              </w:rPr>
              <w:t>400.00000</w:t>
            </w:r>
          </w:p>
        </w:tc>
        <w:tc>
          <w:tcPr>
            <w:tcW w:w="768" w:type="dxa"/>
            <w:vAlign w:val="center"/>
          </w:tcPr>
          <w:p w:rsidR="008D1565" w:rsidRPr="00326A58" w:rsidRDefault="008D1565" w:rsidP="00484E5C">
            <w:pPr>
              <w:rPr>
                <w:sz w:val="15"/>
                <w:szCs w:val="15"/>
              </w:rPr>
            </w:pPr>
            <w:r w:rsidRPr="00326A58">
              <w:rPr>
                <w:sz w:val="15"/>
                <w:szCs w:val="15"/>
              </w:rPr>
              <w:t>100.0</w:t>
            </w:r>
          </w:p>
        </w:tc>
        <w:tc>
          <w:tcPr>
            <w:tcW w:w="772" w:type="dxa"/>
            <w:vAlign w:val="center"/>
          </w:tcPr>
          <w:p w:rsidR="008D1565" w:rsidRPr="00326A58" w:rsidRDefault="008D1565" w:rsidP="00484E5C">
            <w:pPr>
              <w:rPr>
                <w:sz w:val="15"/>
                <w:szCs w:val="15"/>
              </w:rPr>
            </w:pPr>
            <w:r w:rsidRPr="00326A58">
              <w:rPr>
                <w:sz w:val="15"/>
                <w:szCs w:val="15"/>
              </w:rPr>
              <w:t>400.00000</w:t>
            </w:r>
          </w:p>
        </w:tc>
        <w:tc>
          <w:tcPr>
            <w:tcW w:w="614" w:type="dxa"/>
            <w:vAlign w:val="center"/>
          </w:tcPr>
          <w:p w:rsidR="008D1565" w:rsidRPr="00326A58" w:rsidRDefault="008D1565" w:rsidP="00484E5C">
            <w:pPr>
              <w:rPr>
                <w:sz w:val="15"/>
                <w:szCs w:val="15"/>
              </w:rPr>
            </w:pPr>
            <w:r w:rsidRPr="00326A58">
              <w:rPr>
                <w:sz w:val="15"/>
                <w:szCs w:val="15"/>
              </w:rPr>
              <w:t>400.00000</w:t>
            </w:r>
          </w:p>
        </w:tc>
        <w:tc>
          <w:tcPr>
            <w:tcW w:w="769" w:type="dxa"/>
            <w:vAlign w:val="center"/>
          </w:tcPr>
          <w:p w:rsidR="008D1565" w:rsidRPr="00326A58" w:rsidRDefault="008D1565" w:rsidP="00484E5C">
            <w:pPr>
              <w:rPr>
                <w:sz w:val="15"/>
                <w:szCs w:val="15"/>
              </w:rPr>
            </w:pPr>
            <w:r w:rsidRPr="00326A58">
              <w:rPr>
                <w:sz w:val="15"/>
                <w:szCs w:val="15"/>
              </w:rPr>
              <w:t>0.00000</w:t>
            </w:r>
          </w:p>
        </w:tc>
        <w:tc>
          <w:tcPr>
            <w:tcW w:w="462" w:type="dxa"/>
            <w:vAlign w:val="center"/>
          </w:tcPr>
          <w:p w:rsidR="008D1565" w:rsidRPr="00326A58" w:rsidRDefault="008D1565" w:rsidP="00484E5C">
            <w:pPr>
              <w:rPr>
                <w:sz w:val="15"/>
                <w:szCs w:val="15"/>
              </w:rPr>
            </w:pPr>
            <w:r w:rsidRPr="00326A58">
              <w:rPr>
                <w:sz w:val="15"/>
                <w:szCs w:val="15"/>
              </w:rPr>
              <w:t>0.00000</w:t>
            </w:r>
          </w:p>
        </w:tc>
        <w:tc>
          <w:tcPr>
            <w:tcW w:w="246" w:type="dxa"/>
            <w:vAlign w:val="center"/>
          </w:tcPr>
          <w:p w:rsidR="008D1565" w:rsidRPr="00326A58" w:rsidRDefault="008D1565" w:rsidP="00484E5C">
            <w:pPr>
              <w:rPr>
                <w:sz w:val="15"/>
                <w:szCs w:val="15"/>
              </w:rPr>
            </w:pPr>
            <w:r w:rsidRPr="00326A58">
              <w:rPr>
                <w:sz w:val="15"/>
                <w:szCs w:val="15"/>
              </w:rPr>
              <w:t>0.00000</w:t>
            </w:r>
          </w:p>
        </w:tc>
        <w:tc>
          <w:tcPr>
            <w:tcW w:w="302" w:type="dxa"/>
            <w:gridSpan w:val="2"/>
            <w:vAlign w:val="center"/>
          </w:tcPr>
          <w:p w:rsidR="008D1565" w:rsidRPr="00326A58" w:rsidRDefault="008D1565" w:rsidP="00484E5C">
            <w:pPr>
              <w:rPr>
                <w:sz w:val="15"/>
                <w:szCs w:val="15"/>
              </w:rPr>
            </w:pPr>
            <w:r w:rsidRPr="00326A58">
              <w:rPr>
                <w:sz w:val="15"/>
                <w:szCs w:val="15"/>
              </w:rPr>
              <w:t>X</w:t>
            </w:r>
          </w:p>
        </w:tc>
        <w:tc>
          <w:tcPr>
            <w:tcW w:w="315"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219" w:type="dxa"/>
            <w:gridSpan w:val="2"/>
            <w:vAlign w:val="center"/>
          </w:tcPr>
          <w:p w:rsidR="008D1565" w:rsidRPr="00326A58" w:rsidRDefault="008D1565" w:rsidP="00484E5C">
            <w:pPr>
              <w:rPr>
                <w:sz w:val="15"/>
                <w:szCs w:val="15"/>
              </w:rPr>
            </w:pPr>
            <w:r w:rsidRPr="00326A58">
              <w:rPr>
                <w:sz w:val="15"/>
                <w:szCs w:val="15"/>
              </w:rPr>
              <w:t>X</w:t>
            </w:r>
          </w:p>
        </w:tc>
        <w:tc>
          <w:tcPr>
            <w:tcW w:w="552" w:type="dxa"/>
            <w:gridSpan w:val="2"/>
            <w:vAlign w:val="center"/>
          </w:tcPr>
          <w:p w:rsidR="008D1565" w:rsidRPr="00326A58" w:rsidRDefault="008D1565" w:rsidP="00484E5C">
            <w:pPr>
              <w:rPr>
                <w:sz w:val="15"/>
                <w:szCs w:val="15"/>
              </w:rPr>
            </w:pPr>
            <w:r w:rsidRPr="00326A58">
              <w:rPr>
                <w:sz w:val="15"/>
                <w:szCs w:val="15"/>
              </w:rPr>
              <w:t>X</w:t>
            </w:r>
          </w:p>
        </w:tc>
        <w:tc>
          <w:tcPr>
            <w:tcW w:w="310" w:type="dxa"/>
            <w:gridSpan w:val="2"/>
            <w:vAlign w:val="center"/>
          </w:tcPr>
          <w:p w:rsidR="008D1565" w:rsidRPr="00326A58" w:rsidRDefault="008D1565" w:rsidP="00484E5C">
            <w:pPr>
              <w:rPr>
                <w:sz w:val="15"/>
                <w:szCs w:val="15"/>
              </w:rPr>
            </w:pPr>
            <w:r w:rsidRPr="00326A58">
              <w:rPr>
                <w:sz w:val="15"/>
                <w:szCs w:val="15"/>
              </w:rPr>
              <w:t>X</w:t>
            </w:r>
          </w:p>
        </w:tc>
        <w:tc>
          <w:tcPr>
            <w:tcW w:w="482" w:type="dxa"/>
            <w:gridSpan w:val="2"/>
            <w:vAlign w:val="center"/>
          </w:tcPr>
          <w:p w:rsidR="008D1565" w:rsidRPr="00326A58" w:rsidRDefault="008D1565" w:rsidP="00484E5C">
            <w:pPr>
              <w:rPr>
                <w:sz w:val="15"/>
                <w:szCs w:val="15"/>
              </w:rPr>
            </w:pPr>
            <w:r w:rsidRPr="00326A58">
              <w:rPr>
                <w:sz w:val="15"/>
                <w:szCs w:val="15"/>
              </w:rPr>
              <w:t>X</w:t>
            </w:r>
          </w:p>
        </w:tc>
        <w:tc>
          <w:tcPr>
            <w:tcW w:w="905" w:type="dxa"/>
            <w:gridSpan w:val="2"/>
            <w:vAlign w:val="center"/>
          </w:tcPr>
          <w:p w:rsidR="008D1565" w:rsidRPr="00326A58" w:rsidRDefault="008D1565"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до 31.12.2017</w:t>
            </w:r>
          </w:p>
        </w:tc>
        <w:tc>
          <w:tcPr>
            <w:tcW w:w="524" w:type="dxa"/>
            <w:gridSpan w:val="2"/>
            <w:vAlign w:val="center"/>
          </w:tcPr>
          <w:p w:rsidR="008D1565" w:rsidRPr="00326A58" w:rsidRDefault="008D1565" w:rsidP="00484E5C">
            <w:pPr>
              <w:rPr>
                <w:sz w:val="15"/>
                <w:szCs w:val="15"/>
              </w:rPr>
            </w:pPr>
          </w:p>
        </w:tc>
        <w:tc>
          <w:tcPr>
            <w:tcW w:w="574" w:type="dxa"/>
            <w:gridSpan w:val="2"/>
            <w:vAlign w:val="center"/>
          </w:tcPr>
          <w:p w:rsidR="008D1565" w:rsidRPr="00326A58" w:rsidRDefault="008D1565" w:rsidP="00484E5C">
            <w:pPr>
              <w:rPr>
                <w:sz w:val="15"/>
                <w:szCs w:val="15"/>
              </w:rPr>
            </w:pPr>
          </w:p>
        </w:tc>
        <w:tc>
          <w:tcPr>
            <w:tcW w:w="652" w:type="dxa"/>
            <w:gridSpan w:val="2"/>
            <w:vAlign w:val="center"/>
          </w:tcPr>
          <w:p w:rsidR="008D1565" w:rsidRPr="00326A58" w:rsidRDefault="008D1565" w:rsidP="00484E5C">
            <w:pPr>
              <w:rPr>
                <w:sz w:val="15"/>
                <w:szCs w:val="15"/>
              </w:rPr>
            </w:pPr>
            <w:r w:rsidRPr="00326A58">
              <w:rPr>
                <w:sz w:val="15"/>
                <w:szCs w:val="15"/>
              </w:rPr>
              <w:t>1.2017</w:t>
            </w:r>
          </w:p>
        </w:tc>
        <w:tc>
          <w:tcPr>
            <w:tcW w:w="769" w:type="dxa"/>
            <w:gridSpan w:val="2"/>
            <w:vAlign w:val="center"/>
          </w:tcPr>
          <w:p w:rsidR="008D1565" w:rsidRPr="00326A58" w:rsidRDefault="008D1565" w:rsidP="00484E5C">
            <w:pPr>
              <w:rPr>
                <w:sz w:val="15"/>
                <w:szCs w:val="15"/>
              </w:rPr>
            </w:pPr>
            <w:r w:rsidRPr="00326A58">
              <w:rPr>
                <w:sz w:val="15"/>
                <w:szCs w:val="15"/>
              </w:rPr>
              <w:t>12.2017</w:t>
            </w:r>
          </w:p>
        </w:tc>
        <w:tc>
          <w:tcPr>
            <w:tcW w:w="1011" w:type="dxa"/>
            <w:gridSpan w:val="2"/>
            <w:vAlign w:val="center"/>
          </w:tcPr>
          <w:p w:rsidR="008D1565" w:rsidRPr="00326A58" w:rsidRDefault="008D1565" w:rsidP="00484E5C">
            <w:pPr>
              <w:rPr>
                <w:sz w:val="15"/>
                <w:szCs w:val="15"/>
              </w:rPr>
            </w:pPr>
            <w:r w:rsidRPr="00326A58">
              <w:rPr>
                <w:sz w:val="15"/>
                <w:szCs w:val="15"/>
              </w:rPr>
              <w:t>Закупка у единственного поставщика (подрядчика, исполнителя)</w:t>
            </w:r>
          </w:p>
        </w:tc>
        <w:tc>
          <w:tcPr>
            <w:tcW w:w="597" w:type="dxa"/>
            <w:gridSpan w:val="2"/>
            <w:vAlign w:val="center"/>
          </w:tcPr>
          <w:p w:rsidR="008D1565" w:rsidRPr="00326A58" w:rsidRDefault="008D1565" w:rsidP="00484E5C">
            <w:pPr>
              <w:rPr>
                <w:sz w:val="15"/>
                <w:szCs w:val="15"/>
              </w:rPr>
            </w:pPr>
            <w:r w:rsidRPr="00326A58">
              <w:rPr>
                <w:sz w:val="15"/>
                <w:szCs w:val="15"/>
              </w:rPr>
              <w:t>нет</w:t>
            </w:r>
          </w:p>
        </w:tc>
        <w:tc>
          <w:tcPr>
            <w:tcW w:w="568" w:type="dxa"/>
            <w:vAlign w:val="center"/>
          </w:tcPr>
          <w:p w:rsidR="008D1565" w:rsidRPr="00326A58" w:rsidRDefault="008D1565" w:rsidP="00484E5C">
            <w:pPr>
              <w:rPr>
                <w:sz w:val="15"/>
                <w:szCs w:val="15"/>
              </w:rPr>
            </w:pPr>
            <w:r w:rsidRPr="00326A58">
              <w:rPr>
                <w:sz w:val="15"/>
                <w:szCs w:val="15"/>
              </w:rPr>
              <w:t>нет</w:t>
            </w:r>
          </w:p>
        </w:tc>
        <w:tc>
          <w:tcPr>
            <w:tcW w:w="2102" w:type="dxa"/>
            <w:vAlign w:val="center"/>
          </w:tcPr>
          <w:p w:rsidR="008D1565" w:rsidRPr="00326A58" w:rsidRDefault="008D1565" w:rsidP="00484E5C">
            <w:pPr>
              <w:rPr>
                <w:sz w:val="15"/>
                <w:szCs w:val="15"/>
              </w:rPr>
            </w:pPr>
          </w:p>
        </w:tc>
        <w:tc>
          <w:tcPr>
            <w:tcW w:w="461" w:type="dxa"/>
            <w:vAlign w:val="center"/>
          </w:tcPr>
          <w:p w:rsidR="008D1565" w:rsidRPr="00326A58" w:rsidRDefault="008D1565" w:rsidP="00484E5C">
            <w:pPr>
              <w:rPr>
                <w:sz w:val="15"/>
                <w:szCs w:val="15"/>
              </w:rPr>
            </w:pPr>
          </w:p>
        </w:tc>
        <w:tc>
          <w:tcPr>
            <w:tcW w:w="462" w:type="dxa"/>
            <w:vAlign w:val="center"/>
          </w:tcPr>
          <w:p w:rsidR="008D1565" w:rsidRPr="00326A58" w:rsidRDefault="008D1565" w:rsidP="00484E5C">
            <w:pPr>
              <w:rPr>
                <w:sz w:val="15"/>
                <w:szCs w:val="15"/>
              </w:rPr>
            </w:pPr>
          </w:p>
        </w:tc>
        <w:tc>
          <w:tcPr>
            <w:tcW w:w="461" w:type="dxa"/>
            <w:vAlign w:val="center"/>
          </w:tcPr>
          <w:p w:rsidR="008D1565" w:rsidRPr="00326A58" w:rsidRDefault="008D1565" w:rsidP="00484E5C">
            <w:pPr>
              <w:rPr>
                <w:sz w:val="15"/>
                <w:szCs w:val="15"/>
              </w:rPr>
            </w:pPr>
          </w:p>
        </w:tc>
        <w:tc>
          <w:tcPr>
            <w:tcW w:w="943" w:type="dxa"/>
            <w:vAlign w:val="center"/>
          </w:tcPr>
          <w:p w:rsidR="008D1565" w:rsidRPr="00326A58" w:rsidRDefault="008D1565" w:rsidP="00484E5C">
            <w:pPr>
              <w:rPr>
                <w:sz w:val="15"/>
                <w:szCs w:val="15"/>
              </w:rPr>
            </w:pPr>
            <w:r w:rsidRPr="00326A58">
              <w:rPr>
                <w:sz w:val="15"/>
                <w:szCs w:val="15"/>
              </w:rPr>
              <w:t>Возникновение иных обстоятельств, предвидеть которые на дату утверждения плана-графика закупок было невозможно</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w:t>
            </w:r>
          </w:p>
        </w:tc>
        <w:tc>
          <w:tcPr>
            <w:tcW w:w="336" w:type="dxa"/>
            <w:vAlign w:val="center"/>
            <w:hideMark/>
          </w:tcPr>
          <w:p w:rsidR="008D1565" w:rsidRPr="00326A58" w:rsidRDefault="008D1565" w:rsidP="00484E5C">
            <w:pPr>
              <w:rPr>
                <w:sz w:val="15"/>
                <w:szCs w:val="15"/>
              </w:rPr>
            </w:pPr>
          </w:p>
        </w:tc>
        <w:tc>
          <w:tcPr>
            <w:tcW w:w="432" w:type="dxa"/>
            <w:vAlign w:val="center"/>
            <w:hideMark/>
          </w:tcPr>
          <w:p w:rsidR="008D1565" w:rsidRPr="00326A58" w:rsidRDefault="008D1565" w:rsidP="00484E5C">
            <w:pPr>
              <w:rPr>
                <w:sz w:val="15"/>
                <w:szCs w:val="15"/>
              </w:rPr>
            </w:pPr>
          </w:p>
        </w:tc>
      </w:tr>
      <w:tr w:rsidR="00D559A4" w:rsidRPr="00972BC9" w:rsidTr="00D559A4">
        <w:trPr>
          <w:cantSplit/>
          <w:trHeight w:val="510"/>
        </w:trPr>
        <w:tc>
          <w:tcPr>
            <w:tcW w:w="573" w:type="dxa"/>
            <w:vAlign w:val="center"/>
            <w:hideMark/>
          </w:tcPr>
          <w:p w:rsidR="008D1565" w:rsidRPr="00972BC9" w:rsidRDefault="008D1565" w:rsidP="008D1565">
            <w:pPr>
              <w:contextualSpacing/>
              <w:jc w:val="center"/>
              <w:rPr>
                <w:sz w:val="15"/>
                <w:szCs w:val="15"/>
              </w:rPr>
            </w:pPr>
          </w:p>
        </w:tc>
        <w:tc>
          <w:tcPr>
            <w:tcW w:w="1422" w:type="dxa"/>
            <w:vAlign w:val="center"/>
          </w:tcPr>
          <w:p w:rsidR="008D1565" w:rsidRPr="00326A58" w:rsidRDefault="008D1565" w:rsidP="008F030C">
            <w:pPr>
              <w:rPr>
                <w:sz w:val="15"/>
                <w:szCs w:val="15"/>
              </w:rPr>
            </w:pPr>
          </w:p>
        </w:tc>
        <w:tc>
          <w:tcPr>
            <w:tcW w:w="919" w:type="dxa"/>
            <w:vAlign w:val="center"/>
          </w:tcPr>
          <w:p w:rsidR="008D1565" w:rsidRPr="00326A58" w:rsidRDefault="008D1565" w:rsidP="008F030C">
            <w:pPr>
              <w:rPr>
                <w:sz w:val="15"/>
                <w:szCs w:val="15"/>
              </w:rPr>
            </w:pPr>
            <w:r w:rsidRPr="00326A58">
              <w:rPr>
                <w:sz w:val="15"/>
                <w:szCs w:val="15"/>
              </w:rPr>
              <w:t>X</w:t>
            </w:r>
          </w:p>
        </w:tc>
        <w:tc>
          <w:tcPr>
            <w:tcW w:w="2053" w:type="dxa"/>
            <w:gridSpan w:val="3"/>
            <w:vAlign w:val="center"/>
          </w:tcPr>
          <w:p w:rsidR="008D1565" w:rsidRPr="00326A58" w:rsidRDefault="008D1565" w:rsidP="008F030C">
            <w:pPr>
              <w:rPr>
                <w:sz w:val="15"/>
                <w:szCs w:val="15"/>
              </w:rPr>
            </w:pPr>
            <w:r w:rsidRPr="00326A58">
              <w:rPr>
                <w:sz w:val="15"/>
                <w:szCs w:val="15"/>
              </w:rPr>
              <w:t>Оказание услуг общедоступной почтовой связи</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Прием, пересылка и доставка внутренней письменной корреспонденции </w:t>
            </w:r>
            <w:proofErr w:type="gramStart"/>
            <w:r w:rsidRPr="00326A58">
              <w:rPr>
                <w:sz w:val="15"/>
                <w:szCs w:val="15"/>
              </w:rPr>
              <w:t xml:space="preserve">( </w:t>
            </w:r>
            <w:proofErr w:type="gramEnd"/>
            <w:r w:rsidRPr="00326A58">
              <w:rPr>
                <w:sz w:val="15"/>
                <w:szCs w:val="15"/>
              </w:rPr>
              <w:t>почтовых карточек, писем, бандеролей)</w:t>
            </w:r>
          </w:p>
        </w:tc>
        <w:tc>
          <w:tcPr>
            <w:tcW w:w="763" w:type="dxa"/>
            <w:vAlign w:val="center"/>
          </w:tcPr>
          <w:p w:rsidR="008D1565" w:rsidRPr="00326A58" w:rsidRDefault="008D1565" w:rsidP="00484E5C">
            <w:pPr>
              <w:rPr>
                <w:sz w:val="15"/>
                <w:szCs w:val="15"/>
              </w:rPr>
            </w:pPr>
            <w:r w:rsidRPr="00326A58">
              <w:rPr>
                <w:sz w:val="15"/>
                <w:szCs w:val="15"/>
              </w:rPr>
              <w:t>X</w:t>
            </w:r>
          </w:p>
        </w:tc>
        <w:tc>
          <w:tcPr>
            <w:tcW w:w="768" w:type="dxa"/>
            <w:vAlign w:val="center"/>
          </w:tcPr>
          <w:p w:rsidR="008D1565" w:rsidRPr="00326A58" w:rsidRDefault="008D1565" w:rsidP="00484E5C">
            <w:pPr>
              <w:rPr>
                <w:sz w:val="15"/>
                <w:szCs w:val="15"/>
              </w:rPr>
            </w:pPr>
            <w:r w:rsidRPr="00326A58">
              <w:rPr>
                <w:sz w:val="15"/>
                <w:szCs w:val="15"/>
              </w:rPr>
              <w:t>X</w:t>
            </w:r>
          </w:p>
        </w:tc>
        <w:tc>
          <w:tcPr>
            <w:tcW w:w="772" w:type="dxa"/>
            <w:vAlign w:val="center"/>
          </w:tcPr>
          <w:p w:rsidR="008D1565" w:rsidRPr="00326A58" w:rsidRDefault="008D1565" w:rsidP="00484E5C">
            <w:pPr>
              <w:rPr>
                <w:sz w:val="15"/>
                <w:szCs w:val="15"/>
              </w:rPr>
            </w:pPr>
            <w:r w:rsidRPr="00326A58">
              <w:rPr>
                <w:sz w:val="15"/>
                <w:szCs w:val="15"/>
              </w:rPr>
              <w:t>X</w:t>
            </w:r>
          </w:p>
        </w:tc>
        <w:tc>
          <w:tcPr>
            <w:tcW w:w="614" w:type="dxa"/>
            <w:vAlign w:val="center"/>
          </w:tcPr>
          <w:p w:rsidR="008D1565" w:rsidRPr="00326A58" w:rsidRDefault="008D1565" w:rsidP="00484E5C">
            <w:pPr>
              <w:rPr>
                <w:sz w:val="15"/>
                <w:szCs w:val="15"/>
              </w:rPr>
            </w:pPr>
            <w:r w:rsidRPr="00326A58">
              <w:rPr>
                <w:sz w:val="15"/>
                <w:szCs w:val="15"/>
              </w:rPr>
              <w:t>X</w:t>
            </w:r>
          </w:p>
        </w:tc>
        <w:tc>
          <w:tcPr>
            <w:tcW w:w="769"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246" w:type="dxa"/>
            <w:vAlign w:val="center"/>
          </w:tcPr>
          <w:p w:rsidR="008D1565" w:rsidRPr="00326A58" w:rsidRDefault="008D1565" w:rsidP="00484E5C">
            <w:pPr>
              <w:rPr>
                <w:sz w:val="15"/>
                <w:szCs w:val="15"/>
              </w:rPr>
            </w:pPr>
            <w:r w:rsidRPr="00326A58">
              <w:rPr>
                <w:sz w:val="15"/>
                <w:szCs w:val="15"/>
              </w:rPr>
              <w:t>X</w:t>
            </w:r>
          </w:p>
        </w:tc>
        <w:tc>
          <w:tcPr>
            <w:tcW w:w="302" w:type="dxa"/>
            <w:gridSpan w:val="2"/>
            <w:vAlign w:val="center"/>
          </w:tcPr>
          <w:p w:rsidR="008D1565" w:rsidRPr="00326A58" w:rsidRDefault="008D1565" w:rsidP="00484E5C">
            <w:pPr>
              <w:rPr>
                <w:sz w:val="15"/>
                <w:szCs w:val="15"/>
              </w:rPr>
            </w:pPr>
            <w:r w:rsidRPr="00326A58">
              <w:rPr>
                <w:sz w:val="15"/>
                <w:szCs w:val="15"/>
              </w:rPr>
              <w:t>876</w:t>
            </w:r>
          </w:p>
        </w:tc>
        <w:tc>
          <w:tcPr>
            <w:tcW w:w="315" w:type="dxa"/>
            <w:gridSpan w:val="2"/>
            <w:vAlign w:val="center"/>
          </w:tcPr>
          <w:p w:rsidR="008D1565" w:rsidRPr="00326A58" w:rsidRDefault="008D1565" w:rsidP="00484E5C">
            <w:pPr>
              <w:rPr>
                <w:sz w:val="15"/>
                <w:szCs w:val="15"/>
              </w:rPr>
            </w:pPr>
            <w:r w:rsidRPr="00326A58">
              <w:rPr>
                <w:sz w:val="15"/>
                <w:szCs w:val="15"/>
              </w:rPr>
              <w:t>Условная единица</w:t>
            </w:r>
          </w:p>
        </w:tc>
        <w:tc>
          <w:tcPr>
            <w:tcW w:w="310" w:type="dxa"/>
            <w:gridSpan w:val="2"/>
            <w:vAlign w:val="center"/>
          </w:tcPr>
          <w:p w:rsidR="008D1565" w:rsidRPr="00326A58" w:rsidRDefault="008D1565" w:rsidP="00484E5C">
            <w:pPr>
              <w:rPr>
                <w:sz w:val="15"/>
                <w:szCs w:val="15"/>
              </w:rPr>
            </w:pPr>
            <w:r w:rsidRPr="00326A58">
              <w:rPr>
                <w:sz w:val="15"/>
                <w:szCs w:val="15"/>
              </w:rPr>
              <w:t>1</w:t>
            </w:r>
          </w:p>
        </w:tc>
        <w:tc>
          <w:tcPr>
            <w:tcW w:w="219" w:type="dxa"/>
            <w:gridSpan w:val="2"/>
            <w:vAlign w:val="center"/>
          </w:tcPr>
          <w:p w:rsidR="008D1565" w:rsidRPr="00326A58" w:rsidRDefault="008D1565" w:rsidP="00484E5C">
            <w:pPr>
              <w:rPr>
                <w:sz w:val="15"/>
                <w:szCs w:val="15"/>
              </w:rPr>
            </w:pPr>
            <w:r w:rsidRPr="00326A58">
              <w:rPr>
                <w:sz w:val="15"/>
                <w:szCs w:val="15"/>
              </w:rPr>
              <w:t>1</w:t>
            </w:r>
          </w:p>
        </w:tc>
        <w:tc>
          <w:tcPr>
            <w:tcW w:w="552" w:type="dxa"/>
            <w:gridSpan w:val="2"/>
            <w:vAlign w:val="center"/>
          </w:tcPr>
          <w:p w:rsidR="008D1565" w:rsidRPr="00326A58" w:rsidRDefault="008D1565" w:rsidP="00484E5C">
            <w:pPr>
              <w:rPr>
                <w:sz w:val="15"/>
                <w:szCs w:val="15"/>
              </w:rPr>
            </w:pPr>
          </w:p>
        </w:tc>
        <w:tc>
          <w:tcPr>
            <w:tcW w:w="310" w:type="dxa"/>
            <w:gridSpan w:val="2"/>
            <w:vAlign w:val="center"/>
          </w:tcPr>
          <w:p w:rsidR="008D1565" w:rsidRPr="00326A58" w:rsidRDefault="008D1565" w:rsidP="00484E5C">
            <w:pPr>
              <w:rPr>
                <w:sz w:val="15"/>
                <w:szCs w:val="15"/>
              </w:rPr>
            </w:pPr>
          </w:p>
        </w:tc>
        <w:tc>
          <w:tcPr>
            <w:tcW w:w="482" w:type="dxa"/>
            <w:gridSpan w:val="2"/>
            <w:vAlign w:val="center"/>
          </w:tcPr>
          <w:p w:rsidR="008D1565" w:rsidRPr="00326A58" w:rsidRDefault="008D1565" w:rsidP="00484E5C">
            <w:pPr>
              <w:rPr>
                <w:sz w:val="15"/>
                <w:szCs w:val="15"/>
              </w:rPr>
            </w:pPr>
          </w:p>
        </w:tc>
        <w:tc>
          <w:tcPr>
            <w:tcW w:w="905" w:type="dxa"/>
            <w:gridSpan w:val="2"/>
            <w:vAlign w:val="center"/>
          </w:tcPr>
          <w:p w:rsidR="008D1565" w:rsidRPr="00326A58" w:rsidRDefault="008D1565" w:rsidP="00484E5C">
            <w:pPr>
              <w:rPr>
                <w:sz w:val="15"/>
                <w:szCs w:val="15"/>
              </w:rPr>
            </w:pPr>
            <w:r w:rsidRPr="00326A58">
              <w:rPr>
                <w:sz w:val="15"/>
                <w:szCs w:val="15"/>
              </w:rPr>
              <w:t>X</w:t>
            </w:r>
          </w:p>
        </w:tc>
        <w:tc>
          <w:tcPr>
            <w:tcW w:w="524" w:type="dxa"/>
            <w:gridSpan w:val="2"/>
            <w:vAlign w:val="center"/>
          </w:tcPr>
          <w:p w:rsidR="008D1565" w:rsidRPr="00326A58" w:rsidRDefault="008D1565" w:rsidP="00484E5C">
            <w:pPr>
              <w:rPr>
                <w:sz w:val="15"/>
                <w:szCs w:val="15"/>
              </w:rPr>
            </w:pPr>
            <w:r w:rsidRPr="00326A58">
              <w:rPr>
                <w:sz w:val="15"/>
                <w:szCs w:val="15"/>
              </w:rPr>
              <w:t>X</w:t>
            </w:r>
          </w:p>
        </w:tc>
        <w:tc>
          <w:tcPr>
            <w:tcW w:w="574" w:type="dxa"/>
            <w:gridSpan w:val="2"/>
            <w:vAlign w:val="center"/>
          </w:tcPr>
          <w:p w:rsidR="008D1565" w:rsidRPr="00326A58" w:rsidRDefault="008D1565" w:rsidP="00484E5C">
            <w:pPr>
              <w:rPr>
                <w:sz w:val="15"/>
                <w:szCs w:val="15"/>
              </w:rPr>
            </w:pPr>
            <w:r w:rsidRPr="00326A58">
              <w:rPr>
                <w:sz w:val="15"/>
                <w:szCs w:val="15"/>
              </w:rPr>
              <w:t>X</w:t>
            </w:r>
          </w:p>
        </w:tc>
        <w:tc>
          <w:tcPr>
            <w:tcW w:w="652" w:type="dxa"/>
            <w:gridSpan w:val="2"/>
            <w:vAlign w:val="center"/>
          </w:tcPr>
          <w:p w:rsidR="008D1565" w:rsidRPr="00326A58" w:rsidRDefault="008D1565" w:rsidP="00484E5C">
            <w:pPr>
              <w:rPr>
                <w:sz w:val="15"/>
                <w:szCs w:val="15"/>
              </w:rPr>
            </w:pPr>
            <w:r w:rsidRPr="00326A58">
              <w:rPr>
                <w:sz w:val="15"/>
                <w:szCs w:val="15"/>
              </w:rPr>
              <w:t>X</w:t>
            </w:r>
          </w:p>
        </w:tc>
        <w:tc>
          <w:tcPr>
            <w:tcW w:w="769" w:type="dxa"/>
            <w:gridSpan w:val="2"/>
            <w:vAlign w:val="center"/>
          </w:tcPr>
          <w:p w:rsidR="008D1565" w:rsidRPr="00326A58" w:rsidRDefault="008D1565" w:rsidP="00484E5C">
            <w:pPr>
              <w:rPr>
                <w:sz w:val="15"/>
                <w:szCs w:val="15"/>
              </w:rPr>
            </w:pPr>
            <w:r w:rsidRPr="00326A58">
              <w:rPr>
                <w:sz w:val="15"/>
                <w:szCs w:val="15"/>
              </w:rPr>
              <w:t>X</w:t>
            </w:r>
          </w:p>
        </w:tc>
        <w:tc>
          <w:tcPr>
            <w:tcW w:w="1011" w:type="dxa"/>
            <w:gridSpan w:val="2"/>
            <w:vAlign w:val="center"/>
          </w:tcPr>
          <w:p w:rsidR="008D1565" w:rsidRPr="00326A58" w:rsidRDefault="008D1565" w:rsidP="00484E5C">
            <w:pPr>
              <w:rPr>
                <w:sz w:val="15"/>
                <w:szCs w:val="15"/>
              </w:rPr>
            </w:pPr>
            <w:r w:rsidRPr="00326A58">
              <w:rPr>
                <w:sz w:val="15"/>
                <w:szCs w:val="15"/>
              </w:rPr>
              <w:t>X</w:t>
            </w:r>
          </w:p>
        </w:tc>
        <w:tc>
          <w:tcPr>
            <w:tcW w:w="597" w:type="dxa"/>
            <w:gridSpan w:val="2"/>
            <w:vAlign w:val="center"/>
          </w:tcPr>
          <w:p w:rsidR="008D1565" w:rsidRPr="00326A58" w:rsidRDefault="008D1565" w:rsidP="00484E5C">
            <w:pPr>
              <w:rPr>
                <w:sz w:val="15"/>
                <w:szCs w:val="15"/>
              </w:rPr>
            </w:pPr>
            <w:r w:rsidRPr="00326A58">
              <w:rPr>
                <w:sz w:val="15"/>
                <w:szCs w:val="15"/>
              </w:rPr>
              <w:t>X</w:t>
            </w:r>
          </w:p>
        </w:tc>
        <w:tc>
          <w:tcPr>
            <w:tcW w:w="568" w:type="dxa"/>
            <w:vAlign w:val="center"/>
          </w:tcPr>
          <w:p w:rsidR="008D1565" w:rsidRPr="00326A58" w:rsidRDefault="008D1565" w:rsidP="00484E5C">
            <w:pPr>
              <w:rPr>
                <w:sz w:val="15"/>
                <w:szCs w:val="15"/>
              </w:rPr>
            </w:pPr>
            <w:r w:rsidRPr="00326A58">
              <w:rPr>
                <w:sz w:val="15"/>
                <w:szCs w:val="15"/>
              </w:rPr>
              <w:t>X</w:t>
            </w:r>
          </w:p>
        </w:tc>
        <w:tc>
          <w:tcPr>
            <w:tcW w:w="210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462" w:type="dxa"/>
            <w:vAlign w:val="center"/>
          </w:tcPr>
          <w:p w:rsidR="008D1565" w:rsidRPr="00326A58" w:rsidRDefault="008D1565" w:rsidP="00484E5C">
            <w:pPr>
              <w:rPr>
                <w:sz w:val="15"/>
                <w:szCs w:val="15"/>
              </w:rPr>
            </w:pPr>
            <w:r w:rsidRPr="00326A58">
              <w:rPr>
                <w:sz w:val="15"/>
                <w:szCs w:val="15"/>
              </w:rPr>
              <w:t>X</w:t>
            </w:r>
          </w:p>
        </w:tc>
        <w:tc>
          <w:tcPr>
            <w:tcW w:w="461" w:type="dxa"/>
            <w:vAlign w:val="center"/>
          </w:tcPr>
          <w:p w:rsidR="008D1565" w:rsidRPr="00326A58" w:rsidRDefault="008D1565" w:rsidP="00484E5C">
            <w:pPr>
              <w:rPr>
                <w:sz w:val="15"/>
                <w:szCs w:val="15"/>
              </w:rPr>
            </w:pPr>
            <w:r w:rsidRPr="00326A58">
              <w:rPr>
                <w:sz w:val="15"/>
                <w:szCs w:val="15"/>
              </w:rPr>
              <w:t>X</w:t>
            </w:r>
          </w:p>
        </w:tc>
        <w:tc>
          <w:tcPr>
            <w:tcW w:w="943" w:type="dxa"/>
            <w:vAlign w:val="center"/>
          </w:tcPr>
          <w:p w:rsidR="008D1565" w:rsidRPr="00326A58" w:rsidRDefault="008D1565" w:rsidP="00484E5C">
            <w:pPr>
              <w:rPr>
                <w:sz w:val="15"/>
                <w:szCs w:val="15"/>
              </w:rPr>
            </w:pPr>
            <w:r w:rsidRPr="00326A58">
              <w:rPr>
                <w:sz w:val="15"/>
                <w:szCs w:val="15"/>
              </w:rPr>
              <w:t>X</w:t>
            </w:r>
          </w:p>
        </w:tc>
        <w:tc>
          <w:tcPr>
            <w:tcW w:w="336" w:type="dxa"/>
            <w:vAlign w:val="center"/>
            <w:hideMark/>
          </w:tcPr>
          <w:p w:rsidR="008D1565" w:rsidRPr="00326A58" w:rsidRDefault="008D1565" w:rsidP="00484E5C">
            <w:pPr>
              <w:rPr>
                <w:sz w:val="15"/>
                <w:szCs w:val="15"/>
              </w:rPr>
            </w:pPr>
            <w:r w:rsidRPr="00326A58">
              <w:rPr>
                <w:sz w:val="15"/>
                <w:szCs w:val="15"/>
              </w:rPr>
              <w:t>X</w:t>
            </w:r>
          </w:p>
        </w:tc>
        <w:tc>
          <w:tcPr>
            <w:tcW w:w="432" w:type="dxa"/>
            <w:vAlign w:val="center"/>
            <w:hideMark/>
          </w:tcPr>
          <w:p w:rsidR="008D1565" w:rsidRPr="00326A58" w:rsidRDefault="008D1565"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r>
              <w:rPr>
                <w:sz w:val="15"/>
                <w:szCs w:val="15"/>
              </w:rPr>
              <w:t>22</w:t>
            </w:r>
          </w:p>
        </w:tc>
        <w:tc>
          <w:tcPr>
            <w:tcW w:w="1422" w:type="dxa"/>
            <w:vAlign w:val="center"/>
          </w:tcPr>
          <w:p w:rsidR="00E759BA" w:rsidRPr="00326A58" w:rsidRDefault="00E759BA" w:rsidP="008F030C">
            <w:pPr>
              <w:rPr>
                <w:sz w:val="15"/>
                <w:szCs w:val="15"/>
              </w:rPr>
            </w:pPr>
            <w:r w:rsidRPr="00326A58">
              <w:rPr>
                <w:sz w:val="15"/>
                <w:szCs w:val="15"/>
              </w:rPr>
              <w:t>171667115928766710100100300373530244</w:t>
            </w:r>
          </w:p>
        </w:tc>
        <w:tc>
          <w:tcPr>
            <w:tcW w:w="919" w:type="dxa"/>
            <w:vAlign w:val="center"/>
          </w:tcPr>
          <w:p w:rsidR="00E759BA" w:rsidRPr="00326A58" w:rsidRDefault="00E759BA" w:rsidP="008F030C">
            <w:pPr>
              <w:rPr>
                <w:sz w:val="15"/>
                <w:szCs w:val="15"/>
              </w:rPr>
            </w:pPr>
            <w:r w:rsidRPr="00326A58">
              <w:rPr>
                <w:sz w:val="15"/>
                <w:szCs w:val="15"/>
              </w:rPr>
              <w:t>Снабжение тепловой энергией и теплоносителем, в том числе как горячей водой на нужды горячего водоснабжения, а также соблюдение режима их потребления.</w:t>
            </w:r>
          </w:p>
        </w:tc>
        <w:tc>
          <w:tcPr>
            <w:tcW w:w="2053" w:type="dxa"/>
            <w:gridSpan w:val="3"/>
            <w:vAlign w:val="center"/>
          </w:tcPr>
          <w:p w:rsidR="00E759BA" w:rsidRPr="00326A58" w:rsidRDefault="00E759BA" w:rsidP="008F030C">
            <w:pPr>
              <w:rPr>
                <w:sz w:val="15"/>
                <w:szCs w:val="15"/>
              </w:rPr>
            </w:pPr>
            <w:r w:rsidRPr="00326A58">
              <w:rPr>
                <w:sz w:val="15"/>
                <w:szCs w:val="15"/>
              </w:rPr>
              <w:t>Снабжение тепловой энергией и теплоносителем, в том числе как горячей водой на нужды горячего водоснабжения, а также соблюдение режима их потребления.</w:t>
            </w:r>
          </w:p>
        </w:tc>
        <w:tc>
          <w:tcPr>
            <w:tcW w:w="763" w:type="dxa"/>
            <w:vAlign w:val="center"/>
          </w:tcPr>
          <w:p w:rsidR="00E759BA" w:rsidRPr="00326A58" w:rsidRDefault="00E759BA" w:rsidP="00484E5C">
            <w:pPr>
              <w:rPr>
                <w:sz w:val="15"/>
                <w:szCs w:val="15"/>
              </w:rPr>
            </w:pPr>
            <w:r w:rsidRPr="00326A58">
              <w:rPr>
                <w:sz w:val="15"/>
                <w:szCs w:val="15"/>
              </w:rPr>
              <w:t>372.16391</w:t>
            </w:r>
          </w:p>
        </w:tc>
        <w:tc>
          <w:tcPr>
            <w:tcW w:w="768" w:type="dxa"/>
            <w:vAlign w:val="center"/>
          </w:tcPr>
          <w:p w:rsidR="00E759BA" w:rsidRPr="00326A58" w:rsidRDefault="00E759BA" w:rsidP="00484E5C">
            <w:pPr>
              <w:rPr>
                <w:sz w:val="15"/>
                <w:szCs w:val="15"/>
              </w:rPr>
            </w:pPr>
            <w:r w:rsidRPr="00326A58">
              <w:rPr>
                <w:sz w:val="15"/>
                <w:szCs w:val="15"/>
              </w:rPr>
              <w:t>30.0</w:t>
            </w:r>
          </w:p>
        </w:tc>
        <w:tc>
          <w:tcPr>
            <w:tcW w:w="772" w:type="dxa"/>
            <w:vAlign w:val="center"/>
          </w:tcPr>
          <w:p w:rsidR="00E759BA" w:rsidRPr="00326A58" w:rsidRDefault="00E759BA" w:rsidP="00484E5C">
            <w:pPr>
              <w:rPr>
                <w:sz w:val="15"/>
                <w:szCs w:val="15"/>
              </w:rPr>
            </w:pPr>
            <w:r w:rsidRPr="00326A58">
              <w:rPr>
                <w:sz w:val="15"/>
                <w:szCs w:val="15"/>
              </w:rPr>
              <w:t>372.16391</w:t>
            </w:r>
          </w:p>
        </w:tc>
        <w:tc>
          <w:tcPr>
            <w:tcW w:w="614" w:type="dxa"/>
            <w:vAlign w:val="center"/>
          </w:tcPr>
          <w:p w:rsidR="00E759BA" w:rsidRPr="00326A58" w:rsidRDefault="00E759BA" w:rsidP="00484E5C">
            <w:pPr>
              <w:rPr>
                <w:sz w:val="15"/>
                <w:szCs w:val="15"/>
              </w:rPr>
            </w:pPr>
            <w:r w:rsidRPr="00326A58">
              <w:rPr>
                <w:sz w:val="15"/>
                <w:szCs w:val="15"/>
              </w:rPr>
              <w:t>372.16391</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233</w:t>
            </w:r>
          </w:p>
        </w:tc>
        <w:tc>
          <w:tcPr>
            <w:tcW w:w="315" w:type="dxa"/>
            <w:gridSpan w:val="2"/>
            <w:vAlign w:val="center"/>
          </w:tcPr>
          <w:p w:rsidR="00E759BA" w:rsidRPr="00326A58" w:rsidRDefault="00E759BA" w:rsidP="00484E5C">
            <w:pPr>
              <w:rPr>
                <w:sz w:val="15"/>
                <w:szCs w:val="15"/>
              </w:rPr>
            </w:pPr>
            <w:proofErr w:type="spellStart"/>
            <w:r w:rsidRPr="00326A58">
              <w:rPr>
                <w:sz w:val="15"/>
                <w:szCs w:val="15"/>
              </w:rPr>
              <w:t>Гигакалория</w:t>
            </w:r>
            <w:proofErr w:type="spellEnd"/>
          </w:p>
        </w:tc>
        <w:tc>
          <w:tcPr>
            <w:tcW w:w="310" w:type="dxa"/>
            <w:gridSpan w:val="2"/>
            <w:vAlign w:val="center"/>
          </w:tcPr>
          <w:p w:rsidR="00E759BA" w:rsidRPr="00326A58" w:rsidRDefault="00E759BA" w:rsidP="00484E5C">
            <w:pPr>
              <w:rPr>
                <w:sz w:val="15"/>
                <w:szCs w:val="15"/>
              </w:rPr>
            </w:pPr>
            <w:r w:rsidRPr="00326A58">
              <w:rPr>
                <w:sz w:val="15"/>
                <w:szCs w:val="15"/>
              </w:rPr>
              <w:t>197.99</w:t>
            </w:r>
          </w:p>
        </w:tc>
        <w:tc>
          <w:tcPr>
            <w:tcW w:w="219" w:type="dxa"/>
            <w:gridSpan w:val="2"/>
            <w:vAlign w:val="center"/>
          </w:tcPr>
          <w:p w:rsidR="00E759BA" w:rsidRPr="00326A58" w:rsidRDefault="00E759BA" w:rsidP="00484E5C">
            <w:pPr>
              <w:rPr>
                <w:sz w:val="15"/>
                <w:szCs w:val="15"/>
              </w:rPr>
            </w:pPr>
            <w:r w:rsidRPr="00326A58">
              <w:rPr>
                <w:sz w:val="15"/>
                <w:szCs w:val="15"/>
              </w:rPr>
              <w:t>197.99</w:t>
            </w:r>
          </w:p>
        </w:tc>
        <w:tc>
          <w:tcPr>
            <w:tcW w:w="552" w:type="dxa"/>
            <w:gridSpan w:val="2"/>
            <w:vAlign w:val="center"/>
          </w:tcPr>
          <w:p w:rsidR="00E759BA" w:rsidRPr="00326A58" w:rsidRDefault="00E759BA" w:rsidP="00484E5C">
            <w:pPr>
              <w:rPr>
                <w:sz w:val="15"/>
                <w:szCs w:val="15"/>
              </w:rPr>
            </w:pPr>
            <w:r w:rsidRPr="00326A58">
              <w:rPr>
                <w:sz w:val="15"/>
                <w:szCs w:val="15"/>
              </w:rPr>
              <w:t>0</w:t>
            </w:r>
          </w:p>
        </w:tc>
        <w:tc>
          <w:tcPr>
            <w:tcW w:w="310" w:type="dxa"/>
            <w:gridSpan w:val="2"/>
            <w:vAlign w:val="center"/>
          </w:tcPr>
          <w:p w:rsidR="00E759BA" w:rsidRPr="00326A58" w:rsidRDefault="00E759BA" w:rsidP="00484E5C">
            <w:pPr>
              <w:rPr>
                <w:sz w:val="15"/>
                <w:szCs w:val="15"/>
              </w:rPr>
            </w:pPr>
            <w:r w:rsidRPr="00326A58">
              <w:rPr>
                <w:sz w:val="15"/>
                <w:szCs w:val="15"/>
              </w:rPr>
              <w:t>0</w:t>
            </w:r>
          </w:p>
        </w:tc>
        <w:tc>
          <w:tcPr>
            <w:tcW w:w="482" w:type="dxa"/>
            <w:gridSpan w:val="2"/>
            <w:vAlign w:val="center"/>
          </w:tcPr>
          <w:p w:rsidR="00E759BA" w:rsidRPr="00326A58" w:rsidRDefault="00E759BA" w:rsidP="00484E5C">
            <w:pPr>
              <w:rPr>
                <w:sz w:val="15"/>
                <w:szCs w:val="15"/>
              </w:rPr>
            </w:pPr>
            <w:r w:rsidRPr="00326A58">
              <w:rPr>
                <w:sz w:val="15"/>
                <w:szCs w:val="15"/>
              </w:rPr>
              <w:t>0</w:t>
            </w:r>
          </w:p>
        </w:tc>
        <w:tc>
          <w:tcPr>
            <w:tcW w:w="905" w:type="dxa"/>
            <w:gridSpan w:val="2"/>
            <w:vAlign w:val="center"/>
          </w:tcPr>
          <w:p w:rsidR="00E759BA" w:rsidRPr="00326A58" w:rsidRDefault="00E759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Оказание услуг с 13.01.2017 по 31.12.2017</w:t>
            </w:r>
          </w:p>
        </w:tc>
        <w:tc>
          <w:tcPr>
            <w:tcW w:w="524" w:type="dxa"/>
            <w:gridSpan w:val="2"/>
            <w:vAlign w:val="center"/>
          </w:tcPr>
          <w:p w:rsidR="00E759BA" w:rsidRPr="00326A58" w:rsidRDefault="00E759BA" w:rsidP="00484E5C">
            <w:pPr>
              <w:rPr>
                <w:sz w:val="15"/>
                <w:szCs w:val="15"/>
              </w:rPr>
            </w:pPr>
          </w:p>
        </w:tc>
        <w:tc>
          <w:tcPr>
            <w:tcW w:w="574" w:type="dxa"/>
            <w:gridSpan w:val="2"/>
            <w:vAlign w:val="center"/>
          </w:tcPr>
          <w:p w:rsidR="00E759BA" w:rsidRPr="00326A58" w:rsidRDefault="00E759BA" w:rsidP="00484E5C">
            <w:pPr>
              <w:rPr>
                <w:sz w:val="15"/>
                <w:szCs w:val="15"/>
              </w:rPr>
            </w:pPr>
          </w:p>
        </w:tc>
        <w:tc>
          <w:tcPr>
            <w:tcW w:w="652" w:type="dxa"/>
            <w:gridSpan w:val="2"/>
            <w:vAlign w:val="center"/>
          </w:tcPr>
          <w:p w:rsidR="00E759BA" w:rsidRPr="00326A58" w:rsidRDefault="00E759BA" w:rsidP="00484E5C">
            <w:pPr>
              <w:rPr>
                <w:sz w:val="15"/>
                <w:szCs w:val="15"/>
              </w:rPr>
            </w:pPr>
            <w:r w:rsidRPr="00326A58">
              <w:rPr>
                <w:sz w:val="15"/>
                <w:szCs w:val="15"/>
              </w:rPr>
              <w:t>1.2017</w:t>
            </w:r>
          </w:p>
        </w:tc>
        <w:tc>
          <w:tcPr>
            <w:tcW w:w="769" w:type="dxa"/>
            <w:gridSpan w:val="2"/>
            <w:vAlign w:val="center"/>
          </w:tcPr>
          <w:p w:rsidR="00E759BA" w:rsidRPr="00326A58" w:rsidRDefault="00E759BA" w:rsidP="00484E5C">
            <w:pPr>
              <w:rPr>
                <w:sz w:val="15"/>
                <w:szCs w:val="15"/>
              </w:rPr>
            </w:pPr>
            <w:r w:rsidRPr="00326A58">
              <w:rPr>
                <w:sz w:val="15"/>
                <w:szCs w:val="15"/>
              </w:rPr>
              <w:t>1.2018</w:t>
            </w:r>
          </w:p>
        </w:tc>
        <w:tc>
          <w:tcPr>
            <w:tcW w:w="1011" w:type="dxa"/>
            <w:gridSpan w:val="2"/>
            <w:vAlign w:val="center"/>
          </w:tcPr>
          <w:p w:rsidR="00E759BA" w:rsidRPr="00326A58" w:rsidRDefault="00E759BA" w:rsidP="00484E5C">
            <w:pPr>
              <w:rPr>
                <w:sz w:val="15"/>
                <w:szCs w:val="15"/>
              </w:rPr>
            </w:pPr>
            <w:r w:rsidRPr="00326A58">
              <w:rPr>
                <w:sz w:val="15"/>
                <w:szCs w:val="15"/>
              </w:rPr>
              <w:t>Закупка у единственного поставщика (подрядчика, исполнителя)</w:t>
            </w:r>
          </w:p>
        </w:tc>
        <w:tc>
          <w:tcPr>
            <w:tcW w:w="597" w:type="dxa"/>
            <w:gridSpan w:val="2"/>
            <w:vAlign w:val="center"/>
          </w:tcPr>
          <w:p w:rsidR="00E759BA" w:rsidRPr="00326A58" w:rsidRDefault="00E759BA" w:rsidP="00484E5C">
            <w:pPr>
              <w:rPr>
                <w:sz w:val="15"/>
                <w:szCs w:val="15"/>
              </w:rPr>
            </w:pPr>
            <w:r w:rsidRPr="00326A58">
              <w:rPr>
                <w:sz w:val="15"/>
                <w:szCs w:val="15"/>
              </w:rPr>
              <w:t>нет</w:t>
            </w:r>
          </w:p>
        </w:tc>
        <w:tc>
          <w:tcPr>
            <w:tcW w:w="568" w:type="dxa"/>
            <w:vAlign w:val="center"/>
          </w:tcPr>
          <w:p w:rsidR="00E759BA" w:rsidRPr="00326A58" w:rsidRDefault="00E759BA" w:rsidP="00484E5C">
            <w:pPr>
              <w:rPr>
                <w:sz w:val="15"/>
                <w:szCs w:val="15"/>
              </w:rPr>
            </w:pPr>
            <w:r w:rsidRPr="00326A58">
              <w:rPr>
                <w:sz w:val="15"/>
                <w:szCs w:val="15"/>
              </w:rPr>
              <w:t>нет</w:t>
            </w:r>
          </w:p>
        </w:tc>
        <w:tc>
          <w:tcPr>
            <w:tcW w:w="210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46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943" w:type="dxa"/>
            <w:vAlign w:val="center"/>
          </w:tcPr>
          <w:p w:rsidR="00E759BA" w:rsidRPr="00326A58" w:rsidRDefault="00E759BA" w:rsidP="00484E5C">
            <w:pPr>
              <w:rPr>
                <w:sz w:val="15"/>
                <w:szCs w:val="15"/>
              </w:rPr>
            </w:pPr>
            <w:r w:rsidRPr="00326A58">
              <w:rPr>
                <w:sz w:val="15"/>
                <w:szCs w:val="15"/>
              </w:rPr>
              <w:br/>
            </w:r>
            <w:r w:rsidRPr="00326A58">
              <w:rPr>
                <w:sz w:val="15"/>
                <w:szCs w:val="15"/>
              </w:rPr>
              <w:br/>
            </w:r>
          </w:p>
        </w:tc>
        <w:tc>
          <w:tcPr>
            <w:tcW w:w="336" w:type="dxa"/>
            <w:vAlign w:val="center"/>
            <w:hideMark/>
          </w:tcPr>
          <w:p w:rsidR="00E759BA" w:rsidRPr="00326A58" w:rsidRDefault="00E759BA" w:rsidP="00484E5C">
            <w:pPr>
              <w:rPr>
                <w:sz w:val="15"/>
                <w:szCs w:val="15"/>
              </w:rPr>
            </w:pPr>
          </w:p>
        </w:tc>
        <w:tc>
          <w:tcPr>
            <w:tcW w:w="432" w:type="dxa"/>
            <w:vAlign w:val="center"/>
            <w:hideMark/>
          </w:tcPr>
          <w:p w:rsidR="00E759BA" w:rsidRPr="00326A58" w:rsidRDefault="00E759BA" w:rsidP="00484E5C">
            <w:pPr>
              <w:rPr>
                <w:sz w:val="15"/>
                <w:szCs w:val="15"/>
              </w:rPr>
            </w:pP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r>
              <w:rPr>
                <w:sz w:val="15"/>
                <w:szCs w:val="15"/>
              </w:rPr>
              <w:t>23</w:t>
            </w:r>
          </w:p>
        </w:tc>
        <w:tc>
          <w:tcPr>
            <w:tcW w:w="1422" w:type="dxa"/>
            <w:vAlign w:val="center"/>
          </w:tcPr>
          <w:p w:rsidR="00E759BA" w:rsidRPr="00326A58" w:rsidRDefault="00E759BA" w:rsidP="008F030C">
            <w:pPr>
              <w:rPr>
                <w:sz w:val="15"/>
                <w:szCs w:val="15"/>
              </w:rPr>
            </w:pPr>
            <w:r w:rsidRPr="00326A58">
              <w:rPr>
                <w:sz w:val="15"/>
                <w:szCs w:val="15"/>
              </w:rPr>
              <w:t>171667115928766710100100380158424244</w:t>
            </w:r>
          </w:p>
        </w:tc>
        <w:tc>
          <w:tcPr>
            <w:tcW w:w="919" w:type="dxa"/>
            <w:vAlign w:val="center"/>
          </w:tcPr>
          <w:p w:rsidR="00E759BA" w:rsidRPr="00326A58" w:rsidRDefault="00E759BA" w:rsidP="008F030C">
            <w:pPr>
              <w:rPr>
                <w:sz w:val="15"/>
                <w:szCs w:val="15"/>
              </w:rPr>
            </w:pPr>
            <w:r w:rsidRPr="00326A58">
              <w:rPr>
                <w:sz w:val="15"/>
                <w:szCs w:val="15"/>
              </w:rPr>
              <w:t xml:space="preserve">Оказание услуг по государственной охране </w:t>
            </w:r>
            <w:proofErr w:type="spellStart"/>
            <w:r w:rsidRPr="00326A58">
              <w:rPr>
                <w:sz w:val="15"/>
                <w:szCs w:val="15"/>
              </w:rPr>
              <w:t>админстративных</w:t>
            </w:r>
            <w:proofErr w:type="spellEnd"/>
            <w:r w:rsidRPr="00326A58">
              <w:rPr>
                <w:sz w:val="15"/>
                <w:szCs w:val="15"/>
              </w:rPr>
              <w:t xml:space="preserve"> зданий налоговых органов Свердловской области с </w:t>
            </w:r>
            <w:proofErr w:type="spellStart"/>
            <w:r w:rsidRPr="00326A58">
              <w:rPr>
                <w:sz w:val="15"/>
                <w:szCs w:val="15"/>
              </w:rPr>
              <w:t>помошью</w:t>
            </w:r>
            <w:proofErr w:type="spellEnd"/>
            <w:r w:rsidRPr="00326A58">
              <w:rPr>
                <w:sz w:val="15"/>
                <w:szCs w:val="15"/>
              </w:rPr>
              <w:t xml:space="preserve"> тревожной сигнализации</w:t>
            </w:r>
          </w:p>
        </w:tc>
        <w:tc>
          <w:tcPr>
            <w:tcW w:w="2053" w:type="dxa"/>
            <w:gridSpan w:val="3"/>
            <w:vAlign w:val="center"/>
          </w:tcPr>
          <w:p w:rsidR="00E759BA" w:rsidRPr="00326A58" w:rsidRDefault="00E759BA" w:rsidP="008F030C">
            <w:pPr>
              <w:rPr>
                <w:sz w:val="15"/>
                <w:szCs w:val="15"/>
              </w:rPr>
            </w:pPr>
            <w:r w:rsidRPr="00326A58">
              <w:rPr>
                <w:sz w:val="15"/>
                <w:szCs w:val="15"/>
              </w:rPr>
              <w:t xml:space="preserve">Оказание услуг по государственной охране </w:t>
            </w:r>
            <w:proofErr w:type="spellStart"/>
            <w:r w:rsidRPr="00326A58">
              <w:rPr>
                <w:sz w:val="15"/>
                <w:szCs w:val="15"/>
              </w:rPr>
              <w:t>админстративных</w:t>
            </w:r>
            <w:proofErr w:type="spellEnd"/>
            <w:r w:rsidRPr="00326A58">
              <w:rPr>
                <w:sz w:val="15"/>
                <w:szCs w:val="15"/>
              </w:rPr>
              <w:t xml:space="preserve"> зданий налоговых органов Свердловской области с </w:t>
            </w:r>
            <w:proofErr w:type="spellStart"/>
            <w:r w:rsidRPr="00326A58">
              <w:rPr>
                <w:sz w:val="15"/>
                <w:szCs w:val="15"/>
              </w:rPr>
              <w:t>помошью</w:t>
            </w:r>
            <w:proofErr w:type="spellEnd"/>
            <w:r w:rsidRPr="00326A58">
              <w:rPr>
                <w:sz w:val="15"/>
                <w:szCs w:val="15"/>
              </w:rPr>
              <w:t xml:space="preserve"> тревожной сигнализации</w:t>
            </w:r>
          </w:p>
        </w:tc>
        <w:tc>
          <w:tcPr>
            <w:tcW w:w="763" w:type="dxa"/>
            <w:vAlign w:val="center"/>
          </w:tcPr>
          <w:p w:rsidR="00E759BA" w:rsidRPr="00326A58" w:rsidRDefault="00E759BA" w:rsidP="00484E5C">
            <w:pPr>
              <w:rPr>
                <w:sz w:val="15"/>
                <w:szCs w:val="15"/>
              </w:rPr>
            </w:pPr>
            <w:r w:rsidRPr="00326A58">
              <w:rPr>
                <w:sz w:val="15"/>
                <w:szCs w:val="15"/>
              </w:rPr>
              <w:t>589.16110</w:t>
            </w:r>
          </w:p>
        </w:tc>
        <w:tc>
          <w:tcPr>
            <w:tcW w:w="768" w:type="dxa"/>
            <w:vAlign w:val="center"/>
          </w:tcPr>
          <w:p w:rsidR="00E759BA" w:rsidRPr="00326A58" w:rsidRDefault="00E759BA" w:rsidP="00484E5C">
            <w:pPr>
              <w:rPr>
                <w:sz w:val="15"/>
                <w:szCs w:val="15"/>
              </w:rPr>
            </w:pPr>
            <w:r w:rsidRPr="00326A58">
              <w:rPr>
                <w:sz w:val="15"/>
                <w:szCs w:val="15"/>
              </w:rPr>
              <w:t>0.0</w:t>
            </w:r>
          </w:p>
        </w:tc>
        <w:tc>
          <w:tcPr>
            <w:tcW w:w="772" w:type="dxa"/>
            <w:vAlign w:val="center"/>
          </w:tcPr>
          <w:p w:rsidR="00E759BA" w:rsidRPr="00326A58" w:rsidRDefault="00E759BA" w:rsidP="00484E5C">
            <w:pPr>
              <w:rPr>
                <w:sz w:val="15"/>
                <w:szCs w:val="15"/>
              </w:rPr>
            </w:pPr>
            <w:r w:rsidRPr="00326A58">
              <w:rPr>
                <w:sz w:val="15"/>
                <w:szCs w:val="15"/>
              </w:rPr>
              <w:t>589.16110</w:t>
            </w:r>
          </w:p>
        </w:tc>
        <w:tc>
          <w:tcPr>
            <w:tcW w:w="614" w:type="dxa"/>
            <w:vAlign w:val="center"/>
          </w:tcPr>
          <w:p w:rsidR="00E759BA" w:rsidRPr="00326A58" w:rsidRDefault="00E759BA" w:rsidP="00484E5C">
            <w:pPr>
              <w:rPr>
                <w:sz w:val="15"/>
                <w:szCs w:val="15"/>
              </w:rPr>
            </w:pPr>
            <w:r w:rsidRPr="00326A58">
              <w:rPr>
                <w:sz w:val="15"/>
                <w:szCs w:val="15"/>
              </w:rPr>
              <w:t>589.16110</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X</w:t>
            </w:r>
          </w:p>
        </w:tc>
        <w:tc>
          <w:tcPr>
            <w:tcW w:w="315"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219" w:type="dxa"/>
            <w:gridSpan w:val="2"/>
            <w:vAlign w:val="center"/>
          </w:tcPr>
          <w:p w:rsidR="00E759BA" w:rsidRPr="00326A58" w:rsidRDefault="00E759BA" w:rsidP="00484E5C">
            <w:pPr>
              <w:rPr>
                <w:sz w:val="15"/>
                <w:szCs w:val="15"/>
              </w:rPr>
            </w:pPr>
            <w:r w:rsidRPr="00326A58">
              <w:rPr>
                <w:sz w:val="15"/>
                <w:szCs w:val="15"/>
              </w:rPr>
              <w:t>X</w:t>
            </w:r>
          </w:p>
        </w:tc>
        <w:tc>
          <w:tcPr>
            <w:tcW w:w="552"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482" w:type="dxa"/>
            <w:gridSpan w:val="2"/>
            <w:vAlign w:val="center"/>
          </w:tcPr>
          <w:p w:rsidR="00E759BA" w:rsidRPr="00326A58" w:rsidRDefault="00E759BA" w:rsidP="00484E5C">
            <w:pPr>
              <w:rPr>
                <w:sz w:val="15"/>
                <w:szCs w:val="15"/>
              </w:rPr>
            </w:pPr>
            <w:r w:rsidRPr="00326A58">
              <w:rPr>
                <w:sz w:val="15"/>
                <w:szCs w:val="15"/>
              </w:rPr>
              <w:t>X</w:t>
            </w:r>
          </w:p>
        </w:tc>
        <w:tc>
          <w:tcPr>
            <w:tcW w:w="905" w:type="dxa"/>
            <w:gridSpan w:val="2"/>
            <w:vAlign w:val="center"/>
          </w:tcPr>
          <w:p w:rsidR="00E759BA" w:rsidRPr="00326A58" w:rsidRDefault="00E759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31.12.2017</w:t>
            </w:r>
          </w:p>
        </w:tc>
        <w:tc>
          <w:tcPr>
            <w:tcW w:w="524" w:type="dxa"/>
            <w:gridSpan w:val="2"/>
            <w:vAlign w:val="center"/>
          </w:tcPr>
          <w:p w:rsidR="00E759BA" w:rsidRPr="00326A58" w:rsidRDefault="00E759BA" w:rsidP="00484E5C">
            <w:pPr>
              <w:rPr>
                <w:sz w:val="15"/>
                <w:szCs w:val="15"/>
              </w:rPr>
            </w:pPr>
          </w:p>
        </w:tc>
        <w:tc>
          <w:tcPr>
            <w:tcW w:w="574" w:type="dxa"/>
            <w:gridSpan w:val="2"/>
            <w:vAlign w:val="center"/>
          </w:tcPr>
          <w:p w:rsidR="00E759BA" w:rsidRPr="00326A58" w:rsidRDefault="00E759BA" w:rsidP="00484E5C">
            <w:pPr>
              <w:rPr>
                <w:sz w:val="15"/>
                <w:szCs w:val="15"/>
              </w:rPr>
            </w:pPr>
          </w:p>
        </w:tc>
        <w:tc>
          <w:tcPr>
            <w:tcW w:w="652" w:type="dxa"/>
            <w:gridSpan w:val="2"/>
            <w:vAlign w:val="center"/>
          </w:tcPr>
          <w:p w:rsidR="00E759BA" w:rsidRPr="00326A58" w:rsidRDefault="00E759BA" w:rsidP="00484E5C">
            <w:pPr>
              <w:rPr>
                <w:sz w:val="15"/>
                <w:szCs w:val="15"/>
              </w:rPr>
            </w:pPr>
            <w:r w:rsidRPr="00326A58">
              <w:rPr>
                <w:sz w:val="15"/>
                <w:szCs w:val="15"/>
              </w:rPr>
              <w:t>1.2017</w:t>
            </w:r>
          </w:p>
        </w:tc>
        <w:tc>
          <w:tcPr>
            <w:tcW w:w="769" w:type="dxa"/>
            <w:gridSpan w:val="2"/>
            <w:vAlign w:val="center"/>
          </w:tcPr>
          <w:p w:rsidR="00E759BA" w:rsidRPr="00326A58" w:rsidRDefault="00E759BA" w:rsidP="00484E5C">
            <w:pPr>
              <w:rPr>
                <w:sz w:val="15"/>
                <w:szCs w:val="15"/>
              </w:rPr>
            </w:pPr>
            <w:r w:rsidRPr="00326A58">
              <w:rPr>
                <w:sz w:val="15"/>
                <w:szCs w:val="15"/>
              </w:rPr>
              <w:t>12.2017</w:t>
            </w:r>
          </w:p>
        </w:tc>
        <w:tc>
          <w:tcPr>
            <w:tcW w:w="1011" w:type="dxa"/>
            <w:gridSpan w:val="2"/>
            <w:vAlign w:val="center"/>
          </w:tcPr>
          <w:p w:rsidR="00E759BA" w:rsidRPr="00326A58" w:rsidRDefault="00E759BA" w:rsidP="00484E5C">
            <w:pPr>
              <w:rPr>
                <w:sz w:val="15"/>
                <w:szCs w:val="15"/>
              </w:rPr>
            </w:pPr>
            <w:r w:rsidRPr="00326A58">
              <w:rPr>
                <w:sz w:val="15"/>
                <w:szCs w:val="15"/>
              </w:rPr>
              <w:t>Закупка у единственного поставщика (подрядчика, исполнителя)</w:t>
            </w:r>
          </w:p>
        </w:tc>
        <w:tc>
          <w:tcPr>
            <w:tcW w:w="597" w:type="dxa"/>
            <w:gridSpan w:val="2"/>
            <w:vAlign w:val="center"/>
          </w:tcPr>
          <w:p w:rsidR="00E759BA" w:rsidRPr="00326A58" w:rsidRDefault="00E759BA" w:rsidP="00484E5C">
            <w:pPr>
              <w:rPr>
                <w:sz w:val="15"/>
                <w:szCs w:val="15"/>
              </w:rPr>
            </w:pPr>
            <w:r w:rsidRPr="00326A58">
              <w:rPr>
                <w:sz w:val="15"/>
                <w:szCs w:val="15"/>
              </w:rPr>
              <w:t>нет</w:t>
            </w:r>
          </w:p>
        </w:tc>
        <w:tc>
          <w:tcPr>
            <w:tcW w:w="568" w:type="dxa"/>
            <w:vAlign w:val="center"/>
          </w:tcPr>
          <w:p w:rsidR="00E759BA" w:rsidRPr="00326A58" w:rsidRDefault="00E759BA" w:rsidP="00484E5C">
            <w:pPr>
              <w:rPr>
                <w:sz w:val="15"/>
                <w:szCs w:val="15"/>
              </w:rPr>
            </w:pPr>
            <w:r w:rsidRPr="00326A58">
              <w:rPr>
                <w:sz w:val="15"/>
                <w:szCs w:val="15"/>
              </w:rPr>
              <w:t>нет</w:t>
            </w:r>
          </w:p>
        </w:tc>
        <w:tc>
          <w:tcPr>
            <w:tcW w:w="210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46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943" w:type="dxa"/>
            <w:vAlign w:val="center"/>
          </w:tcPr>
          <w:p w:rsidR="00E759BA" w:rsidRPr="00326A58" w:rsidRDefault="00E759BA" w:rsidP="00484E5C">
            <w:pPr>
              <w:rPr>
                <w:sz w:val="15"/>
                <w:szCs w:val="15"/>
              </w:rPr>
            </w:pPr>
            <w:r w:rsidRPr="00326A58">
              <w:rPr>
                <w:sz w:val="15"/>
                <w:szCs w:val="15"/>
              </w:rPr>
              <w:t>Возникновение иных обстоятельств, предвидеть которые на дату утверждения плана-графика закупок было невозможно</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w:t>
            </w:r>
          </w:p>
        </w:tc>
        <w:tc>
          <w:tcPr>
            <w:tcW w:w="336" w:type="dxa"/>
            <w:vAlign w:val="center"/>
            <w:hideMark/>
          </w:tcPr>
          <w:p w:rsidR="00E759BA" w:rsidRPr="00326A58" w:rsidRDefault="00E759BA" w:rsidP="00484E5C">
            <w:pPr>
              <w:rPr>
                <w:sz w:val="15"/>
                <w:szCs w:val="15"/>
              </w:rPr>
            </w:pPr>
          </w:p>
        </w:tc>
        <w:tc>
          <w:tcPr>
            <w:tcW w:w="432" w:type="dxa"/>
            <w:vAlign w:val="center"/>
            <w:hideMark/>
          </w:tcPr>
          <w:p w:rsidR="00E759BA" w:rsidRPr="00326A58" w:rsidRDefault="00E759BA" w:rsidP="00484E5C">
            <w:pPr>
              <w:rPr>
                <w:sz w:val="15"/>
                <w:szCs w:val="15"/>
              </w:rPr>
            </w:pP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 xml:space="preserve">Оказание услуг по государственной охране </w:t>
            </w:r>
            <w:proofErr w:type="spellStart"/>
            <w:r w:rsidRPr="00326A58">
              <w:rPr>
                <w:sz w:val="15"/>
                <w:szCs w:val="15"/>
              </w:rPr>
              <w:t>админстративных</w:t>
            </w:r>
            <w:proofErr w:type="spellEnd"/>
            <w:r w:rsidRPr="00326A58">
              <w:rPr>
                <w:sz w:val="15"/>
                <w:szCs w:val="15"/>
              </w:rPr>
              <w:t xml:space="preserve"> зданий налоговых органов Свердловской области с </w:t>
            </w:r>
            <w:proofErr w:type="spellStart"/>
            <w:r w:rsidRPr="00326A58">
              <w:rPr>
                <w:sz w:val="15"/>
                <w:szCs w:val="15"/>
              </w:rPr>
              <w:t>помошью</w:t>
            </w:r>
            <w:proofErr w:type="spellEnd"/>
            <w:r w:rsidRPr="00326A58">
              <w:rPr>
                <w:sz w:val="15"/>
                <w:szCs w:val="15"/>
              </w:rPr>
              <w:t xml:space="preserve"> тревожной сигнализации</w:t>
            </w:r>
            <w:r w:rsidRPr="00326A58">
              <w:rPr>
                <w:sz w:val="15"/>
                <w:szCs w:val="15"/>
              </w:rPr>
              <w:br/>
            </w:r>
            <w:r w:rsidRPr="00326A58">
              <w:rPr>
                <w:sz w:val="15"/>
                <w:szCs w:val="15"/>
              </w:rPr>
              <w:br/>
              <w:t>Функциональные, технические, качественные, эксплуатационные характеристики: Охрана обеспечивает государственную охрану с помощью тревожной сигнализации административных зданий налоговых органов Свердловской области (далее – «пультовая охрана»), Под «пультовой охраной» подразумеваются услуги по круглосуточному удаленному мониторингу за объектом недвижимости, на котором установлена охранно-тревожная сигнализация и реагирование соответствующих служб, в случае поступления тревожного сигнала.</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876</w:t>
            </w:r>
          </w:p>
        </w:tc>
        <w:tc>
          <w:tcPr>
            <w:tcW w:w="315" w:type="dxa"/>
            <w:gridSpan w:val="2"/>
            <w:vAlign w:val="center"/>
          </w:tcPr>
          <w:p w:rsidR="00E759BA" w:rsidRPr="00326A58" w:rsidRDefault="00E759BA" w:rsidP="00484E5C">
            <w:pPr>
              <w:rPr>
                <w:sz w:val="15"/>
                <w:szCs w:val="15"/>
              </w:rPr>
            </w:pPr>
            <w:r w:rsidRPr="00326A58">
              <w:rPr>
                <w:sz w:val="15"/>
                <w:szCs w:val="15"/>
              </w:rPr>
              <w:t>Условная единица</w:t>
            </w:r>
          </w:p>
        </w:tc>
        <w:tc>
          <w:tcPr>
            <w:tcW w:w="310" w:type="dxa"/>
            <w:gridSpan w:val="2"/>
            <w:vAlign w:val="center"/>
          </w:tcPr>
          <w:p w:rsidR="00E759BA" w:rsidRPr="00326A58" w:rsidRDefault="00E759BA" w:rsidP="00484E5C">
            <w:pPr>
              <w:rPr>
                <w:sz w:val="15"/>
                <w:szCs w:val="15"/>
              </w:rPr>
            </w:pPr>
            <w:r w:rsidRPr="00326A58">
              <w:rPr>
                <w:sz w:val="15"/>
                <w:szCs w:val="15"/>
              </w:rPr>
              <w:t>1</w:t>
            </w:r>
          </w:p>
        </w:tc>
        <w:tc>
          <w:tcPr>
            <w:tcW w:w="219" w:type="dxa"/>
            <w:gridSpan w:val="2"/>
            <w:vAlign w:val="center"/>
          </w:tcPr>
          <w:p w:rsidR="00E759BA" w:rsidRPr="00326A58" w:rsidRDefault="00E759BA" w:rsidP="00484E5C">
            <w:pPr>
              <w:rPr>
                <w:sz w:val="15"/>
                <w:szCs w:val="15"/>
              </w:rPr>
            </w:pPr>
            <w:r w:rsidRPr="00326A58">
              <w:rPr>
                <w:sz w:val="15"/>
                <w:szCs w:val="15"/>
              </w:rPr>
              <w:t>1</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r>
              <w:rPr>
                <w:sz w:val="15"/>
                <w:szCs w:val="15"/>
              </w:rPr>
              <w:t>24</w:t>
            </w:r>
          </w:p>
        </w:tc>
        <w:tc>
          <w:tcPr>
            <w:tcW w:w="1422" w:type="dxa"/>
            <w:vAlign w:val="center"/>
          </w:tcPr>
          <w:p w:rsidR="00E759BA" w:rsidRPr="00326A58" w:rsidRDefault="00E759BA" w:rsidP="008F030C">
            <w:pPr>
              <w:rPr>
                <w:sz w:val="15"/>
                <w:szCs w:val="15"/>
              </w:rPr>
            </w:pPr>
            <w:r w:rsidRPr="00326A58">
              <w:rPr>
                <w:sz w:val="15"/>
                <w:szCs w:val="15"/>
              </w:rPr>
              <w:t>171667115928766710100100380268424244</w:t>
            </w:r>
          </w:p>
        </w:tc>
        <w:tc>
          <w:tcPr>
            <w:tcW w:w="919" w:type="dxa"/>
            <w:vAlign w:val="center"/>
          </w:tcPr>
          <w:p w:rsidR="00E759BA" w:rsidRPr="00326A58" w:rsidRDefault="00E759BA" w:rsidP="008F030C">
            <w:pPr>
              <w:rPr>
                <w:sz w:val="15"/>
                <w:szCs w:val="15"/>
              </w:rPr>
            </w:pPr>
            <w:r w:rsidRPr="00326A58">
              <w:rPr>
                <w:sz w:val="15"/>
                <w:szCs w:val="15"/>
              </w:rPr>
              <w:t xml:space="preserve">Оказание услуг по обеспечению государственной охраны с помощью охранно-тревожной сигнализации </w:t>
            </w:r>
            <w:proofErr w:type="spellStart"/>
            <w:r w:rsidRPr="00326A58">
              <w:rPr>
                <w:sz w:val="15"/>
                <w:szCs w:val="15"/>
              </w:rPr>
              <w:t>админстративных</w:t>
            </w:r>
            <w:proofErr w:type="spellEnd"/>
            <w:r w:rsidRPr="00326A58">
              <w:rPr>
                <w:sz w:val="15"/>
                <w:szCs w:val="15"/>
              </w:rPr>
              <w:t xml:space="preserve"> зданий налоговых органов Свердловской области </w:t>
            </w:r>
          </w:p>
        </w:tc>
        <w:tc>
          <w:tcPr>
            <w:tcW w:w="2053" w:type="dxa"/>
            <w:gridSpan w:val="3"/>
            <w:vAlign w:val="center"/>
          </w:tcPr>
          <w:p w:rsidR="00E759BA" w:rsidRPr="00326A58" w:rsidRDefault="00E759BA" w:rsidP="008F030C">
            <w:pPr>
              <w:rPr>
                <w:sz w:val="15"/>
                <w:szCs w:val="15"/>
              </w:rPr>
            </w:pPr>
            <w:r w:rsidRPr="00326A58">
              <w:rPr>
                <w:sz w:val="15"/>
                <w:szCs w:val="15"/>
              </w:rPr>
              <w:t xml:space="preserve">Оказание услуг по обеспечению государственной охраны с помощью охранно-тревожной сигнализации административных зданий налоговых органов Свердловской области </w:t>
            </w:r>
          </w:p>
        </w:tc>
        <w:tc>
          <w:tcPr>
            <w:tcW w:w="763" w:type="dxa"/>
            <w:vAlign w:val="center"/>
          </w:tcPr>
          <w:p w:rsidR="00E759BA" w:rsidRPr="00326A58" w:rsidRDefault="00E759BA" w:rsidP="00484E5C">
            <w:pPr>
              <w:rPr>
                <w:sz w:val="15"/>
                <w:szCs w:val="15"/>
              </w:rPr>
            </w:pPr>
            <w:r w:rsidRPr="00326A58">
              <w:rPr>
                <w:sz w:val="15"/>
                <w:szCs w:val="15"/>
              </w:rPr>
              <w:t>6927.12504</w:t>
            </w:r>
          </w:p>
        </w:tc>
        <w:tc>
          <w:tcPr>
            <w:tcW w:w="768" w:type="dxa"/>
            <w:vAlign w:val="center"/>
          </w:tcPr>
          <w:p w:rsidR="00E759BA" w:rsidRPr="00326A58" w:rsidRDefault="00E759BA" w:rsidP="00484E5C">
            <w:pPr>
              <w:rPr>
                <w:sz w:val="15"/>
                <w:szCs w:val="15"/>
              </w:rPr>
            </w:pPr>
            <w:r w:rsidRPr="00326A58">
              <w:rPr>
                <w:sz w:val="15"/>
                <w:szCs w:val="15"/>
              </w:rPr>
              <w:t>0.0</w:t>
            </w:r>
          </w:p>
        </w:tc>
        <w:tc>
          <w:tcPr>
            <w:tcW w:w="772" w:type="dxa"/>
            <w:vAlign w:val="center"/>
          </w:tcPr>
          <w:p w:rsidR="00E759BA" w:rsidRPr="00326A58" w:rsidRDefault="00E759BA" w:rsidP="00484E5C">
            <w:pPr>
              <w:rPr>
                <w:sz w:val="15"/>
                <w:szCs w:val="15"/>
              </w:rPr>
            </w:pPr>
            <w:r w:rsidRPr="00326A58">
              <w:rPr>
                <w:sz w:val="15"/>
                <w:szCs w:val="15"/>
              </w:rPr>
              <w:t>6927.12504</w:t>
            </w:r>
          </w:p>
        </w:tc>
        <w:tc>
          <w:tcPr>
            <w:tcW w:w="614" w:type="dxa"/>
            <w:vAlign w:val="center"/>
          </w:tcPr>
          <w:p w:rsidR="00E759BA" w:rsidRPr="00326A58" w:rsidRDefault="00E759BA" w:rsidP="00484E5C">
            <w:pPr>
              <w:rPr>
                <w:sz w:val="15"/>
                <w:szCs w:val="15"/>
              </w:rPr>
            </w:pPr>
            <w:r w:rsidRPr="00326A58">
              <w:rPr>
                <w:sz w:val="15"/>
                <w:szCs w:val="15"/>
              </w:rPr>
              <w:t>6927.12504</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X</w:t>
            </w:r>
          </w:p>
        </w:tc>
        <w:tc>
          <w:tcPr>
            <w:tcW w:w="315"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219" w:type="dxa"/>
            <w:gridSpan w:val="2"/>
            <w:vAlign w:val="center"/>
          </w:tcPr>
          <w:p w:rsidR="00E759BA" w:rsidRPr="00326A58" w:rsidRDefault="00E759BA" w:rsidP="00484E5C">
            <w:pPr>
              <w:rPr>
                <w:sz w:val="15"/>
                <w:szCs w:val="15"/>
              </w:rPr>
            </w:pPr>
            <w:r w:rsidRPr="00326A58">
              <w:rPr>
                <w:sz w:val="15"/>
                <w:szCs w:val="15"/>
              </w:rPr>
              <w:t>X</w:t>
            </w:r>
          </w:p>
        </w:tc>
        <w:tc>
          <w:tcPr>
            <w:tcW w:w="552"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482" w:type="dxa"/>
            <w:gridSpan w:val="2"/>
            <w:vAlign w:val="center"/>
          </w:tcPr>
          <w:p w:rsidR="00E759BA" w:rsidRPr="00326A58" w:rsidRDefault="00E759BA" w:rsidP="00484E5C">
            <w:pPr>
              <w:rPr>
                <w:sz w:val="15"/>
                <w:szCs w:val="15"/>
              </w:rPr>
            </w:pPr>
            <w:r w:rsidRPr="00326A58">
              <w:rPr>
                <w:sz w:val="15"/>
                <w:szCs w:val="15"/>
              </w:rPr>
              <w:t>X</w:t>
            </w:r>
          </w:p>
        </w:tc>
        <w:tc>
          <w:tcPr>
            <w:tcW w:w="905" w:type="dxa"/>
            <w:gridSpan w:val="2"/>
            <w:vAlign w:val="center"/>
          </w:tcPr>
          <w:p w:rsidR="00E759BA" w:rsidRPr="00326A58" w:rsidRDefault="00E759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с 01.04.2017 по 31.12.2017</w:t>
            </w:r>
          </w:p>
        </w:tc>
        <w:tc>
          <w:tcPr>
            <w:tcW w:w="524" w:type="dxa"/>
            <w:gridSpan w:val="2"/>
            <w:vAlign w:val="center"/>
          </w:tcPr>
          <w:p w:rsidR="00E759BA" w:rsidRPr="00326A58" w:rsidRDefault="00E759BA" w:rsidP="00484E5C">
            <w:pPr>
              <w:rPr>
                <w:sz w:val="15"/>
                <w:szCs w:val="15"/>
              </w:rPr>
            </w:pPr>
          </w:p>
        </w:tc>
        <w:tc>
          <w:tcPr>
            <w:tcW w:w="574" w:type="dxa"/>
            <w:gridSpan w:val="2"/>
            <w:vAlign w:val="center"/>
          </w:tcPr>
          <w:p w:rsidR="00E759BA" w:rsidRPr="00326A58" w:rsidRDefault="00E759BA" w:rsidP="00484E5C">
            <w:pPr>
              <w:rPr>
                <w:sz w:val="15"/>
                <w:szCs w:val="15"/>
              </w:rPr>
            </w:pPr>
          </w:p>
        </w:tc>
        <w:tc>
          <w:tcPr>
            <w:tcW w:w="652" w:type="dxa"/>
            <w:gridSpan w:val="2"/>
            <w:vAlign w:val="center"/>
          </w:tcPr>
          <w:p w:rsidR="00E759BA" w:rsidRPr="00326A58" w:rsidRDefault="00E759BA" w:rsidP="00484E5C">
            <w:pPr>
              <w:rPr>
                <w:sz w:val="15"/>
                <w:szCs w:val="15"/>
              </w:rPr>
            </w:pPr>
            <w:r w:rsidRPr="00326A58">
              <w:rPr>
                <w:sz w:val="15"/>
                <w:szCs w:val="15"/>
              </w:rPr>
              <w:t>3.2017</w:t>
            </w:r>
          </w:p>
        </w:tc>
        <w:tc>
          <w:tcPr>
            <w:tcW w:w="769" w:type="dxa"/>
            <w:gridSpan w:val="2"/>
            <w:vAlign w:val="center"/>
          </w:tcPr>
          <w:p w:rsidR="00E759BA" w:rsidRPr="00326A58" w:rsidRDefault="00E759BA" w:rsidP="00484E5C">
            <w:pPr>
              <w:rPr>
                <w:sz w:val="15"/>
                <w:szCs w:val="15"/>
              </w:rPr>
            </w:pPr>
            <w:r w:rsidRPr="00326A58">
              <w:rPr>
                <w:sz w:val="15"/>
                <w:szCs w:val="15"/>
              </w:rPr>
              <w:t>12.2017</w:t>
            </w:r>
          </w:p>
        </w:tc>
        <w:tc>
          <w:tcPr>
            <w:tcW w:w="1011" w:type="dxa"/>
            <w:gridSpan w:val="2"/>
            <w:vAlign w:val="center"/>
          </w:tcPr>
          <w:p w:rsidR="00E759BA" w:rsidRPr="00326A58" w:rsidRDefault="00E759BA" w:rsidP="00484E5C">
            <w:pPr>
              <w:rPr>
                <w:sz w:val="15"/>
                <w:szCs w:val="15"/>
              </w:rPr>
            </w:pPr>
            <w:r w:rsidRPr="00326A58">
              <w:rPr>
                <w:sz w:val="15"/>
                <w:szCs w:val="15"/>
              </w:rPr>
              <w:t>Закупка у единственного поставщика (подрядчика, исполнителя)</w:t>
            </w:r>
          </w:p>
        </w:tc>
        <w:tc>
          <w:tcPr>
            <w:tcW w:w="597" w:type="dxa"/>
            <w:gridSpan w:val="2"/>
            <w:vAlign w:val="center"/>
          </w:tcPr>
          <w:p w:rsidR="00E759BA" w:rsidRPr="00326A58" w:rsidRDefault="00E759BA" w:rsidP="00484E5C">
            <w:pPr>
              <w:rPr>
                <w:sz w:val="15"/>
                <w:szCs w:val="15"/>
              </w:rPr>
            </w:pPr>
            <w:r w:rsidRPr="00326A58">
              <w:rPr>
                <w:sz w:val="15"/>
                <w:szCs w:val="15"/>
              </w:rPr>
              <w:t>нет</w:t>
            </w:r>
          </w:p>
        </w:tc>
        <w:tc>
          <w:tcPr>
            <w:tcW w:w="568" w:type="dxa"/>
            <w:vAlign w:val="center"/>
          </w:tcPr>
          <w:p w:rsidR="00E759BA" w:rsidRPr="00326A58" w:rsidRDefault="00E759BA" w:rsidP="00484E5C">
            <w:pPr>
              <w:rPr>
                <w:sz w:val="15"/>
                <w:szCs w:val="15"/>
              </w:rPr>
            </w:pPr>
            <w:r w:rsidRPr="00326A58">
              <w:rPr>
                <w:sz w:val="15"/>
                <w:szCs w:val="15"/>
              </w:rPr>
              <w:t>нет</w:t>
            </w:r>
          </w:p>
        </w:tc>
        <w:tc>
          <w:tcPr>
            <w:tcW w:w="210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46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943" w:type="dxa"/>
            <w:vAlign w:val="center"/>
          </w:tcPr>
          <w:p w:rsidR="00E759BA" w:rsidRPr="00326A58" w:rsidRDefault="00E759BA" w:rsidP="00484E5C">
            <w:pPr>
              <w:rPr>
                <w:sz w:val="15"/>
                <w:szCs w:val="15"/>
              </w:rPr>
            </w:pPr>
            <w:r w:rsidRPr="00326A58">
              <w:rPr>
                <w:sz w:val="15"/>
                <w:szCs w:val="15"/>
              </w:rPr>
              <w:br/>
            </w:r>
            <w:r w:rsidRPr="00326A58">
              <w:rPr>
                <w:sz w:val="15"/>
                <w:szCs w:val="15"/>
              </w:rPr>
              <w:br/>
            </w:r>
          </w:p>
        </w:tc>
        <w:tc>
          <w:tcPr>
            <w:tcW w:w="336" w:type="dxa"/>
            <w:vAlign w:val="center"/>
            <w:hideMark/>
          </w:tcPr>
          <w:p w:rsidR="00E759BA" w:rsidRPr="00326A58" w:rsidRDefault="00E759BA" w:rsidP="00484E5C">
            <w:pPr>
              <w:rPr>
                <w:sz w:val="15"/>
                <w:szCs w:val="15"/>
              </w:rPr>
            </w:pPr>
          </w:p>
        </w:tc>
        <w:tc>
          <w:tcPr>
            <w:tcW w:w="432" w:type="dxa"/>
            <w:vAlign w:val="center"/>
            <w:hideMark/>
          </w:tcPr>
          <w:p w:rsidR="00E759BA" w:rsidRPr="00326A58" w:rsidRDefault="00E759BA" w:rsidP="00484E5C">
            <w:pPr>
              <w:rPr>
                <w:sz w:val="15"/>
                <w:szCs w:val="15"/>
              </w:rPr>
            </w:pP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 xml:space="preserve">Оказание услуг по обеспечению государственной охраны с помощью охранно-тревожной сигнализации административных зданий налоговых органов Свердловской области </w:t>
            </w:r>
            <w:r w:rsidRPr="00326A58">
              <w:rPr>
                <w:sz w:val="15"/>
                <w:szCs w:val="15"/>
              </w:rPr>
              <w:br/>
            </w:r>
            <w:r w:rsidRPr="00326A58">
              <w:rPr>
                <w:sz w:val="15"/>
                <w:szCs w:val="15"/>
              </w:rPr>
              <w:br/>
              <w:t>Функциональные, технические, качественные, эксплуатационные характеристики: Охрана обеспечивает государственную охрану с помощью тревожной сигнализации административных зданий налоговых органов Свердловской области (далее – «пультовая охрана»), Под «пультовой охраной» подразумеваются услуги по круглосуточному удаленному мониторингу за объектом недвижимости, на котором установлена охранно-тревожная сигнализация и реагирование соответствующих служб, в случае поступления тревожного сигнала.</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876</w:t>
            </w:r>
          </w:p>
        </w:tc>
        <w:tc>
          <w:tcPr>
            <w:tcW w:w="315" w:type="dxa"/>
            <w:gridSpan w:val="2"/>
            <w:vAlign w:val="center"/>
          </w:tcPr>
          <w:p w:rsidR="00E759BA" w:rsidRPr="00326A58" w:rsidRDefault="00E759BA" w:rsidP="00484E5C">
            <w:pPr>
              <w:rPr>
                <w:sz w:val="15"/>
                <w:szCs w:val="15"/>
              </w:rPr>
            </w:pPr>
            <w:r w:rsidRPr="00326A58">
              <w:rPr>
                <w:sz w:val="15"/>
                <w:szCs w:val="15"/>
              </w:rPr>
              <w:t>Условная единица</w:t>
            </w:r>
          </w:p>
        </w:tc>
        <w:tc>
          <w:tcPr>
            <w:tcW w:w="310" w:type="dxa"/>
            <w:gridSpan w:val="2"/>
            <w:vAlign w:val="center"/>
          </w:tcPr>
          <w:p w:rsidR="00E759BA" w:rsidRPr="00326A58" w:rsidRDefault="00E759BA" w:rsidP="00484E5C">
            <w:pPr>
              <w:rPr>
                <w:sz w:val="15"/>
                <w:szCs w:val="15"/>
              </w:rPr>
            </w:pPr>
            <w:r w:rsidRPr="00326A58">
              <w:rPr>
                <w:sz w:val="15"/>
                <w:szCs w:val="15"/>
              </w:rPr>
              <w:t>1</w:t>
            </w:r>
          </w:p>
        </w:tc>
        <w:tc>
          <w:tcPr>
            <w:tcW w:w="219" w:type="dxa"/>
            <w:gridSpan w:val="2"/>
            <w:vAlign w:val="center"/>
          </w:tcPr>
          <w:p w:rsidR="00E759BA" w:rsidRPr="00326A58" w:rsidRDefault="00E759BA" w:rsidP="00484E5C">
            <w:pPr>
              <w:rPr>
                <w:sz w:val="15"/>
                <w:szCs w:val="15"/>
              </w:rPr>
            </w:pPr>
            <w:r w:rsidRPr="00326A58">
              <w:rPr>
                <w:sz w:val="15"/>
                <w:szCs w:val="15"/>
              </w:rPr>
              <w:t>1</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r>
              <w:rPr>
                <w:sz w:val="15"/>
                <w:szCs w:val="15"/>
              </w:rPr>
              <w:lastRenderedPageBreak/>
              <w:t>25</w:t>
            </w:r>
          </w:p>
        </w:tc>
        <w:tc>
          <w:tcPr>
            <w:tcW w:w="1422" w:type="dxa"/>
            <w:vAlign w:val="center"/>
          </w:tcPr>
          <w:p w:rsidR="00E759BA" w:rsidRPr="00326A58" w:rsidRDefault="00E759BA" w:rsidP="008F030C">
            <w:pPr>
              <w:rPr>
                <w:sz w:val="15"/>
                <w:szCs w:val="15"/>
              </w:rPr>
            </w:pPr>
            <w:r w:rsidRPr="00326A58">
              <w:rPr>
                <w:sz w:val="15"/>
                <w:szCs w:val="15"/>
              </w:rPr>
              <w:t>171667115928766710100100390368424244</w:t>
            </w:r>
          </w:p>
        </w:tc>
        <w:tc>
          <w:tcPr>
            <w:tcW w:w="919" w:type="dxa"/>
            <w:vAlign w:val="center"/>
          </w:tcPr>
          <w:p w:rsidR="00E759BA" w:rsidRPr="00326A58" w:rsidRDefault="00E759BA" w:rsidP="008F030C">
            <w:pPr>
              <w:rPr>
                <w:sz w:val="15"/>
                <w:szCs w:val="15"/>
              </w:rPr>
            </w:pPr>
            <w:r w:rsidRPr="00326A58">
              <w:rPr>
                <w:sz w:val="15"/>
                <w:szCs w:val="15"/>
              </w:rPr>
              <w:t xml:space="preserve">Оказание услуг по охране объектов и имущества, обеспечению </w:t>
            </w:r>
            <w:proofErr w:type="spellStart"/>
            <w:r w:rsidRPr="00326A58">
              <w:rPr>
                <w:sz w:val="15"/>
                <w:szCs w:val="15"/>
              </w:rPr>
              <w:t>внутриобъектового</w:t>
            </w:r>
            <w:proofErr w:type="spellEnd"/>
            <w:r w:rsidRPr="00326A58">
              <w:rPr>
                <w:sz w:val="15"/>
                <w:szCs w:val="15"/>
              </w:rPr>
              <w:t xml:space="preserve"> и пропускного режимов налоговых органов Свердловской области</w:t>
            </w:r>
          </w:p>
        </w:tc>
        <w:tc>
          <w:tcPr>
            <w:tcW w:w="2053" w:type="dxa"/>
            <w:gridSpan w:val="3"/>
            <w:vAlign w:val="center"/>
          </w:tcPr>
          <w:p w:rsidR="00E759BA" w:rsidRPr="00326A58" w:rsidRDefault="00E759BA" w:rsidP="008F030C">
            <w:pPr>
              <w:rPr>
                <w:sz w:val="15"/>
                <w:szCs w:val="15"/>
              </w:rPr>
            </w:pPr>
            <w:r w:rsidRPr="00326A58">
              <w:rPr>
                <w:sz w:val="15"/>
                <w:szCs w:val="15"/>
              </w:rPr>
              <w:t xml:space="preserve">Оказание услуг по охране объектов и имущества, обеспечению </w:t>
            </w:r>
            <w:proofErr w:type="spellStart"/>
            <w:r w:rsidRPr="00326A58">
              <w:rPr>
                <w:sz w:val="15"/>
                <w:szCs w:val="15"/>
              </w:rPr>
              <w:t>внутриобъектового</w:t>
            </w:r>
            <w:proofErr w:type="spellEnd"/>
            <w:r w:rsidRPr="00326A58">
              <w:rPr>
                <w:sz w:val="15"/>
                <w:szCs w:val="15"/>
              </w:rPr>
              <w:t xml:space="preserve"> и пропускного режимов налоговых органов Свердловской области</w:t>
            </w:r>
          </w:p>
        </w:tc>
        <w:tc>
          <w:tcPr>
            <w:tcW w:w="763" w:type="dxa"/>
            <w:vAlign w:val="center"/>
          </w:tcPr>
          <w:p w:rsidR="00E759BA" w:rsidRPr="00326A58" w:rsidRDefault="00E759BA" w:rsidP="00484E5C">
            <w:pPr>
              <w:rPr>
                <w:sz w:val="15"/>
                <w:szCs w:val="15"/>
              </w:rPr>
            </w:pPr>
            <w:r w:rsidRPr="00326A58">
              <w:rPr>
                <w:sz w:val="15"/>
                <w:szCs w:val="15"/>
              </w:rPr>
              <w:t>2998.05888</w:t>
            </w:r>
          </w:p>
        </w:tc>
        <w:tc>
          <w:tcPr>
            <w:tcW w:w="768" w:type="dxa"/>
            <w:vAlign w:val="center"/>
          </w:tcPr>
          <w:p w:rsidR="00E759BA" w:rsidRPr="00326A58" w:rsidRDefault="00E759BA" w:rsidP="00484E5C">
            <w:pPr>
              <w:rPr>
                <w:sz w:val="15"/>
                <w:szCs w:val="15"/>
              </w:rPr>
            </w:pPr>
            <w:r w:rsidRPr="00326A58">
              <w:rPr>
                <w:sz w:val="15"/>
                <w:szCs w:val="15"/>
              </w:rPr>
              <w:t>0.0</w:t>
            </w:r>
          </w:p>
        </w:tc>
        <w:tc>
          <w:tcPr>
            <w:tcW w:w="772" w:type="dxa"/>
            <w:vAlign w:val="center"/>
          </w:tcPr>
          <w:p w:rsidR="00E759BA" w:rsidRPr="00326A58" w:rsidRDefault="00E759BA" w:rsidP="00484E5C">
            <w:pPr>
              <w:rPr>
                <w:sz w:val="15"/>
                <w:szCs w:val="15"/>
              </w:rPr>
            </w:pPr>
            <w:r w:rsidRPr="00326A58">
              <w:rPr>
                <w:sz w:val="15"/>
                <w:szCs w:val="15"/>
              </w:rPr>
              <w:t>2968.06080</w:t>
            </w:r>
          </w:p>
        </w:tc>
        <w:tc>
          <w:tcPr>
            <w:tcW w:w="614" w:type="dxa"/>
            <w:vAlign w:val="center"/>
          </w:tcPr>
          <w:p w:rsidR="00E759BA" w:rsidRPr="00326A58" w:rsidRDefault="00E759BA" w:rsidP="00484E5C">
            <w:pPr>
              <w:rPr>
                <w:sz w:val="15"/>
                <w:szCs w:val="15"/>
              </w:rPr>
            </w:pPr>
            <w:r w:rsidRPr="00326A58">
              <w:rPr>
                <w:sz w:val="15"/>
                <w:szCs w:val="15"/>
              </w:rPr>
              <w:t>2968.06080</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X</w:t>
            </w:r>
          </w:p>
        </w:tc>
        <w:tc>
          <w:tcPr>
            <w:tcW w:w="315"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219" w:type="dxa"/>
            <w:gridSpan w:val="2"/>
            <w:vAlign w:val="center"/>
          </w:tcPr>
          <w:p w:rsidR="00E759BA" w:rsidRPr="00326A58" w:rsidRDefault="00E759BA" w:rsidP="00484E5C">
            <w:pPr>
              <w:rPr>
                <w:sz w:val="15"/>
                <w:szCs w:val="15"/>
              </w:rPr>
            </w:pPr>
            <w:r w:rsidRPr="00326A58">
              <w:rPr>
                <w:sz w:val="15"/>
                <w:szCs w:val="15"/>
              </w:rPr>
              <w:t>X</w:t>
            </w:r>
          </w:p>
        </w:tc>
        <w:tc>
          <w:tcPr>
            <w:tcW w:w="552"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482" w:type="dxa"/>
            <w:gridSpan w:val="2"/>
            <w:vAlign w:val="center"/>
          </w:tcPr>
          <w:p w:rsidR="00E759BA" w:rsidRPr="00326A58" w:rsidRDefault="00E759BA" w:rsidP="00484E5C">
            <w:pPr>
              <w:rPr>
                <w:sz w:val="15"/>
                <w:szCs w:val="15"/>
              </w:rPr>
            </w:pPr>
            <w:r w:rsidRPr="00326A58">
              <w:rPr>
                <w:sz w:val="15"/>
                <w:szCs w:val="15"/>
              </w:rPr>
              <w:t>X</w:t>
            </w:r>
          </w:p>
        </w:tc>
        <w:tc>
          <w:tcPr>
            <w:tcW w:w="905" w:type="dxa"/>
            <w:gridSpan w:val="2"/>
            <w:vAlign w:val="center"/>
          </w:tcPr>
          <w:p w:rsidR="00E759BA" w:rsidRPr="00326A58" w:rsidRDefault="00E759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w:t>
            </w:r>
          </w:p>
        </w:tc>
        <w:tc>
          <w:tcPr>
            <w:tcW w:w="524" w:type="dxa"/>
            <w:gridSpan w:val="2"/>
            <w:vAlign w:val="center"/>
          </w:tcPr>
          <w:p w:rsidR="00E759BA" w:rsidRPr="00326A58" w:rsidRDefault="00E759BA" w:rsidP="00484E5C">
            <w:pPr>
              <w:rPr>
                <w:sz w:val="15"/>
                <w:szCs w:val="15"/>
              </w:rPr>
            </w:pPr>
            <w:r w:rsidRPr="00326A58">
              <w:rPr>
                <w:sz w:val="15"/>
                <w:szCs w:val="15"/>
              </w:rPr>
              <w:t>29.98059</w:t>
            </w:r>
          </w:p>
        </w:tc>
        <w:tc>
          <w:tcPr>
            <w:tcW w:w="574" w:type="dxa"/>
            <w:gridSpan w:val="2"/>
            <w:vAlign w:val="center"/>
          </w:tcPr>
          <w:p w:rsidR="00E759BA" w:rsidRPr="00326A58" w:rsidRDefault="00E759BA" w:rsidP="00484E5C">
            <w:pPr>
              <w:rPr>
                <w:sz w:val="15"/>
                <w:szCs w:val="15"/>
              </w:rPr>
            </w:pPr>
            <w:r w:rsidRPr="00326A58">
              <w:rPr>
                <w:sz w:val="15"/>
                <w:szCs w:val="15"/>
              </w:rPr>
              <w:t>449.70883</w:t>
            </w:r>
          </w:p>
        </w:tc>
        <w:tc>
          <w:tcPr>
            <w:tcW w:w="652" w:type="dxa"/>
            <w:gridSpan w:val="2"/>
            <w:vAlign w:val="center"/>
          </w:tcPr>
          <w:p w:rsidR="00E759BA" w:rsidRPr="00326A58" w:rsidRDefault="00E759BA" w:rsidP="00484E5C">
            <w:pPr>
              <w:rPr>
                <w:sz w:val="15"/>
                <w:szCs w:val="15"/>
              </w:rPr>
            </w:pPr>
            <w:r w:rsidRPr="00326A58">
              <w:rPr>
                <w:sz w:val="15"/>
                <w:szCs w:val="15"/>
              </w:rPr>
              <w:t>5.2017</w:t>
            </w:r>
          </w:p>
        </w:tc>
        <w:tc>
          <w:tcPr>
            <w:tcW w:w="769" w:type="dxa"/>
            <w:gridSpan w:val="2"/>
            <w:vAlign w:val="center"/>
          </w:tcPr>
          <w:p w:rsidR="00E759BA" w:rsidRPr="00326A58" w:rsidRDefault="00E759BA" w:rsidP="00484E5C">
            <w:pPr>
              <w:rPr>
                <w:sz w:val="15"/>
                <w:szCs w:val="15"/>
              </w:rPr>
            </w:pPr>
            <w:r w:rsidRPr="00326A58">
              <w:rPr>
                <w:sz w:val="15"/>
                <w:szCs w:val="15"/>
              </w:rPr>
              <w:t>12.2017</w:t>
            </w:r>
          </w:p>
        </w:tc>
        <w:tc>
          <w:tcPr>
            <w:tcW w:w="1011" w:type="dxa"/>
            <w:gridSpan w:val="2"/>
            <w:vAlign w:val="center"/>
          </w:tcPr>
          <w:p w:rsidR="00E759BA" w:rsidRPr="00326A58" w:rsidRDefault="00E759BA" w:rsidP="00484E5C">
            <w:pPr>
              <w:rPr>
                <w:sz w:val="15"/>
                <w:szCs w:val="15"/>
              </w:rPr>
            </w:pPr>
            <w:r w:rsidRPr="00326A58">
              <w:rPr>
                <w:sz w:val="15"/>
                <w:szCs w:val="15"/>
              </w:rPr>
              <w:t>Электронный аукцион</w:t>
            </w:r>
          </w:p>
        </w:tc>
        <w:tc>
          <w:tcPr>
            <w:tcW w:w="597" w:type="dxa"/>
            <w:gridSpan w:val="2"/>
            <w:vAlign w:val="center"/>
          </w:tcPr>
          <w:p w:rsidR="00E759BA" w:rsidRPr="00326A58" w:rsidRDefault="00E759BA" w:rsidP="00484E5C">
            <w:pPr>
              <w:rPr>
                <w:sz w:val="15"/>
                <w:szCs w:val="15"/>
              </w:rPr>
            </w:pPr>
            <w:r w:rsidRPr="00326A58">
              <w:rPr>
                <w:sz w:val="15"/>
                <w:szCs w:val="15"/>
              </w:rPr>
              <w:t>нет</w:t>
            </w:r>
          </w:p>
        </w:tc>
        <w:tc>
          <w:tcPr>
            <w:tcW w:w="568" w:type="dxa"/>
            <w:vAlign w:val="center"/>
          </w:tcPr>
          <w:p w:rsidR="00E759BA" w:rsidRPr="00326A58" w:rsidRDefault="00E759BA" w:rsidP="00484E5C">
            <w:pPr>
              <w:rPr>
                <w:sz w:val="15"/>
                <w:szCs w:val="15"/>
              </w:rPr>
            </w:pPr>
            <w:r w:rsidRPr="00326A58">
              <w:rPr>
                <w:sz w:val="15"/>
                <w:szCs w:val="15"/>
              </w:rPr>
              <w:t>нет</w:t>
            </w:r>
          </w:p>
        </w:tc>
        <w:tc>
          <w:tcPr>
            <w:tcW w:w="2102" w:type="dxa"/>
            <w:vAlign w:val="center"/>
          </w:tcPr>
          <w:p w:rsidR="00E759BA" w:rsidRPr="00326A58" w:rsidRDefault="00E759BA" w:rsidP="00E759BA">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p>
        </w:tc>
        <w:tc>
          <w:tcPr>
            <w:tcW w:w="461" w:type="dxa"/>
            <w:vAlign w:val="center"/>
          </w:tcPr>
          <w:p w:rsidR="00E759BA" w:rsidRPr="00326A58" w:rsidRDefault="00E759BA" w:rsidP="00484E5C">
            <w:pPr>
              <w:rPr>
                <w:sz w:val="15"/>
                <w:szCs w:val="15"/>
              </w:rPr>
            </w:pPr>
          </w:p>
        </w:tc>
        <w:tc>
          <w:tcPr>
            <w:tcW w:w="46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943" w:type="dxa"/>
            <w:vAlign w:val="center"/>
          </w:tcPr>
          <w:p w:rsidR="00E759BA" w:rsidRPr="00326A58" w:rsidRDefault="00E759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p>
        </w:tc>
        <w:tc>
          <w:tcPr>
            <w:tcW w:w="336" w:type="dxa"/>
            <w:vAlign w:val="center"/>
            <w:hideMark/>
          </w:tcPr>
          <w:p w:rsidR="00E759BA" w:rsidRPr="00326A58" w:rsidRDefault="00E759BA" w:rsidP="00484E5C">
            <w:pPr>
              <w:rPr>
                <w:sz w:val="15"/>
                <w:szCs w:val="15"/>
              </w:rPr>
            </w:pPr>
          </w:p>
        </w:tc>
        <w:tc>
          <w:tcPr>
            <w:tcW w:w="432" w:type="dxa"/>
            <w:vAlign w:val="center"/>
            <w:hideMark/>
          </w:tcPr>
          <w:p w:rsidR="00E759BA" w:rsidRPr="00326A58" w:rsidRDefault="00E759BA" w:rsidP="00484E5C">
            <w:pPr>
              <w:rPr>
                <w:sz w:val="15"/>
                <w:szCs w:val="15"/>
              </w:rPr>
            </w:pP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 xml:space="preserve">На оказание услуг по охране объектов и имущества, обеспечению </w:t>
            </w:r>
            <w:proofErr w:type="spellStart"/>
            <w:r w:rsidRPr="00326A58">
              <w:rPr>
                <w:sz w:val="15"/>
                <w:szCs w:val="15"/>
              </w:rPr>
              <w:t>внутриобъектового</w:t>
            </w:r>
            <w:proofErr w:type="spellEnd"/>
            <w:r w:rsidRPr="00326A58">
              <w:rPr>
                <w:sz w:val="15"/>
                <w:szCs w:val="15"/>
              </w:rPr>
              <w:t xml:space="preserve"> и пропускного режимов налоговых органов Свердловской области </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На оказание услуг по охране объектов и имущества, обеспечению </w:t>
            </w:r>
            <w:proofErr w:type="spellStart"/>
            <w:r w:rsidRPr="00326A58">
              <w:rPr>
                <w:sz w:val="15"/>
                <w:szCs w:val="15"/>
              </w:rPr>
              <w:t>внутриобъектового</w:t>
            </w:r>
            <w:proofErr w:type="spellEnd"/>
            <w:r w:rsidRPr="00326A58">
              <w:rPr>
                <w:sz w:val="15"/>
                <w:szCs w:val="15"/>
              </w:rPr>
              <w:t xml:space="preserve"> и пропускного режимов налоговых органов Свердловской области 12 часовой пост 1 человек </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989</w:t>
            </w:r>
          </w:p>
        </w:tc>
        <w:tc>
          <w:tcPr>
            <w:tcW w:w="315" w:type="dxa"/>
            <w:gridSpan w:val="2"/>
            <w:vAlign w:val="center"/>
          </w:tcPr>
          <w:p w:rsidR="00E759BA" w:rsidRPr="00326A58" w:rsidRDefault="00E759BA" w:rsidP="00484E5C">
            <w:pPr>
              <w:rPr>
                <w:sz w:val="15"/>
                <w:szCs w:val="15"/>
              </w:rPr>
            </w:pPr>
            <w:r w:rsidRPr="00326A58">
              <w:rPr>
                <w:sz w:val="15"/>
                <w:szCs w:val="15"/>
              </w:rPr>
              <w:t>Человек в час</w:t>
            </w:r>
          </w:p>
        </w:tc>
        <w:tc>
          <w:tcPr>
            <w:tcW w:w="310" w:type="dxa"/>
            <w:gridSpan w:val="2"/>
            <w:vAlign w:val="center"/>
          </w:tcPr>
          <w:p w:rsidR="00E759BA" w:rsidRPr="00326A58" w:rsidRDefault="00E759BA" w:rsidP="00484E5C">
            <w:pPr>
              <w:rPr>
                <w:sz w:val="15"/>
                <w:szCs w:val="15"/>
              </w:rPr>
            </w:pPr>
            <w:r w:rsidRPr="00326A58">
              <w:rPr>
                <w:sz w:val="15"/>
                <w:szCs w:val="15"/>
              </w:rPr>
              <w:t>1968</w:t>
            </w:r>
          </w:p>
        </w:tc>
        <w:tc>
          <w:tcPr>
            <w:tcW w:w="219" w:type="dxa"/>
            <w:gridSpan w:val="2"/>
            <w:vAlign w:val="center"/>
          </w:tcPr>
          <w:p w:rsidR="00E759BA" w:rsidRPr="00326A58" w:rsidRDefault="00E759BA" w:rsidP="00484E5C">
            <w:pPr>
              <w:rPr>
                <w:sz w:val="15"/>
                <w:szCs w:val="15"/>
              </w:rPr>
            </w:pPr>
            <w:r w:rsidRPr="00326A58">
              <w:rPr>
                <w:sz w:val="15"/>
                <w:szCs w:val="15"/>
              </w:rPr>
              <w:t>1968</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E759BA">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 xml:space="preserve">На оказание услуг по охране объектов и имущества, обеспечению </w:t>
            </w:r>
            <w:proofErr w:type="spellStart"/>
            <w:r w:rsidRPr="00326A58">
              <w:rPr>
                <w:sz w:val="15"/>
                <w:szCs w:val="15"/>
              </w:rPr>
              <w:t>внутриобъектового</w:t>
            </w:r>
            <w:proofErr w:type="spellEnd"/>
            <w:r w:rsidRPr="00326A58">
              <w:rPr>
                <w:sz w:val="15"/>
                <w:szCs w:val="15"/>
              </w:rPr>
              <w:t xml:space="preserve"> и пропускного режимов налоговых органов Свердловской области </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На оказание услуг по охране объектов и имущества, обеспечению </w:t>
            </w:r>
            <w:proofErr w:type="spellStart"/>
            <w:r w:rsidRPr="00326A58">
              <w:rPr>
                <w:sz w:val="15"/>
                <w:szCs w:val="15"/>
              </w:rPr>
              <w:t>внутриобъектового</w:t>
            </w:r>
            <w:proofErr w:type="spellEnd"/>
            <w:r w:rsidRPr="00326A58">
              <w:rPr>
                <w:sz w:val="15"/>
                <w:szCs w:val="15"/>
              </w:rPr>
              <w:t xml:space="preserve"> и пропускного режимов налоговых органов Свердловской области 1 пост-1 чел, 12 часов </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989</w:t>
            </w:r>
          </w:p>
        </w:tc>
        <w:tc>
          <w:tcPr>
            <w:tcW w:w="315" w:type="dxa"/>
            <w:gridSpan w:val="2"/>
            <w:vAlign w:val="center"/>
          </w:tcPr>
          <w:p w:rsidR="00E759BA" w:rsidRPr="00326A58" w:rsidRDefault="00E759BA" w:rsidP="00484E5C">
            <w:pPr>
              <w:rPr>
                <w:sz w:val="15"/>
                <w:szCs w:val="15"/>
              </w:rPr>
            </w:pPr>
            <w:r w:rsidRPr="00326A58">
              <w:rPr>
                <w:sz w:val="15"/>
                <w:szCs w:val="15"/>
              </w:rPr>
              <w:t>Человек в час</w:t>
            </w:r>
          </w:p>
        </w:tc>
        <w:tc>
          <w:tcPr>
            <w:tcW w:w="310" w:type="dxa"/>
            <w:gridSpan w:val="2"/>
            <w:vAlign w:val="center"/>
          </w:tcPr>
          <w:p w:rsidR="00E759BA" w:rsidRPr="00326A58" w:rsidRDefault="00E759BA" w:rsidP="00484E5C">
            <w:pPr>
              <w:rPr>
                <w:sz w:val="15"/>
                <w:szCs w:val="15"/>
              </w:rPr>
            </w:pPr>
            <w:r w:rsidRPr="00326A58">
              <w:rPr>
                <w:sz w:val="15"/>
                <w:szCs w:val="15"/>
              </w:rPr>
              <w:t>9840</w:t>
            </w:r>
          </w:p>
        </w:tc>
        <w:tc>
          <w:tcPr>
            <w:tcW w:w="219" w:type="dxa"/>
            <w:gridSpan w:val="2"/>
            <w:vAlign w:val="center"/>
          </w:tcPr>
          <w:p w:rsidR="00E759BA" w:rsidRPr="00326A58" w:rsidRDefault="00E759BA" w:rsidP="00484E5C">
            <w:pPr>
              <w:rPr>
                <w:sz w:val="15"/>
                <w:szCs w:val="15"/>
              </w:rPr>
            </w:pPr>
            <w:r w:rsidRPr="00326A58">
              <w:rPr>
                <w:sz w:val="15"/>
                <w:szCs w:val="15"/>
              </w:rPr>
              <w:t>9840</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 xml:space="preserve">На оказание услуг по охране объектов и имущества, обеспечению </w:t>
            </w:r>
            <w:proofErr w:type="spellStart"/>
            <w:r w:rsidRPr="00326A58">
              <w:rPr>
                <w:sz w:val="15"/>
                <w:szCs w:val="15"/>
              </w:rPr>
              <w:t>внутриобъектового</w:t>
            </w:r>
            <w:proofErr w:type="spellEnd"/>
            <w:r w:rsidRPr="00326A58">
              <w:rPr>
                <w:sz w:val="15"/>
                <w:szCs w:val="15"/>
              </w:rPr>
              <w:t xml:space="preserve"> и пропускного режимов налоговых органов Свердловской области </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На оказание услуг по охране объектов и имущества, обеспечению </w:t>
            </w:r>
            <w:proofErr w:type="spellStart"/>
            <w:r w:rsidRPr="00326A58">
              <w:rPr>
                <w:sz w:val="15"/>
                <w:szCs w:val="15"/>
              </w:rPr>
              <w:t>внутриобъектового</w:t>
            </w:r>
            <w:proofErr w:type="spellEnd"/>
            <w:r w:rsidRPr="00326A58">
              <w:rPr>
                <w:sz w:val="15"/>
                <w:szCs w:val="15"/>
              </w:rPr>
              <w:t xml:space="preserve"> и пропускного режимов налоговых органов Свердловской области, 1 пост - 24 часа </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989</w:t>
            </w:r>
          </w:p>
        </w:tc>
        <w:tc>
          <w:tcPr>
            <w:tcW w:w="315" w:type="dxa"/>
            <w:gridSpan w:val="2"/>
            <w:vAlign w:val="center"/>
          </w:tcPr>
          <w:p w:rsidR="00E759BA" w:rsidRPr="00326A58" w:rsidRDefault="00E759BA" w:rsidP="00484E5C">
            <w:pPr>
              <w:rPr>
                <w:sz w:val="15"/>
                <w:szCs w:val="15"/>
              </w:rPr>
            </w:pPr>
            <w:r w:rsidRPr="00326A58">
              <w:rPr>
                <w:sz w:val="15"/>
                <w:szCs w:val="15"/>
              </w:rPr>
              <w:t>Человек в час</w:t>
            </w:r>
          </w:p>
        </w:tc>
        <w:tc>
          <w:tcPr>
            <w:tcW w:w="310" w:type="dxa"/>
            <w:gridSpan w:val="2"/>
            <w:vAlign w:val="center"/>
          </w:tcPr>
          <w:p w:rsidR="00E759BA" w:rsidRPr="00326A58" w:rsidRDefault="00E759BA" w:rsidP="00484E5C">
            <w:pPr>
              <w:rPr>
                <w:sz w:val="15"/>
                <w:szCs w:val="15"/>
              </w:rPr>
            </w:pPr>
            <w:r w:rsidRPr="00326A58">
              <w:rPr>
                <w:sz w:val="15"/>
                <w:szCs w:val="15"/>
              </w:rPr>
              <w:t>5136</w:t>
            </w:r>
          </w:p>
        </w:tc>
        <w:tc>
          <w:tcPr>
            <w:tcW w:w="219" w:type="dxa"/>
            <w:gridSpan w:val="2"/>
            <w:vAlign w:val="center"/>
          </w:tcPr>
          <w:p w:rsidR="00E759BA" w:rsidRPr="00326A58" w:rsidRDefault="00E759BA" w:rsidP="00484E5C">
            <w:pPr>
              <w:rPr>
                <w:sz w:val="15"/>
                <w:szCs w:val="15"/>
              </w:rPr>
            </w:pPr>
            <w:r w:rsidRPr="00326A58">
              <w:rPr>
                <w:sz w:val="15"/>
                <w:szCs w:val="15"/>
              </w:rPr>
              <w:t>5136</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E759BA">
            <w:pPr>
              <w:contextualSpacing/>
              <w:jc w:val="center"/>
              <w:rPr>
                <w:sz w:val="15"/>
                <w:szCs w:val="15"/>
              </w:rPr>
            </w:pPr>
            <w:r>
              <w:rPr>
                <w:sz w:val="15"/>
                <w:szCs w:val="15"/>
              </w:rPr>
              <w:lastRenderedPageBreak/>
              <w:t>26</w:t>
            </w:r>
          </w:p>
        </w:tc>
        <w:tc>
          <w:tcPr>
            <w:tcW w:w="1422" w:type="dxa"/>
            <w:vAlign w:val="center"/>
          </w:tcPr>
          <w:p w:rsidR="00E759BA" w:rsidRPr="00326A58" w:rsidRDefault="00E759BA" w:rsidP="008F030C">
            <w:pPr>
              <w:rPr>
                <w:sz w:val="15"/>
                <w:szCs w:val="15"/>
              </w:rPr>
            </w:pPr>
            <w:r w:rsidRPr="00326A58">
              <w:rPr>
                <w:sz w:val="15"/>
                <w:szCs w:val="15"/>
              </w:rPr>
              <w:t>171667115928766710100100400168110244</w:t>
            </w:r>
          </w:p>
        </w:tc>
        <w:tc>
          <w:tcPr>
            <w:tcW w:w="919" w:type="dxa"/>
            <w:vAlign w:val="center"/>
          </w:tcPr>
          <w:p w:rsidR="00E759BA" w:rsidRPr="00326A58" w:rsidRDefault="00E759BA" w:rsidP="008F030C">
            <w:pPr>
              <w:rPr>
                <w:sz w:val="15"/>
                <w:szCs w:val="15"/>
              </w:rPr>
            </w:pPr>
            <w:r w:rsidRPr="00326A58">
              <w:rPr>
                <w:sz w:val="15"/>
                <w:szCs w:val="15"/>
              </w:rPr>
              <w:t xml:space="preserve">Оказание услуг по эксплуатационно-техническому обслуживанию нежилых помещений, обеспечению нежилых помещений коммунальными услугами в здании п адресам: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w:t>
            </w:r>
            <w:proofErr w:type="spellStart"/>
            <w:r w:rsidRPr="00326A58">
              <w:rPr>
                <w:sz w:val="15"/>
                <w:szCs w:val="15"/>
              </w:rPr>
              <w:t>пр.Ленина</w:t>
            </w:r>
            <w:proofErr w:type="spellEnd"/>
            <w:r w:rsidRPr="00326A58">
              <w:rPr>
                <w:sz w:val="15"/>
                <w:szCs w:val="15"/>
              </w:rPr>
              <w:t xml:space="preserve">, д.32-34, </w:t>
            </w:r>
            <w:proofErr w:type="spellStart"/>
            <w:r w:rsidRPr="00326A58">
              <w:rPr>
                <w:sz w:val="15"/>
                <w:szCs w:val="15"/>
              </w:rPr>
              <w:t>ул.Пушкина</w:t>
            </w:r>
            <w:proofErr w:type="spellEnd"/>
            <w:r w:rsidRPr="00326A58">
              <w:rPr>
                <w:sz w:val="15"/>
                <w:szCs w:val="15"/>
              </w:rPr>
              <w:t xml:space="preserve">, д.11, </w:t>
            </w:r>
            <w:proofErr w:type="spellStart"/>
            <w:r w:rsidRPr="00326A58">
              <w:rPr>
                <w:sz w:val="15"/>
                <w:szCs w:val="15"/>
              </w:rPr>
              <w:t>ул.Горького</w:t>
            </w:r>
            <w:proofErr w:type="spellEnd"/>
            <w:r w:rsidRPr="00326A58">
              <w:rPr>
                <w:sz w:val="15"/>
                <w:szCs w:val="15"/>
              </w:rPr>
              <w:t xml:space="preserve">, д.27, общей площадью 2667,8 </w:t>
            </w:r>
            <w:proofErr w:type="spellStart"/>
            <w:r w:rsidRPr="00326A58">
              <w:rPr>
                <w:sz w:val="15"/>
                <w:szCs w:val="15"/>
              </w:rPr>
              <w:t>кв.м</w:t>
            </w:r>
            <w:proofErr w:type="spellEnd"/>
            <w:r w:rsidRPr="00326A58">
              <w:rPr>
                <w:sz w:val="15"/>
                <w:szCs w:val="15"/>
              </w:rPr>
              <w:t>.</w:t>
            </w:r>
          </w:p>
        </w:tc>
        <w:tc>
          <w:tcPr>
            <w:tcW w:w="2053" w:type="dxa"/>
            <w:gridSpan w:val="3"/>
            <w:vAlign w:val="center"/>
          </w:tcPr>
          <w:p w:rsidR="00E759BA" w:rsidRPr="00326A58" w:rsidRDefault="00E759BA" w:rsidP="008F030C">
            <w:pPr>
              <w:rPr>
                <w:sz w:val="15"/>
                <w:szCs w:val="15"/>
              </w:rPr>
            </w:pPr>
            <w:r w:rsidRPr="00326A58">
              <w:rPr>
                <w:sz w:val="15"/>
                <w:szCs w:val="15"/>
              </w:rPr>
              <w:t xml:space="preserve">Оказание услуг по эксплуатационно-техническому обслуживанию нежилых помещений, обеспечению нежилых помещений коммунальными услугами в здании п адресам: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w:t>
            </w:r>
            <w:proofErr w:type="spellStart"/>
            <w:r w:rsidRPr="00326A58">
              <w:rPr>
                <w:sz w:val="15"/>
                <w:szCs w:val="15"/>
              </w:rPr>
              <w:t>пр.Ленина</w:t>
            </w:r>
            <w:proofErr w:type="spellEnd"/>
            <w:r w:rsidRPr="00326A58">
              <w:rPr>
                <w:sz w:val="15"/>
                <w:szCs w:val="15"/>
              </w:rPr>
              <w:t xml:space="preserve">, д.32-34, </w:t>
            </w:r>
            <w:proofErr w:type="spellStart"/>
            <w:r w:rsidRPr="00326A58">
              <w:rPr>
                <w:sz w:val="15"/>
                <w:szCs w:val="15"/>
              </w:rPr>
              <w:t>ул.Пушкина</w:t>
            </w:r>
            <w:proofErr w:type="spellEnd"/>
            <w:r w:rsidRPr="00326A58">
              <w:rPr>
                <w:sz w:val="15"/>
                <w:szCs w:val="15"/>
              </w:rPr>
              <w:t xml:space="preserve">, д.11, </w:t>
            </w:r>
            <w:proofErr w:type="spellStart"/>
            <w:r w:rsidRPr="00326A58">
              <w:rPr>
                <w:sz w:val="15"/>
                <w:szCs w:val="15"/>
              </w:rPr>
              <w:t>ул.Горького</w:t>
            </w:r>
            <w:proofErr w:type="spellEnd"/>
            <w:r w:rsidRPr="00326A58">
              <w:rPr>
                <w:sz w:val="15"/>
                <w:szCs w:val="15"/>
              </w:rPr>
              <w:t xml:space="preserve">, д.27, общей площадью 2667,8 </w:t>
            </w:r>
            <w:proofErr w:type="spellStart"/>
            <w:r w:rsidRPr="00326A58">
              <w:rPr>
                <w:sz w:val="15"/>
                <w:szCs w:val="15"/>
              </w:rPr>
              <w:t>кв.м</w:t>
            </w:r>
            <w:proofErr w:type="spellEnd"/>
            <w:r w:rsidRPr="00326A58">
              <w:rPr>
                <w:sz w:val="15"/>
                <w:szCs w:val="15"/>
              </w:rPr>
              <w:t>.</w:t>
            </w:r>
          </w:p>
        </w:tc>
        <w:tc>
          <w:tcPr>
            <w:tcW w:w="763" w:type="dxa"/>
            <w:vAlign w:val="center"/>
          </w:tcPr>
          <w:p w:rsidR="00E759BA" w:rsidRPr="00326A58" w:rsidRDefault="00E759BA" w:rsidP="00484E5C">
            <w:pPr>
              <w:rPr>
                <w:sz w:val="15"/>
                <w:szCs w:val="15"/>
              </w:rPr>
            </w:pPr>
            <w:r w:rsidRPr="00326A58">
              <w:rPr>
                <w:sz w:val="15"/>
                <w:szCs w:val="15"/>
              </w:rPr>
              <w:t>2001.90774</w:t>
            </w:r>
          </w:p>
        </w:tc>
        <w:tc>
          <w:tcPr>
            <w:tcW w:w="768" w:type="dxa"/>
            <w:vAlign w:val="center"/>
          </w:tcPr>
          <w:p w:rsidR="00E759BA" w:rsidRPr="00326A58" w:rsidRDefault="00E759BA" w:rsidP="00484E5C">
            <w:pPr>
              <w:rPr>
                <w:sz w:val="15"/>
                <w:szCs w:val="15"/>
              </w:rPr>
            </w:pPr>
            <w:r w:rsidRPr="00326A58">
              <w:rPr>
                <w:sz w:val="15"/>
                <w:szCs w:val="15"/>
              </w:rPr>
              <w:t>0.0</w:t>
            </w:r>
          </w:p>
        </w:tc>
        <w:tc>
          <w:tcPr>
            <w:tcW w:w="772" w:type="dxa"/>
            <w:vAlign w:val="center"/>
          </w:tcPr>
          <w:p w:rsidR="00E759BA" w:rsidRPr="00326A58" w:rsidRDefault="00E759BA" w:rsidP="00484E5C">
            <w:pPr>
              <w:rPr>
                <w:sz w:val="15"/>
                <w:szCs w:val="15"/>
              </w:rPr>
            </w:pPr>
            <w:r w:rsidRPr="00326A58">
              <w:rPr>
                <w:sz w:val="15"/>
                <w:szCs w:val="15"/>
              </w:rPr>
              <w:t>2001.90774</w:t>
            </w:r>
          </w:p>
        </w:tc>
        <w:tc>
          <w:tcPr>
            <w:tcW w:w="614" w:type="dxa"/>
            <w:vAlign w:val="center"/>
          </w:tcPr>
          <w:p w:rsidR="00E759BA" w:rsidRPr="00326A58" w:rsidRDefault="00E759BA" w:rsidP="00484E5C">
            <w:pPr>
              <w:rPr>
                <w:sz w:val="15"/>
                <w:szCs w:val="15"/>
              </w:rPr>
            </w:pPr>
            <w:r w:rsidRPr="00326A58">
              <w:rPr>
                <w:sz w:val="15"/>
                <w:szCs w:val="15"/>
              </w:rPr>
              <w:t>2001.90774</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X</w:t>
            </w:r>
          </w:p>
        </w:tc>
        <w:tc>
          <w:tcPr>
            <w:tcW w:w="315"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219" w:type="dxa"/>
            <w:gridSpan w:val="2"/>
            <w:vAlign w:val="center"/>
          </w:tcPr>
          <w:p w:rsidR="00E759BA" w:rsidRPr="00326A58" w:rsidRDefault="00E759BA" w:rsidP="00484E5C">
            <w:pPr>
              <w:rPr>
                <w:sz w:val="15"/>
                <w:szCs w:val="15"/>
              </w:rPr>
            </w:pPr>
            <w:r w:rsidRPr="00326A58">
              <w:rPr>
                <w:sz w:val="15"/>
                <w:szCs w:val="15"/>
              </w:rPr>
              <w:t>X</w:t>
            </w:r>
          </w:p>
        </w:tc>
        <w:tc>
          <w:tcPr>
            <w:tcW w:w="552"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482" w:type="dxa"/>
            <w:gridSpan w:val="2"/>
            <w:vAlign w:val="center"/>
          </w:tcPr>
          <w:p w:rsidR="00E759BA" w:rsidRPr="00326A58" w:rsidRDefault="00E759BA" w:rsidP="00484E5C">
            <w:pPr>
              <w:rPr>
                <w:sz w:val="15"/>
                <w:szCs w:val="15"/>
              </w:rPr>
            </w:pPr>
            <w:r w:rsidRPr="00326A58">
              <w:rPr>
                <w:sz w:val="15"/>
                <w:szCs w:val="15"/>
              </w:rPr>
              <w:t>X</w:t>
            </w:r>
          </w:p>
        </w:tc>
        <w:tc>
          <w:tcPr>
            <w:tcW w:w="905" w:type="dxa"/>
            <w:gridSpan w:val="2"/>
            <w:vAlign w:val="center"/>
          </w:tcPr>
          <w:p w:rsidR="00E759BA" w:rsidRPr="00326A58" w:rsidRDefault="00E759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30.06.2017</w:t>
            </w:r>
          </w:p>
        </w:tc>
        <w:tc>
          <w:tcPr>
            <w:tcW w:w="524" w:type="dxa"/>
            <w:gridSpan w:val="2"/>
            <w:vAlign w:val="center"/>
          </w:tcPr>
          <w:p w:rsidR="00E759BA" w:rsidRPr="00326A58" w:rsidRDefault="00E759BA" w:rsidP="00484E5C">
            <w:pPr>
              <w:rPr>
                <w:sz w:val="15"/>
                <w:szCs w:val="15"/>
              </w:rPr>
            </w:pPr>
          </w:p>
        </w:tc>
        <w:tc>
          <w:tcPr>
            <w:tcW w:w="574" w:type="dxa"/>
            <w:gridSpan w:val="2"/>
            <w:vAlign w:val="center"/>
          </w:tcPr>
          <w:p w:rsidR="00E759BA" w:rsidRPr="00326A58" w:rsidRDefault="00E759BA" w:rsidP="00484E5C">
            <w:pPr>
              <w:rPr>
                <w:sz w:val="15"/>
                <w:szCs w:val="15"/>
              </w:rPr>
            </w:pPr>
          </w:p>
        </w:tc>
        <w:tc>
          <w:tcPr>
            <w:tcW w:w="652" w:type="dxa"/>
            <w:gridSpan w:val="2"/>
            <w:vAlign w:val="center"/>
          </w:tcPr>
          <w:p w:rsidR="00E759BA" w:rsidRPr="00326A58" w:rsidRDefault="00E759BA" w:rsidP="00484E5C">
            <w:pPr>
              <w:rPr>
                <w:sz w:val="15"/>
                <w:szCs w:val="15"/>
              </w:rPr>
            </w:pPr>
            <w:r w:rsidRPr="00326A58">
              <w:rPr>
                <w:sz w:val="15"/>
                <w:szCs w:val="15"/>
              </w:rPr>
              <w:t>3.2017</w:t>
            </w:r>
          </w:p>
        </w:tc>
        <w:tc>
          <w:tcPr>
            <w:tcW w:w="769" w:type="dxa"/>
            <w:gridSpan w:val="2"/>
            <w:vAlign w:val="center"/>
          </w:tcPr>
          <w:p w:rsidR="00E759BA" w:rsidRPr="00326A58" w:rsidRDefault="00E759BA" w:rsidP="00484E5C">
            <w:pPr>
              <w:rPr>
                <w:sz w:val="15"/>
                <w:szCs w:val="15"/>
              </w:rPr>
            </w:pPr>
            <w:r w:rsidRPr="00326A58">
              <w:rPr>
                <w:sz w:val="15"/>
                <w:szCs w:val="15"/>
              </w:rPr>
              <w:t>6.2017</w:t>
            </w:r>
          </w:p>
        </w:tc>
        <w:tc>
          <w:tcPr>
            <w:tcW w:w="1011" w:type="dxa"/>
            <w:gridSpan w:val="2"/>
            <w:vAlign w:val="center"/>
          </w:tcPr>
          <w:p w:rsidR="00E759BA" w:rsidRPr="00326A58" w:rsidRDefault="00E759BA" w:rsidP="00484E5C">
            <w:pPr>
              <w:rPr>
                <w:sz w:val="15"/>
                <w:szCs w:val="15"/>
              </w:rPr>
            </w:pPr>
            <w:r w:rsidRPr="00326A58">
              <w:rPr>
                <w:sz w:val="15"/>
                <w:szCs w:val="15"/>
              </w:rPr>
              <w:t>Закупка у единственного поставщика (подрядчика, исполнителя)</w:t>
            </w:r>
          </w:p>
        </w:tc>
        <w:tc>
          <w:tcPr>
            <w:tcW w:w="597" w:type="dxa"/>
            <w:gridSpan w:val="2"/>
            <w:vAlign w:val="center"/>
          </w:tcPr>
          <w:p w:rsidR="00E759BA" w:rsidRPr="00326A58" w:rsidRDefault="00E759BA" w:rsidP="00484E5C">
            <w:pPr>
              <w:rPr>
                <w:sz w:val="15"/>
                <w:szCs w:val="15"/>
              </w:rPr>
            </w:pPr>
            <w:r w:rsidRPr="00326A58">
              <w:rPr>
                <w:sz w:val="15"/>
                <w:szCs w:val="15"/>
              </w:rPr>
              <w:t>нет</w:t>
            </w:r>
          </w:p>
        </w:tc>
        <w:tc>
          <w:tcPr>
            <w:tcW w:w="568" w:type="dxa"/>
            <w:vAlign w:val="center"/>
          </w:tcPr>
          <w:p w:rsidR="00E759BA" w:rsidRPr="00326A58" w:rsidRDefault="00E759BA" w:rsidP="00484E5C">
            <w:pPr>
              <w:rPr>
                <w:sz w:val="15"/>
                <w:szCs w:val="15"/>
              </w:rPr>
            </w:pPr>
            <w:r w:rsidRPr="00326A58">
              <w:rPr>
                <w:sz w:val="15"/>
                <w:szCs w:val="15"/>
              </w:rPr>
              <w:t>нет</w:t>
            </w:r>
          </w:p>
        </w:tc>
        <w:tc>
          <w:tcPr>
            <w:tcW w:w="210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46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943" w:type="dxa"/>
            <w:vAlign w:val="center"/>
          </w:tcPr>
          <w:p w:rsidR="00E759BA" w:rsidRPr="00326A58" w:rsidRDefault="00E759BA" w:rsidP="00484E5C">
            <w:pPr>
              <w:rPr>
                <w:sz w:val="15"/>
                <w:szCs w:val="15"/>
              </w:rPr>
            </w:pPr>
            <w:r w:rsidRPr="00326A58">
              <w:rPr>
                <w:sz w:val="15"/>
                <w:szCs w:val="15"/>
              </w:rPr>
              <w:br/>
            </w:r>
            <w:r w:rsidRPr="00326A58">
              <w:rPr>
                <w:sz w:val="15"/>
                <w:szCs w:val="15"/>
              </w:rPr>
              <w:br/>
            </w:r>
          </w:p>
        </w:tc>
        <w:tc>
          <w:tcPr>
            <w:tcW w:w="336" w:type="dxa"/>
            <w:vAlign w:val="center"/>
            <w:hideMark/>
          </w:tcPr>
          <w:p w:rsidR="00E759BA" w:rsidRPr="00326A58" w:rsidRDefault="00E759BA" w:rsidP="00484E5C">
            <w:pPr>
              <w:rPr>
                <w:sz w:val="15"/>
                <w:szCs w:val="15"/>
              </w:rPr>
            </w:pPr>
          </w:p>
        </w:tc>
        <w:tc>
          <w:tcPr>
            <w:tcW w:w="432" w:type="dxa"/>
            <w:vAlign w:val="center"/>
            <w:hideMark/>
          </w:tcPr>
          <w:p w:rsidR="00E759BA" w:rsidRPr="00326A58" w:rsidRDefault="00E759BA" w:rsidP="00484E5C">
            <w:pPr>
              <w:rPr>
                <w:sz w:val="15"/>
                <w:szCs w:val="15"/>
              </w:rPr>
            </w:pP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 xml:space="preserve">Оказание услуг по эксплуатационно-техническому обслуживанию нежилых помещений, обеспечению нежилых помещений коммунальными услугами в здании п адресам: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w:t>
            </w:r>
            <w:proofErr w:type="spellStart"/>
            <w:r w:rsidRPr="00326A58">
              <w:rPr>
                <w:sz w:val="15"/>
                <w:szCs w:val="15"/>
              </w:rPr>
              <w:t>пр.Ленина</w:t>
            </w:r>
            <w:proofErr w:type="spellEnd"/>
            <w:r w:rsidRPr="00326A58">
              <w:rPr>
                <w:sz w:val="15"/>
                <w:szCs w:val="15"/>
              </w:rPr>
              <w:t xml:space="preserve">, д.32-34, </w:t>
            </w:r>
            <w:proofErr w:type="spellStart"/>
            <w:r w:rsidRPr="00326A58">
              <w:rPr>
                <w:sz w:val="15"/>
                <w:szCs w:val="15"/>
              </w:rPr>
              <w:t>ул.Пушкина</w:t>
            </w:r>
            <w:proofErr w:type="spellEnd"/>
            <w:r w:rsidRPr="00326A58">
              <w:rPr>
                <w:sz w:val="15"/>
                <w:szCs w:val="15"/>
              </w:rPr>
              <w:t xml:space="preserve">, д.11, </w:t>
            </w:r>
            <w:proofErr w:type="spellStart"/>
            <w:r w:rsidRPr="00326A58">
              <w:rPr>
                <w:sz w:val="15"/>
                <w:szCs w:val="15"/>
              </w:rPr>
              <w:t>ул.Горького</w:t>
            </w:r>
            <w:proofErr w:type="spellEnd"/>
            <w:r w:rsidRPr="00326A58">
              <w:rPr>
                <w:sz w:val="15"/>
                <w:szCs w:val="15"/>
              </w:rPr>
              <w:t xml:space="preserve">, д.27, общей площадью 2667,8 </w:t>
            </w:r>
            <w:proofErr w:type="spellStart"/>
            <w:r w:rsidRPr="00326A58">
              <w:rPr>
                <w:sz w:val="15"/>
                <w:szCs w:val="15"/>
              </w:rPr>
              <w:t>кв.м</w:t>
            </w:r>
            <w:proofErr w:type="spellEnd"/>
            <w:r w:rsidRPr="00326A58">
              <w:rPr>
                <w:sz w:val="15"/>
                <w:szCs w:val="15"/>
              </w:rPr>
              <w:t>.</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Оказание услуг по эксплуатационно-техническому обслуживанию нежилых помещений, обеспечению нежилых помещений коммунальными услугами в здании п адресам: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w:t>
            </w:r>
            <w:proofErr w:type="spellStart"/>
            <w:r w:rsidRPr="00326A58">
              <w:rPr>
                <w:sz w:val="15"/>
                <w:szCs w:val="15"/>
              </w:rPr>
              <w:t>пр.Ленина</w:t>
            </w:r>
            <w:proofErr w:type="spellEnd"/>
            <w:r w:rsidRPr="00326A58">
              <w:rPr>
                <w:sz w:val="15"/>
                <w:szCs w:val="15"/>
              </w:rPr>
              <w:t xml:space="preserve">, д.32-34, </w:t>
            </w:r>
            <w:proofErr w:type="spellStart"/>
            <w:r w:rsidRPr="00326A58">
              <w:rPr>
                <w:sz w:val="15"/>
                <w:szCs w:val="15"/>
              </w:rPr>
              <w:t>ул.Пушкина</w:t>
            </w:r>
            <w:proofErr w:type="spellEnd"/>
            <w:r w:rsidRPr="00326A58">
              <w:rPr>
                <w:sz w:val="15"/>
                <w:szCs w:val="15"/>
              </w:rPr>
              <w:t xml:space="preserve">, д.11, </w:t>
            </w:r>
            <w:proofErr w:type="spellStart"/>
            <w:r w:rsidRPr="00326A58">
              <w:rPr>
                <w:sz w:val="15"/>
                <w:szCs w:val="15"/>
              </w:rPr>
              <w:t>ул.Горького</w:t>
            </w:r>
            <w:proofErr w:type="spellEnd"/>
            <w:r w:rsidRPr="00326A58">
              <w:rPr>
                <w:sz w:val="15"/>
                <w:szCs w:val="15"/>
              </w:rPr>
              <w:t xml:space="preserve">, д.27, общей площадью 2667,8 </w:t>
            </w:r>
            <w:proofErr w:type="spellStart"/>
            <w:r w:rsidRPr="00326A58">
              <w:rPr>
                <w:sz w:val="15"/>
                <w:szCs w:val="15"/>
              </w:rPr>
              <w:t>кв.м</w:t>
            </w:r>
            <w:proofErr w:type="spellEnd"/>
            <w:r w:rsidRPr="00326A58">
              <w:rPr>
                <w:sz w:val="15"/>
                <w:szCs w:val="15"/>
              </w:rPr>
              <w:t>.</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876</w:t>
            </w:r>
          </w:p>
        </w:tc>
        <w:tc>
          <w:tcPr>
            <w:tcW w:w="315" w:type="dxa"/>
            <w:gridSpan w:val="2"/>
            <w:vAlign w:val="center"/>
          </w:tcPr>
          <w:p w:rsidR="00E759BA" w:rsidRPr="00326A58" w:rsidRDefault="00E759BA" w:rsidP="00484E5C">
            <w:pPr>
              <w:rPr>
                <w:sz w:val="15"/>
                <w:szCs w:val="15"/>
              </w:rPr>
            </w:pPr>
            <w:r w:rsidRPr="00326A58">
              <w:rPr>
                <w:sz w:val="15"/>
                <w:szCs w:val="15"/>
              </w:rPr>
              <w:t>Условная единица</w:t>
            </w:r>
          </w:p>
        </w:tc>
        <w:tc>
          <w:tcPr>
            <w:tcW w:w="310" w:type="dxa"/>
            <w:gridSpan w:val="2"/>
            <w:vAlign w:val="center"/>
          </w:tcPr>
          <w:p w:rsidR="00E759BA" w:rsidRPr="00326A58" w:rsidRDefault="00E759BA" w:rsidP="00484E5C">
            <w:pPr>
              <w:rPr>
                <w:sz w:val="15"/>
                <w:szCs w:val="15"/>
              </w:rPr>
            </w:pPr>
            <w:r w:rsidRPr="00326A58">
              <w:rPr>
                <w:sz w:val="15"/>
                <w:szCs w:val="15"/>
              </w:rPr>
              <w:t>1</w:t>
            </w:r>
          </w:p>
        </w:tc>
        <w:tc>
          <w:tcPr>
            <w:tcW w:w="219" w:type="dxa"/>
            <w:gridSpan w:val="2"/>
            <w:vAlign w:val="center"/>
          </w:tcPr>
          <w:p w:rsidR="00E759BA" w:rsidRPr="00326A58" w:rsidRDefault="00E759BA" w:rsidP="00484E5C">
            <w:pPr>
              <w:rPr>
                <w:sz w:val="15"/>
                <w:szCs w:val="15"/>
              </w:rPr>
            </w:pPr>
            <w:r w:rsidRPr="00326A58">
              <w:rPr>
                <w:sz w:val="15"/>
                <w:szCs w:val="15"/>
              </w:rPr>
              <w:t>1</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r>
              <w:rPr>
                <w:sz w:val="15"/>
                <w:szCs w:val="15"/>
              </w:rPr>
              <w:t>27</w:t>
            </w:r>
          </w:p>
        </w:tc>
        <w:tc>
          <w:tcPr>
            <w:tcW w:w="1422" w:type="dxa"/>
            <w:vAlign w:val="center"/>
          </w:tcPr>
          <w:p w:rsidR="00E759BA" w:rsidRPr="00326A58" w:rsidRDefault="00E759BA" w:rsidP="008F030C">
            <w:pPr>
              <w:rPr>
                <w:sz w:val="15"/>
                <w:szCs w:val="15"/>
              </w:rPr>
            </w:pPr>
            <w:r w:rsidRPr="00326A58">
              <w:rPr>
                <w:sz w:val="15"/>
                <w:szCs w:val="15"/>
              </w:rPr>
              <w:t>171667115928766710100100400418110244</w:t>
            </w:r>
          </w:p>
        </w:tc>
        <w:tc>
          <w:tcPr>
            <w:tcW w:w="919" w:type="dxa"/>
            <w:vAlign w:val="center"/>
          </w:tcPr>
          <w:p w:rsidR="00E759BA" w:rsidRPr="00326A58" w:rsidRDefault="00E759BA" w:rsidP="008F030C">
            <w:pPr>
              <w:rPr>
                <w:sz w:val="15"/>
                <w:szCs w:val="15"/>
              </w:rPr>
            </w:pPr>
            <w:r w:rsidRPr="00326A58">
              <w:rPr>
                <w:sz w:val="15"/>
                <w:szCs w:val="15"/>
              </w:rPr>
              <w:t xml:space="preserve">Оказание услуг по эксплуатационно-техническому обслуживанию нежилых помещений, обеспечению нежилых помещений коммунальными услугами в здании п адресам: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w:t>
            </w:r>
            <w:proofErr w:type="spellStart"/>
            <w:r w:rsidRPr="00326A58">
              <w:rPr>
                <w:sz w:val="15"/>
                <w:szCs w:val="15"/>
              </w:rPr>
              <w:t>пр.Ленина</w:t>
            </w:r>
            <w:proofErr w:type="spellEnd"/>
            <w:r w:rsidRPr="00326A58">
              <w:rPr>
                <w:sz w:val="15"/>
                <w:szCs w:val="15"/>
              </w:rPr>
              <w:t xml:space="preserve">, д.32-34, </w:t>
            </w:r>
            <w:proofErr w:type="spellStart"/>
            <w:r w:rsidRPr="00326A58">
              <w:rPr>
                <w:sz w:val="15"/>
                <w:szCs w:val="15"/>
              </w:rPr>
              <w:t>ул.Пушкина</w:t>
            </w:r>
            <w:proofErr w:type="spellEnd"/>
            <w:r w:rsidRPr="00326A58">
              <w:rPr>
                <w:sz w:val="15"/>
                <w:szCs w:val="15"/>
              </w:rPr>
              <w:t xml:space="preserve">, д.11, </w:t>
            </w:r>
            <w:proofErr w:type="spellStart"/>
            <w:r w:rsidRPr="00326A58">
              <w:rPr>
                <w:sz w:val="15"/>
                <w:szCs w:val="15"/>
              </w:rPr>
              <w:t>ул.Горького</w:t>
            </w:r>
            <w:proofErr w:type="spellEnd"/>
            <w:r w:rsidRPr="00326A58">
              <w:rPr>
                <w:sz w:val="15"/>
                <w:szCs w:val="15"/>
              </w:rPr>
              <w:t xml:space="preserve">, д.27, общей площадью 2667,8 </w:t>
            </w:r>
            <w:proofErr w:type="spellStart"/>
            <w:r w:rsidRPr="00326A58">
              <w:rPr>
                <w:sz w:val="15"/>
                <w:szCs w:val="15"/>
              </w:rPr>
              <w:t>кв.м</w:t>
            </w:r>
            <w:proofErr w:type="spellEnd"/>
            <w:r w:rsidRPr="00326A58">
              <w:rPr>
                <w:sz w:val="15"/>
                <w:szCs w:val="15"/>
              </w:rPr>
              <w:t>.</w:t>
            </w:r>
          </w:p>
        </w:tc>
        <w:tc>
          <w:tcPr>
            <w:tcW w:w="2053" w:type="dxa"/>
            <w:gridSpan w:val="3"/>
            <w:vAlign w:val="center"/>
          </w:tcPr>
          <w:p w:rsidR="00E759BA" w:rsidRPr="00326A58" w:rsidRDefault="00E759BA" w:rsidP="008F030C">
            <w:pPr>
              <w:rPr>
                <w:sz w:val="15"/>
                <w:szCs w:val="15"/>
              </w:rPr>
            </w:pPr>
            <w:r w:rsidRPr="00326A58">
              <w:rPr>
                <w:sz w:val="15"/>
                <w:szCs w:val="15"/>
              </w:rPr>
              <w:t xml:space="preserve">Услуги по комплексному обслуживанию, обеспечению коммунальными услугами нежилых помещений, расположенных по адресу: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пр. Ленина, д. 32-34/ ул. Пушкина, д. 11/ ул. Горького, д. 27, общей площадью 2 667,8 </w:t>
            </w:r>
            <w:proofErr w:type="spellStart"/>
            <w:r w:rsidRPr="00326A58">
              <w:rPr>
                <w:sz w:val="15"/>
                <w:szCs w:val="15"/>
              </w:rPr>
              <w:t>кв</w:t>
            </w:r>
            <w:proofErr w:type="gramStart"/>
            <w:r w:rsidRPr="00326A58">
              <w:rPr>
                <w:sz w:val="15"/>
                <w:szCs w:val="15"/>
              </w:rPr>
              <w:t>.м</w:t>
            </w:r>
            <w:proofErr w:type="spellEnd"/>
            <w:proofErr w:type="gramEnd"/>
          </w:p>
        </w:tc>
        <w:tc>
          <w:tcPr>
            <w:tcW w:w="763" w:type="dxa"/>
            <w:vAlign w:val="center"/>
          </w:tcPr>
          <w:p w:rsidR="00E759BA" w:rsidRPr="00326A58" w:rsidRDefault="00E759BA" w:rsidP="00484E5C">
            <w:pPr>
              <w:rPr>
                <w:sz w:val="15"/>
                <w:szCs w:val="15"/>
              </w:rPr>
            </w:pPr>
            <w:r w:rsidRPr="00326A58">
              <w:rPr>
                <w:sz w:val="15"/>
                <w:szCs w:val="15"/>
              </w:rPr>
              <w:t>1876.33524</w:t>
            </w:r>
          </w:p>
        </w:tc>
        <w:tc>
          <w:tcPr>
            <w:tcW w:w="768" w:type="dxa"/>
            <w:vAlign w:val="center"/>
          </w:tcPr>
          <w:p w:rsidR="00E759BA" w:rsidRPr="00326A58" w:rsidRDefault="00E759BA" w:rsidP="00484E5C">
            <w:pPr>
              <w:rPr>
                <w:sz w:val="15"/>
                <w:szCs w:val="15"/>
              </w:rPr>
            </w:pPr>
            <w:r w:rsidRPr="00326A58">
              <w:rPr>
                <w:sz w:val="15"/>
                <w:szCs w:val="15"/>
              </w:rPr>
              <w:t>0.0</w:t>
            </w:r>
          </w:p>
        </w:tc>
        <w:tc>
          <w:tcPr>
            <w:tcW w:w="772" w:type="dxa"/>
            <w:vAlign w:val="center"/>
          </w:tcPr>
          <w:p w:rsidR="00E759BA" w:rsidRPr="00326A58" w:rsidRDefault="00E759BA" w:rsidP="00484E5C">
            <w:pPr>
              <w:rPr>
                <w:sz w:val="15"/>
                <w:szCs w:val="15"/>
              </w:rPr>
            </w:pPr>
            <w:r w:rsidRPr="00326A58">
              <w:rPr>
                <w:sz w:val="15"/>
                <w:szCs w:val="15"/>
              </w:rPr>
              <w:t>1876.33524</w:t>
            </w:r>
          </w:p>
        </w:tc>
        <w:tc>
          <w:tcPr>
            <w:tcW w:w="614" w:type="dxa"/>
            <w:vAlign w:val="center"/>
          </w:tcPr>
          <w:p w:rsidR="00E759BA" w:rsidRPr="00326A58" w:rsidRDefault="00E759BA" w:rsidP="00484E5C">
            <w:pPr>
              <w:rPr>
                <w:sz w:val="15"/>
                <w:szCs w:val="15"/>
              </w:rPr>
            </w:pPr>
            <w:r w:rsidRPr="00326A58">
              <w:rPr>
                <w:sz w:val="15"/>
                <w:szCs w:val="15"/>
              </w:rPr>
              <w:t>1876.33524</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X</w:t>
            </w:r>
          </w:p>
        </w:tc>
        <w:tc>
          <w:tcPr>
            <w:tcW w:w="315"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219" w:type="dxa"/>
            <w:gridSpan w:val="2"/>
            <w:vAlign w:val="center"/>
          </w:tcPr>
          <w:p w:rsidR="00E759BA" w:rsidRPr="00326A58" w:rsidRDefault="00E759BA" w:rsidP="00484E5C">
            <w:pPr>
              <w:rPr>
                <w:sz w:val="15"/>
                <w:szCs w:val="15"/>
              </w:rPr>
            </w:pPr>
            <w:r w:rsidRPr="00326A58">
              <w:rPr>
                <w:sz w:val="15"/>
                <w:szCs w:val="15"/>
              </w:rPr>
              <w:t>X</w:t>
            </w:r>
          </w:p>
        </w:tc>
        <w:tc>
          <w:tcPr>
            <w:tcW w:w="552"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482" w:type="dxa"/>
            <w:gridSpan w:val="2"/>
            <w:vAlign w:val="center"/>
          </w:tcPr>
          <w:p w:rsidR="00E759BA" w:rsidRPr="00326A58" w:rsidRDefault="00E759BA" w:rsidP="00484E5C">
            <w:pPr>
              <w:rPr>
                <w:sz w:val="15"/>
                <w:szCs w:val="15"/>
              </w:rPr>
            </w:pPr>
            <w:r w:rsidRPr="00326A58">
              <w:rPr>
                <w:sz w:val="15"/>
                <w:szCs w:val="15"/>
              </w:rPr>
              <w:t>X</w:t>
            </w:r>
          </w:p>
        </w:tc>
        <w:tc>
          <w:tcPr>
            <w:tcW w:w="905" w:type="dxa"/>
            <w:gridSpan w:val="2"/>
            <w:vAlign w:val="center"/>
          </w:tcPr>
          <w:p w:rsidR="00E759BA" w:rsidRPr="00326A58" w:rsidRDefault="00E759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31.12.2017</w:t>
            </w:r>
          </w:p>
        </w:tc>
        <w:tc>
          <w:tcPr>
            <w:tcW w:w="524" w:type="dxa"/>
            <w:gridSpan w:val="2"/>
            <w:vAlign w:val="center"/>
          </w:tcPr>
          <w:p w:rsidR="00E759BA" w:rsidRPr="00326A58" w:rsidRDefault="00E759BA" w:rsidP="00484E5C">
            <w:pPr>
              <w:rPr>
                <w:sz w:val="15"/>
                <w:szCs w:val="15"/>
              </w:rPr>
            </w:pPr>
          </w:p>
        </w:tc>
        <w:tc>
          <w:tcPr>
            <w:tcW w:w="574" w:type="dxa"/>
            <w:gridSpan w:val="2"/>
            <w:vAlign w:val="center"/>
          </w:tcPr>
          <w:p w:rsidR="00E759BA" w:rsidRPr="00326A58" w:rsidRDefault="00E759BA" w:rsidP="00484E5C">
            <w:pPr>
              <w:rPr>
                <w:sz w:val="15"/>
                <w:szCs w:val="15"/>
              </w:rPr>
            </w:pPr>
          </w:p>
        </w:tc>
        <w:tc>
          <w:tcPr>
            <w:tcW w:w="652" w:type="dxa"/>
            <w:gridSpan w:val="2"/>
            <w:vAlign w:val="center"/>
          </w:tcPr>
          <w:p w:rsidR="00E759BA" w:rsidRPr="00326A58" w:rsidRDefault="00E759BA" w:rsidP="00484E5C">
            <w:pPr>
              <w:rPr>
                <w:sz w:val="15"/>
                <w:szCs w:val="15"/>
              </w:rPr>
            </w:pPr>
            <w:r w:rsidRPr="00326A58">
              <w:rPr>
                <w:sz w:val="15"/>
                <w:szCs w:val="15"/>
              </w:rPr>
              <w:t>6.2017</w:t>
            </w:r>
          </w:p>
        </w:tc>
        <w:tc>
          <w:tcPr>
            <w:tcW w:w="769" w:type="dxa"/>
            <w:gridSpan w:val="2"/>
            <w:vAlign w:val="center"/>
          </w:tcPr>
          <w:p w:rsidR="00E759BA" w:rsidRPr="00326A58" w:rsidRDefault="00E759BA" w:rsidP="00484E5C">
            <w:pPr>
              <w:rPr>
                <w:sz w:val="15"/>
                <w:szCs w:val="15"/>
              </w:rPr>
            </w:pPr>
            <w:r w:rsidRPr="00326A58">
              <w:rPr>
                <w:sz w:val="15"/>
                <w:szCs w:val="15"/>
              </w:rPr>
              <w:t>12.2017</w:t>
            </w:r>
          </w:p>
        </w:tc>
        <w:tc>
          <w:tcPr>
            <w:tcW w:w="1011" w:type="dxa"/>
            <w:gridSpan w:val="2"/>
            <w:vAlign w:val="center"/>
          </w:tcPr>
          <w:p w:rsidR="00E759BA" w:rsidRPr="00326A58" w:rsidRDefault="00E759BA" w:rsidP="00484E5C">
            <w:pPr>
              <w:rPr>
                <w:sz w:val="15"/>
                <w:szCs w:val="15"/>
              </w:rPr>
            </w:pPr>
            <w:r w:rsidRPr="00326A58">
              <w:rPr>
                <w:sz w:val="15"/>
                <w:szCs w:val="15"/>
              </w:rPr>
              <w:t>Закупка у единственного поставщика (подрядчика, исполнителя)</w:t>
            </w:r>
          </w:p>
        </w:tc>
        <w:tc>
          <w:tcPr>
            <w:tcW w:w="597" w:type="dxa"/>
            <w:gridSpan w:val="2"/>
            <w:vAlign w:val="center"/>
          </w:tcPr>
          <w:p w:rsidR="00E759BA" w:rsidRPr="00326A58" w:rsidRDefault="00E759BA" w:rsidP="00484E5C">
            <w:pPr>
              <w:rPr>
                <w:sz w:val="15"/>
                <w:szCs w:val="15"/>
              </w:rPr>
            </w:pPr>
            <w:r w:rsidRPr="00326A58">
              <w:rPr>
                <w:sz w:val="15"/>
                <w:szCs w:val="15"/>
              </w:rPr>
              <w:t>нет</w:t>
            </w:r>
          </w:p>
        </w:tc>
        <w:tc>
          <w:tcPr>
            <w:tcW w:w="568" w:type="dxa"/>
            <w:vAlign w:val="center"/>
          </w:tcPr>
          <w:p w:rsidR="00E759BA" w:rsidRPr="00326A58" w:rsidRDefault="00E759BA" w:rsidP="00484E5C">
            <w:pPr>
              <w:rPr>
                <w:sz w:val="15"/>
                <w:szCs w:val="15"/>
              </w:rPr>
            </w:pPr>
            <w:r w:rsidRPr="00326A58">
              <w:rPr>
                <w:sz w:val="15"/>
                <w:szCs w:val="15"/>
              </w:rPr>
              <w:t>нет</w:t>
            </w:r>
          </w:p>
        </w:tc>
        <w:tc>
          <w:tcPr>
            <w:tcW w:w="210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46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943" w:type="dxa"/>
            <w:vAlign w:val="center"/>
          </w:tcPr>
          <w:p w:rsidR="00E759BA" w:rsidRPr="00326A58" w:rsidRDefault="00E759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p>
        </w:tc>
        <w:tc>
          <w:tcPr>
            <w:tcW w:w="336" w:type="dxa"/>
            <w:vAlign w:val="center"/>
            <w:hideMark/>
          </w:tcPr>
          <w:p w:rsidR="00E759BA" w:rsidRPr="00326A58" w:rsidRDefault="00E759BA" w:rsidP="00484E5C">
            <w:pPr>
              <w:rPr>
                <w:sz w:val="15"/>
                <w:szCs w:val="15"/>
              </w:rPr>
            </w:pPr>
          </w:p>
        </w:tc>
        <w:tc>
          <w:tcPr>
            <w:tcW w:w="432" w:type="dxa"/>
            <w:vAlign w:val="center"/>
            <w:hideMark/>
          </w:tcPr>
          <w:p w:rsidR="00E759BA" w:rsidRPr="00326A58" w:rsidRDefault="00E759BA" w:rsidP="00484E5C">
            <w:pPr>
              <w:rPr>
                <w:sz w:val="15"/>
                <w:szCs w:val="15"/>
              </w:rPr>
            </w:pP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 xml:space="preserve">Услуги по комплексному обслуживанию, обеспечению коммунальными услугами нежилых помещений, расположенных по адресу: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пр. </w:t>
            </w:r>
            <w:proofErr w:type="gramStart"/>
            <w:r w:rsidRPr="00326A58">
              <w:rPr>
                <w:sz w:val="15"/>
                <w:szCs w:val="15"/>
              </w:rPr>
              <w:t xml:space="preserve">Ленина, д. 32-34/ ул. Пушкина, д. 11/ ул. Горького, д. 27, общей площадью 2 667,8 </w:t>
            </w:r>
            <w:proofErr w:type="spellStart"/>
            <w:r w:rsidRPr="00326A58">
              <w:rPr>
                <w:sz w:val="15"/>
                <w:szCs w:val="15"/>
              </w:rPr>
              <w:t>кв.м</w:t>
            </w:r>
            <w:proofErr w:type="spellEnd"/>
            <w:r w:rsidRPr="00326A58">
              <w:rPr>
                <w:sz w:val="15"/>
                <w:szCs w:val="15"/>
              </w:rPr>
              <w:t xml:space="preserve">. </w:t>
            </w:r>
            <w:r w:rsidRPr="00326A58">
              <w:rPr>
                <w:sz w:val="15"/>
                <w:szCs w:val="15"/>
              </w:rPr>
              <w:br/>
            </w:r>
            <w:r w:rsidRPr="00326A58">
              <w:rPr>
                <w:sz w:val="15"/>
                <w:szCs w:val="15"/>
              </w:rPr>
              <w:br/>
              <w:t>Функциональные, технические, качественные, эксплуатационные характеристики:</w:t>
            </w:r>
            <w:proofErr w:type="gramEnd"/>
            <w:r w:rsidRPr="00326A58">
              <w:rPr>
                <w:sz w:val="15"/>
                <w:szCs w:val="15"/>
              </w:rPr>
              <w:t xml:space="preserve"> Нежилые помещения в здании, по адресу: г. Екатеринбург, пр. </w:t>
            </w:r>
            <w:proofErr w:type="gramStart"/>
            <w:r w:rsidRPr="00326A58">
              <w:rPr>
                <w:sz w:val="15"/>
                <w:szCs w:val="15"/>
              </w:rPr>
              <w:t xml:space="preserve">Ленина, д. 32-34/ ул. Пушкина, д. 11/ ул. Горького, д. 27, общей площадью 2 667,8 </w:t>
            </w:r>
            <w:proofErr w:type="spellStart"/>
            <w:r w:rsidRPr="00326A58">
              <w:rPr>
                <w:sz w:val="15"/>
                <w:szCs w:val="15"/>
              </w:rPr>
              <w:t>кв.м</w:t>
            </w:r>
            <w:proofErr w:type="spellEnd"/>
            <w:r w:rsidRPr="00326A58">
              <w:rPr>
                <w:sz w:val="15"/>
                <w:szCs w:val="15"/>
              </w:rPr>
              <w:t>., являются собственностью Свердловской области и переданы Заказчику в безвозмездное пользование на основании договора безвозмездного пользования № 1 от 22.12.2005г. и договора безвозмездного пользования № 2 от 22.12.2005г. Одновременно, услуги по эксплуатационно-техническому обслуживанию оказываются Исполнителем другим лицам (Министерству финансов Свердловской области, Региональной энергетической комиссии</w:t>
            </w:r>
            <w:proofErr w:type="gramEnd"/>
            <w:r w:rsidRPr="00326A58">
              <w:rPr>
                <w:sz w:val="15"/>
                <w:szCs w:val="15"/>
              </w:rPr>
              <w:t xml:space="preserve"> </w:t>
            </w:r>
            <w:proofErr w:type="gramStart"/>
            <w:r w:rsidRPr="00326A58">
              <w:rPr>
                <w:sz w:val="15"/>
                <w:szCs w:val="15"/>
              </w:rPr>
              <w:t>Свердловской области, Государственному архиву административных органов Свердловской области), пользующимся нежилыми помещениями, находящимися в здании, в котором расположены нежилые помещения, переданные Заказчику в безвозмездное пользование.</w:t>
            </w:r>
            <w:proofErr w:type="gramEnd"/>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876</w:t>
            </w:r>
          </w:p>
        </w:tc>
        <w:tc>
          <w:tcPr>
            <w:tcW w:w="315" w:type="dxa"/>
            <w:gridSpan w:val="2"/>
            <w:vAlign w:val="center"/>
          </w:tcPr>
          <w:p w:rsidR="00E759BA" w:rsidRPr="00326A58" w:rsidRDefault="00E759BA" w:rsidP="00484E5C">
            <w:pPr>
              <w:rPr>
                <w:sz w:val="15"/>
                <w:szCs w:val="15"/>
              </w:rPr>
            </w:pPr>
            <w:r w:rsidRPr="00326A58">
              <w:rPr>
                <w:sz w:val="15"/>
                <w:szCs w:val="15"/>
              </w:rPr>
              <w:t>Условная единица</w:t>
            </w:r>
          </w:p>
        </w:tc>
        <w:tc>
          <w:tcPr>
            <w:tcW w:w="310" w:type="dxa"/>
            <w:gridSpan w:val="2"/>
            <w:vAlign w:val="center"/>
          </w:tcPr>
          <w:p w:rsidR="00E759BA" w:rsidRPr="00326A58" w:rsidRDefault="00E759BA" w:rsidP="00484E5C">
            <w:pPr>
              <w:rPr>
                <w:sz w:val="15"/>
                <w:szCs w:val="15"/>
              </w:rPr>
            </w:pPr>
            <w:r w:rsidRPr="00326A58">
              <w:rPr>
                <w:sz w:val="15"/>
                <w:szCs w:val="15"/>
              </w:rPr>
              <w:t>1</w:t>
            </w:r>
          </w:p>
        </w:tc>
        <w:tc>
          <w:tcPr>
            <w:tcW w:w="219" w:type="dxa"/>
            <w:gridSpan w:val="2"/>
            <w:vAlign w:val="center"/>
          </w:tcPr>
          <w:p w:rsidR="00E759BA" w:rsidRPr="00326A58" w:rsidRDefault="00E759BA" w:rsidP="00484E5C">
            <w:pPr>
              <w:rPr>
                <w:sz w:val="15"/>
                <w:szCs w:val="15"/>
              </w:rPr>
            </w:pPr>
            <w:r w:rsidRPr="00326A58">
              <w:rPr>
                <w:sz w:val="15"/>
                <w:szCs w:val="15"/>
              </w:rPr>
              <w:t>1</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E759BA">
            <w:pPr>
              <w:contextualSpacing/>
              <w:jc w:val="center"/>
              <w:rPr>
                <w:sz w:val="15"/>
                <w:szCs w:val="15"/>
              </w:rPr>
            </w:pPr>
            <w:r>
              <w:rPr>
                <w:sz w:val="15"/>
                <w:szCs w:val="15"/>
              </w:rPr>
              <w:t>28</w:t>
            </w:r>
          </w:p>
        </w:tc>
        <w:tc>
          <w:tcPr>
            <w:tcW w:w="1422" w:type="dxa"/>
            <w:vAlign w:val="center"/>
          </w:tcPr>
          <w:p w:rsidR="00E759BA" w:rsidRPr="00326A58" w:rsidRDefault="00E759BA" w:rsidP="008F030C">
            <w:pPr>
              <w:rPr>
                <w:sz w:val="15"/>
                <w:szCs w:val="15"/>
              </w:rPr>
            </w:pPr>
            <w:r w:rsidRPr="00326A58">
              <w:rPr>
                <w:sz w:val="15"/>
                <w:szCs w:val="15"/>
              </w:rPr>
              <w:t>171667115928766710100100410178110244</w:t>
            </w:r>
          </w:p>
        </w:tc>
        <w:tc>
          <w:tcPr>
            <w:tcW w:w="919" w:type="dxa"/>
            <w:vAlign w:val="center"/>
          </w:tcPr>
          <w:p w:rsidR="00E759BA" w:rsidRPr="00326A58" w:rsidRDefault="00E759BA" w:rsidP="008F030C">
            <w:pPr>
              <w:rPr>
                <w:sz w:val="15"/>
                <w:szCs w:val="15"/>
              </w:rPr>
            </w:pPr>
            <w:r w:rsidRPr="00326A58">
              <w:rPr>
                <w:sz w:val="15"/>
                <w:szCs w:val="15"/>
              </w:rPr>
              <w:t xml:space="preserve">Оказание услуги, обеспечивающей надлежащее содержание и эффективную эксплуатацию здания и преданных в пользование государственному заказчику нежилых помещений общей площадью 657,8 </w:t>
            </w:r>
            <w:proofErr w:type="spellStart"/>
            <w:r w:rsidRPr="00326A58">
              <w:rPr>
                <w:sz w:val="15"/>
                <w:szCs w:val="15"/>
              </w:rPr>
              <w:t>кв.м</w:t>
            </w:r>
            <w:proofErr w:type="spellEnd"/>
            <w:r w:rsidRPr="00326A58">
              <w:rPr>
                <w:sz w:val="15"/>
                <w:szCs w:val="15"/>
              </w:rPr>
              <w:t xml:space="preserve">. в административном здании, расположенном по адресу: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w:t>
            </w:r>
            <w:proofErr w:type="spellStart"/>
            <w:r w:rsidRPr="00326A58">
              <w:rPr>
                <w:sz w:val="15"/>
                <w:szCs w:val="15"/>
              </w:rPr>
              <w:t>ул.Кузнечная</w:t>
            </w:r>
            <w:proofErr w:type="spellEnd"/>
            <w:r w:rsidRPr="00326A58">
              <w:rPr>
                <w:sz w:val="15"/>
                <w:szCs w:val="15"/>
              </w:rPr>
              <w:t>, д.72</w:t>
            </w:r>
          </w:p>
        </w:tc>
        <w:tc>
          <w:tcPr>
            <w:tcW w:w="2053" w:type="dxa"/>
            <w:gridSpan w:val="3"/>
            <w:vAlign w:val="center"/>
          </w:tcPr>
          <w:p w:rsidR="00E759BA" w:rsidRPr="00326A58" w:rsidRDefault="00E759BA" w:rsidP="008F030C">
            <w:pPr>
              <w:rPr>
                <w:sz w:val="15"/>
                <w:szCs w:val="15"/>
              </w:rPr>
            </w:pPr>
            <w:r w:rsidRPr="00326A58">
              <w:rPr>
                <w:sz w:val="15"/>
                <w:szCs w:val="15"/>
              </w:rPr>
              <w:t xml:space="preserve">Оказание услуги, обеспечивающей надлежащее содержание и эффективную эксплуатацию здания и преданных в пользование государственному заказчику нежилых помещений общей площадью 657,8 </w:t>
            </w:r>
            <w:proofErr w:type="spellStart"/>
            <w:r w:rsidRPr="00326A58">
              <w:rPr>
                <w:sz w:val="15"/>
                <w:szCs w:val="15"/>
              </w:rPr>
              <w:t>кв.м</w:t>
            </w:r>
            <w:proofErr w:type="spellEnd"/>
            <w:r w:rsidRPr="00326A58">
              <w:rPr>
                <w:sz w:val="15"/>
                <w:szCs w:val="15"/>
              </w:rPr>
              <w:t xml:space="preserve">. в административном здании, расположенном по адресу: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w:t>
            </w:r>
            <w:proofErr w:type="spellStart"/>
            <w:r w:rsidRPr="00326A58">
              <w:rPr>
                <w:sz w:val="15"/>
                <w:szCs w:val="15"/>
              </w:rPr>
              <w:t>ул.Кузнечная</w:t>
            </w:r>
            <w:proofErr w:type="spellEnd"/>
            <w:r w:rsidRPr="00326A58">
              <w:rPr>
                <w:sz w:val="15"/>
                <w:szCs w:val="15"/>
              </w:rPr>
              <w:t>, д.72</w:t>
            </w:r>
          </w:p>
        </w:tc>
        <w:tc>
          <w:tcPr>
            <w:tcW w:w="763" w:type="dxa"/>
            <w:vAlign w:val="center"/>
          </w:tcPr>
          <w:p w:rsidR="00E759BA" w:rsidRPr="00326A58" w:rsidRDefault="00E759BA" w:rsidP="00484E5C">
            <w:pPr>
              <w:rPr>
                <w:sz w:val="15"/>
                <w:szCs w:val="15"/>
              </w:rPr>
            </w:pPr>
            <w:r w:rsidRPr="00326A58">
              <w:rPr>
                <w:sz w:val="15"/>
                <w:szCs w:val="15"/>
              </w:rPr>
              <w:t>1706.04372</w:t>
            </w:r>
          </w:p>
        </w:tc>
        <w:tc>
          <w:tcPr>
            <w:tcW w:w="768" w:type="dxa"/>
            <w:vAlign w:val="center"/>
          </w:tcPr>
          <w:p w:rsidR="00E759BA" w:rsidRPr="00326A58" w:rsidRDefault="00E759BA" w:rsidP="00484E5C">
            <w:pPr>
              <w:rPr>
                <w:sz w:val="15"/>
                <w:szCs w:val="15"/>
              </w:rPr>
            </w:pPr>
            <w:r w:rsidRPr="00326A58">
              <w:rPr>
                <w:sz w:val="15"/>
                <w:szCs w:val="15"/>
              </w:rPr>
              <w:t>0.0</w:t>
            </w:r>
          </w:p>
        </w:tc>
        <w:tc>
          <w:tcPr>
            <w:tcW w:w="772" w:type="dxa"/>
            <w:vAlign w:val="center"/>
          </w:tcPr>
          <w:p w:rsidR="00E759BA" w:rsidRPr="00326A58" w:rsidRDefault="00E759BA" w:rsidP="00484E5C">
            <w:pPr>
              <w:rPr>
                <w:sz w:val="15"/>
                <w:szCs w:val="15"/>
              </w:rPr>
            </w:pPr>
            <w:r w:rsidRPr="00326A58">
              <w:rPr>
                <w:sz w:val="15"/>
                <w:szCs w:val="15"/>
              </w:rPr>
              <w:t>1706.04372</w:t>
            </w:r>
          </w:p>
        </w:tc>
        <w:tc>
          <w:tcPr>
            <w:tcW w:w="614" w:type="dxa"/>
            <w:vAlign w:val="center"/>
          </w:tcPr>
          <w:p w:rsidR="00E759BA" w:rsidRPr="00326A58" w:rsidRDefault="00E759BA" w:rsidP="00484E5C">
            <w:pPr>
              <w:rPr>
                <w:sz w:val="15"/>
                <w:szCs w:val="15"/>
              </w:rPr>
            </w:pPr>
            <w:r w:rsidRPr="00326A58">
              <w:rPr>
                <w:sz w:val="15"/>
                <w:szCs w:val="15"/>
              </w:rPr>
              <w:t>1706.04372</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X</w:t>
            </w:r>
          </w:p>
        </w:tc>
        <w:tc>
          <w:tcPr>
            <w:tcW w:w="315"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219" w:type="dxa"/>
            <w:gridSpan w:val="2"/>
            <w:vAlign w:val="center"/>
          </w:tcPr>
          <w:p w:rsidR="00E759BA" w:rsidRPr="00326A58" w:rsidRDefault="00E759BA" w:rsidP="00484E5C">
            <w:pPr>
              <w:rPr>
                <w:sz w:val="15"/>
                <w:szCs w:val="15"/>
              </w:rPr>
            </w:pPr>
            <w:r w:rsidRPr="00326A58">
              <w:rPr>
                <w:sz w:val="15"/>
                <w:szCs w:val="15"/>
              </w:rPr>
              <w:t>X</w:t>
            </w:r>
          </w:p>
        </w:tc>
        <w:tc>
          <w:tcPr>
            <w:tcW w:w="552"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482" w:type="dxa"/>
            <w:gridSpan w:val="2"/>
            <w:vAlign w:val="center"/>
          </w:tcPr>
          <w:p w:rsidR="00E759BA" w:rsidRPr="00326A58" w:rsidRDefault="00E759BA" w:rsidP="00484E5C">
            <w:pPr>
              <w:rPr>
                <w:sz w:val="15"/>
                <w:szCs w:val="15"/>
              </w:rPr>
            </w:pPr>
            <w:r w:rsidRPr="00326A58">
              <w:rPr>
                <w:sz w:val="15"/>
                <w:szCs w:val="15"/>
              </w:rPr>
              <w:t>X</w:t>
            </w:r>
          </w:p>
        </w:tc>
        <w:tc>
          <w:tcPr>
            <w:tcW w:w="905" w:type="dxa"/>
            <w:gridSpan w:val="2"/>
            <w:vAlign w:val="center"/>
          </w:tcPr>
          <w:p w:rsidR="00E759BA" w:rsidRPr="00326A58" w:rsidRDefault="00E759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до 31.12.2017</w:t>
            </w:r>
          </w:p>
        </w:tc>
        <w:tc>
          <w:tcPr>
            <w:tcW w:w="524" w:type="dxa"/>
            <w:gridSpan w:val="2"/>
            <w:vAlign w:val="center"/>
          </w:tcPr>
          <w:p w:rsidR="00E759BA" w:rsidRPr="00326A58" w:rsidRDefault="00E759BA" w:rsidP="00484E5C">
            <w:pPr>
              <w:rPr>
                <w:sz w:val="15"/>
                <w:szCs w:val="15"/>
              </w:rPr>
            </w:pPr>
          </w:p>
        </w:tc>
        <w:tc>
          <w:tcPr>
            <w:tcW w:w="574" w:type="dxa"/>
            <w:gridSpan w:val="2"/>
            <w:vAlign w:val="center"/>
          </w:tcPr>
          <w:p w:rsidR="00E759BA" w:rsidRPr="00326A58" w:rsidRDefault="00E759BA" w:rsidP="00484E5C">
            <w:pPr>
              <w:rPr>
                <w:sz w:val="15"/>
                <w:szCs w:val="15"/>
              </w:rPr>
            </w:pPr>
          </w:p>
        </w:tc>
        <w:tc>
          <w:tcPr>
            <w:tcW w:w="652" w:type="dxa"/>
            <w:gridSpan w:val="2"/>
            <w:vAlign w:val="center"/>
          </w:tcPr>
          <w:p w:rsidR="00E759BA" w:rsidRPr="00326A58" w:rsidRDefault="00E759BA" w:rsidP="00484E5C">
            <w:pPr>
              <w:rPr>
                <w:sz w:val="15"/>
                <w:szCs w:val="15"/>
              </w:rPr>
            </w:pPr>
            <w:r w:rsidRPr="00326A58">
              <w:rPr>
                <w:sz w:val="15"/>
                <w:szCs w:val="15"/>
              </w:rPr>
              <w:t>3.2017</w:t>
            </w:r>
          </w:p>
        </w:tc>
        <w:tc>
          <w:tcPr>
            <w:tcW w:w="769" w:type="dxa"/>
            <w:gridSpan w:val="2"/>
            <w:vAlign w:val="center"/>
          </w:tcPr>
          <w:p w:rsidR="00E759BA" w:rsidRPr="00326A58" w:rsidRDefault="00E759BA" w:rsidP="00484E5C">
            <w:pPr>
              <w:rPr>
                <w:sz w:val="15"/>
                <w:szCs w:val="15"/>
              </w:rPr>
            </w:pPr>
            <w:r w:rsidRPr="00326A58">
              <w:rPr>
                <w:sz w:val="15"/>
                <w:szCs w:val="15"/>
              </w:rPr>
              <w:t>12.2017</w:t>
            </w:r>
          </w:p>
        </w:tc>
        <w:tc>
          <w:tcPr>
            <w:tcW w:w="1011" w:type="dxa"/>
            <w:gridSpan w:val="2"/>
            <w:vAlign w:val="center"/>
          </w:tcPr>
          <w:p w:rsidR="00E759BA" w:rsidRPr="00326A58" w:rsidRDefault="00E759BA" w:rsidP="00484E5C">
            <w:pPr>
              <w:rPr>
                <w:sz w:val="15"/>
                <w:szCs w:val="15"/>
              </w:rPr>
            </w:pPr>
            <w:r w:rsidRPr="00326A58">
              <w:rPr>
                <w:sz w:val="15"/>
                <w:szCs w:val="15"/>
              </w:rPr>
              <w:t>Закупка у единственного поставщика (подрядчика, исполнителя)</w:t>
            </w:r>
          </w:p>
        </w:tc>
        <w:tc>
          <w:tcPr>
            <w:tcW w:w="597" w:type="dxa"/>
            <w:gridSpan w:val="2"/>
            <w:vAlign w:val="center"/>
          </w:tcPr>
          <w:p w:rsidR="00E759BA" w:rsidRPr="00326A58" w:rsidRDefault="00E759BA" w:rsidP="00484E5C">
            <w:pPr>
              <w:rPr>
                <w:sz w:val="15"/>
                <w:szCs w:val="15"/>
              </w:rPr>
            </w:pPr>
            <w:r w:rsidRPr="00326A58">
              <w:rPr>
                <w:sz w:val="15"/>
                <w:szCs w:val="15"/>
              </w:rPr>
              <w:t>нет</w:t>
            </w:r>
          </w:p>
        </w:tc>
        <w:tc>
          <w:tcPr>
            <w:tcW w:w="568" w:type="dxa"/>
            <w:vAlign w:val="center"/>
          </w:tcPr>
          <w:p w:rsidR="00E759BA" w:rsidRPr="00326A58" w:rsidRDefault="00E759BA" w:rsidP="00484E5C">
            <w:pPr>
              <w:rPr>
                <w:sz w:val="15"/>
                <w:szCs w:val="15"/>
              </w:rPr>
            </w:pPr>
            <w:r w:rsidRPr="00326A58">
              <w:rPr>
                <w:sz w:val="15"/>
                <w:szCs w:val="15"/>
              </w:rPr>
              <w:t>нет</w:t>
            </w:r>
          </w:p>
        </w:tc>
        <w:tc>
          <w:tcPr>
            <w:tcW w:w="210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46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943" w:type="dxa"/>
            <w:vAlign w:val="center"/>
          </w:tcPr>
          <w:p w:rsidR="00E759BA" w:rsidRPr="00326A58" w:rsidRDefault="00E759BA" w:rsidP="00484E5C">
            <w:pPr>
              <w:rPr>
                <w:sz w:val="15"/>
                <w:szCs w:val="15"/>
              </w:rPr>
            </w:pPr>
            <w:r w:rsidRPr="00326A58">
              <w:rPr>
                <w:sz w:val="15"/>
                <w:szCs w:val="15"/>
              </w:rPr>
              <w:br/>
            </w:r>
            <w:r w:rsidRPr="00326A58">
              <w:rPr>
                <w:sz w:val="15"/>
                <w:szCs w:val="15"/>
              </w:rPr>
              <w:br/>
            </w:r>
          </w:p>
        </w:tc>
        <w:tc>
          <w:tcPr>
            <w:tcW w:w="336" w:type="dxa"/>
            <w:vAlign w:val="center"/>
            <w:hideMark/>
          </w:tcPr>
          <w:p w:rsidR="00E759BA" w:rsidRPr="00326A58" w:rsidRDefault="00E759BA" w:rsidP="00484E5C">
            <w:pPr>
              <w:rPr>
                <w:sz w:val="15"/>
                <w:szCs w:val="15"/>
              </w:rPr>
            </w:pPr>
          </w:p>
        </w:tc>
        <w:tc>
          <w:tcPr>
            <w:tcW w:w="432" w:type="dxa"/>
            <w:vAlign w:val="center"/>
            <w:hideMark/>
          </w:tcPr>
          <w:p w:rsidR="00E759BA" w:rsidRPr="00326A58" w:rsidRDefault="00E759BA" w:rsidP="00484E5C">
            <w:pPr>
              <w:rPr>
                <w:sz w:val="15"/>
                <w:szCs w:val="15"/>
              </w:rPr>
            </w:pP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 xml:space="preserve">Оказание услуги, обеспечивающей надлежащее содержание и эффективную эксплуатацию здания и преданных в пользование государственному заказчику нежилых помещений общей площадью 657,8 </w:t>
            </w:r>
            <w:proofErr w:type="spellStart"/>
            <w:r w:rsidRPr="00326A58">
              <w:rPr>
                <w:sz w:val="15"/>
                <w:szCs w:val="15"/>
              </w:rPr>
              <w:t>кв.м</w:t>
            </w:r>
            <w:proofErr w:type="spellEnd"/>
            <w:r w:rsidRPr="00326A58">
              <w:rPr>
                <w:sz w:val="15"/>
                <w:szCs w:val="15"/>
              </w:rPr>
              <w:t xml:space="preserve">. в административном здании, расположенном по адресу: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w:t>
            </w:r>
            <w:proofErr w:type="spellStart"/>
            <w:r w:rsidRPr="00326A58">
              <w:rPr>
                <w:sz w:val="15"/>
                <w:szCs w:val="15"/>
              </w:rPr>
              <w:t>ул.Кузнечная</w:t>
            </w:r>
            <w:proofErr w:type="spellEnd"/>
            <w:r w:rsidRPr="00326A58">
              <w:rPr>
                <w:sz w:val="15"/>
                <w:szCs w:val="15"/>
              </w:rPr>
              <w:t>, д.72</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Оказание услуги, обеспечивающей надлежащее содержание и эффективную эксплуатацию здания и преданных в пользование государственному заказчику нежилых помещений общей площадью 657,8 </w:t>
            </w:r>
            <w:proofErr w:type="spellStart"/>
            <w:r w:rsidRPr="00326A58">
              <w:rPr>
                <w:sz w:val="15"/>
                <w:szCs w:val="15"/>
              </w:rPr>
              <w:t>кв.м</w:t>
            </w:r>
            <w:proofErr w:type="spellEnd"/>
            <w:r w:rsidRPr="00326A58">
              <w:rPr>
                <w:sz w:val="15"/>
                <w:szCs w:val="15"/>
              </w:rPr>
              <w:t xml:space="preserve">. в административном здании, расположенном по адресу: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xml:space="preserve">, </w:t>
            </w:r>
            <w:proofErr w:type="spellStart"/>
            <w:r w:rsidRPr="00326A58">
              <w:rPr>
                <w:sz w:val="15"/>
                <w:szCs w:val="15"/>
              </w:rPr>
              <w:t>ул.Кузнечная</w:t>
            </w:r>
            <w:proofErr w:type="spellEnd"/>
            <w:r w:rsidRPr="00326A58">
              <w:rPr>
                <w:sz w:val="15"/>
                <w:szCs w:val="15"/>
              </w:rPr>
              <w:t>, д.72</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876</w:t>
            </w:r>
          </w:p>
        </w:tc>
        <w:tc>
          <w:tcPr>
            <w:tcW w:w="315" w:type="dxa"/>
            <w:gridSpan w:val="2"/>
            <w:vAlign w:val="center"/>
          </w:tcPr>
          <w:p w:rsidR="00E759BA" w:rsidRPr="00326A58" w:rsidRDefault="00E759BA" w:rsidP="00484E5C">
            <w:pPr>
              <w:rPr>
                <w:sz w:val="15"/>
                <w:szCs w:val="15"/>
              </w:rPr>
            </w:pPr>
            <w:r w:rsidRPr="00326A58">
              <w:rPr>
                <w:sz w:val="15"/>
                <w:szCs w:val="15"/>
              </w:rPr>
              <w:t>Условная единица</w:t>
            </w:r>
          </w:p>
        </w:tc>
        <w:tc>
          <w:tcPr>
            <w:tcW w:w="310" w:type="dxa"/>
            <w:gridSpan w:val="2"/>
            <w:vAlign w:val="center"/>
          </w:tcPr>
          <w:p w:rsidR="00E759BA" w:rsidRPr="00326A58" w:rsidRDefault="00E759BA" w:rsidP="00484E5C">
            <w:pPr>
              <w:rPr>
                <w:sz w:val="15"/>
                <w:szCs w:val="15"/>
              </w:rPr>
            </w:pPr>
            <w:r w:rsidRPr="00326A58">
              <w:rPr>
                <w:sz w:val="15"/>
                <w:szCs w:val="15"/>
              </w:rPr>
              <w:t>1</w:t>
            </w:r>
          </w:p>
        </w:tc>
        <w:tc>
          <w:tcPr>
            <w:tcW w:w="219" w:type="dxa"/>
            <w:gridSpan w:val="2"/>
            <w:vAlign w:val="center"/>
          </w:tcPr>
          <w:p w:rsidR="00E759BA" w:rsidRPr="00326A58" w:rsidRDefault="00E759BA" w:rsidP="00484E5C">
            <w:pPr>
              <w:rPr>
                <w:sz w:val="15"/>
                <w:szCs w:val="15"/>
              </w:rPr>
            </w:pPr>
            <w:r w:rsidRPr="00326A58">
              <w:rPr>
                <w:sz w:val="15"/>
                <w:szCs w:val="15"/>
              </w:rPr>
              <w:t>1</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r>
              <w:rPr>
                <w:sz w:val="15"/>
                <w:szCs w:val="15"/>
              </w:rPr>
              <w:t>29</w:t>
            </w:r>
          </w:p>
        </w:tc>
        <w:tc>
          <w:tcPr>
            <w:tcW w:w="1422" w:type="dxa"/>
            <w:vAlign w:val="center"/>
          </w:tcPr>
          <w:p w:rsidR="00E759BA" w:rsidRPr="00326A58" w:rsidRDefault="00E759BA" w:rsidP="008F030C">
            <w:pPr>
              <w:rPr>
                <w:sz w:val="15"/>
                <w:szCs w:val="15"/>
              </w:rPr>
            </w:pPr>
            <w:r w:rsidRPr="00326A58">
              <w:rPr>
                <w:sz w:val="15"/>
                <w:szCs w:val="15"/>
              </w:rPr>
              <w:t>171667115928766710100100450233511244</w:t>
            </w:r>
          </w:p>
        </w:tc>
        <w:tc>
          <w:tcPr>
            <w:tcW w:w="919" w:type="dxa"/>
            <w:vAlign w:val="center"/>
          </w:tcPr>
          <w:p w:rsidR="00E759BA" w:rsidRPr="00326A58" w:rsidRDefault="00E759BA" w:rsidP="008F030C">
            <w:pPr>
              <w:rPr>
                <w:sz w:val="15"/>
                <w:szCs w:val="15"/>
              </w:rPr>
            </w:pPr>
            <w:r w:rsidRPr="00326A58">
              <w:rPr>
                <w:sz w:val="15"/>
                <w:szCs w:val="15"/>
              </w:rPr>
              <w:t>Продажа электрической энергии и услуги по передаче электрической энергии</w:t>
            </w:r>
          </w:p>
        </w:tc>
        <w:tc>
          <w:tcPr>
            <w:tcW w:w="2053" w:type="dxa"/>
            <w:gridSpan w:val="3"/>
            <w:vAlign w:val="center"/>
          </w:tcPr>
          <w:p w:rsidR="00E759BA" w:rsidRPr="00326A58" w:rsidRDefault="00E759BA" w:rsidP="008F030C">
            <w:pPr>
              <w:rPr>
                <w:sz w:val="15"/>
                <w:szCs w:val="15"/>
              </w:rPr>
            </w:pPr>
            <w:r w:rsidRPr="00326A58">
              <w:rPr>
                <w:sz w:val="15"/>
                <w:szCs w:val="15"/>
              </w:rPr>
              <w:t>Продажа электрической энергии и услуги по передаче электрической энергии</w:t>
            </w:r>
          </w:p>
        </w:tc>
        <w:tc>
          <w:tcPr>
            <w:tcW w:w="763" w:type="dxa"/>
            <w:vAlign w:val="center"/>
          </w:tcPr>
          <w:p w:rsidR="00E759BA" w:rsidRPr="00326A58" w:rsidRDefault="00E759BA" w:rsidP="00484E5C">
            <w:pPr>
              <w:rPr>
                <w:sz w:val="15"/>
                <w:szCs w:val="15"/>
              </w:rPr>
            </w:pPr>
            <w:r w:rsidRPr="00326A58">
              <w:rPr>
                <w:sz w:val="15"/>
                <w:szCs w:val="15"/>
              </w:rPr>
              <w:t>415.00000</w:t>
            </w:r>
          </w:p>
        </w:tc>
        <w:tc>
          <w:tcPr>
            <w:tcW w:w="768" w:type="dxa"/>
            <w:vAlign w:val="center"/>
          </w:tcPr>
          <w:p w:rsidR="00E759BA" w:rsidRPr="00326A58" w:rsidRDefault="00E759BA" w:rsidP="00484E5C">
            <w:pPr>
              <w:rPr>
                <w:sz w:val="15"/>
                <w:szCs w:val="15"/>
              </w:rPr>
            </w:pPr>
            <w:r w:rsidRPr="00326A58">
              <w:rPr>
                <w:sz w:val="15"/>
                <w:szCs w:val="15"/>
              </w:rPr>
              <w:t>70.0</w:t>
            </w:r>
          </w:p>
        </w:tc>
        <w:tc>
          <w:tcPr>
            <w:tcW w:w="772" w:type="dxa"/>
            <w:vAlign w:val="center"/>
          </w:tcPr>
          <w:p w:rsidR="00E759BA" w:rsidRPr="00326A58" w:rsidRDefault="00E759BA" w:rsidP="00484E5C">
            <w:pPr>
              <w:rPr>
                <w:sz w:val="15"/>
                <w:szCs w:val="15"/>
              </w:rPr>
            </w:pPr>
            <w:r w:rsidRPr="00326A58">
              <w:rPr>
                <w:sz w:val="15"/>
                <w:szCs w:val="15"/>
              </w:rPr>
              <w:t>415.00000</w:t>
            </w:r>
          </w:p>
        </w:tc>
        <w:tc>
          <w:tcPr>
            <w:tcW w:w="614" w:type="dxa"/>
            <w:vAlign w:val="center"/>
          </w:tcPr>
          <w:p w:rsidR="00E759BA" w:rsidRPr="00326A58" w:rsidRDefault="00E759BA" w:rsidP="00484E5C">
            <w:pPr>
              <w:rPr>
                <w:sz w:val="15"/>
                <w:szCs w:val="15"/>
              </w:rPr>
            </w:pPr>
            <w:r w:rsidRPr="00326A58">
              <w:rPr>
                <w:sz w:val="15"/>
                <w:szCs w:val="15"/>
              </w:rPr>
              <w:t>415.00000</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X</w:t>
            </w:r>
          </w:p>
        </w:tc>
        <w:tc>
          <w:tcPr>
            <w:tcW w:w="315"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219" w:type="dxa"/>
            <w:gridSpan w:val="2"/>
            <w:vAlign w:val="center"/>
          </w:tcPr>
          <w:p w:rsidR="00E759BA" w:rsidRPr="00326A58" w:rsidRDefault="00E759BA" w:rsidP="00484E5C">
            <w:pPr>
              <w:rPr>
                <w:sz w:val="15"/>
                <w:szCs w:val="15"/>
              </w:rPr>
            </w:pPr>
            <w:r w:rsidRPr="00326A58">
              <w:rPr>
                <w:sz w:val="15"/>
                <w:szCs w:val="15"/>
              </w:rPr>
              <w:t>X</w:t>
            </w:r>
          </w:p>
        </w:tc>
        <w:tc>
          <w:tcPr>
            <w:tcW w:w="552"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482" w:type="dxa"/>
            <w:gridSpan w:val="2"/>
            <w:vAlign w:val="center"/>
          </w:tcPr>
          <w:p w:rsidR="00E759BA" w:rsidRPr="00326A58" w:rsidRDefault="00E759BA" w:rsidP="00484E5C">
            <w:pPr>
              <w:rPr>
                <w:sz w:val="15"/>
                <w:szCs w:val="15"/>
              </w:rPr>
            </w:pPr>
            <w:r w:rsidRPr="00326A58">
              <w:rPr>
                <w:sz w:val="15"/>
                <w:szCs w:val="15"/>
              </w:rPr>
              <w:t>X</w:t>
            </w:r>
          </w:p>
        </w:tc>
        <w:tc>
          <w:tcPr>
            <w:tcW w:w="905" w:type="dxa"/>
            <w:gridSpan w:val="2"/>
            <w:vAlign w:val="center"/>
          </w:tcPr>
          <w:p w:rsidR="00E759BA" w:rsidRPr="00326A58" w:rsidRDefault="00E759BA"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31.01.2018, а в части оказания услуг по 31.12.2017</w:t>
            </w:r>
          </w:p>
        </w:tc>
        <w:tc>
          <w:tcPr>
            <w:tcW w:w="524" w:type="dxa"/>
            <w:gridSpan w:val="2"/>
            <w:vAlign w:val="center"/>
          </w:tcPr>
          <w:p w:rsidR="00E759BA" w:rsidRPr="00326A58" w:rsidRDefault="00E759BA" w:rsidP="00484E5C">
            <w:pPr>
              <w:rPr>
                <w:sz w:val="15"/>
                <w:szCs w:val="15"/>
              </w:rPr>
            </w:pPr>
          </w:p>
        </w:tc>
        <w:tc>
          <w:tcPr>
            <w:tcW w:w="574" w:type="dxa"/>
            <w:gridSpan w:val="2"/>
            <w:vAlign w:val="center"/>
          </w:tcPr>
          <w:p w:rsidR="00E759BA" w:rsidRPr="00326A58" w:rsidRDefault="00E759BA" w:rsidP="00484E5C">
            <w:pPr>
              <w:rPr>
                <w:sz w:val="15"/>
                <w:szCs w:val="15"/>
              </w:rPr>
            </w:pPr>
          </w:p>
        </w:tc>
        <w:tc>
          <w:tcPr>
            <w:tcW w:w="652" w:type="dxa"/>
            <w:gridSpan w:val="2"/>
            <w:vAlign w:val="center"/>
          </w:tcPr>
          <w:p w:rsidR="00E759BA" w:rsidRPr="00326A58" w:rsidRDefault="00E759BA" w:rsidP="00484E5C">
            <w:pPr>
              <w:rPr>
                <w:sz w:val="15"/>
                <w:szCs w:val="15"/>
              </w:rPr>
            </w:pPr>
            <w:r w:rsidRPr="00326A58">
              <w:rPr>
                <w:sz w:val="15"/>
                <w:szCs w:val="15"/>
              </w:rPr>
              <w:t>3.2017</w:t>
            </w:r>
          </w:p>
        </w:tc>
        <w:tc>
          <w:tcPr>
            <w:tcW w:w="769" w:type="dxa"/>
            <w:gridSpan w:val="2"/>
            <w:vAlign w:val="center"/>
          </w:tcPr>
          <w:p w:rsidR="00E759BA" w:rsidRPr="00326A58" w:rsidRDefault="00E759BA" w:rsidP="00484E5C">
            <w:pPr>
              <w:rPr>
                <w:sz w:val="15"/>
                <w:szCs w:val="15"/>
              </w:rPr>
            </w:pPr>
            <w:r w:rsidRPr="00326A58">
              <w:rPr>
                <w:sz w:val="15"/>
                <w:szCs w:val="15"/>
              </w:rPr>
              <w:t>1.2018</w:t>
            </w:r>
          </w:p>
        </w:tc>
        <w:tc>
          <w:tcPr>
            <w:tcW w:w="1011" w:type="dxa"/>
            <w:gridSpan w:val="2"/>
            <w:vAlign w:val="center"/>
          </w:tcPr>
          <w:p w:rsidR="00E759BA" w:rsidRPr="00326A58" w:rsidRDefault="00E759BA" w:rsidP="00484E5C">
            <w:pPr>
              <w:rPr>
                <w:sz w:val="15"/>
                <w:szCs w:val="15"/>
              </w:rPr>
            </w:pPr>
            <w:r w:rsidRPr="00326A58">
              <w:rPr>
                <w:sz w:val="15"/>
                <w:szCs w:val="15"/>
              </w:rPr>
              <w:t>Закупка у единственного поставщика (подрядчика, исполнителя)</w:t>
            </w:r>
          </w:p>
        </w:tc>
        <w:tc>
          <w:tcPr>
            <w:tcW w:w="597" w:type="dxa"/>
            <w:gridSpan w:val="2"/>
            <w:vAlign w:val="center"/>
          </w:tcPr>
          <w:p w:rsidR="00E759BA" w:rsidRPr="00326A58" w:rsidRDefault="00E759BA" w:rsidP="00484E5C">
            <w:pPr>
              <w:rPr>
                <w:sz w:val="15"/>
                <w:szCs w:val="15"/>
              </w:rPr>
            </w:pPr>
            <w:r w:rsidRPr="00326A58">
              <w:rPr>
                <w:sz w:val="15"/>
                <w:szCs w:val="15"/>
              </w:rPr>
              <w:t>нет</w:t>
            </w:r>
          </w:p>
        </w:tc>
        <w:tc>
          <w:tcPr>
            <w:tcW w:w="568" w:type="dxa"/>
            <w:vAlign w:val="center"/>
          </w:tcPr>
          <w:p w:rsidR="00E759BA" w:rsidRPr="00326A58" w:rsidRDefault="00E759BA" w:rsidP="00484E5C">
            <w:pPr>
              <w:rPr>
                <w:sz w:val="15"/>
                <w:szCs w:val="15"/>
              </w:rPr>
            </w:pPr>
            <w:r w:rsidRPr="00326A58">
              <w:rPr>
                <w:sz w:val="15"/>
                <w:szCs w:val="15"/>
              </w:rPr>
              <w:t>нет</w:t>
            </w:r>
          </w:p>
        </w:tc>
        <w:tc>
          <w:tcPr>
            <w:tcW w:w="210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46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943" w:type="dxa"/>
            <w:vAlign w:val="center"/>
          </w:tcPr>
          <w:p w:rsidR="00E759BA" w:rsidRPr="00326A58" w:rsidRDefault="00E759BA" w:rsidP="00484E5C">
            <w:pPr>
              <w:rPr>
                <w:sz w:val="15"/>
                <w:szCs w:val="15"/>
              </w:rPr>
            </w:pPr>
            <w:r w:rsidRPr="00326A58">
              <w:rPr>
                <w:sz w:val="15"/>
                <w:szCs w:val="15"/>
              </w:rPr>
              <w:br/>
            </w:r>
            <w:r w:rsidRPr="00326A58">
              <w:rPr>
                <w:sz w:val="15"/>
                <w:szCs w:val="15"/>
              </w:rPr>
              <w:br/>
            </w:r>
          </w:p>
        </w:tc>
        <w:tc>
          <w:tcPr>
            <w:tcW w:w="336" w:type="dxa"/>
            <w:vAlign w:val="center"/>
            <w:hideMark/>
          </w:tcPr>
          <w:p w:rsidR="00E759BA" w:rsidRPr="00326A58" w:rsidRDefault="00E759BA" w:rsidP="00484E5C">
            <w:pPr>
              <w:rPr>
                <w:sz w:val="15"/>
                <w:szCs w:val="15"/>
              </w:rPr>
            </w:pPr>
          </w:p>
        </w:tc>
        <w:tc>
          <w:tcPr>
            <w:tcW w:w="432" w:type="dxa"/>
            <w:vAlign w:val="center"/>
            <w:hideMark/>
          </w:tcPr>
          <w:p w:rsidR="00E759BA" w:rsidRPr="00326A58" w:rsidRDefault="00E759BA" w:rsidP="00484E5C">
            <w:pPr>
              <w:rPr>
                <w:sz w:val="15"/>
                <w:szCs w:val="15"/>
              </w:rPr>
            </w:pP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Продажа электрической энергии и услуги по передаче электрической энергии</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Продажа электрической энергии и услуги по передаче электрической энергии </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876</w:t>
            </w:r>
          </w:p>
        </w:tc>
        <w:tc>
          <w:tcPr>
            <w:tcW w:w="315" w:type="dxa"/>
            <w:gridSpan w:val="2"/>
            <w:vAlign w:val="center"/>
          </w:tcPr>
          <w:p w:rsidR="00E759BA" w:rsidRPr="00326A58" w:rsidRDefault="00E759BA" w:rsidP="00484E5C">
            <w:pPr>
              <w:rPr>
                <w:sz w:val="15"/>
                <w:szCs w:val="15"/>
              </w:rPr>
            </w:pPr>
            <w:r w:rsidRPr="00326A58">
              <w:rPr>
                <w:sz w:val="15"/>
                <w:szCs w:val="15"/>
              </w:rPr>
              <w:t>Условная единица</w:t>
            </w:r>
          </w:p>
        </w:tc>
        <w:tc>
          <w:tcPr>
            <w:tcW w:w="310" w:type="dxa"/>
            <w:gridSpan w:val="2"/>
            <w:vAlign w:val="center"/>
          </w:tcPr>
          <w:p w:rsidR="00E759BA" w:rsidRPr="00326A58" w:rsidRDefault="00E759BA" w:rsidP="00484E5C">
            <w:pPr>
              <w:rPr>
                <w:sz w:val="15"/>
                <w:szCs w:val="15"/>
              </w:rPr>
            </w:pPr>
            <w:r w:rsidRPr="00326A58">
              <w:rPr>
                <w:sz w:val="15"/>
                <w:szCs w:val="15"/>
              </w:rPr>
              <w:t>1</w:t>
            </w:r>
          </w:p>
        </w:tc>
        <w:tc>
          <w:tcPr>
            <w:tcW w:w="219" w:type="dxa"/>
            <w:gridSpan w:val="2"/>
            <w:vAlign w:val="center"/>
          </w:tcPr>
          <w:p w:rsidR="00E759BA" w:rsidRPr="00326A58" w:rsidRDefault="00E759BA" w:rsidP="00484E5C">
            <w:pPr>
              <w:rPr>
                <w:sz w:val="15"/>
                <w:szCs w:val="15"/>
              </w:rPr>
            </w:pPr>
            <w:r w:rsidRPr="00326A58">
              <w:rPr>
                <w:sz w:val="15"/>
                <w:szCs w:val="15"/>
              </w:rPr>
              <w:t>1</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r>
              <w:rPr>
                <w:sz w:val="15"/>
                <w:szCs w:val="15"/>
              </w:rPr>
              <w:t>30</w:t>
            </w:r>
          </w:p>
        </w:tc>
        <w:tc>
          <w:tcPr>
            <w:tcW w:w="1422" w:type="dxa"/>
            <w:vAlign w:val="center"/>
          </w:tcPr>
          <w:p w:rsidR="00E759BA" w:rsidRPr="00326A58" w:rsidRDefault="00E759BA" w:rsidP="008F030C">
            <w:pPr>
              <w:rPr>
                <w:sz w:val="15"/>
                <w:szCs w:val="15"/>
              </w:rPr>
            </w:pPr>
            <w:r w:rsidRPr="00326A58">
              <w:rPr>
                <w:sz w:val="15"/>
                <w:szCs w:val="15"/>
              </w:rPr>
              <w:t>171667115928766710100100460014339244</w:t>
            </w:r>
          </w:p>
        </w:tc>
        <w:tc>
          <w:tcPr>
            <w:tcW w:w="919" w:type="dxa"/>
            <w:vAlign w:val="center"/>
          </w:tcPr>
          <w:p w:rsidR="00E759BA" w:rsidRPr="00326A58" w:rsidRDefault="00E759BA" w:rsidP="008F030C">
            <w:pPr>
              <w:rPr>
                <w:sz w:val="15"/>
                <w:szCs w:val="15"/>
              </w:rPr>
            </w:pPr>
            <w:r w:rsidRPr="00326A58">
              <w:rPr>
                <w:sz w:val="15"/>
                <w:szCs w:val="15"/>
              </w:rPr>
              <w:t>Текущий ремонт помещений</w:t>
            </w:r>
          </w:p>
        </w:tc>
        <w:tc>
          <w:tcPr>
            <w:tcW w:w="2053" w:type="dxa"/>
            <w:gridSpan w:val="3"/>
            <w:vAlign w:val="center"/>
          </w:tcPr>
          <w:p w:rsidR="00E759BA" w:rsidRPr="00326A58" w:rsidRDefault="00E759BA" w:rsidP="008F030C">
            <w:pPr>
              <w:rPr>
                <w:sz w:val="15"/>
                <w:szCs w:val="15"/>
              </w:rPr>
            </w:pPr>
            <w:r w:rsidRPr="00326A58">
              <w:rPr>
                <w:sz w:val="15"/>
                <w:szCs w:val="15"/>
              </w:rPr>
              <w:t>Текущий ремонт помещений</w:t>
            </w:r>
          </w:p>
        </w:tc>
        <w:tc>
          <w:tcPr>
            <w:tcW w:w="763" w:type="dxa"/>
            <w:vAlign w:val="center"/>
          </w:tcPr>
          <w:p w:rsidR="00E759BA" w:rsidRPr="00326A58" w:rsidRDefault="00E759BA" w:rsidP="00484E5C">
            <w:pPr>
              <w:rPr>
                <w:sz w:val="15"/>
                <w:szCs w:val="15"/>
              </w:rPr>
            </w:pPr>
            <w:r w:rsidRPr="00326A58">
              <w:rPr>
                <w:sz w:val="15"/>
                <w:szCs w:val="15"/>
              </w:rPr>
              <w:t>820.91900</w:t>
            </w:r>
          </w:p>
        </w:tc>
        <w:tc>
          <w:tcPr>
            <w:tcW w:w="768" w:type="dxa"/>
            <w:vAlign w:val="center"/>
          </w:tcPr>
          <w:p w:rsidR="00E759BA" w:rsidRPr="00326A58" w:rsidRDefault="00E759BA" w:rsidP="00484E5C">
            <w:pPr>
              <w:rPr>
                <w:sz w:val="15"/>
                <w:szCs w:val="15"/>
              </w:rPr>
            </w:pPr>
            <w:r w:rsidRPr="00326A58">
              <w:rPr>
                <w:sz w:val="15"/>
                <w:szCs w:val="15"/>
              </w:rPr>
              <w:t>0.0</w:t>
            </w:r>
          </w:p>
        </w:tc>
        <w:tc>
          <w:tcPr>
            <w:tcW w:w="772" w:type="dxa"/>
            <w:vAlign w:val="center"/>
          </w:tcPr>
          <w:p w:rsidR="00E759BA" w:rsidRPr="00326A58" w:rsidRDefault="00E759BA" w:rsidP="00484E5C">
            <w:pPr>
              <w:rPr>
                <w:sz w:val="15"/>
                <w:szCs w:val="15"/>
              </w:rPr>
            </w:pPr>
            <w:r w:rsidRPr="00326A58">
              <w:rPr>
                <w:sz w:val="15"/>
                <w:szCs w:val="15"/>
              </w:rPr>
              <w:t>513.58060</w:t>
            </w:r>
          </w:p>
        </w:tc>
        <w:tc>
          <w:tcPr>
            <w:tcW w:w="614" w:type="dxa"/>
            <w:vAlign w:val="center"/>
          </w:tcPr>
          <w:p w:rsidR="00E759BA" w:rsidRPr="00326A58" w:rsidRDefault="00E759BA" w:rsidP="00484E5C">
            <w:pPr>
              <w:rPr>
                <w:sz w:val="15"/>
                <w:szCs w:val="15"/>
              </w:rPr>
            </w:pPr>
            <w:r w:rsidRPr="00326A58">
              <w:rPr>
                <w:sz w:val="15"/>
                <w:szCs w:val="15"/>
              </w:rPr>
              <w:t>513.58060</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X</w:t>
            </w:r>
          </w:p>
        </w:tc>
        <w:tc>
          <w:tcPr>
            <w:tcW w:w="315"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972BC9" w:rsidRDefault="00E759BA" w:rsidP="00367458">
            <w:pPr>
              <w:contextualSpacing/>
              <w:jc w:val="center"/>
              <w:rPr>
                <w:sz w:val="15"/>
                <w:szCs w:val="15"/>
              </w:rPr>
            </w:pPr>
          </w:p>
        </w:tc>
        <w:tc>
          <w:tcPr>
            <w:tcW w:w="219" w:type="dxa"/>
            <w:gridSpan w:val="2"/>
            <w:vAlign w:val="center"/>
          </w:tcPr>
          <w:p w:rsidR="00E759BA" w:rsidRPr="00972BC9" w:rsidRDefault="00E759BA" w:rsidP="00367458">
            <w:pPr>
              <w:contextualSpacing/>
              <w:jc w:val="center"/>
              <w:rPr>
                <w:sz w:val="15"/>
                <w:szCs w:val="15"/>
              </w:rPr>
            </w:pPr>
          </w:p>
        </w:tc>
        <w:tc>
          <w:tcPr>
            <w:tcW w:w="552" w:type="dxa"/>
            <w:gridSpan w:val="2"/>
            <w:vAlign w:val="center"/>
          </w:tcPr>
          <w:p w:rsidR="00E759BA" w:rsidRPr="00972BC9" w:rsidRDefault="00E759BA" w:rsidP="00367458">
            <w:pPr>
              <w:contextualSpacing/>
              <w:jc w:val="center"/>
              <w:rPr>
                <w:sz w:val="15"/>
                <w:szCs w:val="15"/>
              </w:rPr>
            </w:pPr>
          </w:p>
        </w:tc>
        <w:tc>
          <w:tcPr>
            <w:tcW w:w="310" w:type="dxa"/>
            <w:gridSpan w:val="2"/>
            <w:vAlign w:val="center"/>
          </w:tcPr>
          <w:p w:rsidR="00E759BA" w:rsidRPr="00972BC9" w:rsidRDefault="00E759BA" w:rsidP="00367458">
            <w:pPr>
              <w:contextualSpacing/>
              <w:jc w:val="center"/>
              <w:rPr>
                <w:sz w:val="15"/>
                <w:szCs w:val="15"/>
              </w:rPr>
            </w:pPr>
          </w:p>
        </w:tc>
        <w:tc>
          <w:tcPr>
            <w:tcW w:w="482" w:type="dxa"/>
            <w:gridSpan w:val="2"/>
            <w:vAlign w:val="center"/>
          </w:tcPr>
          <w:p w:rsidR="00E759BA" w:rsidRPr="00972BC9" w:rsidRDefault="00E759BA" w:rsidP="00367458">
            <w:pPr>
              <w:contextualSpacing/>
              <w:jc w:val="center"/>
              <w:rPr>
                <w:sz w:val="15"/>
                <w:szCs w:val="15"/>
              </w:rPr>
            </w:pPr>
          </w:p>
        </w:tc>
        <w:tc>
          <w:tcPr>
            <w:tcW w:w="905" w:type="dxa"/>
            <w:gridSpan w:val="2"/>
            <w:vAlign w:val="center"/>
          </w:tcPr>
          <w:p w:rsidR="00E759BA" w:rsidRPr="00972BC9" w:rsidRDefault="00E759BA" w:rsidP="00367458">
            <w:pPr>
              <w:contextualSpacing/>
              <w:jc w:val="center"/>
              <w:rPr>
                <w:sz w:val="15"/>
                <w:szCs w:val="15"/>
              </w:rPr>
            </w:pPr>
          </w:p>
        </w:tc>
        <w:tc>
          <w:tcPr>
            <w:tcW w:w="524" w:type="dxa"/>
            <w:gridSpan w:val="2"/>
            <w:vAlign w:val="center"/>
          </w:tcPr>
          <w:p w:rsidR="00E759BA" w:rsidRPr="00972BC9" w:rsidRDefault="00E759BA" w:rsidP="00367458">
            <w:pPr>
              <w:contextualSpacing/>
              <w:jc w:val="center"/>
              <w:rPr>
                <w:sz w:val="15"/>
                <w:szCs w:val="15"/>
              </w:rPr>
            </w:pPr>
          </w:p>
        </w:tc>
        <w:tc>
          <w:tcPr>
            <w:tcW w:w="574" w:type="dxa"/>
            <w:gridSpan w:val="2"/>
            <w:vAlign w:val="center"/>
          </w:tcPr>
          <w:p w:rsidR="00E759BA" w:rsidRPr="00972BC9" w:rsidRDefault="00E759BA" w:rsidP="00367458">
            <w:pPr>
              <w:contextualSpacing/>
              <w:jc w:val="center"/>
              <w:rPr>
                <w:sz w:val="15"/>
                <w:szCs w:val="15"/>
              </w:rPr>
            </w:pPr>
          </w:p>
        </w:tc>
        <w:tc>
          <w:tcPr>
            <w:tcW w:w="652" w:type="dxa"/>
            <w:gridSpan w:val="2"/>
            <w:vAlign w:val="center"/>
          </w:tcPr>
          <w:p w:rsidR="00E759BA" w:rsidRPr="00972BC9" w:rsidRDefault="00E759BA" w:rsidP="00367458">
            <w:pPr>
              <w:contextualSpacing/>
              <w:jc w:val="center"/>
              <w:rPr>
                <w:sz w:val="15"/>
                <w:szCs w:val="15"/>
              </w:rPr>
            </w:pPr>
          </w:p>
        </w:tc>
        <w:tc>
          <w:tcPr>
            <w:tcW w:w="769" w:type="dxa"/>
            <w:gridSpan w:val="2"/>
            <w:vAlign w:val="center"/>
          </w:tcPr>
          <w:p w:rsidR="00E759BA" w:rsidRPr="00972BC9" w:rsidRDefault="00E759BA" w:rsidP="00367458">
            <w:pPr>
              <w:contextualSpacing/>
              <w:jc w:val="center"/>
              <w:rPr>
                <w:sz w:val="15"/>
                <w:szCs w:val="15"/>
              </w:rPr>
            </w:pPr>
          </w:p>
        </w:tc>
        <w:tc>
          <w:tcPr>
            <w:tcW w:w="1011" w:type="dxa"/>
            <w:gridSpan w:val="2"/>
            <w:vAlign w:val="center"/>
          </w:tcPr>
          <w:p w:rsidR="00E759BA" w:rsidRPr="00972BC9" w:rsidRDefault="00E759BA" w:rsidP="00367458">
            <w:pPr>
              <w:contextualSpacing/>
              <w:jc w:val="center"/>
              <w:rPr>
                <w:sz w:val="15"/>
                <w:szCs w:val="15"/>
              </w:rPr>
            </w:pPr>
          </w:p>
        </w:tc>
        <w:tc>
          <w:tcPr>
            <w:tcW w:w="597" w:type="dxa"/>
            <w:gridSpan w:val="2"/>
            <w:vAlign w:val="center"/>
          </w:tcPr>
          <w:p w:rsidR="00E759BA" w:rsidRPr="00972BC9" w:rsidRDefault="00E759BA" w:rsidP="00367458">
            <w:pPr>
              <w:contextualSpacing/>
              <w:jc w:val="center"/>
              <w:rPr>
                <w:sz w:val="15"/>
                <w:szCs w:val="15"/>
              </w:rPr>
            </w:pPr>
          </w:p>
        </w:tc>
        <w:tc>
          <w:tcPr>
            <w:tcW w:w="568" w:type="dxa"/>
            <w:vAlign w:val="center"/>
          </w:tcPr>
          <w:p w:rsidR="00E759BA" w:rsidRPr="00972BC9" w:rsidRDefault="00E759BA" w:rsidP="00367458">
            <w:pPr>
              <w:contextualSpacing/>
              <w:jc w:val="center"/>
              <w:rPr>
                <w:sz w:val="15"/>
                <w:szCs w:val="15"/>
              </w:rPr>
            </w:pPr>
          </w:p>
        </w:tc>
        <w:tc>
          <w:tcPr>
            <w:tcW w:w="2102" w:type="dxa"/>
            <w:vAlign w:val="center"/>
          </w:tcPr>
          <w:p w:rsidR="00E759BA" w:rsidRPr="00972BC9" w:rsidRDefault="00E759BA" w:rsidP="00367458">
            <w:pPr>
              <w:contextualSpacing/>
              <w:jc w:val="center"/>
              <w:rPr>
                <w:sz w:val="15"/>
                <w:szCs w:val="15"/>
              </w:rPr>
            </w:pPr>
          </w:p>
        </w:tc>
        <w:tc>
          <w:tcPr>
            <w:tcW w:w="461" w:type="dxa"/>
            <w:vAlign w:val="center"/>
          </w:tcPr>
          <w:p w:rsidR="00E759BA" w:rsidRPr="00972BC9" w:rsidRDefault="00E759BA" w:rsidP="00367458">
            <w:pPr>
              <w:contextualSpacing/>
              <w:jc w:val="center"/>
              <w:rPr>
                <w:sz w:val="15"/>
                <w:szCs w:val="15"/>
              </w:rPr>
            </w:pPr>
          </w:p>
        </w:tc>
        <w:tc>
          <w:tcPr>
            <w:tcW w:w="462" w:type="dxa"/>
            <w:vAlign w:val="center"/>
          </w:tcPr>
          <w:p w:rsidR="00E759BA" w:rsidRPr="00972BC9" w:rsidRDefault="00E759BA" w:rsidP="00367458">
            <w:pPr>
              <w:contextualSpacing/>
              <w:jc w:val="center"/>
              <w:rPr>
                <w:sz w:val="15"/>
                <w:szCs w:val="15"/>
              </w:rPr>
            </w:pPr>
          </w:p>
        </w:tc>
        <w:tc>
          <w:tcPr>
            <w:tcW w:w="461" w:type="dxa"/>
            <w:vAlign w:val="center"/>
          </w:tcPr>
          <w:p w:rsidR="00E759BA" w:rsidRPr="00972BC9" w:rsidRDefault="00E759BA" w:rsidP="00367458">
            <w:pPr>
              <w:contextualSpacing/>
              <w:jc w:val="center"/>
              <w:rPr>
                <w:sz w:val="15"/>
                <w:szCs w:val="15"/>
              </w:rPr>
            </w:pPr>
          </w:p>
        </w:tc>
        <w:tc>
          <w:tcPr>
            <w:tcW w:w="943" w:type="dxa"/>
            <w:vAlign w:val="center"/>
          </w:tcPr>
          <w:p w:rsidR="00E759BA" w:rsidRPr="00972BC9" w:rsidRDefault="00E759BA" w:rsidP="00367458">
            <w:pPr>
              <w:contextualSpacing/>
              <w:jc w:val="center"/>
              <w:rPr>
                <w:sz w:val="15"/>
                <w:szCs w:val="15"/>
              </w:rPr>
            </w:pPr>
          </w:p>
        </w:tc>
        <w:tc>
          <w:tcPr>
            <w:tcW w:w="336" w:type="dxa"/>
            <w:vAlign w:val="center"/>
            <w:hideMark/>
          </w:tcPr>
          <w:p w:rsidR="00E759BA" w:rsidRPr="00972BC9" w:rsidRDefault="00E759BA" w:rsidP="00367458">
            <w:pPr>
              <w:contextualSpacing/>
              <w:jc w:val="center"/>
              <w:rPr>
                <w:sz w:val="15"/>
                <w:szCs w:val="15"/>
              </w:rPr>
            </w:pPr>
            <w:r w:rsidRPr="00972BC9">
              <w:rPr>
                <w:sz w:val="15"/>
                <w:szCs w:val="15"/>
              </w:rPr>
              <w:t>X</w:t>
            </w:r>
          </w:p>
        </w:tc>
        <w:tc>
          <w:tcPr>
            <w:tcW w:w="432" w:type="dxa"/>
            <w:vAlign w:val="center"/>
            <w:hideMark/>
          </w:tcPr>
          <w:p w:rsidR="00E759BA" w:rsidRPr="00972BC9" w:rsidRDefault="00E759BA" w:rsidP="00367458">
            <w:pPr>
              <w:contextualSpacing/>
              <w:jc w:val="center"/>
              <w:rPr>
                <w:sz w:val="15"/>
                <w:szCs w:val="15"/>
              </w:rPr>
            </w:pPr>
            <w:r w:rsidRPr="00972BC9">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Текущий ремонт помещений</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Текущий ремонт помещений в административном здании по адресу: </w:t>
            </w:r>
            <w:proofErr w:type="spellStart"/>
            <w:r w:rsidRPr="00326A58">
              <w:rPr>
                <w:sz w:val="15"/>
                <w:szCs w:val="15"/>
              </w:rPr>
              <w:t>г</w:t>
            </w:r>
            <w:proofErr w:type="gramStart"/>
            <w:r w:rsidRPr="00326A58">
              <w:rPr>
                <w:sz w:val="15"/>
                <w:szCs w:val="15"/>
              </w:rPr>
              <w:t>.Е</w:t>
            </w:r>
            <w:proofErr w:type="gramEnd"/>
            <w:r w:rsidRPr="00326A58">
              <w:rPr>
                <w:sz w:val="15"/>
                <w:szCs w:val="15"/>
              </w:rPr>
              <w:t>катеринбург</w:t>
            </w:r>
            <w:proofErr w:type="spellEnd"/>
            <w:r w:rsidRPr="00326A58">
              <w:rPr>
                <w:sz w:val="15"/>
                <w:szCs w:val="15"/>
              </w:rPr>
              <w:t>, ул. Уральская, 63Б: Ремонт помещений 1-го этажа по плану БТИ №№ 1,3,4,5,6,7,9,10,11,16,17,18,19,20,21,22,23,24,25,26,27,28. Ремонт помещений 2-го этажа по плану БТИ №№ 3,5,6,7,8,10,11,12,13,14,15,16,17,18,19,23. Разные работы.</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876</w:t>
            </w:r>
          </w:p>
        </w:tc>
        <w:tc>
          <w:tcPr>
            <w:tcW w:w="315" w:type="dxa"/>
            <w:gridSpan w:val="2"/>
            <w:vAlign w:val="center"/>
          </w:tcPr>
          <w:p w:rsidR="00E759BA" w:rsidRPr="00326A58" w:rsidRDefault="00E759BA" w:rsidP="00484E5C">
            <w:pPr>
              <w:rPr>
                <w:sz w:val="15"/>
                <w:szCs w:val="15"/>
              </w:rPr>
            </w:pPr>
            <w:r w:rsidRPr="00326A58">
              <w:rPr>
                <w:sz w:val="15"/>
                <w:szCs w:val="15"/>
              </w:rPr>
              <w:t>Условная единица</w:t>
            </w:r>
          </w:p>
        </w:tc>
        <w:tc>
          <w:tcPr>
            <w:tcW w:w="310" w:type="dxa"/>
            <w:gridSpan w:val="2"/>
            <w:vAlign w:val="center"/>
          </w:tcPr>
          <w:p w:rsidR="00E759BA" w:rsidRPr="00326A58" w:rsidRDefault="00E759BA" w:rsidP="00484E5C">
            <w:pPr>
              <w:rPr>
                <w:sz w:val="15"/>
                <w:szCs w:val="15"/>
              </w:rPr>
            </w:pPr>
            <w:r w:rsidRPr="00326A58">
              <w:rPr>
                <w:sz w:val="15"/>
                <w:szCs w:val="15"/>
              </w:rPr>
              <w:t>1</w:t>
            </w:r>
          </w:p>
        </w:tc>
        <w:tc>
          <w:tcPr>
            <w:tcW w:w="219" w:type="dxa"/>
            <w:gridSpan w:val="2"/>
            <w:vAlign w:val="center"/>
          </w:tcPr>
          <w:p w:rsidR="00E759BA" w:rsidRPr="00326A58" w:rsidRDefault="00E759BA" w:rsidP="00484E5C">
            <w:pPr>
              <w:rPr>
                <w:sz w:val="15"/>
                <w:szCs w:val="15"/>
              </w:rPr>
            </w:pPr>
            <w:r w:rsidRPr="00326A58">
              <w:rPr>
                <w:sz w:val="15"/>
                <w:szCs w:val="15"/>
              </w:rPr>
              <w:t>1</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r>
              <w:rPr>
                <w:sz w:val="15"/>
                <w:szCs w:val="15"/>
              </w:rPr>
              <w:lastRenderedPageBreak/>
              <w:t>31</w:t>
            </w:r>
          </w:p>
        </w:tc>
        <w:tc>
          <w:tcPr>
            <w:tcW w:w="1422" w:type="dxa"/>
            <w:vAlign w:val="center"/>
          </w:tcPr>
          <w:p w:rsidR="00E759BA" w:rsidRPr="00326A58" w:rsidRDefault="00E759BA" w:rsidP="008F030C">
            <w:pPr>
              <w:rPr>
                <w:sz w:val="15"/>
                <w:szCs w:val="15"/>
              </w:rPr>
            </w:pPr>
            <w:r w:rsidRPr="00326A58">
              <w:rPr>
                <w:sz w:val="15"/>
                <w:szCs w:val="15"/>
              </w:rPr>
              <w:t>171667115928766710100100510190000244</w:t>
            </w:r>
          </w:p>
        </w:tc>
        <w:tc>
          <w:tcPr>
            <w:tcW w:w="919" w:type="dxa"/>
            <w:vAlign w:val="center"/>
          </w:tcPr>
          <w:p w:rsidR="00E759BA" w:rsidRPr="00326A58" w:rsidRDefault="00E759BA" w:rsidP="008F030C">
            <w:pPr>
              <w:rPr>
                <w:sz w:val="15"/>
                <w:szCs w:val="15"/>
              </w:rPr>
            </w:pPr>
            <w:r w:rsidRPr="00326A58">
              <w:rPr>
                <w:sz w:val="15"/>
                <w:szCs w:val="15"/>
              </w:rPr>
              <w:t>Поставка офисной мебели</w:t>
            </w:r>
          </w:p>
        </w:tc>
        <w:tc>
          <w:tcPr>
            <w:tcW w:w="2053" w:type="dxa"/>
            <w:gridSpan w:val="3"/>
            <w:vAlign w:val="center"/>
          </w:tcPr>
          <w:p w:rsidR="00E759BA" w:rsidRPr="00326A58" w:rsidRDefault="00E759BA" w:rsidP="008F030C">
            <w:pPr>
              <w:rPr>
                <w:sz w:val="15"/>
                <w:szCs w:val="15"/>
              </w:rPr>
            </w:pPr>
            <w:r w:rsidRPr="00326A58">
              <w:rPr>
                <w:sz w:val="15"/>
                <w:szCs w:val="15"/>
              </w:rPr>
              <w:t>Поставка офисной мебели</w:t>
            </w:r>
          </w:p>
        </w:tc>
        <w:tc>
          <w:tcPr>
            <w:tcW w:w="763" w:type="dxa"/>
            <w:vAlign w:val="center"/>
          </w:tcPr>
          <w:p w:rsidR="00E759BA" w:rsidRPr="00326A58" w:rsidRDefault="00E759BA" w:rsidP="00484E5C">
            <w:pPr>
              <w:rPr>
                <w:sz w:val="15"/>
                <w:szCs w:val="15"/>
              </w:rPr>
            </w:pPr>
            <w:r w:rsidRPr="00326A58">
              <w:rPr>
                <w:sz w:val="15"/>
                <w:szCs w:val="15"/>
              </w:rPr>
              <w:t>2722.01746</w:t>
            </w:r>
          </w:p>
        </w:tc>
        <w:tc>
          <w:tcPr>
            <w:tcW w:w="768" w:type="dxa"/>
            <w:vAlign w:val="center"/>
          </w:tcPr>
          <w:p w:rsidR="00E759BA" w:rsidRPr="00326A58" w:rsidRDefault="00E759BA" w:rsidP="00484E5C">
            <w:pPr>
              <w:rPr>
                <w:sz w:val="15"/>
                <w:szCs w:val="15"/>
              </w:rPr>
            </w:pPr>
            <w:r w:rsidRPr="00326A58">
              <w:rPr>
                <w:sz w:val="15"/>
                <w:szCs w:val="15"/>
              </w:rPr>
              <w:t>0.0</w:t>
            </w:r>
          </w:p>
        </w:tc>
        <w:tc>
          <w:tcPr>
            <w:tcW w:w="772" w:type="dxa"/>
            <w:vAlign w:val="center"/>
          </w:tcPr>
          <w:p w:rsidR="00E759BA" w:rsidRPr="00326A58" w:rsidRDefault="00E759BA" w:rsidP="00484E5C">
            <w:pPr>
              <w:rPr>
                <w:sz w:val="15"/>
                <w:szCs w:val="15"/>
              </w:rPr>
            </w:pPr>
            <w:r w:rsidRPr="00326A58">
              <w:rPr>
                <w:sz w:val="15"/>
                <w:szCs w:val="15"/>
              </w:rPr>
              <w:t>2684.06654</w:t>
            </w:r>
          </w:p>
        </w:tc>
        <w:tc>
          <w:tcPr>
            <w:tcW w:w="614" w:type="dxa"/>
            <w:vAlign w:val="center"/>
          </w:tcPr>
          <w:p w:rsidR="00E759BA" w:rsidRPr="00326A58" w:rsidRDefault="00E759BA" w:rsidP="00484E5C">
            <w:pPr>
              <w:rPr>
                <w:sz w:val="15"/>
                <w:szCs w:val="15"/>
              </w:rPr>
            </w:pPr>
            <w:r w:rsidRPr="00326A58">
              <w:rPr>
                <w:sz w:val="15"/>
                <w:szCs w:val="15"/>
              </w:rPr>
              <w:t>2684.06654</w:t>
            </w:r>
          </w:p>
        </w:tc>
        <w:tc>
          <w:tcPr>
            <w:tcW w:w="769" w:type="dxa"/>
            <w:vAlign w:val="center"/>
          </w:tcPr>
          <w:p w:rsidR="00E759BA" w:rsidRPr="00326A58" w:rsidRDefault="00E759BA" w:rsidP="00484E5C">
            <w:pPr>
              <w:rPr>
                <w:sz w:val="15"/>
                <w:szCs w:val="15"/>
              </w:rPr>
            </w:pPr>
            <w:r w:rsidRPr="00326A58">
              <w:rPr>
                <w:sz w:val="15"/>
                <w:szCs w:val="15"/>
              </w:rPr>
              <w:t>0.00000</w:t>
            </w:r>
          </w:p>
        </w:tc>
        <w:tc>
          <w:tcPr>
            <w:tcW w:w="462" w:type="dxa"/>
            <w:vAlign w:val="center"/>
          </w:tcPr>
          <w:p w:rsidR="00E759BA" w:rsidRPr="00326A58" w:rsidRDefault="00E759BA" w:rsidP="00484E5C">
            <w:pPr>
              <w:rPr>
                <w:sz w:val="15"/>
                <w:szCs w:val="15"/>
              </w:rPr>
            </w:pPr>
            <w:r w:rsidRPr="00326A58">
              <w:rPr>
                <w:sz w:val="15"/>
                <w:szCs w:val="15"/>
              </w:rPr>
              <w:t>0.00000</w:t>
            </w:r>
          </w:p>
        </w:tc>
        <w:tc>
          <w:tcPr>
            <w:tcW w:w="246" w:type="dxa"/>
            <w:vAlign w:val="center"/>
          </w:tcPr>
          <w:p w:rsidR="00E759BA" w:rsidRPr="00326A58" w:rsidRDefault="00E759BA" w:rsidP="00484E5C">
            <w:pPr>
              <w:rPr>
                <w:sz w:val="15"/>
                <w:szCs w:val="15"/>
              </w:rPr>
            </w:pPr>
            <w:r w:rsidRPr="00326A58">
              <w:rPr>
                <w:sz w:val="15"/>
                <w:szCs w:val="15"/>
              </w:rPr>
              <w:t>0.00000</w:t>
            </w:r>
          </w:p>
        </w:tc>
        <w:tc>
          <w:tcPr>
            <w:tcW w:w="302" w:type="dxa"/>
            <w:gridSpan w:val="2"/>
            <w:vAlign w:val="center"/>
          </w:tcPr>
          <w:p w:rsidR="00E759BA" w:rsidRPr="00326A58" w:rsidRDefault="00E759BA" w:rsidP="00484E5C">
            <w:pPr>
              <w:rPr>
                <w:sz w:val="15"/>
                <w:szCs w:val="15"/>
              </w:rPr>
            </w:pPr>
            <w:r w:rsidRPr="00326A58">
              <w:rPr>
                <w:sz w:val="15"/>
                <w:szCs w:val="15"/>
              </w:rPr>
              <w:t>X</w:t>
            </w:r>
          </w:p>
        </w:tc>
        <w:tc>
          <w:tcPr>
            <w:tcW w:w="315"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219" w:type="dxa"/>
            <w:gridSpan w:val="2"/>
            <w:vAlign w:val="center"/>
          </w:tcPr>
          <w:p w:rsidR="00E759BA" w:rsidRPr="00326A58" w:rsidRDefault="00E759BA" w:rsidP="00484E5C">
            <w:pPr>
              <w:rPr>
                <w:sz w:val="15"/>
                <w:szCs w:val="15"/>
              </w:rPr>
            </w:pPr>
            <w:r w:rsidRPr="00326A58">
              <w:rPr>
                <w:sz w:val="15"/>
                <w:szCs w:val="15"/>
              </w:rPr>
              <w:t>X</w:t>
            </w:r>
          </w:p>
        </w:tc>
        <w:tc>
          <w:tcPr>
            <w:tcW w:w="552" w:type="dxa"/>
            <w:gridSpan w:val="2"/>
            <w:vAlign w:val="center"/>
          </w:tcPr>
          <w:p w:rsidR="00E759BA" w:rsidRPr="00326A58" w:rsidRDefault="00E759BA" w:rsidP="00484E5C">
            <w:pPr>
              <w:rPr>
                <w:sz w:val="15"/>
                <w:szCs w:val="15"/>
              </w:rPr>
            </w:pPr>
            <w:r w:rsidRPr="00326A58">
              <w:rPr>
                <w:sz w:val="15"/>
                <w:szCs w:val="15"/>
              </w:rPr>
              <w:t>X</w:t>
            </w:r>
          </w:p>
        </w:tc>
        <w:tc>
          <w:tcPr>
            <w:tcW w:w="310" w:type="dxa"/>
            <w:gridSpan w:val="2"/>
            <w:vAlign w:val="center"/>
          </w:tcPr>
          <w:p w:rsidR="00E759BA" w:rsidRPr="00326A58" w:rsidRDefault="00E759BA" w:rsidP="00484E5C">
            <w:pPr>
              <w:rPr>
                <w:sz w:val="15"/>
                <w:szCs w:val="15"/>
              </w:rPr>
            </w:pPr>
            <w:r w:rsidRPr="00326A58">
              <w:rPr>
                <w:sz w:val="15"/>
                <w:szCs w:val="15"/>
              </w:rPr>
              <w:t>X</w:t>
            </w:r>
          </w:p>
        </w:tc>
        <w:tc>
          <w:tcPr>
            <w:tcW w:w="482" w:type="dxa"/>
            <w:gridSpan w:val="2"/>
            <w:vAlign w:val="center"/>
          </w:tcPr>
          <w:p w:rsidR="00E759BA" w:rsidRPr="00326A58" w:rsidRDefault="00E759BA" w:rsidP="00484E5C">
            <w:pPr>
              <w:rPr>
                <w:sz w:val="15"/>
                <w:szCs w:val="15"/>
              </w:rPr>
            </w:pPr>
            <w:r w:rsidRPr="00326A58">
              <w:rPr>
                <w:sz w:val="15"/>
                <w:szCs w:val="15"/>
              </w:rPr>
              <w:t>X</w:t>
            </w:r>
          </w:p>
        </w:tc>
        <w:tc>
          <w:tcPr>
            <w:tcW w:w="905" w:type="dxa"/>
            <w:gridSpan w:val="2"/>
            <w:vAlign w:val="center"/>
          </w:tcPr>
          <w:p w:rsidR="00E759BA" w:rsidRPr="00326A58" w:rsidRDefault="00E759BA" w:rsidP="00484E5C">
            <w:pPr>
              <w:rPr>
                <w:sz w:val="15"/>
                <w:szCs w:val="15"/>
              </w:rPr>
            </w:pPr>
            <w:r w:rsidRPr="00326A58">
              <w:rPr>
                <w:sz w:val="15"/>
                <w:szCs w:val="15"/>
              </w:rPr>
              <w:t>Периодичность поставки товаров (выполнения работ, оказания услуг): Срок передачи Товара Заказчику с учетом его доставки: не позднее 5 (пяти) рабочих дней, с момента заключения государственного контракта</w:t>
            </w:r>
            <w:proofErr w:type="gramStart"/>
            <w:r w:rsidRPr="00326A58">
              <w:rPr>
                <w:sz w:val="15"/>
                <w:szCs w:val="15"/>
              </w:rPr>
              <w:t xml:space="preserve"> .</w:t>
            </w:r>
            <w:proofErr w:type="gramEnd"/>
            <w:r w:rsidRPr="00326A58">
              <w:rPr>
                <w:sz w:val="15"/>
                <w:szCs w:val="15"/>
              </w:rPr>
              <w:t xml:space="preserve">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30.04.2017</w:t>
            </w:r>
          </w:p>
        </w:tc>
        <w:tc>
          <w:tcPr>
            <w:tcW w:w="524" w:type="dxa"/>
            <w:gridSpan w:val="2"/>
            <w:vAlign w:val="center"/>
          </w:tcPr>
          <w:p w:rsidR="00E759BA" w:rsidRPr="00326A58" w:rsidRDefault="00E759BA" w:rsidP="00484E5C">
            <w:pPr>
              <w:rPr>
                <w:sz w:val="15"/>
                <w:szCs w:val="15"/>
              </w:rPr>
            </w:pPr>
            <w:r w:rsidRPr="00326A58">
              <w:rPr>
                <w:sz w:val="15"/>
                <w:szCs w:val="15"/>
              </w:rPr>
              <w:t>27.22017</w:t>
            </w:r>
          </w:p>
        </w:tc>
        <w:tc>
          <w:tcPr>
            <w:tcW w:w="574" w:type="dxa"/>
            <w:gridSpan w:val="2"/>
            <w:vAlign w:val="center"/>
          </w:tcPr>
          <w:p w:rsidR="00E759BA" w:rsidRPr="00326A58" w:rsidRDefault="00E759BA" w:rsidP="00484E5C">
            <w:pPr>
              <w:rPr>
                <w:sz w:val="15"/>
                <w:szCs w:val="15"/>
              </w:rPr>
            </w:pPr>
            <w:r w:rsidRPr="00326A58">
              <w:rPr>
                <w:sz w:val="15"/>
                <w:szCs w:val="15"/>
              </w:rPr>
              <w:t>816.60524</w:t>
            </w:r>
          </w:p>
        </w:tc>
        <w:tc>
          <w:tcPr>
            <w:tcW w:w="652" w:type="dxa"/>
            <w:gridSpan w:val="2"/>
            <w:vAlign w:val="center"/>
          </w:tcPr>
          <w:p w:rsidR="00E759BA" w:rsidRPr="00326A58" w:rsidRDefault="00E759BA" w:rsidP="00484E5C">
            <w:pPr>
              <w:rPr>
                <w:sz w:val="15"/>
                <w:szCs w:val="15"/>
              </w:rPr>
            </w:pPr>
            <w:r w:rsidRPr="00326A58">
              <w:rPr>
                <w:sz w:val="15"/>
                <w:szCs w:val="15"/>
              </w:rPr>
              <w:t>3.2017</w:t>
            </w:r>
          </w:p>
        </w:tc>
        <w:tc>
          <w:tcPr>
            <w:tcW w:w="769" w:type="dxa"/>
            <w:gridSpan w:val="2"/>
            <w:vAlign w:val="center"/>
          </w:tcPr>
          <w:p w:rsidR="00E759BA" w:rsidRPr="00326A58" w:rsidRDefault="00E759BA" w:rsidP="00484E5C">
            <w:pPr>
              <w:rPr>
                <w:sz w:val="15"/>
                <w:szCs w:val="15"/>
              </w:rPr>
            </w:pPr>
            <w:r w:rsidRPr="00326A58">
              <w:rPr>
                <w:sz w:val="15"/>
                <w:szCs w:val="15"/>
              </w:rPr>
              <w:t>4.2017</w:t>
            </w:r>
          </w:p>
        </w:tc>
        <w:tc>
          <w:tcPr>
            <w:tcW w:w="1011" w:type="dxa"/>
            <w:gridSpan w:val="2"/>
            <w:vAlign w:val="center"/>
          </w:tcPr>
          <w:p w:rsidR="00E759BA" w:rsidRPr="00326A58" w:rsidRDefault="00E759BA" w:rsidP="00484E5C">
            <w:pPr>
              <w:rPr>
                <w:sz w:val="15"/>
                <w:szCs w:val="15"/>
              </w:rPr>
            </w:pPr>
            <w:r w:rsidRPr="00326A58">
              <w:rPr>
                <w:sz w:val="15"/>
                <w:szCs w:val="15"/>
              </w:rPr>
              <w:t>Электронный аукцион</w:t>
            </w:r>
          </w:p>
        </w:tc>
        <w:tc>
          <w:tcPr>
            <w:tcW w:w="597" w:type="dxa"/>
            <w:gridSpan w:val="2"/>
            <w:vAlign w:val="center"/>
          </w:tcPr>
          <w:p w:rsidR="00E759BA" w:rsidRPr="00326A58" w:rsidRDefault="00E759BA" w:rsidP="00484E5C">
            <w:pPr>
              <w:rPr>
                <w:sz w:val="15"/>
                <w:szCs w:val="15"/>
              </w:rPr>
            </w:pPr>
            <w:r w:rsidRPr="00326A58">
              <w:rPr>
                <w:sz w:val="15"/>
                <w:szCs w:val="15"/>
              </w:rPr>
              <w:t>да</w:t>
            </w:r>
          </w:p>
        </w:tc>
        <w:tc>
          <w:tcPr>
            <w:tcW w:w="568" w:type="dxa"/>
            <w:vAlign w:val="center"/>
          </w:tcPr>
          <w:p w:rsidR="00E759BA" w:rsidRPr="00326A58" w:rsidRDefault="00E759BA" w:rsidP="00484E5C">
            <w:pPr>
              <w:rPr>
                <w:sz w:val="15"/>
                <w:szCs w:val="15"/>
              </w:rPr>
            </w:pPr>
            <w:r w:rsidRPr="00326A58">
              <w:rPr>
                <w:sz w:val="15"/>
                <w:szCs w:val="15"/>
              </w:rPr>
              <w:t>нет</w:t>
            </w:r>
          </w:p>
        </w:tc>
        <w:tc>
          <w:tcPr>
            <w:tcW w:w="2102" w:type="dxa"/>
            <w:vAlign w:val="center"/>
          </w:tcPr>
          <w:p w:rsidR="00E759BA" w:rsidRPr="00326A58" w:rsidRDefault="00E759BA" w:rsidP="00484E5C">
            <w:pPr>
              <w:rPr>
                <w:sz w:val="15"/>
                <w:szCs w:val="15"/>
              </w:rPr>
            </w:pPr>
            <w:r w:rsidRPr="00326A58">
              <w:rPr>
                <w:sz w:val="15"/>
                <w:szCs w:val="15"/>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26A58">
              <w:rPr>
                <w:sz w:val="15"/>
                <w:szCs w:val="15"/>
              </w:rPr>
              <w:br/>
            </w:r>
            <w:r w:rsidRPr="00326A58">
              <w:rPr>
                <w:sz w:val="15"/>
                <w:szCs w:val="15"/>
              </w:rPr>
              <w:br/>
            </w:r>
            <w:r w:rsidRPr="00326A58">
              <w:rPr>
                <w:sz w:val="15"/>
                <w:szCs w:val="15"/>
              </w:rPr>
              <w:br/>
            </w:r>
            <w:r w:rsidRPr="00326A58">
              <w:rPr>
                <w:sz w:val="15"/>
                <w:szCs w:val="15"/>
              </w:rPr>
              <w:br/>
            </w:r>
          </w:p>
        </w:tc>
        <w:tc>
          <w:tcPr>
            <w:tcW w:w="461" w:type="dxa"/>
            <w:vAlign w:val="center"/>
          </w:tcPr>
          <w:p w:rsidR="00E759BA" w:rsidRPr="00326A58" w:rsidRDefault="00E759BA" w:rsidP="00484E5C">
            <w:pPr>
              <w:rPr>
                <w:sz w:val="15"/>
                <w:szCs w:val="15"/>
              </w:rPr>
            </w:pPr>
          </w:p>
        </w:tc>
        <w:tc>
          <w:tcPr>
            <w:tcW w:w="462" w:type="dxa"/>
            <w:vAlign w:val="center"/>
          </w:tcPr>
          <w:p w:rsidR="00E759BA" w:rsidRPr="00326A58" w:rsidRDefault="00E759BA" w:rsidP="00484E5C">
            <w:pPr>
              <w:rPr>
                <w:sz w:val="15"/>
                <w:szCs w:val="15"/>
              </w:rPr>
            </w:pPr>
          </w:p>
        </w:tc>
        <w:tc>
          <w:tcPr>
            <w:tcW w:w="461" w:type="dxa"/>
            <w:vAlign w:val="center"/>
          </w:tcPr>
          <w:p w:rsidR="00E759BA" w:rsidRPr="00326A58" w:rsidRDefault="00E759BA" w:rsidP="00484E5C">
            <w:pPr>
              <w:rPr>
                <w:sz w:val="15"/>
                <w:szCs w:val="15"/>
              </w:rPr>
            </w:pPr>
          </w:p>
        </w:tc>
        <w:tc>
          <w:tcPr>
            <w:tcW w:w="943" w:type="dxa"/>
            <w:vAlign w:val="center"/>
          </w:tcPr>
          <w:p w:rsidR="00E759BA" w:rsidRPr="00326A58" w:rsidRDefault="00E759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E759BA" w:rsidRPr="00326A58" w:rsidRDefault="00E759BA" w:rsidP="00484E5C">
            <w:pPr>
              <w:rPr>
                <w:sz w:val="15"/>
                <w:szCs w:val="15"/>
              </w:rPr>
            </w:pPr>
          </w:p>
        </w:tc>
        <w:tc>
          <w:tcPr>
            <w:tcW w:w="432" w:type="dxa"/>
            <w:vAlign w:val="center"/>
            <w:hideMark/>
          </w:tcPr>
          <w:p w:rsidR="00E759BA" w:rsidRPr="00326A58" w:rsidRDefault="00E759BA" w:rsidP="00484E5C">
            <w:pPr>
              <w:rPr>
                <w:sz w:val="15"/>
                <w:szCs w:val="15"/>
              </w:rPr>
            </w:pP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Кресло офисное</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Максимальная высота не менее 950 мм не более 1130 мм Глубина сидения - не менее 460 мм Ширина сидения - не менее 450 мм не более 480 мм Металлическая хромовая крестовина пятилучевая, диаметром - не менее 640 мм не более 680 мм. Материал обивки – износоустойчивая синтетическая ткань Цвет обивки - черный Материал подлокотников – пластик Механизм качания – пружинный с постоянной поддержкой спины с винтовой регулировкой жесткости качания спины. Механизм кресла должен быть снабжен рычагом регулировки кресла по высоте. Максимальная статическая нагрузка 100 кг. </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796</w:t>
            </w:r>
          </w:p>
        </w:tc>
        <w:tc>
          <w:tcPr>
            <w:tcW w:w="315" w:type="dxa"/>
            <w:gridSpan w:val="2"/>
            <w:vAlign w:val="center"/>
          </w:tcPr>
          <w:p w:rsidR="00E759BA" w:rsidRPr="00326A58" w:rsidRDefault="00E759BA" w:rsidP="00484E5C">
            <w:pPr>
              <w:rPr>
                <w:sz w:val="15"/>
                <w:szCs w:val="15"/>
              </w:rPr>
            </w:pPr>
            <w:r w:rsidRPr="00326A58">
              <w:rPr>
                <w:sz w:val="15"/>
                <w:szCs w:val="15"/>
              </w:rPr>
              <w:t>Штука</w:t>
            </w:r>
          </w:p>
        </w:tc>
        <w:tc>
          <w:tcPr>
            <w:tcW w:w="310" w:type="dxa"/>
            <w:gridSpan w:val="2"/>
            <w:vAlign w:val="center"/>
          </w:tcPr>
          <w:p w:rsidR="00E759BA" w:rsidRPr="00326A58" w:rsidRDefault="00E759BA" w:rsidP="00484E5C">
            <w:pPr>
              <w:rPr>
                <w:sz w:val="15"/>
                <w:szCs w:val="15"/>
              </w:rPr>
            </w:pPr>
            <w:r w:rsidRPr="00326A58">
              <w:rPr>
                <w:sz w:val="15"/>
                <w:szCs w:val="15"/>
              </w:rPr>
              <w:t>126</w:t>
            </w:r>
          </w:p>
        </w:tc>
        <w:tc>
          <w:tcPr>
            <w:tcW w:w="219" w:type="dxa"/>
            <w:gridSpan w:val="2"/>
            <w:vAlign w:val="center"/>
          </w:tcPr>
          <w:p w:rsidR="00E759BA" w:rsidRPr="00326A58" w:rsidRDefault="00E759BA" w:rsidP="00484E5C">
            <w:pPr>
              <w:rPr>
                <w:sz w:val="15"/>
                <w:szCs w:val="15"/>
              </w:rPr>
            </w:pPr>
            <w:r w:rsidRPr="00326A58">
              <w:rPr>
                <w:sz w:val="15"/>
                <w:szCs w:val="15"/>
              </w:rPr>
              <w:t>126</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E759BA" w:rsidRPr="00972BC9" w:rsidRDefault="00E759BA" w:rsidP="00367458">
            <w:pPr>
              <w:contextualSpacing/>
              <w:jc w:val="center"/>
              <w:rPr>
                <w:sz w:val="15"/>
                <w:szCs w:val="15"/>
              </w:rPr>
            </w:pPr>
          </w:p>
        </w:tc>
        <w:tc>
          <w:tcPr>
            <w:tcW w:w="1422" w:type="dxa"/>
            <w:vAlign w:val="center"/>
          </w:tcPr>
          <w:p w:rsidR="00E759BA" w:rsidRPr="00326A58" w:rsidRDefault="00E759BA" w:rsidP="008F030C">
            <w:pPr>
              <w:rPr>
                <w:sz w:val="15"/>
                <w:szCs w:val="15"/>
              </w:rPr>
            </w:pPr>
          </w:p>
        </w:tc>
        <w:tc>
          <w:tcPr>
            <w:tcW w:w="919" w:type="dxa"/>
            <w:vAlign w:val="center"/>
          </w:tcPr>
          <w:p w:rsidR="00E759BA" w:rsidRPr="00326A58" w:rsidRDefault="00E759BA" w:rsidP="008F030C">
            <w:pPr>
              <w:rPr>
                <w:sz w:val="15"/>
                <w:szCs w:val="15"/>
              </w:rPr>
            </w:pPr>
            <w:r w:rsidRPr="00326A58">
              <w:rPr>
                <w:sz w:val="15"/>
                <w:szCs w:val="15"/>
              </w:rPr>
              <w:t>X</w:t>
            </w:r>
          </w:p>
        </w:tc>
        <w:tc>
          <w:tcPr>
            <w:tcW w:w="2053" w:type="dxa"/>
            <w:gridSpan w:val="3"/>
            <w:vAlign w:val="center"/>
          </w:tcPr>
          <w:p w:rsidR="00E759BA" w:rsidRPr="00326A58" w:rsidRDefault="00E759BA" w:rsidP="008F030C">
            <w:pPr>
              <w:rPr>
                <w:sz w:val="15"/>
                <w:szCs w:val="15"/>
              </w:rPr>
            </w:pPr>
            <w:r w:rsidRPr="00326A58">
              <w:rPr>
                <w:sz w:val="15"/>
                <w:szCs w:val="15"/>
              </w:rPr>
              <w:t>Стул</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Стул на четырех ножках. Металлический хромированный каркас, пластиковый кожух на спинке и сиденье, пластиковые заглушки на ножках. Обивка – синтетическая ткань черного цвета, допустимая нагрузка не менее 100 кг, высота спинки – не менее 380 мм, ширина сиденья – не менее 470 мм, глубина сиденья – не менее 410 мм Пластиковые заглушки в ножках служат наконечниками и опорой (для защиты полового покрытия от царапин). </w:t>
            </w:r>
          </w:p>
        </w:tc>
        <w:tc>
          <w:tcPr>
            <w:tcW w:w="763" w:type="dxa"/>
            <w:vAlign w:val="center"/>
          </w:tcPr>
          <w:p w:rsidR="00E759BA" w:rsidRPr="00326A58" w:rsidRDefault="00E759BA" w:rsidP="00484E5C">
            <w:pPr>
              <w:rPr>
                <w:sz w:val="15"/>
                <w:szCs w:val="15"/>
              </w:rPr>
            </w:pPr>
            <w:r w:rsidRPr="00326A58">
              <w:rPr>
                <w:sz w:val="15"/>
                <w:szCs w:val="15"/>
              </w:rPr>
              <w:t>X</w:t>
            </w:r>
          </w:p>
        </w:tc>
        <w:tc>
          <w:tcPr>
            <w:tcW w:w="768" w:type="dxa"/>
            <w:vAlign w:val="center"/>
          </w:tcPr>
          <w:p w:rsidR="00E759BA" w:rsidRPr="00326A58" w:rsidRDefault="00E759BA" w:rsidP="00484E5C">
            <w:pPr>
              <w:rPr>
                <w:sz w:val="15"/>
                <w:szCs w:val="15"/>
              </w:rPr>
            </w:pPr>
            <w:r w:rsidRPr="00326A58">
              <w:rPr>
                <w:sz w:val="15"/>
                <w:szCs w:val="15"/>
              </w:rPr>
              <w:t>X</w:t>
            </w:r>
          </w:p>
        </w:tc>
        <w:tc>
          <w:tcPr>
            <w:tcW w:w="772" w:type="dxa"/>
            <w:vAlign w:val="center"/>
          </w:tcPr>
          <w:p w:rsidR="00E759BA" w:rsidRPr="00326A58" w:rsidRDefault="00E759BA" w:rsidP="00484E5C">
            <w:pPr>
              <w:rPr>
                <w:sz w:val="15"/>
                <w:szCs w:val="15"/>
              </w:rPr>
            </w:pPr>
            <w:r w:rsidRPr="00326A58">
              <w:rPr>
                <w:sz w:val="15"/>
                <w:szCs w:val="15"/>
              </w:rPr>
              <w:t>X</w:t>
            </w:r>
          </w:p>
        </w:tc>
        <w:tc>
          <w:tcPr>
            <w:tcW w:w="614" w:type="dxa"/>
            <w:vAlign w:val="center"/>
          </w:tcPr>
          <w:p w:rsidR="00E759BA" w:rsidRPr="00326A58" w:rsidRDefault="00E759BA" w:rsidP="00484E5C">
            <w:pPr>
              <w:rPr>
                <w:sz w:val="15"/>
                <w:szCs w:val="15"/>
              </w:rPr>
            </w:pPr>
            <w:r w:rsidRPr="00326A58">
              <w:rPr>
                <w:sz w:val="15"/>
                <w:szCs w:val="15"/>
              </w:rPr>
              <w:t>X</w:t>
            </w:r>
          </w:p>
        </w:tc>
        <w:tc>
          <w:tcPr>
            <w:tcW w:w="769"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246" w:type="dxa"/>
            <w:vAlign w:val="center"/>
          </w:tcPr>
          <w:p w:rsidR="00E759BA" w:rsidRPr="00326A58" w:rsidRDefault="00E759BA" w:rsidP="00484E5C">
            <w:pPr>
              <w:rPr>
                <w:sz w:val="15"/>
                <w:szCs w:val="15"/>
              </w:rPr>
            </w:pPr>
            <w:r w:rsidRPr="00326A58">
              <w:rPr>
                <w:sz w:val="15"/>
                <w:szCs w:val="15"/>
              </w:rPr>
              <w:t>X</w:t>
            </w:r>
          </w:p>
        </w:tc>
        <w:tc>
          <w:tcPr>
            <w:tcW w:w="302" w:type="dxa"/>
            <w:gridSpan w:val="2"/>
            <w:vAlign w:val="center"/>
          </w:tcPr>
          <w:p w:rsidR="00E759BA" w:rsidRPr="00326A58" w:rsidRDefault="00E759BA" w:rsidP="00484E5C">
            <w:pPr>
              <w:rPr>
                <w:sz w:val="15"/>
                <w:szCs w:val="15"/>
              </w:rPr>
            </w:pPr>
            <w:r w:rsidRPr="00326A58">
              <w:rPr>
                <w:sz w:val="15"/>
                <w:szCs w:val="15"/>
              </w:rPr>
              <w:t>796</w:t>
            </w:r>
          </w:p>
        </w:tc>
        <w:tc>
          <w:tcPr>
            <w:tcW w:w="315" w:type="dxa"/>
            <w:gridSpan w:val="2"/>
            <w:vAlign w:val="center"/>
          </w:tcPr>
          <w:p w:rsidR="00E759BA" w:rsidRPr="00326A58" w:rsidRDefault="00E759BA" w:rsidP="00484E5C">
            <w:pPr>
              <w:rPr>
                <w:sz w:val="15"/>
                <w:szCs w:val="15"/>
              </w:rPr>
            </w:pPr>
            <w:r w:rsidRPr="00326A58">
              <w:rPr>
                <w:sz w:val="15"/>
                <w:szCs w:val="15"/>
              </w:rPr>
              <w:t>Штука</w:t>
            </w:r>
          </w:p>
        </w:tc>
        <w:tc>
          <w:tcPr>
            <w:tcW w:w="310" w:type="dxa"/>
            <w:gridSpan w:val="2"/>
            <w:vAlign w:val="center"/>
          </w:tcPr>
          <w:p w:rsidR="00E759BA" w:rsidRPr="00326A58" w:rsidRDefault="00E759BA" w:rsidP="00484E5C">
            <w:pPr>
              <w:rPr>
                <w:sz w:val="15"/>
                <w:szCs w:val="15"/>
              </w:rPr>
            </w:pPr>
            <w:r w:rsidRPr="00326A58">
              <w:rPr>
                <w:sz w:val="15"/>
                <w:szCs w:val="15"/>
              </w:rPr>
              <w:t>63</w:t>
            </w:r>
          </w:p>
        </w:tc>
        <w:tc>
          <w:tcPr>
            <w:tcW w:w="219" w:type="dxa"/>
            <w:gridSpan w:val="2"/>
            <w:vAlign w:val="center"/>
          </w:tcPr>
          <w:p w:rsidR="00E759BA" w:rsidRPr="00326A58" w:rsidRDefault="00E759BA" w:rsidP="00484E5C">
            <w:pPr>
              <w:rPr>
                <w:sz w:val="15"/>
                <w:szCs w:val="15"/>
              </w:rPr>
            </w:pPr>
            <w:r w:rsidRPr="00326A58">
              <w:rPr>
                <w:sz w:val="15"/>
                <w:szCs w:val="15"/>
              </w:rPr>
              <w:t>63</w:t>
            </w:r>
          </w:p>
        </w:tc>
        <w:tc>
          <w:tcPr>
            <w:tcW w:w="552" w:type="dxa"/>
            <w:gridSpan w:val="2"/>
            <w:vAlign w:val="center"/>
          </w:tcPr>
          <w:p w:rsidR="00E759BA" w:rsidRPr="00326A58" w:rsidRDefault="00E759BA" w:rsidP="00484E5C">
            <w:pPr>
              <w:rPr>
                <w:sz w:val="15"/>
                <w:szCs w:val="15"/>
              </w:rPr>
            </w:pPr>
          </w:p>
        </w:tc>
        <w:tc>
          <w:tcPr>
            <w:tcW w:w="310" w:type="dxa"/>
            <w:gridSpan w:val="2"/>
            <w:vAlign w:val="center"/>
          </w:tcPr>
          <w:p w:rsidR="00E759BA" w:rsidRPr="00326A58" w:rsidRDefault="00E759BA" w:rsidP="00484E5C">
            <w:pPr>
              <w:rPr>
                <w:sz w:val="15"/>
                <w:szCs w:val="15"/>
              </w:rPr>
            </w:pPr>
          </w:p>
        </w:tc>
        <w:tc>
          <w:tcPr>
            <w:tcW w:w="482" w:type="dxa"/>
            <w:gridSpan w:val="2"/>
            <w:vAlign w:val="center"/>
          </w:tcPr>
          <w:p w:rsidR="00E759BA" w:rsidRPr="00326A58" w:rsidRDefault="00E759BA" w:rsidP="00484E5C">
            <w:pPr>
              <w:rPr>
                <w:sz w:val="15"/>
                <w:szCs w:val="15"/>
              </w:rPr>
            </w:pPr>
          </w:p>
        </w:tc>
        <w:tc>
          <w:tcPr>
            <w:tcW w:w="905" w:type="dxa"/>
            <w:gridSpan w:val="2"/>
            <w:vAlign w:val="center"/>
          </w:tcPr>
          <w:p w:rsidR="00E759BA" w:rsidRPr="00326A58" w:rsidRDefault="00E759BA" w:rsidP="00484E5C">
            <w:pPr>
              <w:rPr>
                <w:sz w:val="15"/>
                <w:szCs w:val="15"/>
              </w:rPr>
            </w:pPr>
            <w:r w:rsidRPr="00326A58">
              <w:rPr>
                <w:sz w:val="15"/>
                <w:szCs w:val="15"/>
              </w:rPr>
              <w:t>X</w:t>
            </w:r>
          </w:p>
        </w:tc>
        <w:tc>
          <w:tcPr>
            <w:tcW w:w="524" w:type="dxa"/>
            <w:gridSpan w:val="2"/>
            <w:vAlign w:val="center"/>
          </w:tcPr>
          <w:p w:rsidR="00E759BA" w:rsidRPr="00326A58" w:rsidRDefault="00E759BA" w:rsidP="00484E5C">
            <w:pPr>
              <w:rPr>
                <w:sz w:val="15"/>
                <w:szCs w:val="15"/>
              </w:rPr>
            </w:pPr>
            <w:r w:rsidRPr="00326A58">
              <w:rPr>
                <w:sz w:val="15"/>
                <w:szCs w:val="15"/>
              </w:rPr>
              <w:t>X</w:t>
            </w:r>
          </w:p>
        </w:tc>
        <w:tc>
          <w:tcPr>
            <w:tcW w:w="574" w:type="dxa"/>
            <w:gridSpan w:val="2"/>
            <w:vAlign w:val="center"/>
          </w:tcPr>
          <w:p w:rsidR="00E759BA" w:rsidRPr="00326A58" w:rsidRDefault="00E759BA" w:rsidP="00484E5C">
            <w:pPr>
              <w:rPr>
                <w:sz w:val="15"/>
                <w:szCs w:val="15"/>
              </w:rPr>
            </w:pPr>
            <w:r w:rsidRPr="00326A58">
              <w:rPr>
                <w:sz w:val="15"/>
                <w:szCs w:val="15"/>
              </w:rPr>
              <w:t>X</w:t>
            </w:r>
          </w:p>
        </w:tc>
        <w:tc>
          <w:tcPr>
            <w:tcW w:w="652" w:type="dxa"/>
            <w:gridSpan w:val="2"/>
            <w:vAlign w:val="center"/>
          </w:tcPr>
          <w:p w:rsidR="00E759BA" w:rsidRPr="00326A58" w:rsidRDefault="00E759BA" w:rsidP="00484E5C">
            <w:pPr>
              <w:rPr>
                <w:sz w:val="15"/>
                <w:szCs w:val="15"/>
              </w:rPr>
            </w:pPr>
            <w:r w:rsidRPr="00326A58">
              <w:rPr>
                <w:sz w:val="15"/>
                <w:szCs w:val="15"/>
              </w:rPr>
              <w:t>X</w:t>
            </w:r>
          </w:p>
        </w:tc>
        <w:tc>
          <w:tcPr>
            <w:tcW w:w="769" w:type="dxa"/>
            <w:gridSpan w:val="2"/>
            <w:vAlign w:val="center"/>
          </w:tcPr>
          <w:p w:rsidR="00E759BA" w:rsidRPr="00326A58" w:rsidRDefault="00E759BA" w:rsidP="00484E5C">
            <w:pPr>
              <w:rPr>
                <w:sz w:val="15"/>
                <w:szCs w:val="15"/>
              </w:rPr>
            </w:pPr>
            <w:r w:rsidRPr="00326A58">
              <w:rPr>
                <w:sz w:val="15"/>
                <w:szCs w:val="15"/>
              </w:rPr>
              <w:t>X</w:t>
            </w:r>
          </w:p>
        </w:tc>
        <w:tc>
          <w:tcPr>
            <w:tcW w:w="1011" w:type="dxa"/>
            <w:gridSpan w:val="2"/>
            <w:vAlign w:val="center"/>
          </w:tcPr>
          <w:p w:rsidR="00E759BA" w:rsidRPr="00326A58" w:rsidRDefault="00E759BA" w:rsidP="00484E5C">
            <w:pPr>
              <w:rPr>
                <w:sz w:val="15"/>
                <w:szCs w:val="15"/>
              </w:rPr>
            </w:pPr>
            <w:r w:rsidRPr="00326A58">
              <w:rPr>
                <w:sz w:val="15"/>
                <w:szCs w:val="15"/>
              </w:rPr>
              <w:t>X</w:t>
            </w:r>
          </w:p>
        </w:tc>
        <w:tc>
          <w:tcPr>
            <w:tcW w:w="597" w:type="dxa"/>
            <w:gridSpan w:val="2"/>
            <w:vAlign w:val="center"/>
          </w:tcPr>
          <w:p w:rsidR="00E759BA" w:rsidRPr="00326A58" w:rsidRDefault="00E759BA" w:rsidP="00484E5C">
            <w:pPr>
              <w:rPr>
                <w:sz w:val="15"/>
                <w:szCs w:val="15"/>
              </w:rPr>
            </w:pPr>
            <w:r w:rsidRPr="00326A58">
              <w:rPr>
                <w:sz w:val="15"/>
                <w:szCs w:val="15"/>
              </w:rPr>
              <w:t>X</w:t>
            </w:r>
          </w:p>
        </w:tc>
        <w:tc>
          <w:tcPr>
            <w:tcW w:w="568" w:type="dxa"/>
            <w:vAlign w:val="center"/>
          </w:tcPr>
          <w:p w:rsidR="00E759BA" w:rsidRPr="00326A58" w:rsidRDefault="00E759BA" w:rsidP="00484E5C">
            <w:pPr>
              <w:rPr>
                <w:sz w:val="15"/>
                <w:szCs w:val="15"/>
              </w:rPr>
            </w:pPr>
            <w:r w:rsidRPr="00326A58">
              <w:rPr>
                <w:sz w:val="15"/>
                <w:szCs w:val="15"/>
              </w:rPr>
              <w:t>X</w:t>
            </w:r>
          </w:p>
        </w:tc>
        <w:tc>
          <w:tcPr>
            <w:tcW w:w="210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462" w:type="dxa"/>
            <w:vAlign w:val="center"/>
          </w:tcPr>
          <w:p w:rsidR="00E759BA" w:rsidRPr="00326A58" w:rsidRDefault="00E759BA" w:rsidP="00484E5C">
            <w:pPr>
              <w:rPr>
                <w:sz w:val="15"/>
                <w:szCs w:val="15"/>
              </w:rPr>
            </w:pPr>
            <w:r w:rsidRPr="00326A58">
              <w:rPr>
                <w:sz w:val="15"/>
                <w:szCs w:val="15"/>
              </w:rPr>
              <w:t>X</w:t>
            </w:r>
          </w:p>
        </w:tc>
        <w:tc>
          <w:tcPr>
            <w:tcW w:w="461" w:type="dxa"/>
            <w:vAlign w:val="center"/>
          </w:tcPr>
          <w:p w:rsidR="00E759BA" w:rsidRPr="00326A58" w:rsidRDefault="00E759BA" w:rsidP="00484E5C">
            <w:pPr>
              <w:rPr>
                <w:sz w:val="15"/>
                <w:szCs w:val="15"/>
              </w:rPr>
            </w:pPr>
            <w:r w:rsidRPr="00326A58">
              <w:rPr>
                <w:sz w:val="15"/>
                <w:szCs w:val="15"/>
              </w:rPr>
              <w:t>X</w:t>
            </w:r>
          </w:p>
        </w:tc>
        <w:tc>
          <w:tcPr>
            <w:tcW w:w="943" w:type="dxa"/>
            <w:vAlign w:val="center"/>
          </w:tcPr>
          <w:p w:rsidR="00E759BA" w:rsidRPr="00326A58" w:rsidRDefault="00E759BA" w:rsidP="00484E5C">
            <w:pPr>
              <w:rPr>
                <w:sz w:val="15"/>
                <w:szCs w:val="15"/>
              </w:rPr>
            </w:pPr>
            <w:r w:rsidRPr="00326A58">
              <w:rPr>
                <w:sz w:val="15"/>
                <w:szCs w:val="15"/>
              </w:rPr>
              <w:t>X</w:t>
            </w:r>
          </w:p>
        </w:tc>
        <w:tc>
          <w:tcPr>
            <w:tcW w:w="336" w:type="dxa"/>
            <w:vAlign w:val="center"/>
            <w:hideMark/>
          </w:tcPr>
          <w:p w:rsidR="00E759BA" w:rsidRPr="00326A58" w:rsidRDefault="00E759BA" w:rsidP="00484E5C">
            <w:pPr>
              <w:rPr>
                <w:sz w:val="15"/>
                <w:szCs w:val="15"/>
              </w:rPr>
            </w:pPr>
            <w:r w:rsidRPr="00326A58">
              <w:rPr>
                <w:sz w:val="15"/>
                <w:szCs w:val="15"/>
              </w:rPr>
              <w:t>X</w:t>
            </w:r>
          </w:p>
        </w:tc>
        <w:tc>
          <w:tcPr>
            <w:tcW w:w="432" w:type="dxa"/>
            <w:vAlign w:val="center"/>
            <w:hideMark/>
          </w:tcPr>
          <w:p w:rsidR="00E759BA" w:rsidRPr="00326A58" w:rsidRDefault="00E759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Стол эргономичный (правый) с выдвижной полкой под клавиатуру</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 xml:space="preserve">*Г*В): не менее 1380*860*730 мм не более 1400*1000*750 мм Столешница: ЛДСП не менее 22 мм, кромка: ПВХ не менее 2 мм Каркас: ЛДСП не менее 16 мм, кромка: ПВХ не менее 0,4 мм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60</w:t>
            </w:r>
          </w:p>
        </w:tc>
        <w:tc>
          <w:tcPr>
            <w:tcW w:w="219" w:type="dxa"/>
            <w:gridSpan w:val="2"/>
            <w:vAlign w:val="center"/>
          </w:tcPr>
          <w:p w:rsidR="00301BC8" w:rsidRPr="00326A58" w:rsidRDefault="00301BC8" w:rsidP="00484E5C">
            <w:pPr>
              <w:rPr>
                <w:sz w:val="15"/>
                <w:szCs w:val="15"/>
              </w:rPr>
            </w:pPr>
            <w:r w:rsidRPr="00326A58">
              <w:rPr>
                <w:sz w:val="15"/>
                <w:szCs w:val="15"/>
              </w:rPr>
              <w:t>60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Стол эргономичный (левый) с выдвижной полкой под клавиатуру </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 xml:space="preserve">*Г*В): не менее 1380*860*730 мм не более 1400*1000*750 мм Столешница: ЛДСП не менее 22 мм, кромка: ПВХ не менее 2 мм Каркас: ЛДСП не менее 16 мм, кромка: ПВХ не менее 0,4 мм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64</w:t>
            </w:r>
          </w:p>
        </w:tc>
        <w:tc>
          <w:tcPr>
            <w:tcW w:w="219" w:type="dxa"/>
            <w:gridSpan w:val="2"/>
            <w:vAlign w:val="center"/>
          </w:tcPr>
          <w:p w:rsidR="00301BC8" w:rsidRPr="00326A58" w:rsidRDefault="00301BC8" w:rsidP="00484E5C">
            <w:pPr>
              <w:rPr>
                <w:sz w:val="15"/>
                <w:szCs w:val="15"/>
              </w:rPr>
            </w:pPr>
            <w:r w:rsidRPr="00326A58">
              <w:rPr>
                <w:sz w:val="15"/>
                <w:szCs w:val="15"/>
              </w:rPr>
              <w:t>64</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Шкаф для одежды</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 xml:space="preserve">*Г*В): не менее 720*580*1900 мм не более 800*610*2000 мм Каркас: ЛДСП не менее 16 мм, кромка: ПВХ не менее 0,4 мм Задняя стенка: ДВП не менее 4 мм Фасады: ЛДСП не менее 16 мм, кромка: ПВХ не менее 0,4 мм, глухие двери, распашные, полка для шапок, штанга по ширине шкафа. Ручки: металлические, цвет: хром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24</w:t>
            </w:r>
          </w:p>
        </w:tc>
        <w:tc>
          <w:tcPr>
            <w:tcW w:w="219" w:type="dxa"/>
            <w:gridSpan w:val="2"/>
            <w:vAlign w:val="center"/>
          </w:tcPr>
          <w:p w:rsidR="00301BC8" w:rsidRPr="00326A58" w:rsidRDefault="00301BC8" w:rsidP="00484E5C">
            <w:pPr>
              <w:rPr>
                <w:sz w:val="15"/>
                <w:szCs w:val="15"/>
              </w:rPr>
            </w:pPr>
            <w:r w:rsidRPr="00326A58">
              <w:rPr>
                <w:sz w:val="15"/>
                <w:szCs w:val="15"/>
              </w:rPr>
              <w:t>24</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Шкаф для одежды</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 xml:space="preserve">*Г*В): не менее 500*390*1900 мм не более 800*450*2000 мм Каркас: ЛДСП не менее 16 мм, кромка: ПВХ не менее 0,4 мм Задняя стенка: ДВП не менее 4 мм Фасады: ЛДСП не менее 16 мм, кромка: ПВХ не менее 0,4 мм, глухие двери, распашные, полка для шапок, штанга по ширине шкафа. Ручки: металлические, цвет: хром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5</w:t>
            </w:r>
          </w:p>
        </w:tc>
        <w:tc>
          <w:tcPr>
            <w:tcW w:w="219" w:type="dxa"/>
            <w:gridSpan w:val="2"/>
            <w:vAlign w:val="center"/>
          </w:tcPr>
          <w:p w:rsidR="00301BC8" w:rsidRPr="00326A58" w:rsidRDefault="00301BC8" w:rsidP="00484E5C">
            <w:pPr>
              <w:rPr>
                <w:sz w:val="15"/>
                <w:szCs w:val="15"/>
              </w:rPr>
            </w:pPr>
            <w:r w:rsidRPr="00326A58">
              <w:rPr>
                <w:sz w:val="15"/>
                <w:szCs w:val="15"/>
              </w:rPr>
              <w:t>5</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01BC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Шкаф низкий закрытый</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 xml:space="preserve">*Г*В): не менее 720*355*770 мм, не более 800*420*850 мм Каркас: ЛДСП не менее 16 мм, кромка: ПВХ не менее 0,4 мм Полки: ЛДСП не менее 16 мм, кромка: ПВХ не менее 0,4 мм Задняя стенка: ДВП не менее 4 мм Фасады: ЛДСП не менее 16 мм, кромка: ПВХ не менее 0,4 мм 1 навесная полка Ручки: металлические, цвет: хром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42</w:t>
            </w:r>
          </w:p>
        </w:tc>
        <w:tc>
          <w:tcPr>
            <w:tcW w:w="219" w:type="dxa"/>
            <w:gridSpan w:val="2"/>
            <w:vAlign w:val="center"/>
          </w:tcPr>
          <w:p w:rsidR="00301BC8" w:rsidRPr="00326A58" w:rsidRDefault="00301BC8" w:rsidP="00484E5C">
            <w:pPr>
              <w:rPr>
                <w:sz w:val="15"/>
                <w:szCs w:val="15"/>
              </w:rPr>
            </w:pPr>
            <w:r w:rsidRPr="00326A58">
              <w:rPr>
                <w:sz w:val="15"/>
                <w:szCs w:val="15"/>
              </w:rPr>
              <w:t>42</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Шкаф для документов (узкий) полузакрытый</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*Г*В): не менее 386*355*1900 мм не более 402*420*2000 мм Каркас: ЛДСП не менее 16 мм, кромка: ПВХ не менее 0,4 мм Полки: ЛДСП не менее 16 мм, кромка: ПВХ не менее 0,4 мм Задняя стенка: ДВП не менее 4 мм Верхняя часть: открытая, 2 навесных полки под папки формата А</w:t>
            </w:r>
            <w:proofErr w:type="gramStart"/>
            <w:r w:rsidRPr="00326A58">
              <w:rPr>
                <w:sz w:val="15"/>
                <w:szCs w:val="15"/>
              </w:rPr>
              <w:t>4</w:t>
            </w:r>
            <w:proofErr w:type="gramEnd"/>
            <w:r w:rsidRPr="00326A58">
              <w:rPr>
                <w:sz w:val="15"/>
                <w:szCs w:val="15"/>
              </w:rPr>
              <w:t xml:space="preserve">. Нижняя часть - ЛДСП не менее 16 мм, кромка: ПВХ не менее 0,4 мм, глухие двери, распашные, 1 навесная полка Ручки: металлические, цвет: хром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10</w:t>
            </w:r>
          </w:p>
        </w:tc>
        <w:tc>
          <w:tcPr>
            <w:tcW w:w="219" w:type="dxa"/>
            <w:gridSpan w:val="2"/>
            <w:vAlign w:val="center"/>
          </w:tcPr>
          <w:p w:rsidR="00301BC8" w:rsidRPr="00326A58" w:rsidRDefault="00301BC8" w:rsidP="00484E5C">
            <w:pPr>
              <w:rPr>
                <w:sz w:val="15"/>
                <w:szCs w:val="15"/>
              </w:rPr>
            </w:pPr>
            <w:r w:rsidRPr="00326A58">
              <w:rPr>
                <w:sz w:val="15"/>
                <w:szCs w:val="15"/>
              </w:rPr>
              <w:t>10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Шкаф для документов полузакрытый </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*Г*В): не менее 720*355*1900 мм не более 800*420*2000 мм Каркас: ЛДСП не менее 16 мм, кромка: ПВХ не менее 0,4 мм Полки: ЛДСП не менее 16 мм, кромка: ПВХ не менее 0,4 мм Задняя стенка: ДВП не менее 4 мм Верхняя часть: открытая, 2 навесных полки под папки формата А</w:t>
            </w:r>
            <w:proofErr w:type="gramStart"/>
            <w:r w:rsidRPr="00326A58">
              <w:rPr>
                <w:sz w:val="15"/>
                <w:szCs w:val="15"/>
              </w:rPr>
              <w:t>4</w:t>
            </w:r>
            <w:proofErr w:type="gramEnd"/>
            <w:r w:rsidRPr="00326A58">
              <w:rPr>
                <w:sz w:val="15"/>
                <w:szCs w:val="15"/>
              </w:rPr>
              <w:t xml:space="preserve">. Нижняя часть - ЛДСП не менее 16 мм, кромка: ПВХ не менее 0,4 мм, глухие двери, распашные, 1 навесная полка Ручки: металлические, цвет: хром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65</w:t>
            </w:r>
          </w:p>
        </w:tc>
        <w:tc>
          <w:tcPr>
            <w:tcW w:w="219" w:type="dxa"/>
            <w:gridSpan w:val="2"/>
            <w:vAlign w:val="center"/>
          </w:tcPr>
          <w:p w:rsidR="00301BC8" w:rsidRPr="00326A58" w:rsidRDefault="00301BC8" w:rsidP="00484E5C">
            <w:pPr>
              <w:rPr>
                <w:sz w:val="15"/>
                <w:szCs w:val="15"/>
              </w:rPr>
            </w:pPr>
            <w:r w:rsidRPr="00326A58">
              <w:rPr>
                <w:sz w:val="15"/>
                <w:szCs w:val="15"/>
              </w:rPr>
              <w:t>65</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Подставка под системный блок </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 xml:space="preserve">*Г*В): не менее 270*460*230 мм не более 300*600*300 мм Материал: ЛДСП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126</w:t>
            </w:r>
          </w:p>
        </w:tc>
        <w:tc>
          <w:tcPr>
            <w:tcW w:w="219" w:type="dxa"/>
            <w:gridSpan w:val="2"/>
            <w:vAlign w:val="center"/>
          </w:tcPr>
          <w:p w:rsidR="00301BC8" w:rsidRPr="00326A58" w:rsidRDefault="00301BC8" w:rsidP="00484E5C">
            <w:pPr>
              <w:rPr>
                <w:sz w:val="15"/>
                <w:szCs w:val="15"/>
              </w:rPr>
            </w:pPr>
            <w:r w:rsidRPr="00326A58">
              <w:rPr>
                <w:sz w:val="15"/>
                <w:szCs w:val="15"/>
              </w:rPr>
              <w:t>126</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01BC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Тумба приставная (для стола эргономичного)</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 xml:space="preserve">*Г*В): не менее 400*500*730 мм, не более 450*600*750 мм Каркас: ЛДПС не менее 16 мм, топ: ЛДСП не менее 22 мм, кромка ПВХ не менее 2 мм, задняя стенка ЛДСП не менее 16 мм 4 выдвижных ящика Ручки: металлические, цвет: хром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124</w:t>
            </w:r>
          </w:p>
        </w:tc>
        <w:tc>
          <w:tcPr>
            <w:tcW w:w="219" w:type="dxa"/>
            <w:gridSpan w:val="2"/>
            <w:vAlign w:val="center"/>
          </w:tcPr>
          <w:p w:rsidR="00301BC8" w:rsidRPr="00326A58" w:rsidRDefault="00301BC8" w:rsidP="00484E5C">
            <w:pPr>
              <w:rPr>
                <w:sz w:val="15"/>
                <w:szCs w:val="15"/>
              </w:rPr>
            </w:pPr>
            <w:r w:rsidRPr="00326A58">
              <w:rPr>
                <w:sz w:val="15"/>
                <w:szCs w:val="15"/>
              </w:rPr>
              <w:t>124</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Тумба под оргтехнику</w:t>
            </w:r>
            <w:r w:rsidRPr="00326A58">
              <w:rPr>
                <w:sz w:val="15"/>
                <w:szCs w:val="15"/>
              </w:rPr>
              <w:br/>
            </w:r>
            <w:r w:rsidRPr="00326A58">
              <w:rPr>
                <w:sz w:val="15"/>
                <w:szCs w:val="15"/>
              </w:rPr>
              <w:br/>
              <w:t>Функциональные, технические, качественные, эксплуатационные характеристики: Габаритные размеры (</w:t>
            </w:r>
            <w:proofErr w:type="gramStart"/>
            <w:r w:rsidRPr="00326A58">
              <w:rPr>
                <w:sz w:val="15"/>
                <w:szCs w:val="15"/>
              </w:rPr>
              <w:t>Ш</w:t>
            </w:r>
            <w:proofErr w:type="gramEnd"/>
            <w:r w:rsidRPr="00326A58">
              <w:rPr>
                <w:sz w:val="15"/>
                <w:szCs w:val="15"/>
              </w:rPr>
              <w:t xml:space="preserve">*Г*В): не менее 720*480*610 мм, не более 910*600*700 мм Каркас: ЛДПС не менее 16 мм, топ: ЛДСП не менее 22 мм, кромка ПВХ не менее 2 мм, задняя стенка ДВП не менее 4 мм Верхняя часть: открытая ниша. Нижняя часть - ЛДСП не менее 16 мм, кромка: ПВХ не менее 0,4 мм, глухие двери, распашные, 1 навесная полка 4 колеса. Ручки: металлические, цвет: хром Цвет: бук или груша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21</w:t>
            </w:r>
          </w:p>
        </w:tc>
        <w:tc>
          <w:tcPr>
            <w:tcW w:w="219" w:type="dxa"/>
            <w:gridSpan w:val="2"/>
            <w:vAlign w:val="center"/>
          </w:tcPr>
          <w:p w:rsidR="00301BC8" w:rsidRPr="00326A58" w:rsidRDefault="00301BC8" w:rsidP="00484E5C">
            <w:pPr>
              <w:rPr>
                <w:sz w:val="15"/>
                <w:szCs w:val="15"/>
              </w:rPr>
            </w:pPr>
            <w:r w:rsidRPr="00326A58">
              <w:rPr>
                <w:sz w:val="15"/>
                <w:szCs w:val="15"/>
              </w:rPr>
              <w:t>21</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r>
              <w:rPr>
                <w:sz w:val="15"/>
                <w:szCs w:val="15"/>
              </w:rPr>
              <w:t>32</w:t>
            </w:r>
          </w:p>
        </w:tc>
        <w:tc>
          <w:tcPr>
            <w:tcW w:w="1422" w:type="dxa"/>
            <w:vAlign w:val="center"/>
          </w:tcPr>
          <w:p w:rsidR="00301BC8" w:rsidRPr="00326A58" w:rsidRDefault="00301BC8" w:rsidP="008F030C">
            <w:pPr>
              <w:rPr>
                <w:sz w:val="15"/>
                <w:szCs w:val="15"/>
              </w:rPr>
            </w:pPr>
            <w:r w:rsidRPr="00326A58">
              <w:rPr>
                <w:sz w:val="15"/>
                <w:szCs w:val="15"/>
              </w:rPr>
              <w:t>171667115928766710100100520188129244</w:t>
            </w:r>
          </w:p>
        </w:tc>
        <w:tc>
          <w:tcPr>
            <w:tcW w:w="919" w:type="dxa"/>
            <w:vAlign w:val="center"/>
          </w:tcPr>
          <w:p w:rsidR="00301BC8" w:rsidRPr="00326A58" w:rsidRDefault="00301BC8" w:rsidP="008F030C">
            <w:pPr>
              <w:rPr>
                <w:sz w:val="15"/>
                <w:szCs w:val="15"/>
              </w:rPr>
            </w:pPr>
            <w:r w:rsidRPr="00326A58">
              <w:rPr>
                <w:sz w:val="15"/>
                <w:szCs w:val="15"/>
              </w:rPr>
              <w:t>Оказание услуг по уборке и вывозу снега с крыши административного здания УФНС России по Свердловской области и прилегающей территории</w:t>
            </w:r>
          </w:p>
        </w:tc>
        <w:tc>
          <w:tcPr>
            <w:tcW w:w="2053" w:type="dxa"/>
            <w:gridSpan w:val="3"/>
            <w:vAlign w:val="center"/>
          </w:tcPr>
          <w:p w:rsidR="00301BC8" w:rsidRPr="00326A58" w:rsidRDefault="00301BC8" w:rsidP="008F030C">
            <w:pPr>
              <w:rPr>
                <w:sz w:val="15"/>
                <w:szCs w:val="15"/>
              </w:rPr>
            </w:pPr>
            <w:r w:rsidRPr="00326A58">
              <w:rPr>
                <w:sz w:val="15"/>
                <w:szCs w:val="15"/>
              </w:rPr>
              <w:t>Оказание услуг по уборке и вывозу снега с крыши административного здания УФНС России по Свердловской области и прилегающей территории.</w:t>
            </w:r>
          </w:p>
        </w:tc>
        <w:tc>
          <w:tcPr>
            <w:tcW w:w="763" w:type="dxa"/>
            <w:vAlign w:val="center"/>
          </w:tcPr>
          <w:p w:rsidR="00301BC8" w:rsidRPr="00326A58" w:rsidRDefault="00301BC8" w:rsidP="00484E5C">
            <w:pPr>
              <w:rPr>
                <w:sz w:val="15"/>
                <w:szCs w:val="15"/>
              </w:rPr>
            </w:pPr>
            <w:r w:rsidRPr="00326A58">
              <w:rPr>
                <w:sz w:val="15"/>
                <w:szCs w:val="15"/>
              </w:rPr>
              <w:t>33.99400</w:t>
            </w:r>
          </w:p>
        </w:tc>
        <w:tc>
          <w:tcPr>
            <w:tcW w:w="768" w:type="dxa"/>
            <w:vAlign w:val="center"/>
          </w:tcPr>
          <w:p w:rsidR="00301BC8" w:rsidRPr="00326A58" w:rsidRDefault="00301BC8" w:rsidP="00484E5C">
            <w:pPr>
              <w:rPr>
                <w:sz w:val="15"/>
                <w:szCs w:val="15"/>
              </w:rPr>
            </w:pPr>
            <w:r w:rsidRPr="00326A58">
              <w:rPr>
                <w:sz w:val="15"/>
                <w:szCs w:val="15"/>
              </w:rPr>
              <w:t>0.0</w:t>
            </w:r>
          </w:p>
        </w:tc>
        <w:tc>
          <w:tcPr>
            <w:tcW w:w="772" w:type="dxa"/>
            <w:vAlign w:val="center"/>
          </w:tcPr>
          <w:p w:rsidR="00301BC8" w:rsidRPr="00326A58" w:rsidRDefault="00301BC8" w:rsidP="00484E5C">
            <w:pPr>
              <w:rPr>
                <w:sz w:val="15"/>
                <w:szCs w:val="15"/>
              </w:rPr>
            </w:pPr>
            <w:r w:rsidRPr="00326A58">
              <w:rPr>
                <w:sz w:val="15"/>
                <w:szCs w:val="15"/>
              </w:rPr>
              <w:t>33.99400</w:t>
            </w:r>
          </w:p>
        </w:tc>
        <w:tc>
          <w:tcPr>
            <w:tcW w:w="614" w:type="dxa"/>
            <w:vAlign w:val="center"/>
          </w:tcPr>
          <w:p w:rsidR="00301BC8" w:rsidRPr="00326A58" w:rsidRDefault="00301BC8" w:rsidP="00484E5C">
            <w:pPr>
              <w:rPr>
                <w:sz w:val="15"/>
                <w:szCs w:val="15"/>
              </w:rPr>
            </w:pPr>
            <w:r w:rsidRPr="00326A58">
              <w:rPr>
                <w:sz w:val="15"/>
                <w:szCs w:val="15"/>
              </w:rPr>
              <w:t>33.99400</w:t>
            </w:r>
          </w:p>
        </w:tc>
        <w:tc>
          <w:tcPr>
            <w:tcW w:w="769" w:type="dxa"/>
            <w:vAlign w:val="center"/>
          </w:tcPr>
          <w:p w:rsidR="00301BC8" w:rsidRPr="00326A58" w:rsidRDefault="00301BC8" w:rsidP="00484E5C">
            <w:pPr>
              <w:rPr>
                <w:sz w:val="15"/>
                <w:szCs w:val="15"/>
              </w:rPr>
            </w:pPr>
            <w:r w:rsidRPr="00326A58">
              <w:rPr>
                <w:sz w:val="15"/>
                <w:szCs w:val="15"/>
              </w:rPr>
              <w:t>0.00000</w:t>
            </w:r>
          </w:p>
        </w:tc>
        <w:tc>
          <w:tcPr>
            <w:tcW w:w="462" w:type="dxa"/>
            <w:vAlign w:val="center"/>
          </w:tcPr>
          <w:p w:rsidR="00301BC8" w:rsidRPr="00326A58" w:rsidRDefault="00301BC8" w:rsidP="00484E5C">
            <w:pPr>
              <w:rPr>
                <w:sz w:val="15"/>
                <w:szCs w:val="15"/>
              </w:rPr>
            </w:pPr>
            <w:r w:rsidRPr="00326A58">
              <w:rPr>
                <w:sz w:val="15"/>
                <w:szCs w:val="15"/>
              </w:rPr>
              <w:t>0.00000</w:t>
            </w:r>
          </w:p>
        </w:tc>
        <w:tc>
          <w:tcPr>
            <w:tcW w:w="246" w:type="dxa"/>
            <w:vAlign w:val="center"/>
          </w:tcPr>
          <w:p w:rsidR="00301BC8" w:rsidRPr="00326A58" w:rsidRDefault="00301BC8" w:rsidP="00484E5C">
            <w:pPr>
              <w:rPr>
                <w:sz w:val="15"/>
                <w:szCs w:val="15"/>
              </w:rPr>
            </w:pPr>
            <w:r w:rsidRPr="00326A58">
              <w:rPr>
                <w:sz w:val="15"/>
                <w:szCs w:val="15"/>
              </w:rPr>
              <w:t>0.00000</w:t>
            </w:r>
          </w:p>
        </w:tc>
        <w:tc>
          <w:tcPr>
            <w:tcW w:w="302" w:type="dxa"/>
            <w:gridSpan w:val="2"/>
            <w:vAlign w:val="center"/>
          </w:tcPr>
          <w:p w:rsidR="00301BC8" w:rsidRPr="00326A58" w:rsidRDefault="00301BC8" w:rsidP="00484E5C">
            <w:pPr>
              <w:rPr>
                <w:sz w:val="15"/>
                <w:szCs w:val="15"/>
              </w:rPr>
            </w:pPr>
            <w:r w:rsidRPr="00326A58">
              <w:rPr>
                <w:sz w:val="15"/>
                <w:szCs w:val="15"/>
              </w:rPr>
              <w:t>X</w:t>
            </w:r>
          </w:p>
        </w:tc>
        <w:tc>
          <w:tcPr>
            <w:tcW w:w="315" w:type="dxa"/>
            <w:gridSpan w:val="2"/>
            <w:vAlign w:val="center"/>
          </w:tcPr>
          <w:p w:rsidR="00301BC8" w:rsidRPr="00326A58" w:rsidRDefault="00301BC8" w:rsidP="00484E5C">
            <w:pPr>
              <w:rPr>
                <w:sz w:val="15"/>
                <w:szCs w:val="15"/>
              </w:rPr>
            </w:pPr>
            <w:r w:rsidRPr="00326A58">
              <w:rPr>
                <w:sz w:val="15"/>
                <w:szCs w:val="15"/>
              </w:rPr>
              <w:t>X</w:t>
            </w:r>
          </w:p>
        </w:tc>
        <w:tc>
          <w:tcPr>
            <w:tcW w:w="310" w:type="dxa"/>
            <w:gridSpan w:val="2"/>
            <w:vAlign w:val="center"/>
          </w:tcPr>
          <w:p w:rsidR="00301BC8" w:rsidRPr="00326A58" w:rsidRDefault="00301BC8" w:rsidP="00484E5C">
            <w:pPr>
              <w:rPr>
                <w:sz w:val="15"/>
                <w:szCs w:val="15"/>
              </w:rPr>
            </w:pPr>
            <w:r w:rsidRPr="00326A58">
              <w:rPr>
                <w:sz w:val="15"/>
                <w:szCs w:val="15"/>
              </w:rPr>
              <w:t>X</w:t>
            </w:r>
          </w:p>
        </w:tc>
        <w:tc>
          <w:tcPr>
            <w:tcW w:w="219" w:type="dxa"/>
            <w:gridSpan w:val="2"/>
            <w:vAlign w:val="center"/>
          </w:tcPr>
          <w:p w:rsidR="00301BC8" w:rsidRPr="00326A58" w:rsidRDefault="00301BC8" w:rsidP="00484E5C">
            <w:pPr>
              <w:rPr>
                <w:sz w:val="15"/>
                <w:szCs w:val="15"/>
              </w:rPr>
            </w:pPr>
            <w:r w:rsidRPr="00326A58">
              <w:rPr>
                <w:sz w:val="15"/>
                <w:szCs w:val="15"/>
              </w:rPr>
              <w:t>X</w:t>
            </w:r>
          </w:p>
        </w:tc>
        <w:tc>
          <w:tcPr>
            <w:tcW w:w="552" w:type="dxa"/>
            <w:gridSpan w:val="2"/>
            <w:vAlign w:val="center"/>
          </w:tcPr>
          <w:p w:rsidR="00301BC8" w:rsidRPr="00326A58" w:rsidRDefault="00301BC8" w:rsidP="00484E5C">
            <w:pPr>
              <w:rPr>
                <w:sz w:val="15"/>
                <w:szCs w:val="15"/>
              </w:rPr>
            </w:pPr>
            <w:r w:rsidRPr="00326A58">
              <w:rPr>
                <w:sz w:val="15"/>
                <w:szCs w:val="15"/>
              </w:rPr>
              <w:t>X</w:t>
            </w:r>
          </w:p>
        </w:tc>
        <w:tc>
          <w:tcPr>
            <w:tcW w:w="310" w:type="dxa"/>
            <w:gridSpan w:val="2"/>
            <w:vAlign w:val="center"/>
          </w:tcPr>
          <w:p w:rsidR="00301BC8" w:rsidRPr="00326A58" w:rsidRDefault="00301BC8" w:rsidP="00484E5C">
            <w:pPr>
              <w:rPr>
                <w:sz w:val="15"/>
                <w:szCs w:val="15"/>
              </w:rPr>
            </w:pPr>
            <w:r w:rsidRPr="00326A58">
              <w:rPr>
                <w:sz w:val="15"/>
                <w:szCs w:val="15"/>
              </w:rPr>
              <w:t>X</w:t>
            </w:r>
          </w:p>
        </w:tc>
        <w:tc>
          <w:tcPr>
            <w:tcW w:w="482" w:type="dxa"/>
            <w:gridSpan w:val="2"/>
            <w:vAlign w:val="center"/>
          </w:tcPr>
          <w:p w:rsidR="00301BC8" w:rsidRPr="00326A58" w:rsidRDefault="00301BC8" w:rsidP="00484E5C">
            <w:pPr>
              <w:rPr>
                <w:sz w:val="15"/>
                <w:szCs w:val="15"/>
              </w:rPr>
            </w:pPr>
            <w:r w:rsidRPr="00326A58">
              <w:rPr>
                <w:sz w:val="15"/>
                <w:szCs w:val="15"/>
              </w:rPr>
              <w:t>X</w:t>
            </w:r>
          </w:p>
        </w:tc>
        <w:tc>
          <w:tcPr>
            <w:tcW w:w="905" w:type="dxa"/>
            <w:gridSpan w:val="2"/>
            <w:vAlign w:val="center"/>
          </w:tcPr>
          <w:p w:rsidR="00301BC8" w:rsidRPr="00326A58" w:rsidRDefault="00301BC8"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до 30.04.2017</w:t>
            </w:r>
          </w:p>
        </w:tc>
        <w:tc>
          <w:tcPr>
            <w:tcW w:w="524" w:type="dxa"/>
            <w:gridSpan w:val="2"/>
            <w:vAlign w:val="center"/>
          </w:tcPr>
          <w:p w:rsidR="00301BC8" w:rsidRPr="00326A58" w:rsidRDefault="00301BC8" w:rsidP="00484E5C">
            <w:pPr>
              <w:rPr>
                <w:sz w:val="15"/>
                <w:szCs w:val="15"/>
              </w:rPr>
            </w:pPr>
          </w:p>
        </w:tc>
        <w:tc>
          <w:tcPr>
            <w:tcW w:w="574" w:type="dxa"/>
            <w:gridSpan w:val="2"/>
            <w:vAlign w:val="center"/>
          </w:tcPr>
          <w:p w:rsidR="00301BC8" w:rsidRPr="00326A58" w:rsidRDefault="00301BC8" w:rsidP="00484E5C">
            <w:pPr>
              <w:rPr>
                <w:sz w:val="15"/>
                <w:szCs w:val="15"/>
              </w:rPr>
            </w:pPr>
          </w:p>
        </w:tc>
        <w:tc>
          <w:tcPr>
            <w:tcW w:w="652" w:type="dxa"/>
            <w:gridSpan w:val="2"/>
            <w:vAlign w:val="center"/>
          </w:tcPr>
          <w:p w:rsidR="00301BC8" w:rsidRPr="00326A58" w:rsidRDefault="00301BC8" w:rsidP="00484E5C">
            <w:pPr>
              <w:rPr>
                <w:sz w:val="15"/>
                <w:szCs w:val="15"/>
              </w:rPr>
            </w:pPr>
            <w:r w:rsidRPr="00326A58">
              <w:rPr>
                <w:sz w:val="15"/>
                <w:szCs w:val="15"/>
              </w:rPr>
              <w:t>3.2017</w:t>
            </w:r>
          </w:p>
        </w:tc>
        <w:tc>
          <w:tcPr>
            <w:tcW w:w="769" w:type="dxa"/>
            <w:gridSpan w:val="2"/>
            <w:vAlign w:val="center"/>
          </w:tcPr>
          <w:p w:rsidR="00301BC8" w:rsidRPr="00326A58" w:rsidRDefault="00301BC8" w:rsidP="00484E5C">
            <w:pPr>
              <w:rPr>
                <w:sz w:val="15"/>
                <w:szCs w:val="15"/>
              </w:rPr>
            </w:pPr>
            <w:r w:rsidRPr="00326A58">
              <w:rPr>
                <w:sz w:val="15"/>
                <w:szCs w:val="15"/>
              </w:rPr>
              <w:t>4.2017</w:t>
            </w:r>
          </w:p>
        </w:tc>
        <w:tc>
          <w:tcPr>
            <w:tcW w:w="1011" w:type="dxa"/>
            <w:gridSpan w:val="2"/>
            <w:vAlign w:val="center"/>
          </w:tcPr>
          <w:p w:rsidR="00301BC8" w:rsidRPr="00326A58" w:rsidRDefault="00301BC8" w:rsidP="00484E5C">
            <w:pPr>
              <w:rPr>
                <w:sz w:val="15"/>
                <w:szCs w:val="15"/>
              </w:rPr>
            </w:pPr>
            <w:r w:rsidRPr="00326A58">
              <w:rPr>
                <w:sz w:val="15"/>
                <w:szCs w:val="15"/>
              </w:rPr>
              <w:t>Запрос котировок</w:t>
            </w:r>
          </w:p>
        </w:tc>
        <w:tc>
          <w:tcPr>
            <w:tcW w:w="597" w:type="dxa"/>
            <w:gridSpan w:val="2"/>
            <w:vAlign w:val="center"/>
          </w:tcPr>
          <w:p w:rsidR="00301BC8" w:rsidRPr="00326A58" w:rsidRDefault="00301BC8" w:rsidP="00484E5C">
            <w:pPr>
              <w:rPr>
                <w:sz w:val="15"/>
                <w:szCs w:val="15"/>
              </w:rPr>
            </w:pPr>
            <w:r w:rsidRPr="00326A58">
              <w:rPr>
                <w:sz w:val="15"/>
                <w:szCs w:val="15"/>
              </w:rPr>
              <w:t>нет</w:t>
            </w:r>
          </w:p>
        </w:tc>
        <w:tc>
          <w:tcPr>
            <w:tcW w:w="568" w:type="dxa"/>
            <w:vAlign w:val="center"/>
          </w:tcPr>
          <w:p w:rsidR="00301BC8" w:rsidRPr="00326A58" w:rsidRDefault="00301BC8" w:rsidP="00484E5C">
            <w:pPr>
              <w:rPr>
                <w:sz w:val="15"/>
                <w:szCs w:val="15"/>
              </w:rPr>
            </w:pPr>
            <w:r w:rsidRPr="00326A58">
              <w:rPr>
                <w:sz w:val="15"/>
                <w:szCs w:val="15"/>
              </w:rPr>
              <w:t>да</w:t>
            </w:r>
          </w:p>
        </w:tc>
        <w:tc>
          <w:tcPr>
            <w:tcW w:w="2102" w:type="dxa"/>
            <w:vAlign w:val="center"/>
          </w:tcPr>
          <w:p w:rsidR="00301BC8" w:rsidRPr="00326A58" w:rsidRDefault="00301BC8" w:rsidP="00301BC8">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p>
        </w:tc>
        <w:tc>
          <w:tcPr>
            <w:tcW w:w="461" w:type="dxa"/>
            <w:vAlign w:val="center"/>
          </w:tcPr>
          <w:p w:rsidR="00301BC8" w:rsidRPr="00326A58" w:rsidRDefault="00301BC8" w:rsidP="00484E5C">
            <w:pPr>
              <w:rPr>
                <w:sz w:val="15"/>
                <w:szCs w:val="15"/>
              </w:rPr>
            </w:pPr>
          </w:p>
        </w:tc>
        <w:tc>
          <w:tcPr>
            <w:tcW w:w="462" w:type="dxa"/>
            <w:vAlign w:val="center"/>
          </w:tcPr>
          <w:p w:rsidR="00301BC8" w:rsidRPr="00326A58" w:rsidRDefault="00301BC8" w:rsidP="00484E5C">
            <w:pPr>
              <w:rPr>
                <w:sz w:val="15"/>
                <w:szCs w:val="15"/>
              </w:rPr>
            </w:pPr>
          </w:p>
        </w:tc>
        <w:tc>
          <w:tcPr>
            <w:tcW w:w="461" w:type="dxa"/>
            <w:vAlign w:val="center"/>
          </w:tcPr>
          <w:p w:rsidR="00301BC8" w:rsidRPr="00326A58" w:rsidRDefault="00301BC8" w:rsidP="00484E5C">
            <w:pPr>
              <w:rPr>
                <w:sz w:val="15"/>
                <w:szCs w:val="15"/>
              </w:rPr>
            </w:pPr>
          </w:p>
        </w:tc>
        <w:tc>
          <w:tcPr>
            <w:tcW w:w="943" w:type="dxa"/>
            <w:vAlign w:val="center"/>
          </w:tcPr>
          <w:p w:rsidR="00301BC8" w:rsidRPr="00326A58" w:rsidRDefault="00301BC8"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301BC8" w:rsidRPr="00326A58" w:rsidRDefault="00301BC8" w:rsidP="00484E5C">
            <w:pPr>
              <w:rPr>
                <w:sz w:val="15"/>
                <w:szCs w:val="15"/>
              </w:rPr>
            </w:pPr>
          </w:p>
        </w:tc>
        <w:tc>
          <w:tcPr>
            <w:tcW w:w="432" w:type="dxa"/>
            <w:vAlign w:val="center"/>
            <w:hideMark/>
          </w:tcPr>
          <w:p w:rsidR="00301BC8" w:rsidRPr="00326A58" w:rsidRDefault="00301BC8" w:rsidP="00484E5C">
            <w:pPr>
              <w:rPr>
                <w:sz w:val="15"/>
                <w:szCs w:val="15"/>
              </w:rPr>
            </w:pPr>
          </w:p>
        </w:tc>
      </w:tr>
      <w:tr w:rsidR="00D559A4" w:rsidRPr="00972BC9" w:rsidTr="00D559A4">
        <w:trPr>
          <w:cantSplit/>
          <w:trHeight w:val="510"/>
        </w:trPr>
        <w:tc>
          <w:tcPr>
            <w:tcW w:w="573" w:type="dxa"/>
            <w:vAlign w:val="center"/>
            <w:hideMark/>
          </w:tcPr>
          <w:p w:rsidR="00301BC8" w:rsidRPr="00972BC9" w:rsidRDefault="00301BC8" w:rsidP="00301BC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Оказание услуг по уборке и вывозу снега с крыши административного здания УФНС России по Свердловской области и прилегающей территории </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Очистка кровли административного здания от снега - кв. м 604,7 Очистка и уборка снега с придомовой территории - кв. м 100,0 . Уборка сброшенного и очищенного снега </w:t>
            </w:r>
            <w:proofErr w:type="spellStart"/>
            <w:r w:rsidRPr="00326A58">
              <w:rPr>
                <w:sz w:val="15"/>
                <w:szCs w:val="15"/>
              </w:rPr>
              <w:t>изированным</w:t>
            </w:r>
            <w:proofErr w:type="spellEnd"/>
            <w:r w:rsidRPr="00326A58">
              <w:rPr>
                <w:sz w:val="15"/>
                <w:szCs w:val="15"/>
              </w:rPr>
              <w:t xml:space="preserve"> способом с вывозом на место хранения снега. </w:t>
            </w:r>
            <w:proofErr w:type="spellStart"/>
            <w:r w:rsidRPr="00326A58">
              <w:rPr>
                <w:sz w:val="15"/>
                <w:szCs w:val="15"/>
              </w:rPr>
              <w:t>м</w:t>
            </w:r>
            <w:proofErr w:type="gramStart"/>
            <w:r w:rsidRPr="00326A58">
              <w:rPr>
                <w:sz w:val="15"/>
                <w:szCs w:val="15"/>
              </w:rPr>
              <w:t>.к</w:t>
            </w:r>
            <w:proofErr w:type="gramEnd"/>
            <w:r w:rsidRPr="00326A58">
              <w:rPr>
                <w:sz w:val="15"/>
                <w:szCs w:val="15"/>
              </w:rPr>
              <w:t>уб</w:t>
            </w:r>
            <w:proofErr w:type="spellEnd"/>
            <w:r w:rsidRPr="00326A58">
              <w:rPr>
                <w:sz w:val="15"/>
                <w:szCs w:val="15"/>
              </w:rPr>
              <w:t>. 150,0</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876</w:t>
            </w:r>
          </w:p>
        </w:tc>
        <w:tc>
          <w:tcPr>
            <w:tcW w:w="315" w:type="dxa"/>
            <w:gridSpan w:val="2"/>
            <w:vAlign w:val="center"/>
          </w:tcPr>
          <w:p w:rsidR="00301BC8" w:rsidRPr="00326A58" w:rsidRDefault="00301BC8" w:rsidP="00484E5C">
            <w:pPr>
              <w:rPr>
                <w:sz w:val="15"/>
                <w:szCs w:val="15"/>
              </w:rPr>
            </w:pPr>
            <w:r w:rsidRPr="00326A58">
              <w:rPr>
                <w:sz w:val="15"/>
                <w:szCs w:val="15"/>
              </w:rPr>
              <w:t>Условная единица</w:t>
            </w:r>
          </w:p>
        </w:tc>
        <w:tc>
          <w:tcPr>
            <w:tcW w:w="310" w:type="dxa"/>
            <w:gridSpan w:val="2"/>
            <w:vAlign w:val="center"/>
          </w:tcPr>
          <w:p w:rsidR="00301BC8" w:rsidRPr="00326A58" w:rsidRDefault="00301BC8" w:rsidP="00484E5C">
            <w:pPr>
              <w:rPr>
                <w:sz w:val="15"/>
                <w:szCs w:val="15"/>
              </w:rPr>
            </w:pPr>
            <w:r w:rsidRPr="00326A58">
              <w:rPr>
                <w:sz w:val="15"/>
                <w:szCs w:val="15"/>
              </w:rPr>
              <w:t>1</w:t>
            </w:r>
          </w:p>
        </w:tc>
        <w:tc>
          <w:tcPr>
            <w:tcW w:w="219" w:type="dxa"/>
            <w:gridSpan w:val="2"/>
            <w:vAlign w:val="center"/>
          </w:tcPr>
          <w:p w:rsidR="00301BC8" w:rsidRPr="00326A58" w:rsidRDefault="00301BC8" w:rsidP="00484E5C">
            <w:pPr>
              <w:rPr>
                <w:sz w:val="15"/>
                <w:szCs w:val="15"/>
              </w:rPr>
            </w:pPr>
            <w:r w:rsidRPr="00326A58">
              <w:rPr>
                <w:sz w:val="15"/>
                <w:szCs w:val="15"/>
              </w:rPr>
              <w:t>1</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r>
              <w:rPr>
                <w:sz w:val="15"/>
                <w:szCs w:val="15"/>
              </w:rPr>
              <w:lastRenderedPageBreak/>
              <w:t>33</w:t>
            </w:r>
          </w:p>
        </w:tc>
        <w:tc>
          <w:tcPr>
            <w:tcW w:w="1422" w:type="dxa"/>
            <w:vAlign w:val="center"/>
          </w:tcPr>
          <w:p w:rsidR="00301BC8" w:rsidRPr="00326A58" w:rsidRDefault="00301BC8" w:rsidP="008F030C">
            <w:pPr>
              <w:rPr>
                <w:sz w:val="15"/>
                <w:szCs w:val="15"/>
              </w:rPr>
            </w:pPr>
            <w:r w:rsidRPr="00326A58">
              <w:rPr>
                <w:sz w:val="15"/>
                <w:szCs w:val="15"/>
              </w:rPr>
              <w:t>171667115928766710100100530300000244</w:t>
            </w:r>
          </w:p>
        </w:tc>
        <w:tc>
          <w:tcPr>
            <w:tcW w:w="919" w:type="dxa"/>
            <w:vAlign w:val="center"/>
          </w:tcPr>
          <w:p w:rsidR="00301BC8" w:rsidRPr="00326A58" w:rsidRDefault="00301BC8" w:rsidP="008F030C">
            <w:pPr>
              <w:rPr>
                <w:sz w:val="15"/>
                <w:szCs w:val="15"/>
              </w:rPr>
            </w:pPr>
            <w:r w:rsidRPr="00326A58">
              <w:rPr>
                <w:sz w:val="15"/>
                <w:szCs w:val="15"/>
              </w:rPr>
              <w:t>Поставка канцелярских товаров</w:t>
            </w:r>
          </w:p>
        </w:tc>
        <w:tc>
          <w:tcPr>
            <w:tcW w:w="2053" w:type="dxa"/>
            <w:gridSpan w:val="3"/>
            <w:vAlign w:val="center"/>
          </w:tcPr>
          <w:p w:rsidR="00301BC8" w:rsidRPr="00326A58" w:rsidRDefault="00301BC8" w:rsidP="008F030C">
            <w:pPr>
              <w:rPr>
                <w:sz w:val="15"/>
                <w:szCs w:val="15"/>
              </w:rPr>
            </w:pPr>
            <w:r w:rsidRPr="00326A58">
              <w:rPr>
                <w:sz w:val="15"/>
                <w:szCs w:val="15"/>
              </w:rPr>
              <w:t>Поставка канцелярских товаров</w:t>
            </w:r>
          </w:p>
        </w:tc>
        <w:tc>
          <w:tcPr>
            <w:tcW w:w="763" w:type="dxa"/>
            <w:vAlign w:val="center"/>
          </w:tcPr>
          <w:p w:rsidR="00301BC8" w:rsidRPr="00326A58" w:rsidRDefault="00301BC8" w:rsidP="00484E5C">
            <w:pPr>
              <w:rPr>
                <w:sz w:val="15"/>
                <w:szCs w:val="15"/>
              </w:rPr>
            </w:pPr>
            <w:r w:rsidRPr="00326A58">
              <w:rPr>
                <w:sz w:val="15"/>
                <w:szCs w:val="15"/>
              </w:rPr>
              <w:t>236.96435</w:t>
            </w:r>
          </w:p>
        </w:tc>
        <w:tc>
          <w:tcPr>
            <w:tcW w:w="768" w:type="dxa"/>
            <w:vAlign w:val="center"/>
          </w:tcPr>
          <w:p w:rsidR="00301BC8" w:rsidRPr="00326A58" w:rsidRDefault="00301BC8" w:rsidP="00484E5C">
            <w:pPr>
              <w:rPr>
                <w:sz w:val="15"/>
                <w:szCs w:val="15"/>
              </w:rPr>
            </w:pPr>
            <w:r w:rsidRPr="00326A58">
              <w:rPr>
                <w:sz w:val="15"/>
                <w:szCs w:val="15"/>
              </w:rPr>
              <w:t>0.0</w:t>
            </w:r>
          </w:p>
        </w:tc>
        <w:tc>
          <w:tcPr>
            <w:tcW w:w="772" w:type="dxa"/>
            <w:vAlign w:val="center"/>
          </w:tcPr>
          <w:p w:rsidR="00301BC8" w:rsidRPr="00326A58" w:rsidRDefault="00301BC8" w:rsidP="00484E5C">
            <w:pPr>
              <w:rPr>
                <w:sz w:val="15"/>
                <w:szCs w:val="15"/>
              </w:rPr>
            </w:pPr>
            <w:r w:rsidRPr="00326A58">
              <w:rPr>
                <w:sz w:val="15"/>
                <w:szCs w:val="15"/>
              </w:rPr>
              <w:t>108.98700</w:t>
            </w:r>
          </w:p>
        </w:tc>
        <w:tc>
          <w:tcPr>
            <w:tcW w:w="614" w:type="dxa"/>
            <w:vAlign w:val="center"/>
          </w:tcPr>
          <w:p w:rsidR="00301BC8" w:rsidRPr="00326A58" w:rsidRDefault="00301BC8" w:rsidP="00484E5C">
            <w:pPr>
              <w:rPr>
                <w:sz w:val="15"/>
                <w:szCs w:val="15"/>
              </w:rPr>
            </w:pPr>
            <w:r w:rsidRPr="00326A58">
              <w:rPr>
                <w:sz w:val="15"/>
                <w:szCs w:val="15"/>
              </w:rPr>
              <w:t>108.98700</w:t>
            </w:r>
          </w:p>
        </w:tc>
        <w:tc>
          <w:tcPr>
            <w:tcW w:w="769" w:type="dxa"/>
            <w:vAlign w:val="center"/>
          </w:tcPr>
          <w:p w:rsidR="00301BC8" w:rsidRPr="00326A58" w:rsidRDefault="00301BC8" w:rsidP="00484E5C">
            <w:pPr>
              <w:rPr>
                <w:sz w:val="15"/>
                <w:szCs w:val="15"/>
              </w:rPr>
            </w:pPr>
            <w:r w:rsidRPr="00326A58">
              <w:rPr>
                <w:sz w:val="15"/>
                <w:szCs w:val="15"/>
              </w:rPr>
              <w:t>0.00000</w:t>
            </w:r>
          </w:p>
        </w:tc>
        <w:tc>
          <w:tcPr>
            <w:tcW w:w="462" w:type="dxa"/>
            <w:vAlign w:val="center"/>
          </w:tcPr>
          <w:p w:rsidR="00301BC8" w:rsidRPr="00326A58" w:rsidRDefault="00301BC8" w:rsidP="00484E5C">
            <w:pPr>
              <w:rPr>
                <w:sz w:val="15"/>
                <w:szCs w:val="15"/>
              </w:rPr>
            </w:pPr>
            <w:r w:rsidRPr="00326A58">
              <w:rPr>
                <w:sz w:val="15"/>
                <w:szCs w:val="15"/>
              </w:rPr>
              <w:t>0.00000</w:t>
            </w:r>
          </w:p>
        </w:tc>
        <w:tc>
          <w:tcPr>
            <w:tcW w:w="246" w:type="dxa"/>
            <w:vAlign w:val="center"/>
          </w:tcPr>
          <w:p w:rsidR="00301BC8" w:rsidRPr="00326A58" w:rsidRDefault="00301BC8" w:rsidP="00484E5C">
            <w:pPr>
              <w:rPr>
                <w:sz w:val="15"/>
                <w:szCs w:val="15"/>
              </w:rPr>
            </w:pPr>
            <w:r w:rsidRPr="00326A58">
              <w:rPr>
                <w:sz w:val="15"/>
                <w:szCs w:val="15"/>
              </w:rPr>
              <w:t>0.00000</w:t>
            </w:r>
          </w:p>
        </w:tc>
        <w:tc>
          <w:tcPr>
            <w:tcW w:w="302" w:type="dxa"/>
            <w:gridSpan w:val="2"/>
            <w:vAlign w:val="center"/>
          </w:tcPr>
          <w:p w:rsidR="00301BC8" w:rsidRPr="00326A58" w:rsidRDefault="00301BC8" w:rsidP="00484E5C">
            <w:pPr>
              <w:rPr>
                <w:sz w:val="15"/>
                <w:szCs w:val="15"/>
              </w:rPr>
            </w:pPr>
            <w:r w:rsidRPr="00326A58">
              <w:rPr>
                <w:sz w:val="15"/>
                <w:szCs w:val="15"/>
              </w:rPr>
              <w:t>X</w:t>
            </w:r>
          </w:p>
        </w:tc>
        <w:tc>
          <w:tcPr>
            <w:tcW w:w="315" w:type="dxa"/>
            <w:gridSpan w:val="2"/>
            <w:vAlign w:val="center"/>
          </w:tcPr>
          <w:p w:rsidR="00301BC8" w:rsidRPr="00326A58" w:rsidRDefault="00301BC8" w:rsidP="00484E5C">
            <w:pPr>
              <w:rPr>
                <w:sz w:val="15"/>
                <w:szCs w:val="15"/>
              </w:rPr>
            </w:pPr>
            <w:r w:rsidRPr="00326A58">
              <w:rPr>
                <w:sz w:val="15"/>
                <w:szCs w:val="15"/>
              </w:rPr>
              <w:t>X</w:t>
            </w:r>
          </w:p>
        </w:tc>
        <w:tc>
          <w:tcPr>
            <w:tcW w:w="310" w:type="dxa"/>
            <w:gridSpan w:val="2"/>
            <w:vAlign w:val="center"/>
          </w:tcPr>
          <w:p w:rsidR="00301BC8" w:rsidRPr="00326A58" w:rsidRDefault="00301BC8" w:rsidP="00484E5C">
            <w:pPr>
              <w:rPr>
                <w:sz w:val="15"/>
                <w:szCs w:val="15"/>
              </w:rPr>
            </w:pPr>
            <w:r w:rsidRPr="00326A58">
              <w:rPr>
                <w:sz w:val="15"/>
                <w:szCs w:val="15"/>
              </w:rPr>
              <w:t>X</w:t>
            </w:r>
          </w:p>
        </w:tc>
        <w:tc>
          <w:tcPr>
            <w:tcW w:w="219" w:type="dxa"/>
            <w:gridSpan w:val="2"/>
            <w:vAlign w:val="center"/>
          </w:tcPr>
          <w:p w:rsidR="00301BC8" w:rsidRPr="00326A58" w:rsidRDefault="00301BC8" w:rsidP="00484E5C">
            <w:pPr>
              <w:rPr>
                <w:sz w:val="15"/>
                <w:szCs w:val="15"/>
              </w:rPr>
            </w:pPr>
            <w:r w:rsidRPr="00326A58">
              <w:rPr>
                <w:sz w:val="15"/>
                <w:szCs w:val="15"/>
              </w:rPr>
              <w:t>X</w:t>
            </w:r>
          </w:p>
        </w:tc>
        <w:tc>
          <w:tcPr>
            <w:tcW w:w="552" w:type="dxa"/>
            <w:gridSpan w:val="2"/>
            <w:vAlign w:val="center"/>
          </w:tcPr>
          <w:p w:rsidR="00301BC8" w:rsidRPr="00326A58" w:rsidRDefault="00301BC8" w:rsidP="00484E5C">
            <w:pPr>
              <w:rPr>
                <w:sz w:val="15"/>
                <w:szCs w:val="15"/>
              </w:rPr>
            </w:pPr>
            <w:r w:rsidRPr="00326A58">
              <w:rPr>
                <w:sz w:val="15"/>
                <w:szCs w:val="15"/>
              </w:rPr>
              <w:t>X</w:t>
            </w:r>
          </w:p>
        </w:tc>
        <w:tc>
          <w:tcPr>
            <w:tcW w:w="310" w:type="dxa"/>
            <w:gridSpan w:val="2"/>
            <w:vAlign w:val="center"/>
          </w:tcPr>
          <w:p w:rsidR="00301BC8" w:rsidRPr="00326A58" w:rsidRDefault="00301BC8" w:rsidP="00484E5C">
            <w:pPr>
              <w:rPr>
                <w:sz w:val="15"/>
                <w:szCs w:val="15"/>
              </w:rPr>
            </w:pPr>
            <w:r w:rsidRPr="00326A58">
              <w:rPr>
                <w:sz w:val="15"/>
                <w:szCs w:val="15"/>
              </w:rPr>
              <w:t>X</w:t>
            </w:r>
          </w:p>
        </w:tc>
        <w:tc>
          <w:tcPr>
            <w:tcW w:w="482" w:type="dxa"/>
            <w:gridSpan w:val="2"/>
            <w:vAlign w:val="center"/>
          </w:tcPr>
          <w:p w:rsidR="00301BC8" w:rsidRPr="00326A58" w:rsidRDefault="00301BC8" w:rsidP="00484E5C">
            <w:pPr>
              <w:rPr>
                <w:sz w:val="15"/>
                <w:szCs w:val="15"/>
              </w:rPr>
            </w:pPr>
            <w:r w:rsidRPr="00326A58">
              <w:rPr>
                <w:sz w:val="15"/>
                <w:szCs w:val="15"/>
              </w:rPr>
              <w:t>X</w:t>
            </w:r>
          </w:p>
        </w:tc>
        <w:tc>
          <w:tcPr>
            <w:tcW w:w="905" w:type="dxa"/>
            <w:gridSpan w:val="2"/>
            <w:vAlign w:val="center"/>
          </w:tcPr>
          <w:p w:rsidR="00301BC8" w:rsidRPr="00326A58" w:rsidRDefault="00301BC8" w:rsidP="00484E5C">
            <w:pPr>
              <w:rPr>
                <w:sz w:val="15"/>
                <w:szCs w:val="15"/>
              </w:rPr>
            </w:pPr>
            <w:r w:rsidRPr="00326A58">
              <w:rPr>
                <w:sz w:val="15"/>
                <w:szCs w:val="15"/>
              </w:rPr>
              <w:t xml:space="preserve">Периодичность поставки товаров (выполнения работ, оказания услуг): Один раз в год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30.06.2017</w:t>
            </w:r>
          </w:p>
        </w:tc>
        <w:tc>
          <w:tcPr>
            <w:tcW w:w="524" w:type="dxa"/>
            <w:gridSpan w:val="2"/>
            <w:vAlign w:val="center"/>
          </w:tcPr>
          <w:p w:rsidR="00301BC8" w:rsidRPr="00326A58" w:rsidRDefault="00301BC8" w:rsidP="00484E5C">
            <w:pPr>
              <w:rPr>
                <w:sz w:val="15"/>
                <w:szCs w:val="15"/>
              </w:rPr>
            </w:pPr>
            <w:r w:rsidRPr="00326A58">
              <w:rPr>
                <w:sz w:val="15"/>
                <w:szCs w:val="15"/>
              </w:rPr>
              <w:t>2.36964</w:t>
            </w:r>
          </w:p>
        </w:tc>
        <w:tc>
          <w:tcPr>
            <w:tcW w:w="574" w:type="dxa"/>
            <w:gridSpan w:val="2"/>
            <w:vAlign w:val="center"/>
          </w:tcPr>
          <w:p w:rsidR="00301BC8" w:rsidRPr="00326A58" w:rsidRDefault="00301BC8" w:rsidP="00484E5C">
            <w:pPr>
              <w:rPr>
                <w:sz w:val="15"/>
                <w:szCs w:val="15"/>
              </w:rPr>
            </w:pPr>
            <w:r w:rsidRPr="00326A58">
              <w:rPr>
                <w:sz w:val="15"/>
                <w:szCs w:val="15"/>
              </w:rPr>
              <w:t>71.08931</w:t>
            </w:r>
          </w:p>
        </w:tc>
        <w:tc>
          <w:tcPr>
            <w:tcW w:w="652" w:type="dxa"/>
            <w:gridSpan w:val="2"/>
            <w:vAlign w:val="center"/>
          </w:tcPr>
          <w:p w:rsidR="00301BC8" w:rsidRPr="00326A58" w:rsidRDefault="00301BC8" w:rsidP="00484E5C">
            <w:pPr>
              <w:rPr>
                <w:sz w:val="15"/>
                <w:szCs w:val="15"/>
              </w:rPr>
            </w:pPr>
            <w:r w:rsidRPr="00326A58">
              <w:rPr>
                <w:sz w:val="15"/>
                <w:szCs w:val="15"/>
              </w:rPr>
              <w:t>4.2017</w:t>
            </w:r>
          </w:p>
        </w:tc>
        <w:tc>
          <w:tcPr>
            <w:tcW w:w="769" w:type="dxa"/>
            <w:gridSpan w:val="2"/>
            <w:vAlign w:val="center"/>
          </w:tcPr>
          <w:p w:rsidR="00301BC8" w:rsidRPr="00326A58" w:rsidRDefault="00301BC8" w:rsidP="00484E5C">
            <w:pPr>
              <w:rPr>
                <w:sz w:val="15"/>
                <w:szCs w:val="15"/>
              </w:rPr>
            </w:pPr>
            <w:r w:rsidRPr="00326A58">
              <w:rPr>
                <w:sz w:val="15"/>
                <w:szCs w:val="15"/>
              </w:rPr>
              <w:t>6.2017</w:t>
            </w:r>
          </w:p>
        </w:tc>
        <w:tc>
          <w:tcPr>
            <w:tcW w:w="1011" w:type="dxa"/>
            <w:gridSpan w:val="2"/>
            <w:vAlign w:val="center"/>
          </w:tcPr>
          <w:p w:rsidR="00301BC8" w:rsidRPr="00326A58" w:rsidRDefault="00301BC8" w:rsidP="00484E5C">
            <w:pPr>
              <w:rPr>
                <w:sz w:val="15"/>
                <w:szCs w:val="15"/>
              </w:rPr>
            </w:pPr>
            <w:r w:rsidRPr="00326A58">
              <w:rPr>
                <w:sz w:val="15"/>
                <w:szCs w:val="15"/>
              </w:rPr>
              <w:t>Электронный аукцион</w:t>
            </w:r>
          </w:p>
        </w:tc>
        <w:tc>
          <w:tcPr>
            <w:tcW w:w="597" w:type="dxa"/>
            <w:gridSpan w:val="2"/>
            <w:vAlign w:val="center"/>
          </w:tcPr>
          <w:p w:rsidR="00301BC8" w:rsidRPr="00326A58" w:rsidRDefault="00301BC8" w:rsidP="00484E5C">
            <w:pPr>
              <w:rPr>
                <w:sz w:val="15"/>
                <w:szCs w:val="15"/>
              </w:rPr>
            </w:pPr>
            <w:r w:rsidRPr="00326A58">
              <w:rPr>
                <w:sz w:val="15"/>
                <w:szCs w:val="15"/>
              </w:rPr>
              <w:t>нет</w:t>
            </w:r>
          </w:p>
        </w:tc>
        <w:tc>
          <w:tcPr>
            <w:tcW w:w="568" w:type="dxa"/>
            <w:vAlign w:val="center"/>
          </w:tcPr>
          <w:p w:rsidR="00301BC8" w:rsidRPr="00326A58" w:rsidRDefault="00301BC8" w:rsidP="00484E5C">
            <w:pPr>
              <w:rPr>
                <w:sz w:val="15"/>
                <w:szCs w:val="15"/>
              </w:rPr>
            </w:pPr>
            <w:r w:rsidRPr="00326A58">
              <w:rPr>
                <w:sz w:val="15"/>
                <w:szCs w:val="15"/>
              </w:rPr>
              <w:t>да</w:t>
            </w:r>
          </w:p>
        </w:tc>
        <w:tc>
          <w:tcPr>
            <w:tcW w:w="2102" w:type="dxa"/>
            <w:vAlign w:val="center"/>
          </w:tcPr>
          <w:p w:rsidR="00301BC8" w:rsidRPr="00326A58" w:rsidRDefault="00301BC8" w:rsidP="00484E5C">
            <w:pPr>
              <w:rPr>
                <w:sz w:val="15"/>
                <w:szCs w:val="15"/>
              </w:rPr>
            </w:pPr>
          </w:p>
        </w:tc>
        <w:tc>
          <w:tcPr>
            <w:tcW w:w="461" w:type="dxa"/>
            <w:vAlign w:val="center"/>
          </w:tcPr>
          <w:p w:rsidR="00301BC8" w:rsidRPr="00326A58" w:rsidRDefault="00301BC8" w:rsidP="00484E5C">
            <w:pPr>
              <w:rPr>
                <w:sz w:val="15"/>
                <w:szCs w:val="15"/>
              </w:rPr>
            </w:pPr>
          </w:p>
        </w:tc>
        <w:tc>
          <w:tcPr>
            <w:tcW w:w="462" w:type="dxa"/>
            <w:vAlign w:val="center"/>
          </w:tcPr>
          <w:p w:rsidR="00301BC8" w:rsidRPr="00326A58" w:rsidRDefault="00301BC8" w:rsidP="00484E5C">
            <w:pPr>
              <w:rPr>
                <w:sz w:val="15"/>
                <w:szCs w:val="15"/>
              </w:rPr>
            </w:pPr>
          </w:p>
        </w:tc>
        <w:tc>
          <w:tcPr>
            <w:tcW w:w="461" w:type="dxa"/>
            <w:vAlign w:val="center"/>
          </w:tcPr>
          <w:p w:rsidR="00301BC8" w:rsidRPr="00326A58" w:rsidRDefault="00301BC8" w:rsidP="00484E5C">
            <w:pPr>
              <w:rPr>
                <w:sz w:val="15"/>
                <w:szCs w:val="15"/>
              </w:rPr>
            </w:pPr>
          </w:p>
        </w:tc>
        <w:tc>
          <w:tcPr>
            <w:tcW w:w="943" w:type="dxa"/>
            <w:vAlign w:val="center"/>
          </w:tcPr>
          <w:p w:rsidR="00301BC8" w:rsidRPr="00326A58" w:rsidRDefault="00301BC8"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p>
        </w:tc>
        <w:tc>
          <w:tcPr>
            <w:tcW w:w="336" w:type="dxa"/>
            <w:vAlign w:val="center"/>
            <w:hideMark/>
          </w:tcPr>
          <w:p w:rsidR="00301BC8" w:rsidRPr="00326A58" w:rsidRDefault="00301BC8" w:rsidP="00484E5C">
            <w:pPr>
              <w:rPr>
                <w:sz w:val="15"/>
                <w:szCs w:val="15"/>
              </w:rPr>
            </w:pPr>
          </w:p>
        </w:tc>
        <w:tc>
          <w:tcPr>
            <w:tcW w:w="432" w:type="dxa"/>
            <w:vAlign w:val="center"/>
            <w:hideMark/>
          </w:tcPr>
          <w:p w:rsidR="00301BC8" w:rsidRPr="00326A58" w:rsidRDefault="00301BC8" w:rsidP="00484E5C">
            <w:pPr>
              <w:rPr>
                <w:sz w:val="15"/>
                <w:szCs w:val="15"/>
              </w:rPr>
            </w:pPr>
          </w:p>
        </w:tc>
      </w:tr>
      <w:tr w:rsidR="00D559A4" w:rsidRPr="00972BC9" w:rsidTr="00D559A4">
        <w:trPr>
          <w:cantSplit/>
          <w:trHeight w:val="510"/>
        </w:trPr>
        <w:tc>
          <w:tcPr>
            <w:tcW w:w="573" w:type="dxa"/>
            <w:vAlign w:val="center"/>
            <w:hideMark/>
          </w:tcPr>
          <w:p w:rsidR="00301BC8" w:rsidRPr="00972BC9" w:rsidRDefault="00301BC8" w:rsidP="00301BC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Бумага для полноцветной лазерной печати</w:t>
            </w:r>
            <w:r w:rsidRPr="00326A58">
              <w:rPr>
                <w:sz w:val="15"/>
                <w:szCs w:val="15"/>
              </w:rPr>
              <w:br/>
            </w:r>
            <w:r w:rsidRPr="00326A58">
              <w:rPr>
                <w:sz w:val="15"/>
                <w:szCs w:val="15"/>
              </w:rPr>
              <w:br/>
              <w:t>Функциональные, технические, качественные, эксплуатационные характеристики: Многофункциональная бумага высшего качества без покрытия. Белизна (CIE) – не менее 161%, формат</w:t>
            </w:r>
            <w:proofErr w:type="gramStart"/>
            <w:r w:rsidRPr="00326A58">
              <w:rPr>
                <w:sz w:val="15"/>
                <w:szCs w:val="15"/>
              </w:rPr>
              <w:t xml:space="preserve"> А</w:t>
            </w:r>
            <w:proofErr w:type="gramEnd"/>
            <w:r w:rsidRPr="00326A58">
              <w:rPr>
                <w:sz w:val="15"/>
                <w:szCs w:val="15"/>
              </w:rPr>
              <w:t xml:space="preserve"> 4. Плотность (</w:t>
            </w:r>
            <w:proofErr w:type="gramStart"/>
            <w:r w:rsidRPr="00326A58">
              <w:rPr>
                <w:sz w:val="15"/>
                <w:szCs w:val="15"/>
              </w:rPr>
              <w:t>г</w:t>
            </w:r>
            <w:proofErr w:type="gramEnd"/>
            <w:r w:rsidRPr="00326A58">
              <w:rPr>
                <w:sz w:val="15"/>
                <w:szCs w:val="15"/>
              </w:rPr>
              <w:t>/м²) – не менее 250 и не более 280. В пачке 125 листов</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2</w:t>
            </w:r>
          </w:p>
        </w:tc>
        <w:tc>
          <w:tcPr>
            <w:tcW w:w="219" w:type="dxa"/>
            <w:gridSpan w:val="2"/>
            <w:vAlign w:val="center"/>
          </w:tcPr>
          <w:p w:rsidR="00301BC8" w:rsidRPr="00326A58" w:rsidRDefault="00301BC8" w:rsidP="00484E5C">
            <w:pPr>
              <w:rPr>
                <w:sz w:val="15"/>
                <w:szCs w:val="15"/>
              </w:rPr>
            </w:pPr>
            <w:r w:rsidRPr="00326A58">
              <w:rPr>
                <w:sz w:val="15"/>
                <w:szCs w:val="15"/>
              </w:rPr>
              <w:t>2</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Бумага для заметок</w:t>
            </w:r>
            <w:r w:rsidRPr="00326A58">
              <w:rPr>
                <w:sz w:val="15"/>
                <w:szCs w:val="15"/>
              </w:rPr>
              <w:br/>
            </w:r>
            <w:r w:rsidRPr="00326A58">
              <w:rPr>
                <w:sz w:val="15"/>
                <w:szCs w:val="15"/>
              </w:rPr>
              <w:br/>
              <w:t>Функциональные, технические, качественные, эксплуатационные характеристики: Блок с клеевым краем, многоцветный, размер 38х51 мм. В упаковке 12 блоков различных цветов, в каждом не менее 100 листов, плотность бумаги не менее 64 г/м², клейкий край</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778</w:t>
            </w:r>
          </w:p>
        </w:tc>
        <w:tc>
          <w:tcPr>
            <w:tcW w:w="315" w:type="dxa"/>
            <w:gridSpan w:val="2"/>
            <w:vAlign w:val="center"/>
          </w:tcPr>
          <w:p w:rsidR="00301BC8" w:rsidRPr="00326A58" w:rsidRDefault="00301BC8" w:rsidP="00484E5C">
            <w:pPr>
              <w:rPr>
                <w:sz w:val="15"/>
                <w:szCs w:val="15"/>
              </w:rPr>
            </w:pPr>
            <w:r w:rsidRPr="00326A58">
              <w:rPr>
                <w:sz w:val="15"/>
                <w:szCs w:val="15"/>
              </w:rPr>
              <w:t>Упаковка</w:t>
            </w:r>
          </w:p>
        </w:tc>
        <w:tc>
          <w:tcPr>
            <w:tcW w:w="310" w:type="dxa"/>
            <w:gridSpan w:val="2"/>
            <w:vAlign w:val="center"/>
          </w:tcPr>
          <w:p w:rsidR="00301BC8" w:rsidRPr="00326A58" w:rsidRDefault="00301BC8" w:rsidP="00484E5C">
            <w:pPr>
              <w:rPr>
                <w:sz w:val="15"/>
                <w:szCs w:val="15"/>
              </w:rPr>
            </w:pPr>
            <w:r w:rsidRPr="00326A58">
              <w:rPr>
                <w:sz w:val="15"/>
                <w:szCs w:val="15"/>
              </w:rPr>
              <w:t>50</w:t>
            </w:r>
          </w:p>
        </w:tc>
        <w:tc>
          <w:tcPr>
            <w:tcW w:w="219" w:type="dxa"/>
            <w:gridSpan w:val="2"/>
            <w:vAlign w:val="center"/>
          </w:tcPr>
          <w:p w:rsidR="00301BC8" w:rsidRPr="00326A58" w:rsidRDefault="00301BC8" w:rsidP="00484E5C">
            <w:pPr>
              <w:rPr>
                <w:sz w:val="15"/>
                <w:szCs w:val="15"/>
              </w:rPr>
            </w:pPr>
            <w:r w:rsidRPr="00326A58">
              <w:rPr>
                <w:sz w:val="15"/>
                <w:szCs w:val="15"/>
              </w:rPr>
              <w:t>50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01BC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Бумага для заметок</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Бумага для заметок, (блок-кубик) размер 90х90х50 мм, цвет белый, плотность бумаги не менее 75 г/м², белизна не менее 94%, упакован в </w:t>
            </w:r>
            <w:proofErr w:type="spellStart"/>
            <w:r w:rsidRPr="00326A58">
              <w:rPr>
                <w:sz w:val="15"/>
                <w:szCs w:val="15"/>
              </w:rPr>
              <w:t>термопленке</w:t>
            </w:r>
            <w:proofErr w:type="spellEnd"/>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100</w:t>
            </w:r>
          </w:p>
        </w:tc>
        <w:tc>
          <w:tcPr>
            <w:tcW w:w="219" w:type="dxa"/>
            <w:gridSpan w:val="2"/>
            <w:vAlign w:val="center"/>
          </w:tcPr>
          <w:p w:rsidR="00301BC8" w:rsidRPr="00326A58" w:rsidRDefault="00301BC8" w:rsidP="00484E5C">
            <w:pPr>
              <w:rPr>
                <w:sz w:val="15"/>
                <w:szCs w:val="15"/>
              </w:rPr>
            </w:pPr>
            <w:r w:rsidRPr="00326A58">
              <w:rPr>
                <w:sz w:val="15"/>
                <w:szCs w:val="15"/>
              </w:rPr>
              <w:t>100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9B335D">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Скоросшиватель картон </w:t>
            </w:r>
            <w:r w:rsidRPr="00326A58">
              <w:rPr>
                <w:sz w:val="15"/>
                <w:szCs w:val="15"/>
              </w:rPr>
              <w:br/>
            </w:r>
            <w:r w:rsidRPr="00326A58">
              <w:rPr>
                <w:sz w:val="15"/>
                <w:szCs w:val="15"/>
              </w:rPr>
              <w:br/>
              <w:t>Функциональные, технические, качественные, эксплуатационные характеристики: Вместимость: не менее 150 листов. Материа</w:t>
            </w:r>
            <w:proofErr w:type="gramStart"/>
            <w:r w:rsidRPr="00326A58">
              <w:rPr>
                <w:sz w:val="15"/>
                <w:szCs w:val="15"/>
              </w:rPr>
              <w:t>л-</w:t>
            </w:r>
            <w:proofErr w:type="gramEnd"/>
            <w:r w:rsidRPr="00326A58">
              <w:rPr>
                <w:sz w:val="15"/>
                <w:szCs w:val="15"/>
              </w:rPr>
              <w:t xml:space="preserve"> картон. Металлический механизм сшивания. Длина усиков в диапазоне 45-50мм. Формат А-4, плотность не менее 360 г/</w:t>
            </w:r>
            <w:proofErr w:type="spellStart"/>
            <w:r w:rsidRPr="00326A58">
              <w:rPr>
                <w:sz w:val="15"/>
                <w:szCs w:val="15"/>
              </w:rPr>
              <w:t>кв</w:t>
            </w:r>
            <w:proofErr w:type="gramStart"/>
            <w:r w:rsidRPr="00326A58">
              <w:rPr>
                <w:sz w:val="15"/>
                <w:szCs w:val="15"/>
              </w:rPr>
              <w:t>.м</w:t>
            </w:r>
            <w:proofErr w:type="spellEnd"/>
            <w:proofErr w:type="gramEnd"/>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2000</w:t>
            </w:r>
          </w:p>
        </w:tc>
        <w:tc>
          <w:tcPr>
            <w:tcW w:w="219" w:type="dxa"/>
            <w:gridSpan w:val="2"/>
            <w:vAlign w:val="center"/>
          </w:tcPr>
          <w:p w:rsidR="00301BC8" w:rsidRPr="00326A58" w:rsidRDefault="00301BC8" w:rsidP="00484E5C">
            <w:pPr>
              <w:rPr>
                <w:sz w:val="15"/>
                <w:szCs w:val="15"/>
              </w:rPr>
            </w:pPr>
            <w:r w:rsidRPr="00326A58">
              <w:rPr>
                <w:sz w:val="15"/>
                <w:szCs w:val="15"/>
              </w:rPr>
              <w:t>2000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01BC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Папка-регистратор</w:t>
            </w:r>
            <w:r w:rsidRPr="00326A58">
              <w:rPr>
                <w:sz w:val="15"/>
                <w:szCs w:val="15"/>
              </w:rPr>
              <w:br/>
            </w:r>
            <w:r w:rsidRPr="00326A58">
              <w:rPr>
                <w:sz w:val="15"/>
                <w:szCs w:val="15"/>
              </w:rPr>
              <w:br/>
              <w:t>Функциональные, технические, качественные, эксплуатационные характеристики: С арочным механизмом, формат А</w:t>
            </w:r>
            <w:proofErr w:type="gramStart"/>
            <w:r w:rsidRPr="00326A58">
              <w:rPr>
                <w:sz w:val="15"/>
                <w:szCs w:val="15"/>
              </w:rPr>
              <w:t>4</w:t>
            </w:r>
            <w:proofErr w:type="gramEnd"/>
            <w:r w:rsidRPr="00326A58">
              <w:rPr>
                <w:sz w:val="15"/>
                <w:szCs w:val="15"/>
              </w:rPr>
              <w:t>, из плотного картона, сверху оклеена полипропиленовой пленкой, внутри бумага, наварной карман для сменной этикетки, двухсторонняя сменная маркировочная табличка, металлическая окантовка краев, ширина корешка 75 мм, вместимость не менее 480 листов, цвет синий или черный</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100</w:t>
            </w:r>
          </w:p>
        </w:tc>
        <w:tc>
          <w:tcPr>
            <w:tcW w:w="219" w:type="dxa"/>
            <w:gridSpan w:val="2"/>
            <w:vAlign w:val="center"/>
          </w:tcPr>
          <w:p w:rsidR="00301BC8" w:rsidRPr="00326A58" w:rsidRDefault="00301BC8" w:rsidP="00484E5C">
            <w:pPr>
              <w:rPr>
                <w:sz w:val="15"/>
                <w:szCs w:val="15"/>
              </w:rPr>
            </w:pPr>
            <w:r w:rsidRPr="00326A58">
              <w:rPr>
                <w:sz w:val="15"/>
                <w:szCs w:val="15"/>
              </w:rPr>
              <w:t>100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tcPr>
          <w:p w:rsidR="00301BC8" w:rsidRPr="00972BC9" w:rsidRDefault="00301BC8" w:rsidP="004538C7">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Тетради </w:t>
            </w:r>
            <w:proofErr w:type="gramStart"/>
            <w:r w:rsidRPr="00326A58">
              <w:rPr>
                <w:sz w:val="15"/>
                <w:szCs w:val="15"/>
              </w:rPr>
              <w:t>общая</w:t>
            </w:r>
            <w:proofErr w:type="gramEnd"/>
            <w:r w:rsidRPr="00326A58">
              <w:rPr>
                <w:sz w:val="15"/>
                <w:szCs w:val="15"/>
              </w:rPr>
              <w:br/>
            </w:r>
            <w:r w:rsidRPr="00326A58">
              <w:rPr>
                <w:sz w:val="15"/>
                <w:szCs w:val="15"/>
              </w:rPr>
              <w:br/>
              <w:t>Функциональные, технические, качественные, эксплуатационные характеристики: Тетрадь 48 листов, формат А-5, обложка - мелованный картон не менее 160 г/</w:t>
            </w:r>
            <w:proofErr w:type="spellStart"/>
            <w:r w:rsidRPr="00326A58">
              <w:rPr>
                <w:sz w:val="15"/>
                <w:szCs w:val="15"/>
              </w:rPr>
              <w:t>кв</w:t>
            </w:r>
            <w:proofErr w:type="gramStart"/>
            <w:r w:rsidRPr="00326A58">
              <w:rPr>
                <w:sz w:val="15"/>
                <w:szCs w:val="15"/>
              </w:rPr>
              <w:t>.м</w:t>
            </w:r>
            <w:proofErr w:type="spellEnd"/>
            <w:proofErr w:type="gramEnd"/>
            <w:r w:rsidRPr="00326A58">
              <w:rPr>
                <w:sz w:val="15"/>
                <w:szCs w:val="15"/>
              </w:rPr>
              <w:t>, крепление-спираль, блок-офсет не менее 65 г/</w:t>
            </w:r>
            <w:proofErr w:type="spellStart"/>
            <w:r w:rsidRPr="00326A58">
              <w:rPr>
                <w:sz w:val="15"/>
                <w:szCs w:val="15"/>
              </w:rPr>
              <w:t>кв.м</w:t>
            </w:r>
            <w:proofErr w:type="spellEnd"/>
            <w:r w:rsidRPr="00326A58">
              <w:rPr>
                <w:sz w:val="15"/>
                <w:szCs w:val="15"/>
              </w:rPr>
              <w:t>, клетка</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130</w:t>
            </w:r>
          </w:p>
        </w:tc>
        <w:tc>
          <w:tcPr>
            <w:tcW w:w="219" w:type="dxa"/>
            <w:gridSpan w:val="2"/>
            <w:vAlign w:val="center"/>
          </w:tcPr>
          <w:p w:rsidR="00301BC8" w:rsidRPr="00326A58" w:rsidRDefault="00301BC8" w:rsidP="00484E5C">
            <w:pPr>
              <w:rPr>
                <w:sz w:val="15"/>
                <w:szCs w:val="15"/>
              </w:rPr>
            </w:pPr>
            <w:r w:rsidRPr="00326A58">
              <w:rPr>
                <w:sz w:val="15"/>
                <w:szCs w:val="15"/>
              </w:rPr>
              <w:t>130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tcPr>
          <w:p w:rsidR="00301BC8" w:rsidRPr="00326A58" w:rsidRDefault="00301BC8" w:rsidP="00484E5C">
            <w:pPr>
              <w:rPr>
                <w:sz w:val="15"/>
                <w:szCs w:val="15"/>
              </w:rPr>
            </w:pPr>
            <w:r w:rsidRPr="00326A58">
              <w:rPr>
                <w:sz w:val="15"/>
                <w:szCs w:val="15"/>
              </w:rPr>
              <w:t>X</w:t>
            </w:r>
          </w:p>
        </w:tc>
        <w:tc>
          <w:tcPr>
            <w:tcW w:w="432" w:type="dxa"/>
            <w:vAlign w:val="center"/>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01BC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Клей канцелярский ПВА</w:t>
            </w:r>
            <w:r w:rsidRPr="00326A58">
              <w:rPr>
                <w:sz w:val="15"/>
                <w:szCs w:val="15"/>
              </w:rPr>
              <w:br/>
            </w:r>
            <w:r w:rsidRPr="00326A58">
              <w:rPr>
                <w:sz w:val="15"/>
                <w:szCs w:val="15"/>
              </w:rPr>
              <w:br/>
              <w:t>Функциональные, технические, качественные, эксплуатационные характеристики: Клей канцелярский ПВА для склеивания бумаг и картона в пластиковом флаконе с дозатором, объем не менее 65 мл</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30</w:t>
            </w:r>
          </w:p>
        </w:tc>
        <w:tc>
          <w:tcPr>
            <w:tcW w:w="219" w:type="dxa"/>
            <w:gridSpan w:val="2"/>
            <w:vAlign w:val="center"/>
          </w:tcPr>
          <w:p w:rsidR="00301BC8" w:rsidRPr="00326A58" w:rsidRDefault="00301BC8" w:rsidP="00484E5C">
            <w:pPr>
              <w:rPr>
                <w:sz w:val="15"/>
                <w:szCs w:val="15"/>
              </w:rPr>
            </w:pPr>
            <w:r w:rsidRPr="00326A58">
              <w:rPr>
                <w:sz w:val="15"/>
                <w:szCs w:val="15"/>
              </w:rPr>
              <w:t>30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Клей-карандаш</w:t>
            </w:r>
            <w:r w:rsidRPr="00326A58">
              <w:rPr>
                <w:sz w:val="15"/>
                <w:szCs w:val="15"/>
              </w:rPr>
              <w:br/>
            </w:r>
            <w:r w:rsidRPr="00326A58">
              <w:rPr>
                <w:sz w:val="15"/>
                <w:szCs w:val="15"/>
              </w:rPr>
              <w:br/>
              <w:t>Функциональные, технические, качественные, эксплуатационные характеристики: Клеящий карандаш для склеивания бумаги и картона, объем/вес не менее 21 г, с глицерином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300</w:t>
            </w:r>
          </w:p>
        </w:tc>
        <w:tc>
          <w:tcPr>
            <w:tcW w:w="219" w:type="dxa"/>
            <w:gridSpan w:val="2"/>
            <w:vAlign w:val="center"/>
          </w:tcPr>
          <w:p w:rsidR="00301BC8" w:rsidRPr="00326A58" w:rsidRDefault="00301BC8" w:rsidP="00484E5C">
            <w:pPr>
              <w:rPr>
                <w:sz w:val="15"/>
                <w:szCs w:val="15"/>
              </w:rPr>
            </w:pPr>
            <w:r w:rsidRPr="00326A58">
              <w:rPr>
                <w:sz w:val="15"/>
                <w:szCs w:val="15"/>
              </w:rPr>
              <w:t>300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Ластик</w:t>
            </w:r>
            <w:r w:rsidRPr="00326A58">
              <w:rPr>
                <w:sz w:val="15"/>
                <w:szCs w:val="15"/>
              </w:rPr>
              <w:br/>
            </w:r>
            <w:r w:rsidRPr="00326A58">
              <w:rPr>
                <w:sz w:val="15"/>
                <w:szCs w:val="15"/>
              </w:rPr>
              <w:br/>
              <w:t>Функциональные, технические, качественные, эксплуатационные характеристики: Ластик для удаления графитовых надписей, изготовлен из винила, размер не менее 35х18х10мм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150</w:t>
            </w:r>
          </w:p>
        </w:tc>
        <w:tc>
          <w:tcPr>
            <w:tcW w:w="219" w:type="dxa"/>
            <w:gridSpan w:val="2"/>
            <w:vAlign w:val="center"/>
          </w:tcPr>
          <w:p w:rsidR="00301BC8" w:rsidRPr="00326A58" w:rsidRDefault="00301BC8" w:rsidP="00484E5C">
            <w:pPr>
              <w:rPr>
                <w:sz w:val="15"/>
                <w:szCs w:val="15"/>
              </w:rPr>
            </w:pPr>
            <w:r w:rsidRPr="00326A58">
              <w:rPr>
                <w:sz w:val="15"/>
                <w:szCs w:val="15"/>
              </w:rPr>
              <w:t>150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Клейкая лента</w:t>
            </w:r>
            <w:r w:rsidRPr="00326A58">
              <w:rPr>
                <w:sz w:val="15"/>
                <w:szCs w:val="15"/>
              </w:rPr>
              <w:br/>
            </w:r>
            <w:r w:rsidRPr="00326A58">
              <w:rPr>
                <w:sz w:val="15"/>
                <w:szCs w:val="15"/>
              </w:rPr>
              <w:br/>
              <w:t>Функциональные, технические, качественные, эксплуатационные характеристики: Прозрачная, изготовлена на основе полипропилена, толщиной не менее 40 мкм, ширина не менее 45 мм, длина намотки не менее 60м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150</w:t>
            </w:r>
          </w:p>
        </w:tc>
        <w:tc>
          <w:tcPr>
            <w:tcW w:w="219" w:type="dxa"/>
            <w:gridSpan w:val="2"/>
            <w:vAlign w:val="center"/>
          </w:tcPr>
          <w:p w:rsidR="00301BC8" w:rsidRPr="00326A58" w:rsidRDefault="00301BC8" w:rsidP="00484E5C">
            <w:pPr>
              <w:rPr>
                <w:sz w:val="15"/>
                <w:szCs w:val="15"/>
              </w:rPr>
            </w:pPr>
            <w:r w:rsidRPr="00326A58">
              <w:rPr>
                <w:sz w:val="15"/>
                <w:szCs w:val="15"/>
              </w:rPr>
              <w:t>150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Клейкая лента</w:t>
            </w:r>
            <w:r w:rsidRPr="00326A58">
              <w:rPr>
                <w:sz w:val="15"/>
                <w:szCs w:val="15"/>
              </w:rPr>
              <w:br/>
            </w:r>
            <w:r w:rsidRPr="00326A58">
              <w:rPr>
                <w:sz w:val="15"/>
                <w:szCs w:val="15"/>
              </w:rPr>
              <w:br/>
              <w:t>Функциональные, технические, качественные, эксплуатационные характеристики: Прозрачная, изготовлена на основе полипропилена, толщиной не менее 35 мкм, ширина не менее 12 мм, длина намотки не менее 33</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100</w:t>
            </w:r>
          </w:p>
        </w:tc>
        <w:tc>
          <w:tcPr>
            <w:tcW w:w="219" w:type="dxa"/>
            <w:gridSpan w:val="2"/>
            <w:vAlign w:val="center"/>
          </w:tcPr>
          <w:p w:rsidR="00301BC8" w:rsidRPr="00326A58" w:rsidRDefault="00301BC8" w:rsidP="00484E5C">
            <w:pPr>
              <w:rPr>
                <w:sz w:val="15"/>
                <w:szCs w:val="15"/>
              </w:rPr>
            </w:pPr>
            <w:r w:rsidRPr="00326A58">
              <w:rPr>
                <w:sz w:val="15"/>
                <w:szCs w:val="15"/>
              </w:rPr>
              <w:t>100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01BC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proofErr w:type="gramStart"/>
            <w:r w:rsidRPr="00326A58">
              <w:rPr>
                <w:sz w:val="15"/>
                <w:szCs w:val="15"/>
              </w:rPr>
              <w:t>Закладки с клеевым краем (</w:t>
            </w:r>
            <w:proofErr w:type="spellStart"/>
            <w:r w:rsidRPr="00326A58">
              <w:rPr>
                <w:sz w:val="15"/>
                <w:szCs w:val="15"/>
              </w:rPr>
              <w:t>стикер</w:t>
            </w:r>
            <w:proofErr w:type="spellEnd"/>
            <w:r w:rsidRPr="00326A58">
              <w:rPr>
                <w:sz w:val="15"/>
                <w:szCs w:val="15"/>
              </w:rPr>
              <w:br/>
            </w:r>
            <w:r w:rsidRPr="00326A58">
              <w:rPr>
                <w:sz w:val="15"/>
                <w:szCs w:val="15"/>
              </w:rPr>
              <w:br/>
              <w:t>Функциональные, технические, качественные, эксплуатационные характеристики:</w:t>
            </w:r>
            <w:proofErr w:type="gramEnd"/>
            <w:r w:rsidRPr="00326A58">
              <w:rPr>
                <w:sz w:val="15"/>
                <w:szCs w:val="15"/>
              </w:rPr>
              <w:t> Закладки клейкие пластиковые (</w:t>
            </w:r>
            <w:proofErr w:type="spellStart"/>
            <w:r w:rsidRPr="00326A58">
              <w:rPr>
                <w:sz w:val="15"/>
                <w:szCs w:val="15"/>
              </w:rPr>
              <w:t>стикеры</w:t>
            </w:r>
            <w:proofErr w:type="spellEnd"/>
            <w:r w:rsidRPr="00326A58">
              <w:rPr>
                <w:sz w:val="15"/>
                <w:szCs w:val="15"/>
              </w:rPr>
              <w:t>), размер – не менее 12х45 мм, 5 цветов, возможность многократного переклеивания, количество закладок в упаковке 125 шт.</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778</w:t>
            </w:r>
          </w:p>
        </w:tc>
        <w:tc>
          <w:tcPr>
            <w:tcW w:w="315" w:type="dxa"/>
            <w:gridSpan w:val="2"/>
            <w:vAlign w:val="center"/>
          </w:tcPr>
          <w:p w:rsidR="00301BC8" w:rsidRPr="00326A58" w:rsidRDefault="00301BC8" w:rsidP="00484E5C">
            <w:pPr>
              <w:rPr>
                <w:sz w:val="15"/>
                <w:szCs w:val="15"/>
              </w:rPr>
            </w:pPr>
            <w:r w:rsidRPr="00326A58">
              <w:rPr>
                <w:sz w:val="15"/>
                <w:szCs w:val="15"/>
              </w:rPr>
              <w:t>Упаковка</w:t>
            </w:r>
          </w:p>
        </w:tc>
        <w:tc>
          <w:tcPr>
            <w:tcW w:w="310" w:type="dxa"/>
            <w:gridSpan w:val="2"/>
            <w:vAlign w:val="center"/>
          </w:tcPr>
          <w:p w:rsidR="00301BC8" w:rsidRPr="00326A58" w:rsidRDefault="00301BC8" w:rsidP="00484E5C">
            <w:pPr>
              <w:rPr>
                <w:sz w:val="15"/>
                <w:szCs w:val="15"/>
              </w:rPr>
            </w:pPr>
            <w:r w:rsidRPr="00326A58">
              <w:rPr>
                <w:sz w:val="15"/>
                <w:szCs w:val="15"/>
              </w:rPr>
              <w:t>170</w:t>
            </w:r>
          </w:p>
        </w:tc>
        <w:tc>
          <w:tcPr>
            <w:tcW w:w="219" w:type="dxa"/>
            <w:gridSpan w:val="2"/>
            <w:vAlign w:val="center"/>
          </w:tcPr>
          <w:p w:rsidR="00301BC8" w:rsidRPr="00326A58" w:rsidRDefault="00301BC8" w:rsidP="00484E5C">
            <w:pPr>
              <w:rPr>
                <w:sz w:val="15"/>
                <w:szCs w:val="15"/>
              </w:rPr>
            </w:pPr>
            <w:r w:rsidRPr="00326A58">
              <w:rPr>
                <w:sz w:val="15"/>
                <w:szCs w:val="15"/>
              </w:rPr>
              <w:t>170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proofErr w:type="spellStart"/>
            <w:r w:rsidRPr="00326A58">
              <w:rPr>
                <w:sz w:val="15"/>
                <w:szCs w:val="15"/>
              </w:rPr>
              <w:t>Антистеплер</w:t>
            </w:r>
            <w:proofErr w:type="spellEnd"/>
            <w:r w:rsidRPr="00326A58">
              <w:rPr>
                <w:sz w:val="15"/>
                <w:szCs w:val="15"/>
              </w:rPr>
              <w:br/>
            </w:r>
            <w:r w:rsidRPr="00326A58">
              <w:rPr>
                <w:sz w:val="15"/>
                <w:szCs w:val="15"/>
              </w:rPr>
              <w:br/>
              <w:t xml:space="preserve">Функциональные, технические, качественные, эксплуатационные характеристики: Материал пластик – металл, для всех видов скоб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130</w:t>
            </w:r>
          </w:p>
        </w:tc>
        <w:tc>
          <w:tcPr>
            <w:tcW w:w="219" w:type="dxa"/>
            <w:gridSpan w:val="2"/>
            <w:vAlign w:val="center"/>
          </w:tcPr>
          <w:p w:rsidR="00301BC8" w:rsidRPr="00326A58" w:rsidRDefault="00301BC8" w:rsidP="00484E5C">
            <w:pPr>
              <w:rPr>
                <w:sz w:val="15"/>
                <w:szCs w:val="15"/>
              </w:rPr>
            </w:pPr>
            <w:r w:rsidRPr="00326A58">
              <w:rPr>
                <w:sz w:val="15"/>
                <w:szCs w:val="15"/>
              </w:rPr>
              <w:t>130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Подставка под настольные перекидные календари</w:t>
            </w:r>
            <w:r w:rsidRPr="00326A58">
              <w:rPr>
                <w:sz w:val="15"/>
                <w:szCs w:val="15"/>
              </w:rPr>
              <w:br/>
            </w:r>
            <w:r w:rsidRPr="00326A58">
              <w:rPr>
                <w:sz w:val="15"/>
                <w:szCs w:val="15"/>
              </w:rPr>
              <w:br/>
              <w:t>Функциональные, технические, качественные, эксплуатационные характеристики: Материал - полистирол; матовая «шагреневая» поверхность; отделение для ручки.</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50</w:t>
            </w:r>
          </w:p>
        </w:tc>
        <w:tc>
          <w:tcPr>
            <w:tcW w:w="219" w:type="dxa"/>
            <w:gridSpan w:val="2"/>
            <w:vAlign w:val="center"/>
          </w:tcPr>
          <w:p w:rsidR="00301BC8" w:rsidRPr="00326A58" w:rsidRDefault="00301BC8" w:rsidP="00484E5C">
            <w:pPr>
              <w:rPr>
                <w:sz w:val="15"/>
                <w:szCs w:val="15"/>
              </w:rPr>
            </w:pPr>
            <w:r w:rsidRPr="00326A58">
              <w:rPr>
                <w:sz w:val="15"/>
                <w:szCs w:val="15"/>
              </w:rPr>
              <w:t>50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proofErr w:type="spellStart"/>
            <w:r w:rsidRPr="00326A58">
              <w:rPr>
                <w:sz w:val="15"/>
                <w:szCs w:val="15"/>
              </w:rPr>
              <w:t>Степлер</w:t>
            </w:r>
            <w:proofErr w:type="spellEnd"/>
            <w:r w:rsidRPr="00326A58">
              <w:rPr>
                <w:sz w:val="15"/>
                <w:szCs w:val="15"/>
              </w:rPr>
              <w:t xml:space="preserve"> №10</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Материал - металл, пластик, встроенный </w:t>
            </w:r>
            <w:proofErr w:type="spellStart"/>
            <w:r w:rsidRPr="00326A58">
              <w:rPr>
                <w:sz w:val="15"/>
                <w:szCs w:val="15"/>
              </w:rPr>
              <w:t>антистеплер</w:t>
            </w:r>
            <w:proofErr w:type="spellEnd"/>
            <w:r w:rsidRPr="00326A58">
              <w:rPr>
                <w:sz w:val="15"/>
                <w:szCs w:val="15"/>
              </w:rPr>
              <w:t>, глубина закладки бумаги 50 мм, количество пробиваемых листов не менее - 15 листов.</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150</w:t>
            </w:r>
          </w:p>
        </w:tc>
        <w:tc>
          <w:tcPr>
            <w:tcW w:w="219" w:type="dxa"/>
            <w:gridSpan w:val="2"/>
            <w:vAlign w:val="center"/>
          </w:tcPr>
          <w:p w:rsidR="00301BC8" w:rsidRPr="00326A58" w:rsidRDefault="00301BC8" w:rsidP="00484E5C">
            <w:pPr>
              <w:rPr>
                <w:sz w:val="15"/>
                <w:szCs w:val="15"/>
              </w:rPr>
            </w:pPr>
            <w:r w:rsidRPr="00326A58">
              <w:rPr>
                <w:sz w:val="15"/>
                <w:szCs w:val="15"/>
              </w:rPr>
              <w:t>150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Дырокол</w:t>
            </w:r>
            <w:r w:rsidRPr="00326A58">
              <w:rPr>
                <w:sz w:val="15"/>
                <w:szCs w:val="15"/>
              </w:rPr>
              <w:br/>
            </w:r>
            <w:r w:rsidRPr="00326A58">
              <w:rPr>
                <w:sz w:val="15"/>
                <w:szCs w:val="15"/>
              </w:rPr>
              <w:br/>
              <w:t>Функциональные, технические, качественные, эксплуатационные характеристики: Корпус оснащен выдвижной линейкой с делениями на форматы А</w:t>
            </w:r>
            <w:proofErr w:type="gramStart"/>
            <w:r w:rsidRPr="00326A58">
              <w:rPr>
                <w:sz w:val="15"/>
                <w:szCs w:val="15"/>
              </w:rPr>
              <w:t>4</w:t>
            </w:r>
            <w:proofErr w:type="gramEnd"/>
            <w:r w:rsidRPr="00326A58">
              <w:rPr>
                <w:sz w:val="15"/>
                <w:szCs w:val="15"/>
              </w:rPr>
              <w:t>, А5 и А6. Пробивает два отверстия диаметром не менее 5,0 мм и не более 5,5 мм бумаги толщиной не менее 20 листов одновременно. Расстояние между отверстиями не более 80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150</w:t>
            </w:r>
          </w:p>
        </w:tc>
        <w:tc>
          <w:tcPr>
            <w:tcW w:w="219" w:type="dxa"/>
            <w:gridSpan w:val="2"/>
            <w:vAlign w:val="center"/>
          </w:tcPr>
          <w:p w:rsidR="00301BC8" w:rsidRPr="00326A58" w:rsidRDefault="00301BC8" w:rsidP="00484E5C">
            <w:pPr>
              <w:rPr>
                <w:sz w:val="15"/>
                <w:szCs w:val="15"/>
              </w:rPr>
            </w:pPr>
            <w:r w:rsidRPr="00326A58">
              <w:rPr>
                <w:sz w:val="15"/>
                <w:szCs w:val="15"/>
              </w:rPr>
              <w:t>150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Корзина офисная для бумаг</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Пластиковая. </w:t>
            </w:r>
            <w:proofErr w:type="spellStart"/>
            <w:r w:rsidRPr="00326A58">
              <w:rPr>
                <w:sz w:val="15"/>
                <w:szCs w:val="15"/>
              </w:rPr>
              <w:t>Обьем</w:t>
            </w:r>
            <w:proofErr w:type="spellEnd"/>
            <w:r w:rsidRPr="00326A58">
              <w:rPr>
                <w:sz w:val="15"/>
                <w:szCs w:val="15"/>
              </w:rPr>
              <w:t xml:space="preserve"> 10 литров, высота не менее 270мм. Цвет черный или серый</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130</w:t>
            </w:r>
          </w:p>
        </w:tc>
        <w:tc>
          <w:tcPr>
            <w:tcW w:w="219" w:type="dxa"/>
            <w:gridSpan w:val="2"/>
            <w:vAlign w:val="center"/>
          </w:tcPr>
          <w:p w:rsidR="00301BC8" w:rsidRPr="00326A58" w:rsidRDefault="00301BC8" w:rsidP="00484E5C">
            <w:pPr>
              <w:rPr>
                <w:sz w:val="15"/>
                <w:szCs w:val="15"/>
              </w:rPr>
            </w:pPr>
            <w:r w:rsidRPr="00326A58">
              <w:rPr>
                <w:sz w:val="15"/>
                <w:szCs w:val="15"/>
              </w:rPr>
              <w:t>130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Точилка для карандашей</w:t>
            </w:r>
            <w:r w:rsidRPr="00326A58">
              <w:rPr>
                <w:sz w:val="15"/>
                <w:szCs w:val="15"/>
              </w:rPr>
              <w:br/>
            </w:r>
            <w:r w:rsidRPr="00326A58">
              <w:rPr>
                <w:sz w:val="15"/>
                <w:szCs w:val="15"/>
              </w:rPr>
              <w:br/>
              <w:t>Функциональные, технические, качественные, эксплуатационные характеристики: Точилка для карандашей, одинарная, изготовлена из металла, с острым лезвием из высококачественной стали, корпус изготовлен из пластика, имеется отделение для стружки</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150</w:t>
            </w:r>
          </w:p>
        </w:tc>
        <w:tc>
          <w:tcPr>
            <w:tcW w:w="219" w:type="dxa"/>
            <w:gridSpan w:val="2"/>
            <w:vAlign w:val="center"/>
          </w:tcPr>
          <w:p w:rsidR="00301BC8" w:rsidRPr="00326A58" w:rsidRDefault="00301BC8" w:rsidP="00484E5C">
            <w:pPr>
              <w:rPr>
                <w:sz w:val="15"/>
                <w:szCs w:val="15"/>
              </w:rPr>
            </w:pPr>
            <w:r w:rsidRPr="00326A58">
              <w:rPr>
                <w:sz w:val="15"/>
                <w:szCs w:val="15"/>
              </w:rPr>
              <w:t>150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Папка уголок</w:t>
            </w:r>
            <w:r w:rsidRPr="00326A58">
              <w:rPr>
                <w:sz w:val="15"/>
                <w:szCs w:val="15"/>
              </w:rPr>
              <w:br/>
            </w:r>
            <w:r w:rsidRPr="00326A58">
              <w:rPr>
                <w:sz w:val="15"/>
                <w:szCs w:val="15"/>
              </w:rPr>
              <w:br/>
              <w:t>Функциональные, технические, качественные, эксплуатационные характеристики: Формат А</w:t>
            </w:r>
            <w:proofErr w:type="gramStart"/>
            <w:r w:rsidRPr="00326A58">
              <w:rPr>
                <w:sz w:val="15"/>
                <w:szCs w:val="15"/>
              </w:rPr>
              <w:t>4</w:t>
            </w:r>
            <w:proofErr w:type="gramEnd"/>
            <w:r w:rsidRPr="00326A58">
              <w:rPr>
                <w:sz w:val="15"/>
                <w:szCs w:val="15"/>
              </w:rPr>
              <w:t xml:space="preserve"> изготовлена из прозрачного полипропилена. Количество отделений- 1 Цветная в ассортименте. Толщина материала не менее 120 мкм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600</w:t>
            </w:r>
          </w:p>
        </w:tc>
        <w:tc>
          <w:tcPr>
            <w:tcW w:w="219" w:type="dxa"/>
            <w:gridSpan w:val="2"/>
            <w:vAlign w:val="center"/>
          </w:tcPr>
          <w:p w:rsidR="00301BC8" w:rsidRPr="00326A58" w:rsidRDefault="00301BC8" w:rsidP="00484E5C">
            <w:pPr>
              <w:rPr>
                <w:sz w:val="15"/>
                <w:szCs w:val="15"/>
              </w:rPr>
            </w:pPr>
            <w:r w:rsidRPr="00326A58">
              <w:rPr>
                <w:sz w:val="15"/>
                <w:szCs w:val="15"/>
              </w:rPr>
              <w:t>600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Лоток для документов</w:t>
            </w:r>
            <w:r w:rsidRPr="00326A58">
              <w:rPr>
                <w:sz w:val="15"/>
                <w:szCs w:val="15"/>
              </w:rPr>
              <w:br/>
            </w:r>
            <w:r w:rsidRPr="00326A58">
              <w:rPr>
                <w:sz w:val="15"/>
                <w:szCs w:val="15"/>
              </w:rPr>
              <w:br/>
              <w:t>Функциональные, технические, качественные, эксплуатационные характеристики: Формата А-4, вертикальный накопитель, материал пластик, ширина не менее 90 мм, толщина пластика не менее 2,5 мм, цвет черный или серый</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260</w:t>
            </w:r>
          </w:p>
        </w:tc>
        <w:tc>
          <w:tcPr>
            <w:tcW w:w="219" w:type="dxa"/>
            <w:gridSpan w:val="2"/>
            <w:vAlign w:val="center"/>
          </w:tcPr>
          <w:p w:rsidR="00301BC8" w:rsidRPr="00326A58" w:rsidRDefault="00301BC8" w:rsidP="00484E5C">
            <w:pPr>
              <w:rPr>
                <w:sz w:val="15"/>
                <w:szCs w:val="15"/>
              </w:rPr>
            </w:pPr>
            <w:r w:rsidRPr="00326A58">
              <w:rPr>
                <w:sz w:val="15"/>
                <w:szCs w:val="15"/>
              </w:rPr>
              <w:t>260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Подставка для канцтоваров</w:t>
            </w:r>
            <w:r w:rsidRPr="00326A58">
              <w:rPr>
                <w:sz w:val="15"/>
                <w:szCs w:val="15"/>
              </w:rPr>
              <w:br/>
            </w:r>
            <w:r w:rsidRPr="00326A58">
              <w:rPr>
                <w:sz w:val="15"/>
                <w:szCs w:val="15"/>
              </w:rPr>
              <w:br/>
              <w:t>Функциональные, технические, качественные, эксплуатационные характеристики: Имеет пять отделений для канцелярских принадлежностей, визиток и листков для записей. Материал полистирол. Цвет черный или серый, размер: 132х122х108мм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60</w:t>
            </w:r>
          </w:p>
        </w:tc>
        <w:tc>
          <w:tcPr>
            <w:tcW w:w="219" w:type="dxa"/>
            <w:gridSpan w:val="2"/>
            <w:vAlign w:val="center"/>
          </w:tcPr>
          <w:p w:rsidR="00301BC8" w:rsidRPr="00326A58" w:rsidRDefault="00301BC8" w:rsidP="00484E5C">
            <w:pPr>
              <w:rPr>
                <w:sz w:val="15"/>
                <w:szCs w:val="15"/>
              </w:rPr>
            </w:pPr>
            <w:r w:rsidRPr="00326A58">
              <w:rPr>
                <w:sz w:val="15"/>
                <w:szCs w:val="15"/>
              </w:rPr>
              <w:t>60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Файл-вкладыш</w:t>
            </w:r>
            <w:r w:rsidRPr="00326A58">
              <w:rPr>
                <w:sz w:val="15"/>
                <w:szCs w:val="15"/>
              </w:rPr>
              <w:br/>
            </w:r>
            <w:r w:rsidRPr="00326A58">
              <w:rPr>
                <w:sz w:val="15"/>
                <w:szCs w:val="15"/>
              </w:rPr>
              <w:br/>
              <w:t>Функциональные, технические, качественные, эксплуатационные характеристики: Прозрачный, универсальная перфорация, в упаковке 100 шт., толщина не менее 45 мкм, формат А-4</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778</w:t>
            </w:r>
          </w:p>
        </w:tc>
        <w:tc>
          <w:tcPr>
            <w:tcW w:w="315" w:type="dxa"/>
            <w:gridSpan w:val="2"/>
            <w:vAlign w:val="center"/>
          </w:tcPr>
          <w:p w:rsidR="00301BC8" w:rsidRPr="00326A58" w:rsidRDefault="00301BC8" w:rsidP="00484E5C">
            <w:pPr>
              <w:rPr>
                <w:sz w:val="15"/>
                <w:szCs w:val="15"/>
              </w:rPr>
            </w:pPr>
            <w:r w:rsidRPr="00326A58">
              <w:rPr>
                <w:sz w:val="15"/>
                <w:szCs w:val="15"/>
              </w:rPr>
              <w:t>Упаковка</w:t>
            </w:r>
          </w:p>
        </w:tc>
        <w:tc>
          <w:tcPr>
            <w:tcW w:w="310" w:type="dxa"/>
            <w:gridSpan w:val="2"/>
            <w:vAlign w:val="center"/>
          </w:tcPr>
          <w:p w:rsidR="00301BC8" w:rsidRPr="00326A58" w:rsidRDefault="00301BC8" w:rsidP="00484E5C">
            <w:pPr>
              <w:rPr>
                <w:sz w:val="15"/>
                <w:szCs w:val="15"/>
              </w:rPr>
            </w:pPr>
            <w:r w:rsidRPr="00326A58">
              <w:rPr>
                <w:sz w:val="15"/>
                <w:szCs w:val="15"/>
              </w:rPr>
              <w:t>100</w:t>
            </w:r>
          </w:p>
        </w:tc>
        <w:tc>
          <w:tcPr>
            <w:tcW w:w="219" w:type="dxa"/>
            <w:gridSpan w:val="2"/>
            <w:vAlign w:val="center"/>
          </w:tcPr>
          <w:p w:rsidR="00301BC8" w:rsidRPr="00326A58" w:rsidRDefault="00301BC8" w:rsidP="00484E5C">
            <w:pPr>
              <w:rPr>
                <w:sz w:val="15"/>
                <w:szCs w:val="15"/>
              </w:rPr>
            </w:pPr>
            <w:r w:rsidRPr="00326A58">
              <w:rPr>
                <w:sz w:val="15"/>
                <w:szCs w:val="15"/>
              </w:rPr>
              <w:t>100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Ножницы</w:t>
            </w:r>
            <w:r w:rsidRPr="00326A58">
              <w:rPr>
                <w:sz w:val="15"/>
                <w:szCs w:val="15"/>
              </w:rPr>
              <w:br/>
            </w:r>
            <w:r w:rsidRPr="00326A58">
              <w:rPr>
                <w:sz w:val="15"/>
                <w:szCs w:val="15"/>
              </w:rPr>
              <w:br/>
              <w:t>Функциональные, технические, качественные, эксплуатационные характеристики: Остроконечные, из нержавеющей стали, пластиковые прорезиненные ручки, длина ножниц не менее 160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150</w:t>
            </w:r>
          </w:p>
        </w:tc>
        <w:tc>
          <w:tcPr>
            <w:tcW w:w="219" w:type="dxa"/>
            <w:gridSpan w:val="2"/>
            <w:vAlign w:val="center"/>
          </w:tcPr>
          <w:p w:rsidR="00301BC8" w:rsidRPr="00326A58" w:rsidRDefault="00301BC8" w:rsidP="00484E5C">
            <w:pPr>
              <w:rPr>
                <w:sz w:val="15"/>
                <w:szCs w:val="15"/>
              </w:rPr>
            </w:pPr>
            <w:r w:rsidRPr="00326A58">
              <w:rPr>
                <w:sz w:val="15"/>
                <w:szCs w:val="15"/>
              </w:rPr>
              <w:t>150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Нож канцелярский</w:t>
            </w:r>
            <w:r w:rsidRPr="00326A58">
              <w:rPr>
                <w:sz w:val="15"/>
                <w:szCs w:val="15"/>
              </w:rPr>
              <w:br/>
            </w:r>
            <w:r w:rsidRPr="00326A58">
              <w:rPr>
                <w:sz w:val="15"/>
                <w:szCs w:val="15"/>
              </w:rPr>
              <w:br/>
              <w:t>Функциональные, технические, качественные, эксплуатационные характеристики: Удобная система блокировки лезвий. Пластиковый корпус. Для резки бумаги, картона. Ширина лезвия не менее 9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126</w:t>
            </w:r>
          </w:p>
        </w:tc>
        <w:tc>
          <w:tcPr>
            <w:tcW w:w="219" w:type="dxa"/>
            <w:gridSpan w:val="2"/>
            <w:vAlign w:val="center"/>
          </w:tcPr>
          <w:p w:rsidR="00301BC8" w:rsidRPr="00326A58" w:rsidRDefault="00301BC8" w:rsidP="00484E5C">
            <w:pPr>
              <w:rPr>
                <w:sz w:val="15"/>
                <w:szCs w:val="15"/>
              </w:rPr>
            </w:pPr>
            <w:r w:rsidRPr="00326A58">
              <w:rPr>
                <w:sz w:val="15"/>
                <w:szCs w:val="15"/>
              </w:rPr>
              <w:t>126</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Линейка</w:t>
            </w:r>
            <w:r w:rsidRPr="00326A58">
              <w:rPr>
                <w:sz w:val="15"/>
                <w:szCs w:val="15"/>
              </w:rPr>
              <w:br/>
            </w:r>
            <w:r w:rsidRPr="00326A58">
              <w:rPr>
                <w:sz w:val="15"/>
                <w:szCs w:val="15"/>
              </w:rPr>
              <w:br/>
              <w:t>Функциональные, технические, качественные, эксплуатационные характеристики: Безопасные закругленные углы, цвет в ассортименте, длина не менее 25 см и не более 30 см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160</w:t>
            </w:r>
          </w:p>
        </w:tc>
        <w:tc>
          <w:tcPr>
            <w:tcW w:w="219" w:type="dxa"/>
            <w:gridSpan w:val="2"/>
            <w:vAlign w:val="center"/>
          </w:tcPr>
          <w:p w:rsidR="00301BC8" w:rsidRPr="00326A58" w:rsidRDefault="00301BC8" w:rsidP="00484E5C">
            <w:pPr>
              <w:rPr>
                <w:sz w:val="15"/>
                <w:szCs w:val="15"/>
              </w:rPr>
            </w:pPr>
            <w:r w:rsidRPr="00326A58">
              <w:rPr>
                <w:sz w:val="15"/>
                <w:szCs w:val="15"/>
              </w:rPr>
              <w:t>160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Лупа</w:t>
            </w:r>
            <w:r w:rsidRPr="00326A58">
              <w:rPr>
                <w:sz w:val="15"/>
                <w:szCs w:val="15"/>
              </w:rPr>
              <w:br/>
            </w:r>
            <w:r w:rsidRPr="00326A58">
              <w:rPr>
                <w:sz w:val="15"/>
                <w:szCs w:val="15"/>
              </w:rPr>
              <w:br/>
              <w:t>Функциональные, технические, качественные, эксплуатационные характеристики: </w:t>
            </w:r>
            <w:proofErr w:type="gramStart"/>
            <w:r w:rsidRPr="00326A58">
              <w:rPr>
                <w:sz w:val="15"/>
                <w:szCs w:val="15"/>
              </w:rPr>
              <w:t>Материал - пластик, диаметр – 100 мм, 5х увеличение, цвет – черный или серый</w:t>
            </w:r>
            <w:proofErr w:type="gramEnd"/>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5</w:t>
            </w:r>
          </w:p>
        </w:tc>
        <w:tc>
          <w:tcPr>
            <w:tcW w:w="219" w:type="dxa"/>
            <w:gridSpan w:val="2"/>
            <w:vAlign w:val="center"/>
          </w:tcPr>
          <w:p w:rsidR="00301BC8" w:rsidRPr="00326A58" w:rsidRDefault="00301BC8" w:rsidP="00484E5C">
            <w:pPr>
              <w:rPr>
                <w:sz w:val="15"/>
                <w:szCs w:val="15"/>
              </w:rPr>
            </w:pPr>
            <w:r w:rsidRPr="00326A58">
              <w:rPr>
                <w:sz w:val="15"/>
                <w:szCs w:val="15"/>
              </w:rPr>
              <w:t>5</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Маркер-выделитель текста цвет зеленый</w:t>
            </w:r>
            <w:r w:rsidRPr="00326A58">
              <w:rPr>
                <w:sz w:val="15"/>
                <w:szCs w:val="15"/>
              </w:rPr>
              <w:br/>
            </w:r>
            <w:r w:rsidRPr="00326A58">
              <w:rPr>
                <w:sz w:val="15"/>
                <w:szCs w:val="15"/>
              </w:rPr>
              <w:br/>
              <w:t>Функциональные, технические, качественные, эксплуатационные характеристики: Выделитель текста. Светоустойчивые чернила яркого зеленого цвета, цвет колпачка соответствует цвету чернил, скошенный стержень позволяет проводить линии толщиной в диапазоне от 1 до 5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100</w:t>
            </w:r>
          </w:p>
        </w:tc>
        <w:tc>
          <w:tcPr>
            <w:tcW w:w="219" w:type="dxa"/>
            <w:gridSpan w:val="2"/>
            <w:vAlign w:val="center"/>
          </w:tcPr>
          <w:p w:rsidR="00301BC8" w:rsidRPr="00326A58" w:rsidRDefault="00301BC8" w:rsidP="00484E5C">
            <w:pPr>
              <w:rPr>
                <w:sz w:val="15"/>
                <w:szCs w:val="15"/>
              </w:rPr>
            </w:pPr>
            <w:r w:rsidRPr="00326A58">
              <w:rPr>
                <w:sz w:val="15"/>
                <w:szCs w:val="15"/>
              </w:rPr>
              <w:t>100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Маркер-выделитель текста цвет желтый</w:t>
            </w:r>
            <w:r w:rsidRPr="00326A58">
              <w:rPr>
                <w:sz w:val="15"/>
                <w:szCs w:val="15"/>
              </w:rPr>
              <w:br/>
            </w:r>
            <w:r w:rsidRPr="00326A58">
              <w:rPr>
                <w:sz w:val="15"/>
                <w:szCs w:val="15"/>
              </w:rPr>
              <w:br/>
              <w:t>Функциональные, технические, качественные, эксплуатационные характеристики: Выделитель текста. Светоустойчивые чернила яркого желтого цвета, цвет колпачка соответствует цвету чернил, скошенный стержень позволяет проводить линии толщиной в диапазоне от 1 до 5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100</w:t>
            </w:r>
          </w:p>
        </w:tc>
        <w:tc>
          <w:tcPr>
            <w:tcW w:w="219" w:type="dxa"/>
            <w:gridSpan w:val="2"/>
            <w:vAlign w:val="center"/>
          </w:tcPr>
          <w:p w:rsidR="00301BC8" w:rsidRPr="00326A58" w:rsidRDefault="00301BC8" w:rsidP="00484E5C">
            <w:pPr>
              <w:rPr>
                <w:sz w:val="15"/>
                <w:szCs w:val="15"/>
              </w:rPr>
            </w:pPr>
            <w:r w:rsidRPr="00326A58">
              <w:rPr>
                <w:sz w:val="15"/>
                <w:szCs w:val="15"/>
              </w:rPr>
              <w:t>100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Набор маркеров для магнитно-маркерной доски</w:t>
            </w:r>
            <w:r w:rsidRPr="00326A58">
              <w:rPr>
                <w:sz w:val="15"/>
                <w:szCs w:val="15"/>
              </w:rPr>
              <w:br/>
            </w:r>
            <w:r w:rsidRPr="00326A58">
              <w:rPr>
                <w:sz w:val="15"/>
                <w:szCs w:val="15"/>
              </w:rPr>
              <w:br/>
              <w:t>Функциональные, технические, качественные, эксплуатационные характеристики: Состоит из 4 цветов (черный, синий, красный, зеленый). Пластиковый корпус. Стирается сухой губкой с гладкой поверхности. Круглый наконечник. Толщина линии 3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2</w:t>
            </w:r>
          </w:p>
        </w:tc>
        <w:tc>
          <w:tcPr>
            <w:tcW w:w="219" w:type="dxa"/>
            <w:gridSpan w:val="2"/>
            <w:vAlign w:val="center"/>
          </w:tcPr>
          <w:p w:rsidR="00301BC8" w:rsidRPr="00326A58" w:rsidRDefault="00301BC8" w:rsidP="00484E5C">
            <w:pPr>
              <w:rPr>
                <w:sz w:val="15"/>
                <w:szCs w:val="15"/>
              </w:rPr>
            </w:pPr>
            <w:r w:rsidRPr="00326A58">
              <w:rPr>
                <w:sz w:val="15"/>
                <w:szCs w:val="15"/>
              </w:rPr>
              <w:t>2</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Маркер-выделитель текста цвет красный</w:t>
            </w:r>
            <w:r w:rsidRPr="00326A58">
              <w:rPr>
                <w:sz w:val="15"/>
                <w:szCs w:val="15"/>
              </w:rPr>
              <w:br/>
            </w:r>
            <w:r w:rsidRPr="00326A58">
              <w:rPr>
                <w:sz w:val="15"/>
                <w:szCs w:val="15"/>
              </w:rPr>
              <w:br/>
              <w:t>Функциональные, технические, качественные, эксплуатационные характеристики: Выделитель текста. Светоустойчивые чернила яркого красного цвета, цвет колпачка соответствует цвету чернил, скошенный стержень позволяет проводить линии толщиной в диапазоне от 1 до 5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50</w:t>
            </w:r>
          </w:p>
        </w:tc>
        <w:tc>
          <w:tcPr>
            <w:tcW w:w="219" w:type="dxa"/>
            <w:gridSpan w:val="2"/>
            <w:vAlign w:val="center"/>
          </w:tcPr>
          <w:p w:rsidR="00301BC8" w:rsidRPr="00326A58" w:rsidRDefault="00301BC8" w:rsidP="00484E5C">
            <w:pPr>
              <w:rPr>
                <w:sz w:val="15"/>
                <w:szCs w:val="15"/>
              </w:rPr>
            </w:pPr>
            <w:r w:rsidRPr="00326A58">
              <w:rPr>
                <w:sz w:val="15"/>
                <w:szCs w:val="15"/>
              </w:rPr>
              <w:t>50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Маркер-перманент цвет черный</w:t>
            </w:r>
            <w:r w:rsidRPr="00326A58">
              <w:rPr>
                <w:sz w:val="15"/>
                <w:szCs w:val="15"/>
              </w:rPr>
              <w:br/>
            </w:r>
            <w:r w:rsidRPr="00326A58">
              <w:rPr>
                <w:sz w:val="15"/>
                <w:szCs w:val="15"/>
              </w:rPr>
              <w:br/>
              <w:t>Функциональные, технические, качественные, эксплуатационные характеристики: </w:t>
            </w:r>
            <w:proofErr w:type="gramStart"/>
            <w:r w:rsidRPr="00326A58">
              <w:rPr>
                <w:sz w:val="15"/>
                <w:szCs w:val="15"/>
              </w:rPr>
              <w:t>Перманентный</w:t>
            </w:r>
            <w:proofErr w:type="gramEnd"/>
            <w:r w:rsidRPr="00326A58">
              <w:rPr>
                <w:sz w:val="15"/>
                <w:szCs w:val="15"/>
              </w:rPr>
              <w:t xml:space="preserve"> для письма на различных поверхностях. Чернила черные, водостойкие, светоустойчивые, без запаха, не смываются и не стираются, закругленный наконечник, Толщина линии от 1 до 3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30</w:t>
            </w:r>
          </w:p>
        </w:tc>
        <w:tc>
          <w:tcPr>
            <w:tcW w:w="219" w:type="dxa"/>
            <w:gridSpan w:val="2"/>
            <w:vAlign w:val="center"/>
          </w:tcPr>
          <w:p w:rsidR="00301BC8" w:rsidRPr="00326A58" w:rsidRDefault="00301BC8" w:rsidP="00484E5C">
            <w:pPr>
              <w:rPr>
                <w:sz w:val="15"/>
                <w:szCs w:val="15"/>
              </w:rPr>
            </w:pPr>
            <w:r w:rsidRPr="00326A58">
              <w:rPr>
                <w:sz w:val="15"/>
                <w:szCs w:val="15"/>
              </w:rPr>
              <w:t>30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Ручка </w:t>
            </w:r>
            <w:proofErr w:type="spellStart"/>
            <w:r w:rsidRPr="00326A58">
              <w:rPr>
                <w:sz w:val="15"/>
                <w:szCs w:val="15"/>
              </w:rPr>
              <w:t>гелевая</w:t>
            </w:r>
            <w:proofErr w:type="spellEnd"/>
            <w:r w:rsidRPr="00326A58">
              <w:rPr>
                <w:sz w:val="15"/>
                <w:szCs w:val="15"/>
              </w:rPr>
              <w:t xml:space="preserve"> автоматическая </w:t>
            </w:r>
            <w:r w:rsidRPr="00326A58">
              <w:rPr>
                <w:sz w:val="15"/>
                <w:szCs w:val="15"/>
              </w:rPr>
              <w:br/>
            </w:r>
            <w:r w:rsidRPr="00326A58">
              <w:rPr>
                <w:sz w:val="15"/>
                <w:szCs w:val="15"/>
              </w:rPr>
              <w:br/>
              <w:t>Функциональные, технические, качественные, эксплуатационные характеристики: </w:t>
            </w:r>
            <w:proofErr w:type="gramStart"/>
            <w:r w:rsidRPr="00326A58">
              <w:rPr>
                <w:sz w:val="15"/>
                <w:szCs w:val="15"/>
              </w:rPr>
              <w:t>Автоматическая</w:t>
            </w:r>
            <w:proofErr w:type="gramEnd"/>
            <w:r w:rsidRPr="00326A58">
              <w:rPr>
                <w:sz w:val="15"/>
                <w:szCs w:val="15"/>
              </w:rPr>
              <w:t xml:space="preserve">, многоразовая, пластиковый корпус с резиновой манжеткой. Быстросохнущие чернила, водоустойчивые. Непрерывная подача чернил, толщина линии – не более 0,5 мм, цвет чернил – синий. Длина стержня 11 см.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36</w:t>
            </w:r>
          </w:p>
        </w:tc>
        <w:tc>
          <w:tcPr>
            <w:tcW w:w="219" w:type="dxa"/>
            <w:gridSpan w:val="2"/>
            <w:vAlign w:val="center"/>
          </w:tcPr>
          <w:p w:rsidR="00301BC8" w:rsidRPr="00326A58" w:rsidRDefault="00301BC8" w:rsidP="00484E5C">
            <w:pPr>
              <w:rPr>
                <w:sz w:val="15"/>
                <w:szCs w:val="15"/>
              </w:rPr>
            </w:pPr>
            <w:r w:rsidRPr="00326A58">
              <w:rPr>
                <w:sz w:val="15"/>
                <w:szCs w:val="15"/>
              </w:rPr>
              <w:t>36</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Ручка шариковая на липучке</w:t>
            </w:r>
            <w:r w:rsidRPr="00326A58">
              <w:rPr>
                <w:sz w:val="15"/>
                <w:szCs w:val="15"/>
              </w:rPr>
              <w:br/>
            </w:r>
            <w:r w:rsidRPr="00326A58">
              <w:rPr>
                <w:sz w:val="15"/>
                <w:szCs w:val="15"/>
              </w:rPr>
              <w:br/>
              <w:t>Функциональные, технические, качественные, эксплуатационные характеристики: Подставка крепится к столу. Комплектуется стержнем синего цвета, толщина линии не более 0,5 мм, диаметр шарика -0,7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10</w:t>
            </w:r>
          </w:p>
        </w:tc>
        <w:tc>
          <w:tcPr>
            <w:tcW w:w="219" w:type="dxa"/>
            <w:gridSpan w:val="2"/>
            <w:vAlign w:val="center"/>
          </w:tcPr>
          <w:p w:rsidR="00301BC8" w:rsidRPr="00326A58" w:rsidRDefault="00301BC8" w:rsidP="00484E5C">
            <w:pPr>
              <w:rPr>
                <w:sz w:val="15"/>
                <w:szCs w:val="15"/>
              </w:rPr>
            </w:pPr>
            <w:r w:rsidRPr="00326A58">
              <w:rPr>
                <w:sz w:val="15"/>
                <w:szCs w:val="15"/>
              </w:rPr>
              <w:t>10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Стержень </w:t>
            </w:r>
            <w:r w:rsidRPr="00326A58">
              <w:rPr>
                <w:sz w:val="15"/>
                <w:szCs w:val="15"/>
              </w:rPr>
              <w:br/>
            </w:r>
            <w:r w:rsidRPr="00326A58">
              <w:rPr>
                <w:sz w:val="15"/>
                <w:szCs w:val="15"/>
              </w:rPr>
              <w:br/>
              <w:t>Функциональные, технические, качественные, эксплуатационные характеристики: Стержень для шариковых ручек, длина —139мм. Подходит для ручки указанной в п.14</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200</w:t>
            </w:r>
          </w:p>
        </w:tc>
        <w:tc>
          <w:tcPr>
            <w:tcW w:w="219" w:type="dxa"/>
            <w:gridSpan w:val="2"/>
            <w:vAlign w:val="center"/>
          </w:tcPr>
          <w:p w:rsidR="00301BC8" w:rsidRPr="00326A58" w:rsidRDefault="00301BC8" w:rsidP="00484E5C">
            <w:pPr>
              <w:rPr>
                <w:sz w:val="15"/>
                <w:szCs w:val="15"/>
              </w:rPr>
            </w:pPr>
            <w:r w:rsidRPr="00326A58">
              <w:rPr>
                <w:sz w:val="15"/>
                <w:szCs w:val="15"/>
              </w:rPr>
              <w:t>200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Ручка </w:t>
            </w:r>
            <w:proofErr w:type="spellStart"/>
            <w:r w:rsidRPr="00326A58">
              <w:rPr>
                <w:sz w:val="15"/>
                <w:szCs w:val="15"/>
              </w:rPr>
              <w:t>шарикова</w:t>
            </w:r>
            <w:proofErr w:type="spellEnd"/>
            <w:r w:rsidRPr="00326A58">
              <w:rPr>
                <w:sz w:val="15"/>
                <w:szCs w:val="15"/>
              </w:rPr>
              <w:br/>
            </w:r>
            <w:r w:rsidRPr="00326A58">
              <w:rPr>
                <w:sz w:val="15"/>
                <w:szCs w:val="15"/>
              </w:rPr>
              <w:br/>
              <w:t>Функциональные, технические, качественные, эксплуатационные характеристики: Ручка шариковая многоразовая. Удобная рельефная зона захвата. Чернила на масляной основе. Толщина линии письма не менее 0,7 мм, цвет чернил – синий.</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500</w:t>
            </w:r>
          </w:p>
        </w:tc>
        <w:tc>
          <w:tcPr>
            <w:tcW w:w="219" w:type="dxa"/>
            <w:gridSpan w:val="2"/>
            <w:vAlign w:val="center"/>
          </w:tcPr>
          <w:p w:rsidR="00301BC8" w:rsidRPr="00326A58" w:rsidRDefault="00301BC8" w:rsidP="00484E5C">
            <w:pPr>
              <w:rPr>
                <w:sz w:val="15"/>
                <w:szCs w:val="15"/>
              </w:rPr>
            </w:pPr>
            <w:r w:rsidRPr="00326A58">
              <w:rPr>
                <w:sz w:val="15"/>
                <w:szCs w:val="15"/>
              </w:rPr>
              <w:t>500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Карандаш простой</w:t>
            </w:r>
            <w:r w:rsidRPr="00326A58">
              <w:rPr>
                <w:sz w:val="15"/>
                <w:szCs w:val="15"/>
              </w:rPr>
              <w:br/>
            </w:r>
            <w:r w:rsidRPr="00326A58">
              <w:rPr>
                <w:sz w:val="15"/>
                <w:szCs w:val="15"/>
              </w:rPr>
              <w:br/>
              <w:t>Функциональные, технические, качественные, эксплуатационные характеристики: </w:t>
            </w:r>
            <w:proofErr w:type="spellStart"/>
            <w:r w:rsidRPr="00326A58">
              <w:rPr>
                <w:sz w:val="15"/>
                <w:szCs w:val="15"/>
              </w:rPr>
              <w:t>чернографитный</w:t>
            </w:r>
            <w:proofErr w:type="spellEnd"/>
            <w:r w:rsidRPr="00326A58">
              <w:rPr>
                <w:sz w:val="15"/>
                <w:szCs w:val="15"/>
              </w:rPr>
              <w:t>, заточенный, твёрдость НВ, шестигранный профиль, длиной не менее 170 мм</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400</w:t>
            </w:r>
          </w:p>
        </w:tc>
        <w:tc>
          <w:tcPr>
            <w:tcW w:w="219" w:type="dxa"/>
            <w:gridSpan w:val="2"/>
            <w:vAlign w:val="center"/>
          </w:tcPr>
          <w:p w:rsidR="00301BC8" w:rsidRPr="00326A58" w:rsidRDefault="00301BC8" w:rsidP="00484E5C">
            <w:pPr>
              <w:rPr>
                <w:sz w:val="15"/>
                <w:szCs w:val="15"/>
              </w:rPr>
            </w:pPr>
            <w:r w:rsidRPr="00326A58">
              <w:rPr>
                <w:sz w:val="15"/>
                <w:szCs w:val="15"/>
              </w:rPr>
              <w:t>400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Корректирующая жидкость</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Корректирующее средство на быстросохнущей основе, </w:t>
            </w:r>
            <w:proofErr w:type="spellStart"/>
            <w:r w:rsidRPr="00326A58">
              <w:rPr>
                <w:sz w:val="15"/>
                <w:szCs w:val="15"/>
              </w:rPr>
              <w:t>обьем</w:t>
            </w:r>
            <w:proofErr w:type="spellEnd"/>
            <w:r w:rsidRPr="00326A58">
              <w:rPr>
                <w:sz w:val="15"/>
                <w:szCs w:val="15"/>
              </w:rPr>
              <w:t xml:space="preserve"> не менее 20мл, поролоновая кисточка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200</w:t>
            </w:r>
          </w:p>
        </w:tc>
        <w:tc>
          <w:tcPr>
            <w:tcW w:w="219" w:type="dxa"/>
            <w:gridSpan w:val="2"/>
            <w:vAlign w:val="center"/>
          </w:tcPr>
          <w:p w:rsidR="00301BC8" w:rsidRPr="00326A58" w:rsidRDefault="00301BC8" w:rsidP="00484E5C">
            <w:pPr>
              <w:rPr>
                <w:sz w:val="15"/>
                <w:szCs w:val="15"/>
              </w:rPr>
            </w:pPr>
            <w:r w:rsidRPr="00326A58">
              <w:rPr>
                <w:sz w:val="15"/>
                <w:szCs w:val="15"/>
              </w:rPr>
              <w:t>200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r>
              <w:rPr>
                <w:sz w:val="15"/>
                <w:szCs w:val="15"/>
              </w:rPr>
              <w:t>34</w:t>
            </w:r>
          </w:p>
        </w:tc>
        <w:tc>
          <w:tcPr>
            <w:tcW w:w="1422" w:type="dxa"/>
            <w:vAlign w:val="center"/>
          </w:tcPr>
          <w:p w:rsidR="00301BC8" w:rsidRPr="00326A58" w:rsidRDefault="00301BC8" w:rsidP="008F030C">
            <w:pPr>
              <w:rPr>
                <w:sz w:val="15"/>
                <w:szCs w:val="15"/>
              </w:rPr>
            </w:pPr>
            <w:r w:rsidRPr="00326A58">
              <w:rPr>
                <w:sz w:val="15"/>
                <w:szCs w:val="15"/>
              </w:rPr>
              <w:t>171667115928766710100100530340000244</w:t>
            </w:r>
          </w:p>
        </w:tc>
        <w:tc>
          <w:tcPr>
            <w:tcW w:w="919" w:type="dxa"/>
            <w:vAlign w:val="center"/>
          </w:tcPr>
          <w:p w:rsidR="00301BC8" w:rsidRPr="00326A58" w:rsidRDefault="00301BC8" w:rsidP="008F030C">
            <w:pPr>
              <w:rPr>
                <w:sz w:val="15"/>
                <w:szCs w:val="15"/>
              </w:rPr>
            </w:pPr>
            <w:r w:rsidRPr="00326A58">
              <w:rPr>
                <w:sz w:val="15"/>
                <w:szCs w:val="15"/>
              </w:rPr>
              <w:t>Поставка канцелярских товаров</w:t>
            </w:r>
          </w:p>
        </w:tc>
        <w:tc>
          <w:tcPr>
            <w:tcW w:w="2053" w:type="dxa"/>
            <w:gridSpan w:val="3"/>
            <w:vAlign w:val="center"/>
          </w:tcPr>
          <w:p w:rsidR="00301BC8" w:rsidRPr="00326A58" w:rsidRDefault="00301BC8" w:rsidP="008F030C">
            <w:pPr>
              <w:rPr>
                <w:sz w:val="15"/>
                <w:szCs w:val="15"/>
              </w:rPr>
            </w:pPr>
            <w:r w:rsidRPr="00326A58">
              <w:rPr>
                <w:sz w:val="15"/>
                <w:szCs w:val="15"/>
              </w:rPr>
              <w:t>Поставка канцелярских товаров</w:t>
            </w:r>
          </w:p>
        </w:tc>
        <w:tc>
          <w:tcPr>
            <w:tcW w:w="763" w:type="dxa"/>
            <w:vAlign w:val="center"/>
          </w:tcPr>
          <w:p w:rsidR="00301BC8" w:rsidRPr="00326A58" w:rsidRDefault="00301BC8" w:rsidP="00484E5C">
            <w:pPr>
              <w:rPr>
                <w:sz w:val="15"/>
                <w:szCs w:val="15"/>
              </w:rPr>
            </w:pPr>
            <w:r w:rsidRPr="00326A58">
              <w:rPr>
                <w:sz w:val="15"/>
                <w:szCs w:val="15"/>
              </w:rPr>
              <w:t>31.55400</w:t>
            </w:r>
          </w:p>
        </w:tc>
        <w:tc>
          <w:tcPr>
            <w:tcW w:w="768" w:type="dxa"/>
            <w:vAlign w:val="center"/>
          </w:tcPr>
          <w:p w:rsidR="00301BC8" w:rsidRPr="00326A58" w:rsidRDefault="00301BC8" w:rsidP="00484E5C">
            <w:pPr>
              <w:rPr>
                <w:sz w:val="15"/>
                <w:szCs w:val="15"/>
              </w:rPr>
            </w:pPr>
            <w:r w:rsidRPr="00326A58">
              <w:rPr>
                <w:sz w:val="15"/>
                <w:szCs w:val="15"/>
              </w:rPr>
              <w:t>0.0</w:t>
            </w:r>
          </w:p>
        </w:tc>
        <w:tc>
          <w:tcPr>
            <w:tcW w:w="772" w:type="dxa"/>
            <w:vAlign w:val="center"/>
          </w:tcPr>
          <w:p w:rsidR="00301BC8" w:rsidRPr="00326A58" w:rsidRDefault="00301BC8" w:rsidP="00484E5C">
            <w:pPr>
              <w:rPr>
                <w:sz w:val="15"/>
                <w:szCs w:val="15"/>
              </w:rPr>
            </w:pPr>
            <w:r w:rsidRPr="00326A58">
              <w:rPr>
                <w:sz w:val="15"/>
                <w:szCs w:val="15"/>
              </w:rPr>
              <w:t>15.92623</w:t>
            </w:r>
          </w:p>
        </w:tc>
        <w:tc>
          <w:tcPr>
            <w:tcW w:w="614" w:type="dxa"/>
            <w:vAlign w:val="center"/>
          </w:tcPr>
          <w:p w:rsidR="00301BC8" w:rsidRPr="00326A58" w:rsidRDefault="00301BC8" w:rsidP="00484E5C">
            <w:pPr>
              <w:rPr>
                <w:sz w:val="15"/>
                <w:szCs w:val="15"/>
              </w:rPr>
            </w:pPr>
            <w:r w:rsidRPr="00326A58">
              <w:rPr>
                <w:sz w:val="15"/>
                <w:szCs w:val="15"/>
              </w:rPr>
              <w:t>15.92623</w:t>
            </w:r>
          </w:p>
        </w:tc>
        <w:tc>
          <w:tcPr>
            <w:tcW w:w="769" w:type="dxa"/>
            <w:vAlign w:val="center"/>
          </w:tcPr>
          <w:p w:rsidR="00301BC8" w:rsidRPr="00326A58" w:rsidRDefault="00301BC8" w:rsidP="00484E5C">
            <w:pPr>
              <w:rPr>
                <w:sz w:val="15"/>
                <w:szCs w:val="15"/>
              </w:rPr>
            </w:pPr>
            <w:r w:rsidRPr="00326A58">
              <w:rPr>
                <w:sz w:val="15"/>
                <w:szCs w:val="15"/>
              </w:rPr>
              <w:t>0.00000</w:t>
            </w:r>
          </w:p>
        </w:tc>
        <w:tc>
          <w:tcPr>
            <w:tcW w:w="462" w:type="dxa"/>
            <w:vAlign w:val="center"/>
          </w:tcPr>
          <w:p w:rsidR="00301BC8" w:rsidRPr="00326A58" w:rsidRDefault="00301BC8" w:rsidP="00484E5C">
            <w:pPr>
              <w:rPr>
                <w:sz w:val="15"/>
                <w:szCs w:val="15"/>
              </w:rPr>
            </w:pPr>
            <w:r w:rsidRPr="00326A58">
              <w:rPr>
                <w:sz w:val="15"/>
                <w:szCs w:val="15"/>
              </w:rPr>
              <w:t>0.00000</w:t>
            </w:r>
          </w:p>
        </w:tc>
        <w:tc>
          <w:tcPr>
            <w:tcW w:w="246" w:type="dxa"/>
            <w:vAlign w:val="center"/>
          </w:tcPr>
          <w:p w:rsidR="00301BC8" w:rsidRPr="00326A58" w:rsidRDefault="00301BC8" w:rsidP="00484E5C">
            <w:pPr>
              <w:rPr>
                <w:sz w:val="15"/>
                <w:szCs w:val="15"/>
              </w:rPr>
            </w:pPr>
            <w:r w:rsidRPr="00326A58">
              <w:rPr>
                <w:sz w:val="15"/>
                <w:szCs w:val="15"/>
              </w:rPr>
              <w:t>0.00000</w:t>
            </w:r>
          </w:p>
        </w:tc>
        <w:tc>
          <w:tcPr>
            <w:tcW w:w="302" w:type="dxa"/>
            <w:gridSpan w:val="2"/>
            <w:vAlign w:val="center"/>
          </w:tcPr>
          <w:p w:rsidR="00301BC8" w:rsidRPr="00326A58" w:rsidRDefault="00301BC8" w:rsidP="00484E5C">
            <w:pPr>
              <w:rPr>
                <w:sz w:val="15"/>
                <w:szCs w:val="15"/>
              </w:rPr>
            </w:pPr>
            <w:r w:rsidRPr="00326A58">
              <w:rPr>
                <w:sz w:val="15"/>
                <w:szCs w:val="15"/>
              </w:rPr>
              <w:t>X</w:t>
            </w:r>
          </w:p>
        </w:tc>
        <w:tc>
          <w:tcPr>
            <w:tcW w:w="315" w:type="dxa"/>
            <w:gridSpan w:val="2"/>
            <w:vAlign w:val="center"/>
          </w:tcPr>
          <w:p w:rsidR="00301BC8" w:rsidRPr="00326A58" w:rsidRDefault="00301BC8" w:rsidP="00484E5C">
            <w:pPr>
              <w:rPr>
                <w:sz w:val="15"/>
                <w:szCs w:val="15"/>
              </w:rPr>
            </w:pPr>
            <w:r w:rsidRPr="00326A58">
              <w:rPr>
                <w:sz w:val="15"/>
                <w:szCs w:val="15"/>
              </w:rPr>
              <w:t>X</w:t>
            </w:r>
          </w:p>
        </w:tc>
        <w:tc>
          <w:tcPr>
            <w:tcW w:w="310" w:type="dxa"/>
            <w:gridSpan w:val="2"/>
            <w:vAlign w:val="center"/>
          </w:tcPr>
          <w:p w:rsidR="00301BC8" w:rsidRPr="00326A58" w:rsidRDefault="00301BC8" w:rsidP="00484E5C">
            <w:pPr>
              <w:rPr>
                <w:sz w:val="15"/>
                <w:szCs w:val="15"/>
              </w:rPr>
            </w:pPr>
            <w:r w:rsidRPr="00326A58">
              <w:rPr>
                <w:sz w:val="15"/>
                <w:szCs w:val="15"/>
              </w:rPr>
              <w:t>X</w:t>
            </w:r>
          </w:p>
        </w:tc>
        <w:tc>
          <w:tcPr>
            <w:tcW w:w="219" w:type="dxa"/>
            <w:gridSpan w:val="2"/>
            <w:vAlign w:val="center"/>
          </w:tcPr>
          <w:p w:rsidR="00301BC8" w:rsidRPr="00326A58" w:rsidRDefault="00301BC8" w:rsidP="00484E5C">
            <w:pPr>
              <w:rPr>
                <w:sz w:val="15"/>
                <w:szCs w:val="15"/>
              </w:rPr>
            </w:pPr>
            <w:r w:rsidRPr="00326A58">
              <w:rPr>
                <w:sz w:val="15"/>
                <w:szCs w:val="15"/>
              </w:rPr>
              <w:t>X</w:t>
            </w:r>
          </w:p>
        </w:tc>
        <w:tc>
          <w:tcPr>
            <w:tcW w:w="552" w:type="dxa"/>
            <w:gridSpan w:val="2"/>
            <w:vAlign w:val="center"/>
          </w:tcPr>
          <w:p w:rsidR="00301BC8" w:rsidRPr="00326A58" w:rsidRDefault="00301BC8" w:rsidP="00484E5C">
            <w:pPr>
              <w:rPr>
                <w:sz w:val="15"/>
                <w:szCs w:val="15"/>
              </w:rPr>
            </w:pPr>
            <w:r w:rsidRPr="00326A58">
              <w:rPr>
                <w:sz w:val="15"/>
                <w:szCs w:val="15"/>
              </w:rPr>
              <w:t>X</w:t>
            </w:r>
          </w:p>
        </w:tc>
        <w:tc>
          <w:tcPr>
            <w:tcW w:w="310" w:type="dxa"/>
            <w:gridSpan w:val="2"/>
            <w:vAlign w:val="center"/>
          </w:tcPr>
          <w:p w:rsidR="00301BC8" w:rsidRPr="00326A58" w:rsidRDefault="00301BC8" w:rsidP="00484E5C">
            <w:pPr>
              <w:rPr>
                <w:sz w:val="15"/>
                <w:szCs w:val="15"/>
              </w:rPr>
            </w:pPr>
            <w:r w:rsidRPr="00326A58">
              <w:rPr>
                <w:sz w:val="15"/>
                <w:szCs w:val="15"/>
              </w:rPr>
              <w:t>X</w:t>
            </w:r>
          </w:p>
        </w:tc>
        <w:tc>
          <w:tcPr>
            <w:tcW w:w="482" w:type="dxa"/>
            <w:gridSpan w:val="2"/>
            <w:vAlign w:val="center"/>
          </w:tcPr>
          <w:p w:rsidR="00301BC8" w:rsidRPr="00326A58" w:rsidRDefault="00301BC8" w:rsidP="00484E5C">
            <w:pPr>
              <w:rPr>
                <w:sz w:val="15"/>
                <w:szCs w:val="15"/>
              </w:rPr>
            </w:pPr>
            <w:r w:rsidRPr="00326A58">
              <w:rPr>
                <w:sz w:val="15"/>
                <w:szCs w:val="15"/>
              </w:rPr>
              <w:t>X</w:t>
            </w:r>
          </w:p>
        </w:tc>
        <w:tc>
          <w:tcPr>
            <w:tcW w:w="905" w:type="dxa"/>
            <w:gridSpan w:val="2"/>
            <w:vAlign w:val="center"/>
          </w:tcPr>
          <w:p w:rsidR="00301BC8" w:rsidRPr="00326A58" w:rsidRDefault="00301BC8" w:rsidP="00484E5C">
            <w:pPr>
              <w:rPr>
                <w:sz w:val="15"/>
                <w:szCs w:val="15"/>
              </w:rPr>
            </w:pPr>
            <w:r w:rsidRPr="00326A58">
              <w:rPr>
                <w:sz w:val="15"/>
                <w:szCs w:val="15"/>
              </w:rPr>
              <w:t xml:space="preserve">Периодичность поставки товаров (выполнения работ, оказания услуг): Один раз в год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15.06.2017</w:t>
            </w:r>
          </w:p>
        </w:tc>
        <w:tc>
          <w:tcPr>
            <w:tcW w:w="524" w:type="dxa"/>
            <w:gridSpan w:val="2"/>
            <w:vAlign w:val="center"/>
          </w:tcPr>
          <w:p w:rsidR="00301BC8" w:rsidRPr="00326A58" w:rsidRDefault="00301BC8" w:rsidP="00484E5C">
            <w:pPr>
              <w:rPr>
                <w:sz w:val="15"/>
                <w:szCs w:val="15"/>
              </w:rPr>
            </w:pPr>
            <w:r w:rsidRPr="00326A58">
              <w:rPr>
                <w:sz w:val="15"/>
                <w:szCs w:val="15"/>
              </w:rPr>
              <w:t>0.31554</w:t>
            </w:r>
          </w:p>
        </w:tc>
        <w:tc>
          <w:tcPr>
            <w:tcW w:w="574" w:type="dxa"/>
            <w:gridSpan w:val="2"/>
            <w:vAlign w:val="center"/>
          </w:tcPr>
          <w:p w:rsidR="00301BC8" w:rsidRPr="00326A58" w:rsidRDefault="00301BC8" w:rsidP="00484E5C">
            <w:pPr>
              <w:rPr>
                <w:sz w:val="15"/>
                <w:szCs w:val="15"/>
              </w:rPr>
            </w:pPr>
            <w:r w:rsidRPr="00326A58">
              <w:rPr>
                <w:sz w:val="15"/>
                <w:szCs w:val="15"/>
              </w:rPr>
              <w:t>3.15540</w:t>
            </w:r>
          </w:p>
        </w:tc>
        <w:tc>
          <w:tcPr>
            <w:tcW w:w="652" w:type="dxa"/>
            <w:gridSpan w:val="2"/>
            <w:vAlign w:val="center"/>
          </w:tcPr>
          <w:p w:rsidR="00301BC8" w:rsidRPr="00326A58" w:rsidRDefault="00301BC8" w:rsidP="00484E5C">
            <w:pPr>
              <w:rPr>
                <w:sz w:val="15"/>
                <w:szCs w:val="15"/>
              </w:rPr>
            </w:pPr>
            <w:r w:rsidRPr="00326A58">
              <w:rPr>
                <w:sz w:val="15"/>
                <w:szCs w:val="15"/>
              </w:rPr>
              <w:t>4.2017</w:t>
            </w:r>
          </w:p>
        </w:tc>
        <w:tc>
          <w:tcPr>
            <w:tcW w:w="769" w:type="dxa"/>
            <w:gridSpan w:val="2"/>
            <w:vAlign w:val="center"/>
          </w:tcPr>
          <w:p w:rsidR="00301BC8" w:rsidRPr="00326A58" w:rsidRDefault="00301BC8" w:rsidP="00484E5C">
            <w:pPr>
              <w:rPr>
                <w:sz w:val="15"/>
                <w:szCs w:val="15"/>
              </w:rPr>
            </w:pPr>
            <w:r w:rsidRPr="00326A58">
              <w:rPr>
                <w:sz w:val="15"/>
                <w:szCs w:val="15"/>
              </w:rPr>
              <w:t>6.2017</w:t>
            </w:r>
          </w:p>
        </w:tc>
        <w:tc>
          <w:tcPr>
            <w:tcW w:w="1011" w:type="dxa"/>
            <w:gridSpan w:val="2"/>
            <w:vAlign w:val="center"/>
          </w:tcPr>
          <w:p w:rsidR="00301BC8" w:rsidRPr="00326A58" w:rsidRDefault="00301BC8" w:rsidP="00484E5C">
            <w:pPr>
              <w:rPr>
                <w:sz w:val="15"/>
                <w:szCs w:val="15"/>
              </w:rPr>
            </w:pPr>
            <w:r w:rsidRPr="00326A58">
              <w:rPr>
                <w:sz w:val="15"/>
                <w:szCs w:val="15"/>
              </w:rPr>
              <w:t>Электронный аукцион</w:t>
            </w:r>
          </w:p>
        </w:tc>
        <w:tc>
          <w:tcPr>
            <w:tcW w:w="597" w:type="dxa"/>
            <w:gridSpan w:val="2"/>
            <w:vAlign w:val="center"/>
          </w:tcPr>
          <w:p w:rsidR="00301BC8" w:rsidRPr="00326A58" w:rsidRDefault="00301BC8" w:rsidP="00484E5C">
            <w:pPr>
              <w:rPr>
                <w:sz w:val="15"/>
                <w:szCs w:val="15"/>
              </w:rPr>
            </w:pPr>
            <w:r w:rsidRPr="00326A58">
              <w:rPr>
                <w:sz w:val="15"/>
                <w:szCs w:val="15"/>
              </w:rPr>
              <w:t>да</w:t>
            </w:r>
          </w:p>
        </w:tc>
        <w:tc>
          <w:tcPr>
            <w:tcW w:w="568" w:type="dxa"/>
            <w:vAlign w:val="center"/>
          </w:tcPr>
          <w:p w:rsidR="00301BC8" w:rsidRPr="00326A58" w:rsidRDefault="00301BC8" w:rsidP="00484E5C">
            <w:pPr>
              <w:rPr>
                <w:sz w:val="15"/>
                <w:szCs w:val="15"/>
              </w:rPr>
            </w:pPr>
            <w:r w:rsidRPr="00326A58">
              <w:rPr>
                <w:sz w:val="15"/>
                <w:szCs w:val="15"/>
              </w:rPr>
              <w:t>нет</w:t>
            </w:r>
          </w:p>
        </w:tc>
        <w:tc>
          <w:tcPr>
            <w:tcW w:w="2102" w:type="dxa"/>
            <w:vAlign w:val="center"/>
          </w:tcPr>
          <w:p w:rsidR="00301BC8" w:rsidRPr="00326A58" w:rsidRDefault="00301BC8" w:rsidP="00484E5C">
            <w:pPr>
              <w:rPr>
                <w:sz w:val="15"/>
                <w:szCs w:val="15"/>
              </w:rPr>
            </w:pPr>
          </w:p>
        </w:tc>
        <w:tc>
          <w:tcPr>
            <w:tcW w:w="461" w:type="dxa"/>
            <w:vAlign w:val="center"/>
          </w:tcPr>
          <w:p w:rsidR="00301BC8" w:rsidRPr="00326A58" w:rsidRDefault="00301BC8" w:rsidP="00484E5C">
            <w:pPr>
              <w:rPr>
                <w:sz w:val="15"/>
                <w:szCs w:val="15"/>
              </w:rPr>
            </w:pPr>
          </w:p>
        </w:tc>
        <w:tc>
          <w:tcPr>
            <w:tcW w:w="462" w:type="dxa"/>
            <w:vAlign w:val="center"/>
          </w:tcPr>
          <w:p w:rsidR="00301BC8" w:rsidRPr="00326A58" w:rsidRDefault="00301BC8" w:rsidP="00484E5C">
            <w:pPr>
              <w:rPr>
                <w:sz w:val="15"/>
                <w:szCs w:val="15"/>
              </w:rPr>
            </w:pPr>
          </w:p>
        </w:tc>
        <w:tc>
          <w:tcPr>
            <w:tcW w:w="461" w:type="dxa"/>
            <w:vAlign w:val="center"/>
          </w:tcPr>
          <w:p w:rsidR="00301BC8" w:rsidRPr="00326A58" w:rsidRDefault="00301BC8" w:rsidP="00484E5C">
            <w:pPr>
              <w:rPr>
                <w:sz w:val="15"/>
                <w:szCs w:val="15"/>
              </w:rPr>
            </w:pPr>
          </w:p>
        </w:tc>
        <w:tc>
          <w:tcPr>
            <w:tcW w:w="943" w:type="dxa"/>
            <w:vAlign w:val="center"/>
          </w:tcPr>
          <w:p w:rsidR="00301BC8" w:rsidRPr="00326A58" w:rsidRDefault="00301BC8"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p>
        </w:tc>
        <w:tc>
          <w:tcPr>
            <w:tcW w:w="336" w:type="dxa"/>
            <w:vAlign w:val="center"/>
            <w:hideMark/>
          </w:tcPr>
          <w:p w:rsidR="00301BC8" w:rsidRPr="00326A58" w:rsidRDefault="00301BC8" w:rsidP="00484E5C">
            <w:pPr>
              <w:rPr>
                <w:sz w:val="15"/>
                <w:szCs w:val="15"/>
              </w:rPr>
            </w:pPr>
          </w:p>
        </w:tc>
        <w:tc>
          <w:tcPr>
            <w:tcW w:w="432" w:type="dxa"/>
            <w:vAlign w:val="center"/>
            <w:hideMark/>
          </w:tcPr>
          <w:p w:rsidR="00301BC8" w:rsidRPr="00326A58" w:rsidRDefault="00301BC8" w:rsidP="00484E5C">
            <w:pPr>
              <w:rPr>
                <w:sz w:val="15"/>
                <w:szCs w:val="15"/>
              </w:rPr>
            </w:pP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Скрепки канцелярские 28 мм</w:t>
            </w:r>
            <w:r w:rsidRPr="00326A58">
              <w:rPr>
                <w:sz w:val="15"/>
                <w:szCs w:val="15"/>
              </w:rPr>
              <w:br/>
            </w:r>
            <w:r w:rsidRPr="00326A58">
              <w:rPr>
                <w:sz w:val="15"/>
                <w:szCs w:val="15"/>
              </w:rPr>
              <w:br/>
              <w:t>Функциональные, технические, качественные, эксплуатационные характеристики: Никелированные, закругленная форма, размер – 28 мм, не менее 100 шт./</w:t>
            </w:r>
            <w:proofErr w:type="spellStart"/>
            <w:r w:rsidRPr="00326A58">
              <w:rPr>
                <w:sz w:val="15"/>
                <w:szCs w:val="15"/>
              </w:rPr>
              <w:t>упак</w:t>
            </w:r>
            <w:proofErr w:type="spellEnd"/>
            <w:r w:rsidRPr="00326A58">
              <w:rPr>
                <w:sz w:val="15"/>
                <w:szCs w:val="15"/>
              </w:rPr>
              <w:t>.</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778</w:t>
            </w:r>
          </w:p>
        </w:tc>
        <w:tc>
          <w:tcPr>
            <w:tcW w:w="315" w:type="dxa"/>
            <w:gridSpan w:val="2"/>
            <w:vAlign w:val="center"/>
          </w:tcPr>
          <w:p w:rsidR="00301BC8" w:rsidRPr="00326A58" w:rsidRDefault="00301BC8" w:rsidP="00484E5C">
            <w:pPr>
              <w:rPr>
                <w:sz w:val="15"/>
                <w:szCs w:val="15"/>
              </w:rPr>
            </w:pPr>
            <w:r w:rsidRPr="00326A58">
              <w:rPr>
                <w:sz w:val="15"/>
                <w:szCs w:val="15"/>
              </w:rPr>
              <w:t>Упаковка</w:t>
            </w:r>
          </w:p>
        </w:tc>
        <w:tc>
          <w:tcPr>
            <w:tcW w:w="310" w:type="dxa"/>
            <w:gridSpan w:val="2"/>
            <w:vAlign w:val="center"/>
          </w:tcPr>
          <w:p w:rsidR="00301BC8" w:rsidRPr="00326A58" w:rsidRDefault="00301BC8" w:rsidP="00484E5C">
            <w:pPr>
              <w:rPr>
                <w:sz w:val="15"/>
                <w:szCs w:val="15"/>
              </w:rPr>
            </w:pPr>
            <w:r w:rsidRPr="00326A58">
              <w:rPr>
                <w:sz w:val="15"/>
                <w:szCs w:val="15"/>
              </w:rPr>
              <w:t>600</w:t>
            </w:r>
          </w:p>
        </w:tc>
        <w:tc>
          <w:tcPr>
            <w:tcW w:w="219" w:type="dxa"/>
            <w:gridSpan w:val="2"/>
            <w:vAlign w:val="center"/>
          </w:tcPr>
          <w:p w:rsidR="00301BC8" w:rsidRPr="00326A58" w:rsidRDefault="00301BC8" w:rsidP="00484E5C">
            <w:pPr>
              <w:rPr>
                <w:sz w:val="15"/>
                <w:szCs w:val="15"/>
              </w:rPr>
            </w:pPr>
            <w:r w:rsidRPr="00326A58">
              <w:rPr>
                <w:sz w:val="15"/>
                <w:szCs w:val="15"/>
              </w:rPr>
              <w:t>600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Скрепки канцелярские 50 мм</w:t>
            </w:r>
            <w:r w:rsidRPr="00326A58">
              <w:rPr>
                <w:sz w:val="15"/>
                <w:szCs w:val="15"/>
              </w:rPr>
              <w:br/>
            </w:r>
            <w:r w:rsidRPr="00326A58">
              <w:rPr>
                <w:sz w:val="15"/>
                <w:szCs w:val="15"/>
              </w:rPr>
              <w:br/>
              <w:t>Функциональные, технические, качественные, эксплуатационные характеристики: Оцинкованные, гофрированные, закругленная форма, размер – 50 мм, не менее 100 шт./</w:t>
            </w:r>
            <w:proofErr w:type="spellStart"/>
            <w:r w:rsidRPr="00326A58">
              <w:rPr>
                <w:sz w:val="15"/>
                <w:szCs w:val="15"/>
              </w:rPr>
              <w:t>упак</w:t>
            </w:r>
            <w:proofErr w:type="spellEnd"/>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778</w:t>
            </w:r>
          </w:p>
        </w:tc>
        <w:tc>
          <w:tcPr>
            <w:tcW w:w="315" w:type="dxa"/>
            <w:gridSpan w:val="2"/>
            <w:vAlign w:val="center"/>
          </w:tcPr>
          <w:p w:rsidR="00301BC8" w:rsidRPr="00326A58" w:rsidRDefault="00301BC8" w:rsidP="00484E5C">
            <w:pPr>
              <w:rPr>
                <w:sz w:val="15"/>
                <w:szCs w:val="15"/>
              </w:rPr>
            </w:pPr>
            <w:r w:rsidRPr="00326A58">
              <w:rPr>
                <w:sz w:val="15"/>
                <w:szCs w:val="15"/>
              </w:rPr>
              <w:t>Упаковка</w:t>
            </w:r>
          </w:p>
        </w:tc>
        <w:tc>
          <w:tcPr>
            <w:tcW w:w="310" w:type="dxa"/>
            <w:gridSpan w:val="2"/>
            <w:vAlign w:val="center"/>
          </w:tcPr>
          <w:p w:rsidR="00301BC8" w:rsidRPr="00326A58" w:rsidRDefault="00301BC8" w:rsidP="00484E5C">
            <w:pPr>
              <w:rPr>
                <w:sz w:val="15"/>
                <w:szCs w:val="15"/>
              </w:rPr>
            </w:pPr>
            <w:r w:rsidRPr="00326A58">
              <w:rPr>
                <w:sz w:val="15"/>
                <w:szCs w:val="15"/>
              </w:rPr>
              <w:t>200</w:t>
            </w:r>
          </w:p>
        </w:tc>
        <w:tc>
          <w:tcPr>
            <w:tcW w:w="219" w:type="dxa"/>
            <w:gridSpan w:val="2"/>
            <w:vAlign w:val="center"/>
          </w:tcPr>
          <w:p w:rsidR="00301BC8" w:rsidRPr="00326A58" w:rsidRDefault="00301BC8" w:rsidP="00484E5C">
            <w:pPr>
              <w:rPr>
                <w:sz w:val="15"/>
                <w:szCs w:val="15"/>
              </w:rPr>
            </w:pPr>
            <w:r w:rsidRPr="00326A58">
              <w:rPr>
                <w:sz w:val="15"/>
                <w:szCs w:val="15"/>
              </w:rPr>
              <w:t>200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Скобы для </w:t>
            </w:r>
            <w:proofErr w:type="spellStart"/>
            <w:r w:rsidRPr="00326A58">
              <w:rPr>
                <w:sz w:val="15"/>
                <w:szCs w:val="15"/>
              </w:rPr>
              <w:t>степлера</w:t>
            </w:r>
            <w:proofErr w:type="spellEnd"/>
            <w:r w:rsidRPr="00326A58">
              <w:rPr>
                <w:sz w:val="15"/>
                <w:szCs w:val="15"/>
              </w:rPr>
              <w:t xml:space="preserve"> №10</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Скобы для </w:t>
            </w:r>
            <w:proofErr w:type="spellStart"/>
            <w:r w:rsidRPr="00326A58">
              <w:rPr>
                <w:sz w:val="15"/>
                <w:szCs w:val="15"/>
              </w:rPr>
              <w:t>степлера</w:t>
            </w:r>
            <w:proofErr w:type="spellEnd"/>
            <w:r w:rsidRPr="00326A58">
              <w:rPr>
                <w:sz w:val="15"/>
                <w:szCs w:val="15"/>
              </w:rPr>
              <w:t xml:space="preserve"> №10 материал - металл, в упаковке не менее 1000 скоб</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778</w:t>
            </w:r>
          </w:p>
        </w:tc>
        <w:tc>
          <w:tcPr>
            <w:tcW w:w="315" w:type="dxa"/>
            <w:gridSpan w:val="2"/>
            <w:vAlign w:val="center"/>
          </w:tcPr>
          <w:p w:rsidR="00301BC8" w:rsidRPr="00326A58" w:rsidRDefault="00301BC8" w:rsidP="00484E5C">
            <w:pPr>
              <w:rPr>
                <w:sz w:val="15"/>
                <w:szCs w:val="15"/>
              </w:rPr>
            </w:pPr>
            <w:r w:rsidRPr="00326A58">
              <w:rPr>
                <w:sz w:val="15"/>
                <w:szCs w:val="15"/>
              </w:rPr>
              <w:t>Упаковка</w:t>
            </w:r>
          </w:p>
        </w:tc>
        <w:tc>
          <w:tcPr>
            <w:tcW w:w="310" w:type="dxa"/>
            <w:gridSpan w:val="2"/>
            <w:vAlign w:val="center"/>
          </w:tcPr>
          <w:p w:rsidR="00301BC8" w:rsidRPr="00326A58" w:rsidRDefault="00301BC8" w:rsidP="00484E5C">
            <w:pPr>
              <w:rPr>
                <w:sz w:val="15"/>
                <w:szCs w:val="15"/>
              </w:rPr>
            </w:pPr>
            <w:r w:rsidRPr="00326A58">
              <w:rPr>
                <w:sz w:val="15"/>
                <w:szCs w:val="15"/>
              </w:rPr>
              <w:t>800</w:t>
            </w:r>
          </w:p>
        </w:tc>
        <w:tc>
          <w:tcPr>
            <w:tcW w:w="219" w:type="dxa"/>
            <w:gridSpan w:val="2"/>
            <w:vAlign w:val="center"/>
          </w:tcPr>
          <w:p w:rsidR="00301BC8" w:rsidRPr="00326A58" w:rsidRDefault="00301BC8" w:rsidP="00484E5C">
            <w:pPr>
              <w:rPr>
                <w:sz w:val="15"/>
                <w:szCs w:val="15"/>
              </w:rPr>
            </w:pPr>
            <w:r w:rsidRPr="00326A58">
              <w:rPr>
                <w:sz w:val="15"/>
                <w:szCs w:val="15"/>
              </w:rPr>
              <w:t>800</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r>
              <w:rPr>
                <w:sz w:val="15"/>
                <w:szCs w:val="15"/>
              </w:rPr>
              <w:lastRenderedPageBreak/>
              <w:t>35</w:t>
            </w:r>
          </w:p>
        </w:tc>
        <w:tc>
          <w:tcPr>
            <w:tcW w:w="1422" w:type="dxa"/>
            <w:vAlign w:val="center"/>
          </w:tcPr>
          <w:p w:rsidR="00301BC8" w:rsidRPr="00326A58" w:rsidRDefault="00301BC8" w:rsidP="008F030C">
            <w:pPr>
              <w:rPr>
                <w:sz w:val="15"/>
                <w:szCs w:val="15"/>
              </w:rPr>
            </w:pPr>
            <w:r w:rsidRPr="00326A58">
              <w:rPr>
                <w:sz w:val="15"/>
                <w:szCs w:val="15"/>
              </w:rPr>
              <w:t>171667115928766710100100540210000242</w:t>
            </w:r>
          </w:p>
        </w:tc>
        <w:tc>
          <w:tcPr>
            <w:tcW w:w="919" w:type="dxa"/>
            <w:vAlign w:val="center"/>
          </w:tcPr>
          <w:p w:rsidR="00301BC8" w:rsidRPr="00326A58" w:rsidRDefault="00301BC8" w:rsidP="008F030C">
            <w:pPr>
              <w:rPr>
                <w:sz w:val="15"/>
                <w:szCs w:val="15"/>
              </w:rPr>
            </w:pPr>
            <w:r w:rsidRPr="00326A58">
              <w:rPr>
                <w:sz w:val="15"/>
                <w:szCs w:val="15"/>
              </w:rPr>
              <w:t>Поставка коммутаторов и комплектующих</w:t>
            </w:r>
          </w:p>
        </w:tc>
        <w:tc>
          <w:tcPr>
            <w:tcW w:w="2053" w:type="dxa"/>
            <w:gridSpan w:val="3"/>
            <w:vAlign w:val="center"/>
          </w:tcPr>
          <w:p w:rsidR="00301BC8" w:rsidRPr="00326A58" w:rsidRDefault="00301BC8" w:rsidP="008F030C">
            <w:pPr>
              <w:rPr>
                <w:sz w:val="15"/>
                <w:szCs w:val="15"/>
              </w:rPr>
            </w:pPr>
            <w:r w:rsidRPr="00326A58">
              <w:rPr>
                <w:sz w:val="15"/>
                <w:szCs w:val="15"/>
              </w:rPr>
              <w:t>Поставка коммутаторов и комплектующих</w:t>
            </w:r>
          </w:p>
        </w:tc>
        <w:tc>
          <w:tcPr>
            <w:tcW w:w="763" w:type="dxa"/>
            <w:vAlign w:val="center"/>
          </w:tcPr>
          <w:p w:rsidR="00301BC8" w:rsidRPr="00326A58" w:rsidRDefault="00301BC8" w:rsidP="00484E5C">
            <w:pPr>
              <w:rPr>
                <w:sz w:val="15"/>
                <w:szCs w:val="15"/>
              </w:rPr>
            </w:pPr>
            <w:r w:rsidRPr="00326A58">
              <w:rPr>
                <w:sz w:val="15"/>
                <w:szCs w:val="15"/>
              </w:rPr>
              <w:t>80.46830</w:t>
            </w:r>
          </w:p>
        </w:tc>
        <w:tc>
          <w:tcPr>
            <w:tcW w:w="768" w:type="dxa"/>
            <w:vAlign w:val="center"/>
          </w:tcPr>
          <w:p w:rsidR="00301BC8" w:rsidRPr="00326A58" w:rsidRDefault="00301BC8" w:rsidP="00484E5C">
            <w:pPr>
              <w:rPr>
                <w:sz w:val="15"/>
                <w:szCs w:val="15"/>
              </w:rPr>
            </w:pPr>
            <w:r w:rsidRPr="00326A58">
              <w:rPr>
                <w:sz w:val="15"/>
                <w:szCs w:val="15"/>
              </w:rPr>
              <w:t>0.0</w:t>
            </w:r>
          </w:p>
        </w:tc>
        <w:tc>
          <w:tcPr>
            <w:tcW w:w="772" w:type="dxa"/>
            <w:vAlign w:val="center"/>
          </w:tcPr>
          <w:p w:rsidR="00301BC8" w:rsidRPr="00326A58" w:rsidRDefault="00301BC8" w:rsidP="00484E5C">
            <w:pPr>
              <w:rPr>
                <w:sz w:val="15"/>
                <w:szCs w:val="15"/>
              </w:rPr>
            </w:pPr>
            <w:r w:rsidRPr="00326A58">
              <w:rPr>
                <w:sz w:val="15"/>
                <w:szCs w:val="15"/>
              </w:rPr>
              <w:t>79.00000</w:t>
            </w:r>
          </w:p>
        </w:tc>
        <w:tc>
          <w:tcPr>
            <w:tcW w:w="614" w:type="dxa"/>
            <w:vAlign w:val="center"/>
          </w:tcPr>
          <w:p w:rsidR="00301BC8" w:rsidRPr="00326A58" w:rsidRDefault="00301BC8" w:rsidP="00484E5C">
            <w:pPr>
              <w:rPr>
                <w:sz w:val="15"/>
                <w:szCs w:val="15"/>
              </w:rPr>
            </w:pPr>
            <w:r w:rsidRPr="00326A58">
              <w:rPr>
                <w:sz w:val="15"/>
                <w:szCs w:val="15"/>
              </w:rPr>
              <w:t>79.00000</w:t>
            </w:r>
          </w:p>
        </w:tc>
        <w:tc>
          <w:tcPr>
            <w:tcW w:w="769" w:type="dxa"/>
            <w:vAlign w:val="center"/>
          </w:tcPr>
          <w:p w:rsidR="00301BC8" w:rsidRPr="00326A58" w:rsidRDefault="00301BC8" w:rsidP="00484E5C">
            <w:pPr>
              <w:rPr>
                <w:sz w:val="15"/>
                <w:szCs w:val="15"/>
              </w:rPr>
            </w:pPr>
            <w:r w:rsidRPr="00326A58">
              <w:rPr>
                <w:sz w:val="15"/>
                <w:szCs w:val="15"/>
              </w:rPr>
              <w:t>0.00000</w:t>
            </w:r>
          </w:p>
        </w:tc>
        <w:tc>
          <w:tcPr>
            <w:tcW w:w="462" w:type="dxa"/>
            <w:vAlign w:val="center"/>
          </w:tcPr>
          <w:p w:rsidR="00301BC8" w:rsidRPr="00326A58" w:rsidRDefault="00301BC8" w:rsidP="00484E5C">
            <w:pPr>
              <w:rPr>
                <w:sz w:val="15"/>
                <w:szCs w:val="15"/>
              </w:rPr>
            </w:pPr>
            <w:r w:rsidRPr="00326A58">
              <w:rPr>
                <w:sz w:val="15"/>
                <w:szCs w:val="15"/>
              </w:rPr>
              <w:t>0.00000</w:t>
            </w:r>
          </w:p>
        </w:tc>
        <w:tc>
          <w:tcPr>
            <w:tcW w:w="246" w:type="dxa"/>
            <w:vAlign w:val="center"/>
          </w:tcPr>
          <w:p w:rsidR="00301BC8" w:rsidRPr="00326A58" w:rsidRDefault="00301BC8" w:rsidP="00484E5C">
            <w:pPr>
              <w:rPr>
                <w:sz w:val="15"/>
                <w:szCs w:val="15"/>
              </w:rPr>
            </w:pPr>
            <w:r w:rsidRPr="00326A58">
              <w:rPr>
                <w:sz w:val="15"/>
                <w:szCs w:val="15"/>
              </w:rPr>
              <w:t>0.00000</w:t>
            </w:r>
          </w:p>
        </w:tc>
        <w:tc>
          <w:tcPr>
            <w:tcW w:w="302" w:type="dxa"/>
            <w:gridSpan w:val="2"/>
            <w:vAlign w:val="center"/>
          </w:tcPr>
          <w:p w:rsidR="00301BC8" w:rsidRPr="00326A58" w:rsidRDefault="00301BC8" w:rsidP="00484E5C">
            <w:pPr>
              <w:rPr>
                <w:sz w:val="15"/>
                <w:szCs w:val="15"/>
              </w:rPr>
            </w:pPr>
            <w:r w:rsidRPr="00326A58">
              <w:rPr>
                <w:sz w:val="15"/>
                <w:szCs w:val="15"/>
              </w:rPr>
              <w:t>X</w:t>
            </w:r>
          </w:p>
        </w:tc>
        <w:tc>
          <w:tcPr>
            <w:tcW w:w="315" w:type="dxa"/>
            <w:gridSpan w:val="2"/>
            <w:vAlign w:val="center"/>
          </w:tcPr>
          <w:p w:rsidR="00301BC8" w:rsidRPr="00326A58" w:rsidRDefault="00301BC8" w:rsidP="00484E5C">
            <w:pPr>
              <w:rPr>
                <w:sz w:val="15"/>
                <w:szCs w:val="15"/>
              </w:rPr>
            </w:pPr>
            <w:r w:rsidRPr="00326A58">
              <w:rPr>
                <w:sz w:val="15"/>
                <w:szCs w:val="15"/>
              </w:rPr>
              <w:t>X</w:t>
            </w:r>
          </w:p>
        </w:tc>
        <w:tc>
          <w:tcPr>
            <w:tcW w:w="310" w:type="dxa"/>
            <w:gridSpan w:val="2"/>
            <w:vAlign w:val="center"/>
          </w:tcPr>
          <w:p w:rsidR="00301BC8" w:rsidRPr="00326A58" w:rsidRDefault="00301BC8" w:rsidP="00484E5C">
            <w:pPr>
              <w:rPr>
                <w:sz w:val="15"/>
                <w:szCs w:val="15"/>
              </w:rPr>
            </w:pPr>
            <w:r w:rsidRPr="00326A58">
              <w:rPr>
                <w:sz w:val="15"/>
                <w:szCs w:val="15"/>
              </w:rPr>
              <w:t>X</w:t>
            </w:r>
          </w:p>
        </w:tc>
        <w:tc>
          <w:tcPr>
            <w:tcW w:w="219" w:type="dxa"/>
            <w:gridSpan w:val="2"/>
            <w:vAlign w:val="center"/>
          </w:tcPr>
          <w:p w:rsidR="00301BC8" w:rsidRPr="00326A58" w:rsidRDefault="00301BC8" w:rsidP="00484E5C">
            <w:pPr>
              <w:rPr>
                <w:sz w:val="15"/>
                <w:szCs w:val="15"/>
              </w:rPr>
            </w:pPr>
            <w:r w:rsidRPr="00326A58">
              <w:rPr>
                <w:sz w:val="15"/>
                <w:szCs w:val="15"/>
              </w:rPr>
              <w:t>X</w:t>
            </w:r>
          </w:p>
        </w:tc>
        <w:tc>
          <w:tcPr>
            <w:tcW w:w="552" w:type="dxa"/>
            <w:gridSpan w:val="2"/>
            <w:vAlign w:val="center"/>
          </w:tcPr>
          <w:p w:rsidR="00301BC8" w:rsidRPr="00326A58" w:rsidRDefault="00301BC8" w:rsidP="00484E5C">
            <w:pPr>
              <w:rPr>
                <w:sz w:val="15"/>
                <w:szCs w:val="15"/>
              </w:rPr>
            </w:pPr>
            <w:r w:rsidRPr="00326A58">
              <w:rPr>
                <w:sz w:val="15"/>
                <w:szCs w:val="15"/>
              </w:rPr>
              <w:t>X</w:t>
            </w:r>
          </w:p>
        </w:tc>
        <w:tc>
          <w:tcPr>
            <w:tcW w:w="310" w:type="dxa"/>
            <w:gridSpan w:val="2"/>
            <w:vAlign w:val="center"/>
          </w:tcPr>
          <w:p w:rsidR="00301BC8" w:rsidRPr="00326A58" w:rsidRDefault="00301BC8" w:rsidP="00484E5C">
            <w:pPr>
              <w:rPr>
                <w:sz w:val="15"/>
                <w:szCs w:val="15"/>
              </w:rPr>
            </w:pPr>
            <w:r w:rsidRPr="00326A58">
              <w:rPr>
                <w:sz w:val="15"/>
                <w:szCs w:val="15"/>
              </w:rPr>
              <w:t>X</w:t>
            </w:r>
          </w:p>
        </w:tc>
        <w:tc>
          <w:tcPr>
            <w:tcW w:w="482" w:type="dxa"/>
            <w:gridSpan w:val="2"/>
            <w:vAlign w:val="center"/>
          </w:tcPr>
          <w:p w:rsidR="00301BC8" w:rsidRPr="00326A58" w:rsidRDefault="00301BC8" w:rsidP="00484E5C">
            <w:pPr>
              <w:rPr>
                <w:sz w:val="15"/>
                <w:szCs w:val="15"/>
              </w:rPr>
            </w:pPr>
            <w:r w:rsidRPr="00326A58">
              <w:rPr>
                <w:sz w:val="15"/>
                <w:szCs w:val="15"/>
              </w:rPr>
              <w:t>X</w:t>
            </w:r>
          </w:p>
        </w:tc>
        <w:tc>
          <w:tcPr>
            <w:tcW w:w="905" w:type="dxa"/>
            <w:gridSpan w:val="2"/>
            <w:vAlign w:val="center"/>
          </w:tcPr>
          <w:p w:rsidR="00301BC8" w:rsidRPr="00326A58" w:rsidRDefault="00301BC8" w:rsidP="00484E5C">
            <w:pPr>
              <w:rPr>
                <w:sz w:val="15"/>
                <w:szCs w:val="15"/>
              </w:rPr>
            </w:pPr>
            <w:r w:rsidRPr="00326A58">
              <w:rPr>
                <w:sz w:val="15"/>
                <w:szCs w:val="15"/>
              </w:rPr>
              <w:t xml:space="preserve">Периодичность поставки товаров (выполнения работ, оказания услуг): </w:t>
            </w:r>
            <w:proofErr w:type="spellStart"/>
            <w:r w:rsidRPr="00326A58">
              <w:rPr>
                <w:sz w:val="15"/>
                <w:szCs w:val="15"/>
              </w:rPr>
              <w:t>единоразово</w:t>
            </w:r>
            <w:proofErr w:type="spellEnd"/>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30.04.2017</w:t>
            </w:r>
          </w:p>
        </w:tc>
        <w:tc>
          <w:tcPr>
            <w:tcW w:w="524" w:type="dxa"/>
            <w:gridSpan w:val="2"/>
            <w:vAlign w:val="center"/>
          </w:tcPr>
          <w:p w:rsidR="00301BC8" w:rsidRPr="00326A58" w:rsidRDefault="00301BC8" w:rsidP="00484E5C">
            <w:pPr>
              <w:rPr>
                <w:sz w:val="15"/>
                <w:szCs w:val="15"/>
              </w:rPr>
            </w:pPr>
          </w:p>
        </w:tc>
        <w:tc>
          <w:tcPr>
            <w:tcW w:w="574" w:type="dxa"/>
            <w:gridSpan w:val="2"/>
            <w:vAlign w:val="center"/>
          </w:tcPr>
          <w:p w:rsidR="00301BC8" w:rsidRPr="00326A58" w:rsidRDefault="00301BC8" w:rsidP="00484E5C">
            <w:pPr>
              <w:rPr>
                <w:sz w:val="15"/>
                <w:szCs w:val="15"/>
              </w:rPr>
            </w:pPr>
          </w:p>
        </w:tc>
        <w:tc>
          <w:tcPr>
            <w:tcW w:w="652" w:type="dxa"/>
            <w:gridSpan w:val="2"/>
            <w:vAlign w:val="center"/>
          </w:tcPr>
          <w:p w:rsidR="00301BC8" w:rsidRPr="00326A58" w:rsidRDefault="00301BC8" w:rsidP="00484E5C">
            <w:pPr>
              <w:rPr>
                <w:sz w:val="15"/>
                <w:szCs w:val="15"/>
              </w:rPr>
            </w:pPr>
            <w:r w:rsidRPr="00326A58">
              <w:rPr>
                <w:sz w:val="15"/>
                <w:szCs w:val="15"/>
              </w:rPr>
              <w:t>3.2017</w:t>
            </w:r>
          </w:p>
        </w:tc>
        <w:tc>
          <w:tcPr>
            <w:tcW w:w="769" w:type="dxa"/>
            <w:gridSpan w:val="2"/>
            <w:vAlign w:val="center"/>
          </w:tcPr>
          <w:p w:rsidR="00301BC8" w:rsidRPr="00326A58" w:rsidRDefault="00301BC8" w:rsidP="00484E5C">
            <w:pPr>
              <w:rPr>
                <w:sz w:val="15"/>
                <w:szCs w:val="15"/>
              </w:rPr>
            </w:pPr>
            <w:r w:rsidRPr="00326A58">
              <w:rPr>
                <w:sz w:val="15"/>
                <w:szCs w:val="15"/>
              </w:rPr>
              <w:t>4.2017</w:t>
            </w:r>
          </w:p>
        </w:tc>
        <w:tc>
          <w:tcPr>
            <w:tcW w:w="1011" w:type="dxa"/>
            <w:gridSpan w:val="2"/>
            <w:vAlign w:val="center"/>
          </w:tcPr>
          <w:p w:rsidR="00301BC8" w:rsidRPr="00326A58" w:rsidRDefault="00301BC8" w:rsidP="00484E5C">
            <w:pPr>
              <w:rPr>
                <w:sz w:val="15"/>
                <w:szCs w:val="15"/>
              </w:rPr>
            </w:pPr>
            <w:r w:rsidRPr="00326A58">
              <w:rPr>
                <w:sz w:val="15"/>
                <w:szCs w:val="15"/>
              </w:rPr>
              <w:t>Запрос котировок</w:t>
            </w:r>
          </w:p>
        </w:tc>
        <w:tc>
          <w:tcPr>
            <w:tcW w:w="597" w:type="dxa"/>
            <w:gridSpan w:val="2"/>
            <w:vAlign w:val="center"/>
          </w:tcPr>
          <w:p w:rsidR="00301BC8" w:rsidRPr="00326A58" w:rsidRDefault="00301BC8" w:rsidP="00484E5C">
            <w:pPr>
              <w:rPr>
                <w:sz w:val="15"/>
                <w:szCs w:val="15"/>
              </w:rPr>
            </w:pPr>
            <w:r w:rsidRPr="00326A58">
              <w:rPr>
                <w:sz w:val="15"/>
                <w:szCs w:val="15"/>
              </w:rPr>
              <w:t>нет</w:t>
            </w:r>
          </w:p>
        </w:tc>
        <w:tc>
          <w:tcPr>
            <w:tcW w:w="568" w:type="dxa"/>
            <w:vAlign w:val="center"/>
          </w:tcPr>
          <w:p w:rsidR="00301BC8" w:rsidRPr="00326A58" w:rsidRDefault="00301BC8" w:rsidP="00484E5C">
            <w:pPr>
              <w:rPr>
                <w:sz w:val="15"/>
                <w:szCs w:val="15"/>
              </w:rPr>
            </w:pPr>
            <w:r w:rsidRPr="00326A58">
              <w:rPr>
                <w:sz w:val="15"/>
                <w:szCs w:val="15"/>
              </w:rPr>
              <w:t>да</w:t>
            </w:r>
          </w:p>
        </w:tc>
        <w:tc>
          <w:tcPr>
            <w:tcW w:w="2102" w:type="dxa"/>
            <w:vAlign w:val="center"/>
          </w:tcPr>
          <w:p w:rsidR="00301BC8" w:rsidRPr="00326A58" w:rsidRDefault="00301BC8" w:rsidP="00DE10B9">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Pr>
                <w:sz w:val="15"/>
                <w:szCs w:val="15"/>
              </w:rPr>
              <w:t xml:space="preserve"> </w:t>
            </w:r>
            <w:r w:rsidRPr="00326A58">
              <w:rPr>
                <w:sz w:val="15"/>
                <w:szCs w:val="15"/>
              </w:rPr>
              <w:t>К котировочной заявке необходимо представить документы, подтверждающие соответствие предлагаемых товаров условиям и ограничениям, установленным поста</w:t>
            </w:r>
            <w:r>
              <w:rPr>
                <w:sz w:val="15"/>
                <w:szCs w:val="15"/>
              </w:rPr>
              <w:t>-е</w:t>
            </w:r>
            <w:r w:rsidRPr="00326A58">
              <w:rPr>
                <w:sz w:val="15"/>
                <w:szCs w:val="15"/>
              </w:rPr>
              <w:t>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для целей</w:t>
            </w:r>
            <w:proofErr w:type="gramEnd"/>
            <w:r w:rsidRPr="00326A58">
              <w:rPr>
                <w:sz w:val="15"/>
                <w:szCs w:val="15"/>
              </w:rPr>
              <w:t xml:space="preserve"> </w:t>
            </w:r>
            <w:proofErr w:type="gramStart"/>
            <w:r w:rsidRPr="00326A58">
              <w:rPr>
                <w:sz w:val="15"/>
                <w:szCs w:val="15"/>
              </w:rPr>
              <w:t xml:space="preserve">осуществления закупок для обеспечения государственных и муниципальных нужд» (далее – Постановление №968), а именно копия одного из следующих документов: а) специальный инвестиционный контракт в случае, установленном подпунктом «а» пункта 6 Постановления №968; б) подтверждение </w:t>
            </w:r>
            <w:proofErr w:type="spellStart"/>
            <w:r w:rsidRPr="00326A58">
              <w:rPr>
                <w:sz w:val="15"/>
                <w:szCs w:val="15"/>
              </w:rPr>
              <w:t>Минпромторгом</w:t>
            </w:r>
            <w:proofErr w:type="spellEnd"/>
            <w:r w:rsidRPr="00326A58">
              <w:rPr>
                <w:sz w:val="15"/>
                <w:szCs w:val="15"/>
              </w:rPr>
              <w:t xml:space="preserve"> России производства на территории Российской Федерации предложенных в заявке отдельных видов радиоэлектронной продукции, в случае, установленном подпунктом «б» пункта 6 Постановления №968;</w:t>
            </w:r>
            <w:proofErr w:type="gramEnd"/>
            <w:r w:rsidRPr="00326A58">
              <w:rPr>
                <w:sz w:val="15"/>
                <w:szCs w:val="15"/>
              </w:rPr>
              <w:t xml:space="preserve"> </w:t>
            </w:r>
            <w:proofErr w:type="gramStart"/>
            <w:r w:rsidRPr="00326A58">
              <w:rPr>
                <w:sz w:val="15"/>
                <w:szCs w:val="15"/>
              </w:rPr>
              <w:t xml:space="preserve">в) выданное </w:t>
            </w:r>
            <w:proofErr w:type="spellStart"/>
            <w:r w:rsidRPr="00326A58">
              <w:rPr>
                <w:sz w:val="15"/>
                <w:szCs w:val="15"/>
              </w:rPr>
              <w:t>Минпромторгом</w:t>
            </w:r>
            <w:proofErr w:type="spellEnd"/>
            <w:r w:rsidRPr="00326A58">
              <w:rPr>
                <w:sz w:val="15"/>
                <w:szCs w:val="15"/>
              </w:rPr>
              <w:t xml:space="preserve"> России уведомление о присвоении статуса телекоммуникационного оборудования российского происхождения и выданное </w:t>
            </w:r>
            <w:proofErr w:type="spellStart"/>
            <w:r w:rsidRPr="00326A58">
              <w:rPr>
                <w:sz w:val="15"/>
                <w:szCs w:val="15"/>
              </w:rPr>
              <w:t>Минпромторгом</w:t>
            </w:r>
            <w:proofErr w:type="spellEnd"/>
            <w:r w:rsidRPr="00326A58">
              <w:rPr>
                <w:sz w:val="15"/>
                <w:szCs w:val="15"/>
              </w:rPr>
              <w:t xml:space="preserve"> России уведомление о подтверждении статуса телекоммуникационного оборудования российского происхождения (при наличии) в случае, установленном подпунктом «в» пункта 6 Постановления №968; г) сертификат СТ-1 на предложенные в заявке отдельные виды радиоэлектронной продукции в случае, установленном подпунктом «г» пункта 6 Постановления №968.</w:t>
            </w:r>
            <w:proofErr w:type="gramEnd"/>
            <w:r w:rsidRPr="00326A58">
              <w:rPr>
                <w:sz w:val="15"/>
                <w:szCs w:val="15"/>
              </w:rPr>
              <w:t xml:space="preserve"> </w:t>
            </w:r>
            <w:r w:rsidRPr="00326A58">
              <w:rPr>
                <w:sz w:val="15"/>
                <w:szCs w:val="15"/>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26A58">
              <w:rPr>
                <w:sz w:val="15"/>
                <w:szCs w:val="15"/>
              </w:rPr>
              <w:br/>
            </w:r>
          </w:p>
        </w:tc>
        <w:tc>
          <w:tcPr>
            <w:tcW w:w="461" w:type="dxa"/>
            <w:vAlign w:val="center"/>
          </w:tcPr>
          <w:p w:rsidR="00301BC8" w:rsidRPr="00326A58" w:rsidRDefault="00301BC8" w:rsidP="00484E5C">
            <w:pPr>
              <w:rPr>
                <w:sz w:val="15"/>
                <w:szCs w:val="15"/>
              </w:rPr>
            </w:pPr>
          </w:p>
        </w:tc>
        <w:tc>
          <w:tcPr>
            <w:tcW w:w="462" w:type="dxa"/>
            <w:vAlign w:val="center"/>
          </w:tcPr>
          <w:p w:rsidR="00301BC8" w:rsidRPr="00326A58" w:rsidRDefault="00301BC8" w:rsidP="00484E5C">
            <w:pPr>
              <w:rPr>
                <w:sz w:val="15"/>
                <w:szCs w:val="15"/>
              </w:rPr>
            </w:pPr>
          </w:p>
        </w:tc>
        <w:tc>
          <w:tcPr>
            <w:tcW w:w="461" w:type="dxa"/>
            <w:vAlign w:val="center"/>
          </w:tcPr>
          <w:p w:rsidR="00301BC8" w:rsidRPr="00326A58" w:rsidRDefault="00301BC8" w:rsidP="00484E5C">
            <w:pPr>
              <w:rPr>
                <w:sz w:val="15"/>
                <w:szCs w:val="15"/>
              </w:rPr>
            </w:pPr>
          </w:p>
        </w:tc>
        <w:tc>
          <w:tcPr>
            <w:tcW w:w="943" w:type="dxa"/>
            <w:vAlign w:val="center"/>
          </w:tcPr>
          <w:p w:rsidR="00301BC8" w:rsidRPr="00326A58" w:rsidRDefault="00301BC8"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301BC8" w:rsidRPr="00326A58" w:rsidRDefault="00301BC8" w:rsidP="00484E5C">
            <w:pPr>
              <w:rPr>
                <w:sz w:val="15"/>
                <w:szCs w:val="15"/>
              </w:rPr>
            </w:pPr>
          </w:p>
        </w:tc>
        <w:tc>
          <w:tcPr>
            <w:tcW w:w="432" w:type="dxa"/>
            <w:vAlign w:val="center"/>
            <w:hideMark/>
          </w:tcPr>
          <w:p w:rsidR="00301BC8" w:rsidRPr="00326A58" w:rsidRDefault="00301BC8" w:rsidP="00484E5C">
            <w:pPr>
              <w:rPr>
                <w:sz w:val="15"/>
                <w:szCs w:val="15"/>
              </w:rPr>
            </w:pP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Тип оборудования – неуправляемый коммутатор. </w:t>
            </w:r>
            <w:r w:rsidRPr="00326A58">
              <w:rPr>
                <w:sz w:val="15"/>
                <w:szCs w:val="15"/>
              </w:rPr>
              <w:br/>
            </w:r>
            <w:r w:rsidRPr="00326A58">
              <w:rPr>
                <w:sz w:val="15"/>
                <w:szCs w:val="15"/>
              </w:rPr>
              <w:br/>
              <w:t>Функциональные, технические, качественные, эксплуатационные характеристики: Тип оборудования – неуправляемый коммутатор. Количество портов LAN 10/100 Мбит/</w:t>
            </w:r>
            <w:proofErr w:type="gramStart"/>
            <w:r w:rsidRPr="00326A58">
              <w:rPr>
                <w:sz w:val="15"/>
                <w:szCs w:val="15"/>
              </w:rPr>
              <w:t>с</w:t>
            </w:r>
            <w:proofErr w:type="gramEnd"/>
            <w:r w:rsidRPr="00326A58">
              <w:rPr>
                <w:sz w:val="15"/>
                <w:szCs w:val="15"/>
              </w:rPr>
              <w:t xml:space="preserve"> - не менее 5. Наличие поддержки стандартов: IEEE 802.3u 100BASE-TX; IEEE 802.1p </w:t>
            </w:r>
            <w:proofErr w:type="spellStart"/>
            <w:r w:rsidRPr="00326A58">
              <w:rPr>
                <w:sz w:val="15"/>
                <w:szCs w:val="15"/>
              </w:rPr>
              <w:t>QoS</w:t>
            </w:r>
            <w:proofErr w:type="spellEnd"/>
            <w:r w:rsidRPr="00326A58">
              <w:rPr>
                <w:sz w:val="15"/>
                <w:szCs w:val="15"/>
              </w:rPr>
              <w:t xml:space="preserve">; IEEE 802.3 10BASE-T; IEEE 802.3az </w:t>
            </w:r>
            <w:proofErr w:type="spellStart"/>
            <w:r w:rsidRPr="00326A58">
              <w:rPr>
                <w:sz w:val="15"/>
                <w:szCs w:val="15"/>
              </w:rPr>
              <w:t>Energy-Efficient</w:t>
            </w:r>
            <w:proofErr w:type="spellEnd"/>
            <w:r w:rsidRPr="00326A58">
              <w:rPr>
                <w:sz w:val="15"/>
                <w:szCs w:val="15"/>
              </w:rPr>
              <w:t xml:space="preserve"> </w:t>
            </w:r>
            <w:proofErr w:type="spellStart"/>
            <w:r w:rsidRPr="00326A58">
              <w:rPr>
                <w:sz w:val="15"/>
                <w:szCs w:val="15"/>
              </w:rPr>
              <w:t>Ethernet</w:t>
            </w:r>
            <w:proofErr w:type="spellEnd"/>
            <w:r w:rsidRPr="00326A58">
              <w:rPr>
                <w:sz w:val="15"/>
                <w:szCs w:val="15"/>
              </w:rPr>
              <w:t xml:space="preserve"> (EEE).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5</w:t>
            </w:r>
          </w:p>
        </w:tc>
        <w:tc>
          <w:tcPr>
            <w:tcW w:w="219" w:type="dxa"/>
            <w:gridSpan w:val="2"/>
            <w:vAlign w:val="center"/>
          </w:tcPr>
          <w:p w:rsidR="00301BC8" w:rsidRPr="00326A58" w:rsidRDefault="00301BC8" w:rsidP="00484E5C">
            <w:pPr>
              <w:rPr>
                <w:sz w:val="15"/>
                <w:szCs w:val="15"/>
              </w:rPr>
            </w:pPr>
            <w:r w:rsidRPr="00326A58">
              <w:rPr>
                <w:sz w:val="15"/>
                <w:szCs w:val="15"/>
              </w:rPr>
              <w:t>5</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301BC8" w:rsidRPr="00972BC9" w:rsidRDefault="00301BC8" w:rsidP="00367458">
            <w:pPr>
              <w:contextualSpacing/>
              <w:jc w:val="center"/>
              <w:rPr>
                <w:sz w:val="15"/>
                <w:szCs w:val="15"/>
              </w:rPr>
            </w:pPr>
          </w:p>
        </w:tc>
        <w:tc>
          <w:tcPr>
            <w:tcW w:w="1422" w:type="dxa"/>
            <w:vAlign w:val="center"/>
          </w:tcPr>
          <w:p w:rsidR="00301BC8" w:rsidRPr="00326A58" w:rsidRDefault="00301BC8" w:rsidP="008F030C">
            <w:pPr>
              <w:rPr>
                <w:sz w:val="15"/>
                <w:szCs w:val="15"/>
              </w:rPr>
            </w:pPr>
          </w:p>
        </w:tc>
        <w:tc>
          <w:tcPr>
            <w:tcW w:w="919" w:type="dxa"/>
            <w:vAlign w:val="center"/>
          </w:tcPr>
          <w:p w:rsidR="00301BC8" w:rsidRPr="00326A58" w:rsidRDefault="00301BC8" w:rsidP="008F030C">
            <w:pPr>
              <w:rPr>
                <w:sz w:val="15"/>
                <w:szCs w:val="15"/>
              </w:rPr>
            </w:pPr>
            <w:r w:rsidRPr="00326A58">
              <w:rPr>
                <w:sz w:val="15"/>
                <w:szCs w:val="15"/>
              </w:rPr>
              <w:t>X</w:t>
            </w:r>
          </w:p>
        </w:tc>
        <w:tc>
          <w:tcPr>
            <w:tcW w:w="2053" w:type="dxa"/>
            <w:gridSpan w:val="3"/>
            <w:vAlign w:val="center"/>
          </w:tcPr>
          <w:p w:rsidR="00301BC8" w:rsidRPr="00326A58" w:rsidRDefault="00301BC8" w:rsidP="008F030C">
            <w:pPr>
              <w:rPr>
                <w:sz w:val="15"/>
                <w:szCs w:val="15"/>
              </w:rPr>
            </w:pPr>
            <w:r w:rsidRPr="00326A58">
              <w:rPr>
                <w:sz w:val="15"/>
                <w:szCs w:val="15"/>
              </w:rPr>
              <w:t xml:space="preserve">Управляемый коммутатор 2-го уровня </w:t>
            </w:r>
            <w:r w:rsidRPr="00326A58">
              <w:rPr>
                <w:sz w:val="15"/>
                <w:szCs w:val="15"/>
              </w:rPr>
              <w:br/>
            </w:r>
            <w:r w:rsidRPr="00326A58">
              <w:rPr>
                <w:sz w:val="15"/>
                <w:szCs w:val="15"/>
              </w:rPr>
              <w:br/>
              <w:t>Функциональные, технические, качественные, эксплуатационные характеристики: Управляемый коммутатор 2-го уровня</w:t>
            </w:r>
            <w:proofErr w:type="gramStart"/>
            <w:r w:rsidRPr="00326A58">
              <w:rPr>
                <w:sz w:val="15"/>
                <w:szCs w:val="15"/>
              </w:rPr>
              <w:t xml:space="preserve"> .</w:t>
            </w:r>
            <w:proofErr w:type="gramEnd"/>
            <w:r w:rsidRPr="00326A58">
              <w:rPr>
                <w:sz w:val="15"/>
                <w:szCs w:val="15"/>
              </w:rPr>
              <w:t xml:space="preserve"> Тип оборудования – управляемый коммутатор, уровня 2. Количество портов 10/100/1000BASE-T - не менее 48. </w:t>
            </w:r>
          </w:p>
        </w:tc>
        <w:tc>
          <w:tcPr>
            <w:tcW w:w="763" w:type="dxa"/>
            <w:vAlign w:val="center"/>
          </w:tcPr>
          <w:p w:rsidR="00301BC8" w:rsidRPr="00326A58" w:rsidRDefault="00301BC8" w:rsidP="00484E5C">
            <w:pPr>
              <w:rPr>
                <w:sz w:val="15"/>
                <w:szCs w:val="15"/>
              </w:rPr>
            </w:pPr>
            <w:r w:rsidRPr="00326A58">
              <w:rPr>
                <w:sz w:val="15"/>
                <w:szCs w:val="15"/>
              </w:rPr>
              <w:t>X</w:t>
            </w:r>
          </w:p>
        </w:tc>
        <w:tc>
          <w:tcPr>
            <w:tcW w:w="768" w:type="dxa"/>
            <w:vAlign w:val="center"/>
          </w:tcPr>
          <w:p w:rsidR="00301BC8" w:rsidRPr="00326A58" w:rsidRDefault="00301BC8" w:rsidP="00484E5C">
            <w:pPr>
              <w:rPr>
                <w:sz w:val="15"/>
                <w:szCs w:val="15"/>
              </w:rPr>
            </w:pPr>
            <w:r w:rsidRPr="00326A58">
              <w:rPr>
                <w:sz w:val="15"/>
                <w:szCs w:val="15"/>
              </w:rPr>
              <w:t>X</w:t>
            </w:r>
          </w:p>
        </w:tc>
        <w:tc>
          <w:tcPr>
            <w:tcW w:w="772" w:type="dxa"/>
            <w:vAlign w:val="center"/>
          </w:tcPr>
          <w:p w:rsidR="00301BC8" w:rsidRPr="00326A58" w:rsidRDefault="00301BC8" w:rsidP="00484E5C">
            <w:pPr>
              <w:rPr>
                <w:sz w:val="15"/>
                <w:szCs w:val="15"/>
              </w:rPr>
            </w:pPr>
            <w:r w:rsidRPr="00326A58">
              <w:rPr>
                <w:sz w:val="15"/>
                <w:szCs w:val="15"/>
              </w:rPr>
              <w:t>X</w:t>
            </w:r>
          </w:p>
        </w:tc>
        <w:tc>
          <w:tcPr>
            <w:tcW w:w="614" w:type="dxa"/>
            <w:vAlign w:val="center"/>
          </w:tcPr>
          <w:p w:rsidR="00301BC8" w:rsidRPr="00326A58" w:rsidRDefault="00301BC8" w:rsidP="00484E5C">
            <w:pPr>
              <w:rPr>
                <w:sz w:val="15"/>
                <w:szCs w:val="15"/>
              </w:rPr>
            </w:pPr>
            <w:r w:rsidRPr="00326A58">
              <w:rPr>
                <w:sz w:val="15"/>
                <w:szCs w:val="15"/>
              </w:rPr>
              <w:t>X</w:t>
            </w:r>
          </w:p>
        </w:tc>
        <w:tc>
          <w:tcPr>
            <w:tcW w:w="769"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246" w:type="dxa"/>
            <w:vAlign w:val="center"/>
          </w:tcPr>
          <w:p w:rsidR="00301BC8" w:rsidRPr="00326A58" w:rsidRDefault="00301BC8" w:rsidP="00484E5C">
            <w:pPr>
              <w:rPr>
                <w:sz w:val="15"/>
                <w:szCs w:val="15"/>
              </w:rPr>
            </w:pPr>
            <w:r w:rsidRPr="00326A58">
              <w:rPr>
                <w:sz w:val="15"/>
                <w:szCs w:val="15"/>
              </w:rPr>
              <w:t>X</w:t>
            </w:r>
          </w:p>
        </w:tc>
        <w:tc>
          <w:tcPr>
            <w:tcW w:w="302" w:type="dxa"/>
            <w:gridSpan w:val="2"/>
            <w:vAlign w:val="center"/>
          </w:tcPr>
          <w:p w:rsidR="00301BC8" w:rsidRPr="00326A58" w:rsidRDefault="00301BC8" w:rsidP="00484E5C">
            <w:pPr>
              <w:rPr>
                <w:sz w:val="15"/>
                <w:szCs w:val="15"/>
              </w:rPr>
            </w:pPr>
            <w:r w:rsidRPr="00326A58">
              <w:rPr>
                <w:sz w:val="15"/>
                <w:szCs w:val="15"/>
              </w:rPr>
              <w:t>796</w:t>
            </w:r>
          </w:p>
        </w:tc>
        <w:tc>
          <w:tcPr>
            <w:tcW w:w="315" w:type="dxa"/>
            <w:gridSpan w:val="2"/>
            <w:vAlign w:val="center"/>
          </w:tcPr>
          <w:p w:rsidR="00301BC8" w:rsidRPr="00326A58" w:rsidRDefault="00301BC8" w:rsidP="00484E5C">
            <w:pPr>
              <w:rPr>
                <w:sz w:val="15"/>
                <w:szCs w:val="15"/>
              </w:rPr>
            </w:pPr>
            <w:r w:rsidRPr="00326A58">
              <w:rPr>
                <w:sz w:val="15"/>
                <w:szCs w:val="15"/>
              </w:rPr>
              <w:t>Штука</w:t>
            </w:r>
          </w:p>
        </w:tc>
        <w:tc>
          <w:tcPr>
            <w:tcW w:w="310" w:type="dxa"/>
            <w:gridSpan w:val="2"/>
            <w:vAlign w:val="center"/>
          </w:tcPr>
          <w:p w:rsidR="00301BC8" w:rsidRPr="00326A58" w:rsidRDefault="00301BC8" w:rsidP="00484E5C">
            <w:pPr>
              <w:rPr>
                <w:sz w:val="15"/>
                <w:szCs w:val="15"/>
              </w:rPr>
            </w:pPr>
            <w:r w:rsidRPr="00326A58">
              <w:rPr>
                <w:sz w:val="15"/>
                <w:szCs w:val="15"/>
              </w:rPr>
              <w:t>2</w:t>
            </w:r>
          </w:p>
        </w:tc>
        <w:tc>
          <w:tcPr>
            <w:tcW w:w="219" w:type="dxa"/>
            <w:gridSpan w:val="2"/>
            <w:vAlign w:val="center"/>
          </w:tcPr>
          <w:p w:rsidR="00301BC8" w:rsidRPr="00326A58" w:rsidRDefault="00301BC8" w:rsidP="00484E5C">
            <w:pPr>
              <w:rPr>
                <w:sz w:val="15"/>
                <w:szCs w:val="15"/>
              </w:rPr>
            </w:pPr>
            <w:r w:rsidRPr="00326A58">
              <w:rPr>
                <w:sz w:val="15"/>
                <w:szCs w:val="15"/>
              </w:rPr>
              <w:t>2</w:t>
            </w:r>
          </w:p>
        </w:tc>
        <w:tc>
          <w:tcPr>
            <w:tcW w:w="552" w:type="dxa"/>
            <w:gridSpan w:val="2"/>
            <w:vAlign w:val="center"/>
          </w:tcPr>
          <w:p w:rsidR="00301BC8" w:rsidRPr="00326A58" w:rsidRDefault="00301BC8" w:rsidP="00484E5C">
            <w:pPr>
              <w:rPr>
                <w:sz w:val="15"/>
                <w:szCs w:val="15"/>
              </w:rPr>
            </w:pPr>
          </w:p>
        </w:tc>
        <w:tc>
          <w:tcPr>
            <w:tcW w:w="310" w:type="dxa"/>
            <w:gridSpan w:val="2"/>
            <w:vAlign w:val="center"/>
          </w:tcPr>
          <w:p w:rsidR="00301BC8" w:rsidRPr="00326A58" w:rsidRDefault="00301BC8" w:rsidP="00484E5C">
            <w:pPr>
              <w:rPr>
                <w:sz w:val="15"/>
                <w:szCs w:val="15"/>
              </w:rPr>
            </w:pPr>
          </w:p>
        </w:tc>
        <w:tc>
          <w:tcPr>
            <w:tcW w:w="482" w:type="dxa"/>
            <w:gridSpan w:val="2"/>
            <w:vAlign w:val="center"/>
          </w:tcPr>
          <w:p w:rsidR="00301BC8" w:rsidRPr="00326A58" w:rsidRDefault="00301BC8" w:rsidP="00484E5C">
            <w:pPr>
              <w:rPr>
                <w:sz w:val="15"/>
                <w:szCs w:val="15"/>
              </w:rPr>
            </w:pPr>
          </w:p>
        </w:tc>
        <w:tc>
          <w:tcPr>
            <w:tcW w:w="905" w:type="dxa"/>
            <w:gridSpan w:val="2"/>
            <w:vAlign w:val="center"/>
          </w:tcPr>
          <w:p w:rsidR="00301BC8" w:rsidRPr="00326A58" w:rsidRDefault="00301BC8" w:rsidP="00484E5C">
            <w:pPr>
              <w:rPr>
                <w:sz w:val="15"/>
                <w:szCs w:val="15"/>
              </w:rPr>
            </w:pPr>
            <w:r w:rsidRPr="00326A58">
              <w:rPr>
                <w:sz w:val="15"/>
                <w:szCs w:val="15"/>
              </w:rPr>
              <w:t>X</w:t>
            </w:r>
          </w:p>
        </w:tc>
        <w:tc>
          <w:tcPr>
            <w:tcW w:w="524" w:type="dxa"/>
            <w:gridSpan w:val="2"/>
            <w:vAlign w:val="center"/>
          </w:tcPr>
          <w:p w:rsidR="00301BC8" w:rsidRPr="00326A58" w:rsidRDefault="00301BC8" w:rsidP="00484E5C">
            <w:pPr>
              <w:rPr>
                <w:sz w:val="15"/>
                <w:szCs w:val="15"/>
              </w:rPr>
            </w:pPr>
            <w:r w:rsidRPr="00326A58">
              <w:rPr>
                <w:sz w:val="15"/>
                <w:szCs w:val="15"/>
              </w:rPr>
              <w:t>X</w:t>
            </w:r>
          </w:p>
        </w:tc>
        <w:tc>
          <w:tcPr>
            <w:tcW w:w="574" w:type="dxa"/>
            <w:gridSpan w:val="2"/>
            <w:vAlign w:val="center"/>
          </w:tcPr>
          <w:p w:rsidR="00301BC8" w:rsidRPr="00326A58" w:rsidRDefault="00301BC8" w:rsidP="00484E5C">
            <w:pPr>
              <w:rPr>
                <w:sz w:val="15"/>
                <w:szCs w:val="15"/>
              </w:rPr>
            </w:pPr>
            <w:r w:rsidRPr="00326A58">
              <w:rPr>
                <w:sz w:val="15"/>
                <w:szCs w:val="15"/>
              </w:rPr>
              <w:t>X</w:t>
            </w:r>
          </w:p>
        </w:tc>
        <w:tc>
          <w:tcPr>
            <w:tcW w:w="652" w:type="dxa"/>
            <w:gridSpan w:val="2"/>
            <w:vAlign w:val="center"/>
          </w:tcPr>
          <w:p w:rsidR="00301BC8" w:rsidRPr="00326A58" w:rsidRDefault="00301BC8" w:rsidP="00484E5C">
            <w:pPr>
              <w:rPr>
                <w:sz w:val="15"/>
                <w:szCs w:val="15"/>
              </w:rPr>
            </w:pPr>
            <w:r w:rsidRPr="00326A58">
              <w:rPr>
                <w:sz w:val="15"/>
                <w:szCs w:val="15"/>
              </w:rPr>
              <w:t>X</w:t>
            </w:r>
          </w:p>
        </w:tc>
        <w:tc>
          <w:tcPr>
            <w:tcW w:w="769" w:type="dxa"/>
            <w:gridSpan w:val="2"/>
            <w:vAlign w:val="center"/>
          </w:tcPr>
          <w:p w:rsidR="00301BC8" w:rsidRPr="00326A58" w:rsidRDefault="00301BC8" w:rsidP="00484E5C">
            <w:pPr>
              <w:rPr>
                <w:sz w:val="15"/>
                <w:szCs w:val="15"/>
              </w:rPr>
            </w:pPr>
            <w:r w:rsidRPr="00326A58">
              <w:rPr>
                <w:sz w:val="15"/>
                <w:szCs w:val="15"/>
              </w:rPr>
              <w:t>X</w:t>
            </w:r>
          </w:p>
        </w:tc>
        <w:tc>
          <w:tcPr>
            <w:tcW w:w="1011" w:type="dxa"/>
            <w:gridSpan w:val="2"/>
            <w:vAlign w:val="center"/>
          </w:tcPr>
          <w:p w:rsidR="00301BC8" w:rsidRPr="00326A58" w:rsidRDefault="00301BC8" w:rsidP="00484E5C">
            <w:pPr>
              <w:rPr>
                <w:sz w:val="15"/>
                <w:szCs w:val="15"/>
              </w:rPr>
            </w:pPr>
            <w:r w:rsidRPr="00326A58">
              <w:rPr>
                <w:sz w:val="15"/>
                <w:szCs w:val="15"/>
              </w:rPr>
              <w:t>X</w:t>
            </w:r>
          </w:p>
        </w:tc>
        <w:tc>
          <w:tcPr>
            <w:tcW w:w="597" w:type="dxa"/>
            <w:gridSpan w:val="2"/>
            <w:vAlign w:val="center"/>
          </w:tcPr>
          <w:p w:rsidR="00301BC8" w:rsidRPr="00326A58" w:rsidRDefault="00301BC8" w:rsidP="00484E5C">
            <w:pPr>
              <w:rPr>
                <w:sz w:val="15"/>
                <w:szCs w:val="15"/>
              </w:rPr>
            </w:pPr>
            <w:r w:rsidRPr="00326A58">
              <w:rPr>
                <w:sz w:val="15"/>
                <w:szCs w:val="15"/>
              </w:rPr>
              <w:t>X</w:t>
            </w:r>
          </w:p>
        </w:tc>
        <w:tc>
          <w:tcPr>
            <w:tcW w:w="568" w:type="dxa"/>
            <w:vAlign w:val="center"/>
          </w:tcPr>
          <w:p w:rsidR="00301BC8" w:rsidRPr="00326A58" w:rsidRDefault="00301BC8" w:rsidP="00484E5C">
            <w:pPr>
              <w:rPr>
                <w:sz w:val="15"/>
                <w:szCs w:val="15"/>
              </w:rPr>
            </w:pPr>
            <w:r w:rsidRPr="00326A58">
              <w:rPr>
                <w:sz w:val="15"/>
                <w:szCs w:val="15"/>
              </w:rPr>
              <w:t>X</w:t>
            </w:r>
          </w:p>
        </w:tc>
        <w:tc>
          <w:tcPr>
            <w:tcW w:w="210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462" w:type="dxa"/>
            <w:vAlign w:val="center"/>
          </w:tcPr>
          <w:p w:rsidR="00301BC8" w:rsidRPr="00326A58" w:rsidRDefault="00301BC8" w:rsidP="00484E5C">
            <w:pPr>
              <w:rPr>
                <w:sz w:val="15"/>
                <w:szCs w:val="15"/>
              </w:rPr>
            </w:pPr>
            <w:r w:rsidRPr="00326A58">
              <w:rPr>
                <w:sz w:val="15"/>
                <w:szCs w:val="15"/>
              </w:rPr>
              <w:t>X</w:t>
            </w:r>
          </w:p>
        </w:tc>
        <w:tc>
          <w:tcPr>
            <w:tcW w:w="461" w:type="dxa"/>
            <w:vAlign w:val="center"/>
          </w:tcPr>
          <w:p w:rsidR="00301BC8" w:rsidRPr="00326A58" w:rsidRDefault="00301BC8" w:rsidP="00484E5C">
            <w:pPr>
              <w:rPr>
                <w:sz w:val="15"/>
                <w:szCs w:val="15"/>
              </w:rPr>
            </w:pPr>
            <w:r w:rsidRPr="00326A58">
              <w:rPr>
                <w:sz w:val="15"/>
                <w:szCs w:val="15"/>
              </w:rPr>
              <w:t>X</w:t>
            </w:r>
          </w:p>
        </w:tc>
        <w:tc>
          <w:tcPr>
            <w:tcW w:w="943" w:type="dxa"/>
            <w:vAlign w:val="center"/>
          </w:tcPr>
          <w:p w:rsidR="00301BC8" w:rsidRPr="00326A58" w:rsidRDefault="00301BC8" w:rsidP="00484E5C">
            <w:pPr>
              <w:rPr>
                <w:sz w:val="15"/>
                <w:szCs w:val="15"/>
              </w:rPr>
            </w:pPr>
            <w:r w:rsidRPr="00326A58">
              <w:rPr>
                <w:sz w:val="15"/>
                <w:szCs w:val="15"/>
              </w:rPr>
              <w:t>X</w:t>
            </w:r>
          </w:p>
        </w:tc>
        <w:tc>
          <w:tcPr>
            <w:tcW w:w="336" w:type="dxa"/>
            <w:vAlign w:val="center"/>
            <w:hideMark/>
          </w:tcPr>
          <w:p w:rsidR="00301BC8" w:rsidRPr="00326A58" w:rsidRDefault="00301BC8" w:rsidP="00484E5C">
            <w:pPr>
              <w:rPr>
                <w:sz w:val="15"/>
                <w:szCs w:val="15"/>
              </w:rPr>
            </w:pPr>
            <w:r w:rsidRPr="00326A58">
              <w:rPr>
                <w:sz w:val="15"/>
                <w:szCs w:val="15"/>
              </w:rPr>
              <w:t>X</w:t>
            </w:r>
          </w:p>
        </w:tc>
        <w:tc>
          <w:tcPr>
            <w:tcW w:w="432" w:type="dxa"/>
            <w:vAlign w:val="center"/>
            <w:hideMark/>
          </w:tcPr>
          <w:p w:rsidR="00301BC8" w:rsidRPr="00326A58" w:rsidRDefault="00301BC8"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r w:rsidRPr="00326A58">
              <w:rPr>
                <w:sz w:val="15"/>
                <w:szCs w:val="15"/>
              </w:rPr>
              <w:t>Кабель информационный</w:t>
            </w:r>
            <w:r w:rsidRPr="00326A58">
              <w:rPr>
                <w:sz w:val="15"/>
                <w:szCs w:val="15"/>
              </w:rPr>
              <w:br/>
            </w:r>
            <w:r w:rsidRPr="00326A58">
              <w:rPr>
                <w:sz w:val="15"/>
                <w:szCs w:val="15"/>
              </w:rPr>
              <w:br/>
              <w:t>Функциональные, технические, качественные, эксплуатационные характеристики: Кабель информационный, кат.5е U/UTP, не экранированный, 4X2 PVC, внутренний, бухта с длиной кабеля 305м</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796</w:t>
            </w:r>
          </w:p>
        </w:tc>
        <w:tc>
          <w:tcPr>
            <w:tcW w:w="315" w:type="dxa"/>
            <w:gridSpan w:val="2"/>
            <w:vAlign w:val="center"/>
          </w:tcPr>
          <w:p w:rsidR="00722A32" w:rsidRPr="00326A58" w:rsidRDefault="00722A32" w:rsidP="00484E5C">
            <w:pPr>
              <w:rPr>
                <w:sz w:val="15"/>
                <w:szCs w:val="15"/>
              </w:rPr>
            </w:pPr>
            <w:r w:rsidRPr="00326A58">
              <w:rPr>
                <w:sz w:val="15"/>
                <w:szCs w:val="15"/>
              </w:rPr>
              <w:t>Штука</w:t>
            </w:r>
          </w:p>
        </w:tc>
        <w:tc>
          <w:tcPr>
            <w:tcW w:w="310" w:type="dxa"/>
            <w:gridSpan w:val="2"/>
            <w:vAlign w:val="center"/>
          </w:tcPr>
          <w:p w:rsidR="00722A32" w:rsidRPr="00326A58" w:rsidRDefault="00722A32" w:rsidP="00484E5C">
            <w:pPr>
              <w:rPr>
                <w:sz w:val="15"/>
                <w:szCs w:val="15"/>
              </w:rPr>
            </w:pPr>
            <w:r w:rsidRPr="00326A58">
              <w:rPr>
                <w:sz w:val="15"/>
                <w:szCs w:val="15"/>
              </w:rPr>
              <w:t>8</w:t>
            </w:r>
          </w:p>
        </w:tc>
        <w:tc>
          <w:tcPr>
            <w:tcW w:w="219" w:type="dxa"/>
            <w:gridSpan w:val="2"/>
            <w:vAlign w:val="center"/>
          </w:tcPr>
          <w:p w:rsidR="00722A32" w:rsidRPr="00326A58" w:rsidRDefault="00722A32" w:rsidP="00484E5C">
            <w:pPr>
              <w:rPr>
                <w:sz w:val="15"/>
                <w:szCs w:val="15"/>
              </w:rPr>
            </w:pPr>
            <w:r w:rsidRPr="00326A58">
              <w:rPr>
                <w:sz w:val="15"/>
                <w:szCs w:val="15"/>
              </w:rPr>
              <w:t>8</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proofErr w:type="spellStart"/>
            <w:r w:rsidRPr="00326A58">
              <w:rPr>
                <w:sz w:val="15"/>
                <w:szCs w:val="15"/>
              </w:rPr>
              <w:t>Патч</w:t>
            </w:r>
            <w:proofErr w:type="spellEnd"/>
            <w:r w:rsidRPr="00326A58">
              <w:rPr>
                <w:sz w:val="15"/>
                <w:szCs w:val="15"/>
              </w:rPr>
              <w:t>-панель 19</w:t>
            </w:r>
            <w:r w:rsidRPr="00326A58">
              <w:rPr>
                <w:sz w:val="15"/>
                <w:szCs w:val="15"/>
              </w:rPr>
              <w:br/>
            </w:r>
            <w:r w:rsidRPr="00326A58">
              <w:rPr>
                <w:sz w:val="15"/>
                <w:szCs w:val="15"/>
              </w:rPr>
              <w:br/>
              <w:t>Функциональные, технические, качественные, эксплуатационные характеристики: </w:t>
            </w:r>
            <w:proofErr w:type="spellStart"/>
            <w:r w:rsidRPr="00326A58">
              <w:rPr>
                <w:sz w:val="15"/>
                <w:szCs w:val="15"/>
              </w:rPr>
              <w:t>Патч</w:t>
            </w:r>
            <w:proofErr w:type="spellEnd"/>
            <w:r w:rsidRPr="00326A58">
              <w:rPr>
                <w:sz w:val="15"/>
                <w:szCs w:val="15"/>
              </w:rPr>
              <w:t xml:space="preserve">-панель 19", 2U, 48 портов RJ-45, категория 5е, </w:t>
            </w:r>
            <w:proofErr w:type="spellStart"/>
            <w:r w:rsidRPr="00326A58">
              <w:rPr>
                <w:sz w:val="15"/>
                <w:szCs w:val="15"/>
              </w:rPr>
              <w:t>Dual</w:t>
            </w:r>
            <w:proofErr w:type="spellEnd"/>
            <w:r w:rsidRPr="00326A58">
              <w:rPr>
                <w:sz w:val="15"/>
                <w:szCs w:val="15"/>
              </w:rPr>
              <w:t xml:space="preserve"> IDC, ROHS, тип контакта </w:t>
            </w:r>
            <w:proofErr w:type="spellStart"/>
            <w:r w:rsidRPr="00326A58">
              <w:rPr>
                <w:sz w:val="15"/>
                <w:szCs w:val="15"/>
              </w:rPr>
              <w:t>Krone</w:t>
            </w:r>
            <w:proofErr w:type="spellEnd"/>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796</w:t>
            </w:r>
          </w:p>
        </w:tc>
        <w:tc>
          <w:tcPr>
            <w:tcW w:w="315" w:type="dxa"/>
            <w:gridSpan w:val="2"/>
            <w:vAlign w:val="center"/>
          </w:tcPr>
          <w:p w:rsidR="00722A32" w:rsidRPr="00326A58" w:rsidRDefault="00722A32" w:rsidP="00484E5C">
            <w:pPr>
              <w:rPr>
                <w:sz w:val="15"/>
                <w:szCs w:val="15"/>
              </w:rPr>
            </w:pPr>
            <w:r w:rsidRPr="00326A58">
              <w:rPr>
                <w:sz w:val="15"/>
                <w:szCs w:val="15"/>
              </w:rPr>
              <w:t>Штука</w:t>
            </w:r>
          </w:p>
        </w:tc>
        <w:tc>
          <w:tcPr>
            <w:tcW w:w="310" w:type="dxa"/>
            <w:gridSpan w:val="2"/>
            <w:vAlign w:val="center"/>
          </w:tcPr>
          <w:p w:rsidR="00722A32" w:rsidRPr="00326A58" w:rsidRDefault="00722A32" w:rsidP="00484E5C">
            <w:pPr>
              <w:rPr>
                <w:sz w:val="15"/>
                <w:szCs w:val="15"/>
              </w:rPr>
            </w:pPr>
            <w:r w:rsidRPr="00326A58">
              <w:rPr>
                <w:sz w:val="15"/>
                <w:szCs w:val="15"/>
              </w:rPr>
              <w:t>2</w:t>
            </w:r>
          </w:p>
        </w:tc>
        <w:tc>
          <w:tcPr>
            <w:tcW w:w="219" w:type="dxa"/>
            <w:gridSpan w:val="2"/>
            <w:vAlign w:val="center"/>
          </w:tcPr>
          <w:p w:rsidR="00722A32" w:rsidRPr="00326A58" w:rsidRDefault="00722A32" w:rsidP="00484E5C">
            <w:pPr>
              <w:rPr>
                <w:sz w:val="15"/>
                <w:szCs w:val="15"/>
              </w:rPr>
            </w:pPr>
            <w:r w:rsidRPr="00326A58">
              <w:rPr>
                <w:sz w:val="15"/>
                <w:szCs w:val="15"/>
              </w:rPr>
              <w:t>2</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r>
              <w:rPr>
                <w:sz w:val="15"/>
                <w:szCs w:val="15"/>
              </w:rPr>
              <w:t>36</w:t>
            </w:r>
          </w:p>
        </w:tc>
        <w:tc>
          <w:tcPr>
            <w:tcW w:w="1422" w:type="dxa"/>
            <w:vAlign w:val="center"/>
          </w:tcPr>
          <w:p w:rsidR="00722A32" w:rsidRPr="00326A58" w:rsidRDefault="00722A32" w:rsidP="008F030C">
            <w:pPr>
              <w:rPr>
                <w:sz w:val="15"/>
                <w:szCs w:val="15"/>
              </w:rPr>
            </w:pPr>
            <w:r w:rsidRPr="00326A58">
              <w:rPr>
                <w:sz w:val="15"/>
                <w:szCs w:val="15"/>
              </w:rPr>
              <w:t>171667115928766710100100550241712244</w:t>
            </w:r>
          </w:p>
        </w:tc>
        <w:tc>
          <w:tcPr>
            <w:tcW w:w="919" w:type="dxa"/>
            <w:vAlign w:val="center"/>
          </w:tcPr>
          <w:p w:rsidR="00722A32" w:rsidRPr="00326A58" w:rsidRDefault="00722A32" w:rsidP="008F030C">
            <w:pPr>
              <w:rPr>
                <w:sz w:val="15"/>
                <w:szCs w:val="15"/>
              </w:rPr>
            </w:pPr>
            <w:r w:rsidRPr="00326A58">
              <w:rPr>
                <w:sz w:val="15"/>
                <w:szCs w:val="15"/>
              </w:rPr>
              <w:t>Поставка бумаги для офисной техники</w:t>
            </w:r>
          </w:p>
        </w:tc>
        <w:tc>
          <w:tcPr>
            <w:tcW w:w="2053" w:type="dxa"/>
            <w:gridSpan w:val="3"/>
            <w:vAlign w:val="center"/>
          </w:tcPr>
          <w:p w:rsidR="00722A32" w:rsidRPr="00326A58" w:rsidRDefault="00722A32" w:rsidP="008F030C">
            <w:pPr>
              <w:rPr>
                <w:sz w:val="15"/>
                <w:szCs w:val="15"/>
              </w:rPr>
            </w:pPr>
            <w:r w:rsidRPr="00326A58">
              <w:rPr>
                <w:sz w:val="15"/>
                <w:szCs w:val="15"/>
              </w:rPr>
              <w:t>Поставка бумаги для офисной техники</w:t>
            </w:r>
          </w:p>
        </w:tc>
        <w:tc>
          <w:tcPr>
            <w:tcW w:w="763" w:type="dxa"/>
            <w:vAlign w:val="center"/>
          </w:tcPr>
          <w:p w:rsidR="00722A32" w:rsidRPr="00326A58" w:rsidRDefault="00722A32" w:rsidP="00484E5C">
            <w:pPr>
              <w:rPr>
                <w:sz w:val="15"/>
                <w:szCs w:val="15"/>
              </w:rPr>
            </w:pPr>
            <w:r w:rsidRPr="00326A58">
              <w:rPr>
                <w:sz w:val="15"/>
                <w:szCs w:val="15"/>
              </w:rPr>
              <w:t>11157.37700</w:t>
            </w:r>
          </w:p>
        </w:tc>
        <w:tc>
          <w:tcPr>
            <w:tcW w:w="768" w:type="dxa"/>
            <w:vAlign w:val="center"/>
          </w:tcPr>
          <w:p w:rsidR="00722A32" w:rsidRPr="00326A58" w:rsidRDefault="00722A32" w:rsidP="00484E5C">
            <w:pPr>
              <w:rPr>
                <w:sz w:val="15"/>
                <w:szCs w:val="15"/>
              </w:rPr>
            </w:pPr>
            <w:r w:rsidRPr="00326A58">
              <w:rPr>
                <w:sz w:val="15"/>
                <w:szCs w:val="15"/>
              </w:rPr>
              <w:t>0.0</w:t>
            </w:r>
          </w:p>
        </w:tc>
        <w:tc>
          <w:tcPr>
            <w:tcW w:w="772" w:type="dxa"/>
            <w:vAlign w:val="center"/>
          </w:tcPr>
          <w:p w:rsidR="00722A32" w:rsidRPr="00326A58" w:rsidRDefault="00722A32" w:rsidP="00484E5C">
            <w:pPr>
              <w:rPr>
                <w:sz w:val="15"/>
                <w:szCs w:val="15"/>
              </w:rPr>
            </w:pPr>
            <w:r w:rsidRPr="00326A58">
              <w:rPr>
                <w:sz w:val="15"/>
                <w:szCs w:val="15"/>
              </w:rPr>
              <w:t>11156.33447</w:t>
            </w:r>
          </w:p>
        </w:tc>
        <w:tc>
          <w:tcPr>
            <w:tcW w:w="614" w:type="dxa"/>
            <w:vAlign w:val="center"/>
          </w:tcPr>
          <w:p w:rsidR="00722A32" w:rsidRPr="00326A58" w:rsidRDefault="00722A32" w:rsidP="00484E5C">
            <w:pPr>
              <w:rPr>
                <w:sz w:val="15"/>
                <w:szCs w:val="15"/>
              </w:rPr>
            </w:pPr>
            <w:r w:rsidRPr="00326A58">
              <w:rPr>
                <w:sz w:val="15"/>
                <w:szCs w:val="15"/>
              </w:rPr>
              <w:t>11156.33447</w:t>
            </w:r>
          </w:p>
        </w:tc>
        <w:tc>
          <w:tcPr>
            <w:tcW w:w="769" w:type="dxa"/>
            <w:vAlign w:val="center"/>
          </w:tcPr>
          <w:p w:rsidR="00722A32" w:rsidRPr="00326A58" w:rsidRDefault="00722A32" w:rsidP="00484E5C">
            <w:pPr>
              <w:rPr>
                <w:sz w:val="15"/>
                <w:szCs w:val="15"/>
              </w:rPr>
            </w:pPr>
            <w:r w:rsidRPr="00326A58">
              <w:rPr>
                <w:sz w:val="15"/>
                <w:szCs w:val="15"/>
              </w:rPr>
              <w:t>0.00000</w:t>
            </w:r>
          </w:p>
        </w:tc>
        <w:tc>
          <w:tcPr>
            <w:tcW w:w="462" w:type="dxa"/>
            <w:vAlign w:val="center"/>
          </w:tcPr>
          <w:p w:rsidR="00722A32" w:rsidRPr="00326A58" w:rsidRDefault="00722A32" w:rsidP="00484E5C">
            <w:pPr>
              <w:rPr>
                <w:sz w:val="15"/>
                <w:szCs w:val="15"/>
              </w:rPr>
            </w:pPr>
            <w:r w:rsidRPr="00326A58">
              <w:rPr>
                <w:sz w:val="15"/>
                <w:szCs w:val="15"/>
              </w:rPr>
              <w:t>0.00000</w:t>
            </w:r>
          </w:p>
        </w:tc>
        <w:tc>
          <w:tcPr>
            <w:tcW w:w="246" w:type="dxa"/>
            <w:vAlign w:val="center"/>
          </w:tcPr>
          <w:p w:rsidR="00722A32" w:rsidRPr="00326A58" w:rsidRDefault="00722A32" w:rsidP="00484E5C">
            <w:pPr>
              <w:rPr>
                <w:sz w:val="15"/>
                <w:szCs w:val="15"/>
              </w:rPr>
            </w:pPr>
            <w:r w:rsidRPr="00326A58">
              <w:rPr>
                <w:sz w:val="15"/>
                <w:szCs w:val="15"/>
              </w:rPr>
              <w:t>0.00000</w:t>
            </w:r>
          </w:p>
        </w:tc>
        <w:tc>
          <w:tcPr>
            <w:tcW w:w="302" w:type="dxa"/>
            <w:gridSpan w:val="2"/>
            <w:vAlign w:val="center"/>
          </w:tcPr>
          <w:p w:rsidR="00722A32" w:rsidRPr="00326A58" w:rsidRDefault="00722A32" w:rsidP="00484E5C">
            <w:pPr>
              <w:rPr>
                <w:sz w:val="15"/>
                <w:szCs w:val="15"/>
              </w:rPr>
            </w:pPr>
            <w:r w:rsidRPr="00326A58">
              <w:rPr>
                <w:sz w:val="15"/>
                <w:szCs w:val="15"/>
              </w:rPr>
              <w:t>X</w:t>
            </w:r>
          </w:p>
        </w:tc>
        <w:tc>
          <w:tcPr>
            <w:tcW w:w="315"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219" w:type="dxa"/>
            <w:gridSpan w:val="2"/>
            <w:vAlign w:val="center"/>
          </w:tcPr>
          <w:p w:rsidR="00722A32" w:rsidRPr="00326A58" w:rsidRDefault="00722A32" w:rsidP="00484E5C">
            <w:pPr>
              <w:rPr>
                <w:sz w:val="15"/>
                <w:szCs w:val="15"/>
              </w:rPr>
            </w:pPr>
            <w:r w:rsidRPr="00326A58">
              <w:rPr>
                <w:sz w:val="15"/>
                <w:szCs w:val="15"/>
              </w:rPr>
              <w:t>X</w:t>
            </w:r>
          </w:p>
        </w:tc>
        <w:tc>
          <w:tcPr>
            <w:tcW w:w="552"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482" w:type="dxa"/>
            <w:gridSpan w:val="2"/>
            <w:vAlign w:val="center"/>
          </w:tcPr>
          <w:p w:rsidR="00722A32" w:rsidRPr="00326A58" w:rsidRDefault="00722A32" w:rsidP="00484E5C">
            <w:pPr>
              <w:rPr>
                <w:sz w:val="15"/>
                <w:szCs w:val="15"/>
              </w:rPr>
            </w:pPr>
            <w:r w:rsidRPr="00326A58">
              <w:rPr>
                <w:sz w:val="15"/>
                <w:szCs w:val="15"/>
              </w:rPr>
              <w:t>X</w:t>
            </w:r>
          </w:p>
        </w:tc>
        <w:tc>
          <w:tcPr>
            <w:tcW w:w="905" w:type="dxa"/>
            <w:gridSpan w:val="2"/>
            <w:vAlign w:val="center"/>
          </w:tcPr>
          <w:p w:rsidR="00722A32" w:rsidRPr="00326A58" w:rsidRDefault="00722A32" w:rsidP="00484E5C">
            <w:pPr>
              <w:rPr>
                <w:sz w:val="15"/>
                <w:szCs w:val="15"/>
              </w:rPr>
            </w:pPr>
            <w:r w:rsidRPr="00326A58">
              <w:rPr>
                <w:sz w:val="15"/>
                <w:szCs w:val="15"/>
              </w:rPr>
              <w:t>Периодичность поставки товаров (выполнения работ, оказания услуг): по заявке грузополучателя в течение 7 дней</w:t>
            </w:r>
            <w:proofErr w:type="gramStart"/>
            <w:r w:rsidRPr="00326A58">
              <w:rPr>
                <w:sz w:val="15"/>
                <w:szCs w:val="15"/>
              </w:rPr>
              <w:t xml:space="preserve"> ,</w:t>
            </w:r>
            <w:proofErr w:type="gramEnd"/>
            <w:r w:rsidRPr="00326A58">
              <w:rPr>
                <w:sz w:val="15"/>
                <w:szCs w:val="15"/>
              </w:rPr>
              <w:t xml:space="preserve"> но не позднее 30.11.2017</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30.11.2017</w:t>
            </w:r>
          </w:p>
        </w:tc>
        <w:tc>
          <w:tcPr>
            <w:tcW w:w="524" w:type="dxa"/>
            <w:gridSpan w:val="2"/>
            <w:vAlign w:val="center"/>
          </w:tcPr>
          <w:p w:rsidR="00722A32" w:rsidRPr="00326A58" w:rsidRDefault="00722A32" w:rsidP="00484E5C">
            <w:pPr>
              <w:rPr>
                <w:sz w:val="15"/>
                <w:szCs w:val="15"/>
              </w:rPr>
            </w:pPr>
            <w:r w:rsidRPr="00326A58">
              <w:rPr>
                <w:sz w:val="15"/>
                <w:szCs w:val="15"/>
              </w:rPr>
              <w:t>111.57377</w:t>
            </w:r>
          </w:p>
        </w:tc>
        <w:tc>
          <w:tcPr>
            <w:tcW w:w="574" w:type="dxa"/>
            <w:gridSpan w:val="2"/>
            <w:vAlign w:val="center"/>
          </w:tcPr>
          <w:p w:rsidR="00722A32" w:rsidRPr="00326A58" w:rsidRDefault="00722A32" w:rsidP="00484E5C">
            <w:pPr>
              <w:rPr>
                <w:sz w:val="15"/>
                <w:szCs w:val="15"/>
              </w:rPr>
            </w:pPr>
            <w:r w:rsidRPr="00326A58">
              <w:rPr>
                <w:sz w:val="15"/>
                <w:szCs w:val="15"/>
              </w:rPr>
              <w:t>1115.73770</w:t>
            </w:r>
          </w:p>
        </w:tc>
        <w:tc>
          <w:tcPr>
            <w:tcW w:w="652" w:type="dxa"/>
            <w:gridSpan w:val="2"/>
            <w:vAlign w:val="center"/>
          </w:tcPr>
          <w:p w:rsidR="00722A32" w:rsidRPr="00326A58" w:rsidRDefault="00722A32" w:rsidP="00484E5C">
            <w:pPr>
              <w:rPr>
                <w:sz w:val="15"/>
                <w:szCs w:val="15"/>
              </w:rPr>
            </w:pPr>
            <w:r w:rsidRPr="00326A58">
              <w:rPr>
                <w:sz w:val="15"/>
                <w:szCs w:val="15"/>
              </w:rPr>
              <w:t>3.2017</w:t>
            </w:r>
          </w:p>
        </w:tc>
        <w:tc>
          <w:tcPr>
            <w:tcW w:w="769" w:type="dxa"/>
            <w:gridSpan w:val="2"/>
            <w:vAlign w:val="center"/>
          </w:tcPr>
          <w:p w:rsidR="00722A32" w:rsidRPr="00326A58" w:rsidRDefault="00722A32" w:rsidP="00484E5C">
            <w:pPr>
              <w:rPr>
                <w:sz w:val="15"/>
                <w:szCs w:val="15"/>
              </w:rPr>
            </w:pPr>
            <w:r w:rsidRPr="00326A58">
              <w:rPr>
                <w:sz w:val="15"/>
                <w:szCs w:val="15"/>
              </w:rPr>
              <w:t>11.2017</w:t>
            </w:r>
          </w:p>
        </w:tc>
        <w:tc>
          <w:tcPr>
            <w:tcW w:w="1011" w:type="dxa"/>
            <w:gridSpan w:val="2"/>
            <w:vAlign w:val="center"/>
          </w:tcPr>
          <w:p w:rsidR="00722A32" w:rsidRPr="00326A58" w:rsidRDefault="00722A32" w:rsidP="00484E5C">
            <w:pPr>
              <w:rPr>
                <w:sz w:val="15"/>
                <w:szCs w:val="15"/>
              </w:rPr>
            </w:pPr>
            <w:r w:rsidRPr="00326A58">
              <w:rPr>
                <w:sz w:val="15"/>
                <w:szCs w:val="15"/>
              </w:rPr>
              <w:t>Электронный аукцион</w:t>
            </w:r>
          </w:p>
        </w:tc>
        <w:tc>
          <w:tcPr>
            <w:tcW w:w="597" w:type="dxa"/>
            <w:gridSpan w:val="2"/>
            <w:vAlign w:val="center"/>
          </w:tcPr>
          <w:p w:rsidR="00722A32" w:rsidRPr="00326A58" w:rsidRDefault="00722A32" w:rsidP="00484E5C">
            <w:pPr>
              <w:rPr>
                <w:sz w:val="15"/>
                <w:szCs w:val="15"/>
              </w:rPr>
            </w:pPr>
            <w:r w:rsidRPr="00326A58">
              <w:rPr>
                <w:sz w:val="15"/>
                <w:szCs w:val="15"/>
              </w:rPr>
              <w:t>нет</w:t>
            </w:r>
          </w:p>
        </w:tc>
        <w:tc>
          <w:tcPr>
            <w:tcW w:w="568" w:type="dxa"/>
            <w:vAlign w:val="center"/>
          </w:tcPr>
          <w:p w:rsidR="00722A32" w:rsidRPr="00326A58" w:rsidRDefault="00722A32" w:rsidP="00484E5C">
            <w:pPr>
              <w:rPr>
                <w:sz w:val="15"/>
                <w:szCs w:val="15"/>
              </w:rPr>
            </w:pPr>
            <w:r w:rsidRPr="00326A58">
              <w:rPr>
                <w:sz w:val="15"/>
                <w:szCs w:val="15"/>
              </w:rPr>
              <w:t>да</w:t>
            </w:r>
          </w:p>
        </w:tc>
        <w:tc>
          <w:tcPr>
            <w:tcW w:w="2102" w:type="dxa"/>
            <w:vAlign w:val="center"/>
          </w:tcPr>
          <w:p w:rsidR="00722A32" w:rsidRPr="00326A58" w:rsidRDefault="00722A32" w:rsidP="00484E5C">
            <w:pPr>
              <w:rPr>
                <w:sz w:val="15"/>
                <w:szCs w:val="15"/>
              </w:rPr>
            </w:pPr>
          </w:p>
        </w:tc>
        <w:tc>
          <w:tcPr>
            <w:tcW w:w="461" w:type="dxa"/>
            <w:vAlign w:val="center"/>
          </w:tcPr>
          <w:p w:rsidR="00722A32" w:rsidRPr="00326A58" w:rsidRDefault="00722A32" w:rsidP="00484E5C">
            <w:pPr>
              <w:rPr>
                <w:sz w:val="15"/>
                <w:szCs w:val="15"/>
              </w:rPr>
            </w:pPr>
          </w:p>
        </w:tc>
        <w:tc>
          <w:tcPr>
            <w:tcW w:w="462" w:type="dxa"/>
            <w:vAlign w:val="center"/>
          </w:tcPr>
          <w:p w:rsidR="00722A32" w:rsidRPr="00326A58" w:rsidRDefault="00722A32" w:rsidP="00484E5C">
            <w:pPr>
              <w:rPr>
                <w:sz w:val="15"/>
                <w:szCs w:val="15"/>
              </w:rPr>
            </w:pPr>
          </w:p>
        </w:tc>
        <w:tc>
          <w:tcPr>
            <w:tcW w:w="461" w:type="dxa"/>
            <w:vAlign w:val="center"/>
          </w:tcPr>
          <w:p w:rsidR="00722A32" w:rsidRPr="00326A58" w:rsidRDefault="00722A32" w:rsidP="00484E5C">
            <w:pPr>
              <w:rPr>
                <w:sz w:val="15"/>
                <w:szCs w:val="15"/>
              </w:rPr>
            </w:pPr>
          </w:p>
        </w:tc>
        <w:tc>
          <w:tcPr>
            <w:tcW w:w="943" w:type="dxa"/>
            <w:vAlign w:val="center"/>
          </w:tcPr>
          <w:p w:rsidR="00722A32" w:rsidRPr="00326A58" w:rsidRDefault="00722A32" w:rsidP="00DE10B9">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t>Изменение закупки</w:t>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722A32" w:rsidRPr="00326A58" w:rsidRDefault="00722A32" w:rsidP="00484E5C">
            <w:pPr>
              <w:rPr>
                <w:sz w:val="15"/>
                <w:szCs w:val="15"/>
              </w:rPr>
            </w:pPr>
          </w:p>
        </w:tc>
        <w:tc>
          <w:tcPr>
            <w:tcW w:w="432" w:type="dxa"/>
            <w:vAlign w:val="center"/>
            <w:hideMark/>
          </w:tcPr>
          <w:p w:rsidR="00722A32" w:rsidRPr="00326A58" w:rsidRDefault="00722A32" w:rsidP="00484E5C">
            <w:pPr>
              <w:rPr>
                <w:sz w:val="15"/>
                <w:szCs w:val="15"/>
              </w:rPr>
            </w:pP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r w:rsidRPr="00326A58">
              <w:rPr>
                <w:sz w:val="15"/>
                <w:szCs w:val="15"/>
              </w:rPr>
              <w:t>Поставка бумаги для офисной техники</w:t>
            </w:r>
            <w:r w:rsidRPr="00326A58">
              <w:rPr>
                <w:sz w:val="15"/>
                <w:szCs w:val="15"/>
              </w:rPr>
              <w:br/>
            </w:r>
            <w:r w:rsidRPr="00326A58">
              <w:rPr>
                <w:sz w:val="15"/>
                <w:szCs w:val="15"/>
              </w:rPr>
              <w:br/>
              <w:t>Функциональные, технические, качественные, эксплуатационные характеристики: Формат листов: А</w:t>
            </w:r>
            <w:proofErr w:type="gramStart"/>
            <w:r w:rsidRPr="00326A58">
              <w:rPr>
                <w:sz w:val="15"/>
                <w:szCs w:val="15"/>
              </w:rPr>
              <w:t>4</w:t>
            </w:r>
            <w:proofErr w:type="gramEnd"/>
            <w:r w:rsidRPr="00326A58">
              <w:rPr>
                <w:sz w:val="15"/>
                <w:szCs w:val="15"/>
              </w:rPr>
              <w:t xml:space="preserve"> (210×297 мм), штук в коробке: 5 пачек, плотность не менее 80 г/м2, количество листов в пачке – 500, класс бумаги не ниже «С», белизна не менее 143% CIE, яркость не менее 94% ISO, жесткость МД не менее 100 мН, жесткость СД не менее 40 мН, непрозрачность не менее 90%, толщина не менее 104 </w:t>
            </w:r>
            <w:proofErr w:type="spellStart"/>
            <w:r w:rsidRPr="00326A58">
              <w:rPr>
                <w:sz w:val="15"/>
                <w:szCs w:val="15"/>
              </w:rPr>
              <w:t>мкр</w:t>
            </w:r>
            <w:proofErr w:type="spellEnd"/>
            <w:r w:rsidRPr="00326A58">
              <w:rPr>
                <w:sz w:val="15"/>
                <w:szCs w:val="15"/>
              </w:rPr>
              <w:t xml:space="preserve">., шероховатость не менее 220 мл/мин, влажность не менее 4,6 %, сертифицирована для архивного хранения, запакована в оригинальную упаковку производителя </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796</w:t>
            </w:r>
          </w:p>
        </w:tc>
        <w:tc>
          <w:tcPr>
            <w:tcW w:w="315" w:type="dxa"/>
            <w:gridSpan w:val="2"/>
            <w:vAlign w:val="center"/>
          </w:tcPr>
          <w:p w:rsidR="00722A32" w:rsidRPr="00326A58" w:rsidRDefault="00722A32" w:rsidP="00484E5C">
            <w:pPr>
              <w:rPr>
                <w:sz w:val="15"/>
                <w:szCs w:val="15"/>
              </w:rPr>
            </w:pPr>
            <w:r w:rsidRPr="00326A58">
              <w:rPr>
                <w:sz w:val="15"/>
                <w:szCs w:val="15"/>
              </w:rPr>
              <w:t>Штука</w:t>
            </w:r>
          </w:p>
        </w:tc>
        <w:tc>
          <w:tcPr>
            <w:tcW w:w="310" w:type="dxa"/>
            <w:gridSpan w:val="2"/>
            <w:vAlign w:val="center"/>
          </w:tcPr>
          <w:p w:rsidR="00722A32" w:rsidRPr="00326A58" w:rsidRDefault="00722A32" w:rsidP="00484E5C">
            <w:pPr>
              <w:rPr>
                <w:sz w:val="15"/>
                <w:szCs w:val="15"/>
              </w:rPr>
            </w:pPr>
            <w:r w:rsidRPr="00326A58">
              <w:rPr>
                <w:sz w:val="15"/>
                <w:szCs w:val="15"/>
              </w:rPr>
              <w:t>51700</w:t>
            </w:r>
          </w:p>
        </w:tc>
        <w:tc>
          <w:tcPr>
            <w:tcW w:w="219" w:type="dxa"/>
            <w:gridSpan w:val="2"/>
            <w:vAlign w:val="center"/>
          </w:tcPr>
          <w:p w:rsidR="00722A32" w:rsidRPr="00326A58" w:rsidRDefault="00722A32" w:rsidP="00484E5C">
            <w:pPr>
              <w:rPr>
                <w:sz w:val="15"/>
                <w:szCs w:val="15"/>
              </w:rPr>
            </w:pPr>
            <w:r w:rsidRPr="00326A58">
              <w:rPr>
                <w:sz w:val="15"/>
                <w:szCs w:val="15"/>
              </w:rPr>
              <w:t>51700</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r>
              <w:rPr>
                <w:sz w:val="15"/>
                <w:szCs w:val="15"/>
              </w:rPr>
              <w:lastRenderedPageBreak/>
              <w:t>37</w:t>
            </w:r>
          </w:p>
        </w:tc>
        <w:tc>
          <w:tcPr>
            <w:tcW w:w="1422" w:type="dxa"/>
            <w:vAlign w:val="center"/>
          </w:tcPr>
          <w:p w:rsidR="00722A32" w:rsidRPr="00326A58" w:rsidRDefault="00722A32" w:rsidP="008F030C">
            <w:pPr>
              <w:rPr>
                <w:sz w:val="15"/>
                <w:szCs w:val="15"/>
              </w:rPr>
            </w:pPr>
            <w:r w:rsidRPr="00326A58">
              <w:rPr>
                <w:sz w:val="15"/>
                <w:szCs w:val="15"/>
              </w:rPr>
              <w:t>171667115928766710100100560258110244</w:t>
            </w:r>
          </w:p>
        </w:tc>
        <w:tc>
          <w:tcPr>
            <w:tcW w:w="919" w:type="dxa"/>
            <w:vAlign w:val="center"/>
          </w:tcPr>
          <w:p w:rsidR="00722A32" w:rsidRPr="00326A58" w:rsidRDefault="00722A32" w:rsidP="008F030C">
            <w:pPr>
              <w:rPr>
                <w:sz w:val="15"/>
                <w:szCs w:val="15"/>
              </w:rPr>
            </w:pPr>
            <w:r w:rsidRPr="00326A58">
              <w:rPr>
                <w:sz w:val="15"/>
                <w:szCs w:val="15"/>
              </w:rPr>
              <w:t xml:space="preserve">Оказание услуг по эксплуатационному обслуживанию здания и инженерно-технических систем, санитарно-техническому содержания здания, двух гаражных боксов и прилегающей территории УФНС России по Свердловской области по адресу: г. Екатеринбург, ул. </w:t>
            </w:r>
            <w:proofErr w:type="gramStart"/>
            <w:r w:rsidRPr="00326A58">
              <w:rPr>
                <w:sz w:val="15"/>
                <w:szCs w:val="15"/>
              </w:rPr>
              <w:t>Уральская</w:t>
            </w:r>
            <w:proofErr w:type="gramEnd"/>
            <w:r w:rsidRPr="00326A58">
              <w:rPr>
                <w:sz w:val="15"/>
                <w:szCs w:val="15"/>
              </w:rPr>
              <w:t>, 63б</w:t>
            </w:r>
          </w:p>
        </w:tc>
        <w:tc>
          <w:tcPr>
            <w:tcW w:w="2053" w:type="dxa"/>
            <w:gridSpan w:val="3"/>
            <w:vAlign w:val="center"/>
          </w:tcPr>
          <w:p w:rsidR="00722A32" w:rsidRPr="00326A58" w:rsidRDefault="00722A32" w:rsidP="008F030C">
            <w:pPr>
              <w:rPr>
                <w:sz w:val="15"/>
                <w:szCs w:val="15"/>
              </w:rPr>
            </w:pPr>
            <w:r w:rsidRPr="00326A58">
              <w:rPr>
                <w:sz w:val="15"/>
                <w:szCs w:val="15"/>
              </w:rPr>
              <w:t xml:space="preserve">Оказание услуг по эксплуатационному обслуживанию здания и инженерно-технических систем, санитарно-техническому содержания здания, двух гаражных боксов и прилегающей территории УФНС России по Свердловской области по адресу: г. Екатеринбург, ул. </w:t>
            </w:r>
            <w:proofErr w:type="gramStart"/>
            <w:r w:rsidRPr="00326A58">
              <w:rPr>
                <w:sz w:val="15"/>
                <w:szCs w:val="15"/>
              </w:rPr>
              <w:t>Уральская</w:t>
            </w:r>
            <w:proofErr w:type="gramEnd"/>
            <w:r w:rsidRPr="00326A58">
              <w:rPr>
                <w:sz w:val="15"/>
                <w:szCs w:val="15"/>
              </w:rPr>
              <w:t>, 63б</w:t>
            </w:r>
          </w:p>
        </w:tc>
        <w:tc>
          <w:tcPr>
            <w:tcW w:w="763" w:type="dxa"/>
            <w:vAlign w:val="center"/>
          </w:tcPr>
          <w:p w:rsidR="00722A32" w:rsidRPr="00326A58" w:rsidRDefault="00722A32" w:rsidP="00484E5C">
            <w:pPr>
              <w:rPr>
                <w:sz w:val="15"/>
                <w:szCs w:val="15"/>
              </w:rPr>
            </w:pPr>
            <w:r w:rsidRPr="00326A58">
              <w:rPr>
                <w:sz w:val="15"/>
                <w:szCs w:val="15"/>
              </w:rPr>
              <w:t>524.85000</w:t>
            </w:r>
          </w:p>
        </w:tc>
        <w:tc>
          <w:tcPr>
            <w:tcW w:w="768" w:type="dxa"/>
            <w:vAlign w:val="center"/>
          </w:tcPr>
          <w:p w:rsidR="00722A32" w:rsidRPr="00326A58" w:rsidRDefault="00722A32" w:rsidP="00484E5C">
            <w:pPr>
              <w:rPr>
                <w:sz w:val="15"/>
                <w:szCs w:val="15"/>
              </w:rPr>
            </w:pPr>
            <w:r w:rsidRPr="00326A58">
              <w:rPr>
                <w:sz w:val="15"/>
                <w:szCs w:val="15"/>
              </w:rPr>
              <w:t>0.0</w:t>
            </w:r>
          </w:p>
        </w:tc>
        <w:tc>
          <w:tcPr>
            <w:tcW w:w="772" w:type="dxa"/>
            <w:vAlign w:val="center"/>
          </w:tcPr>
          <w:p w:rsidR="00722A32" w:rsidRPr="00326A58" w:rsidRDefault="00722A32" w:rsidP="00484E5C">
            <w:pPr>
              <w:rPr>
                <w:sz w:val="15"/>
                <w:szCs w:val="15"/>
              </w:rPr>
            </w:pPr>
            <w:r w:rsidRPr="00326A58">
              <w:rPr>
                <w:sz w:val="15"/>
                <w:szCs w:val="15"/>
              </w:rPr>
              <w:t>384.75150</w:t>
            </w:r>
          </w:p>
        </w:tc>
        <w:tc>
          <w:tcPr>
            <w:tcW w:w="614" w:type="dxa"/>
            <w:vAlign w:val="center"/>
          </w:tcPr>
          <w:p w:rsidR="00722A32" w:rsidRPr="00326A58" w:rsidRDefault="00722A32" w:rsidP="00484E5C">
            <w:pPr>
              <w:rPr>
                <w:sz w:val="15"/>
                <w:szCs w:val="15"/>
              </w:rPr>
            </w:pPr>
            <w:r w:rsidRPr="00326A58">
              <w:rPr>
                <w:sz w:val="15"/>
                <w:szCs w:val="15"/>
              </w:rPr>
              <w:t>384.75150</w:t>
            </w:r>
          </w:p>
        </w:tc>
        <w:tc>
          <w:tcPr>
            <w:tcW w:w="769" w:type="dxa"/>
            <w:vAlign w:val="center"/>
          </w:tcPr>
          <w:p w:rsidR="00722A32" w:rsidRPr="00326A58" w:rsidRDefault="00722A32" w:rsidP="00484E5C">
            <w:pPr>
              <w:rPr>
                <w:sz w:val="15"/>
                <w:szCs w:val="15"/>
              </w:rPr>
            </w:pPr>
            <w:r w:rsidRPr="00326A58">
              <w:rPr>
                <w:sz w:val="15"/>
                <w:szCs w:val="15"/>
              </w:rPr>
              <w:t>0.00000</w:t>
            </w:r>
          </w:p>
        </w:tc>
        <w:tc>
          <w:tcPr>
            <w:tcW w:w="462" w:type="dxa"/>
            <w:vAlign w:val="center"/>
          </w:tcPr>
          <w:p w:rsidR="00722A32" w:rsidRPr="00326A58" w:rsidRDefault="00722A32" w:rsidP="00484E5C">
            <w:pPr>
              <w:rPr>
                <w:sz w:val="15"/>
                <w:szCs w:val="15"/>
              </w:rPr>
            </w:pPr>
            <w:r w:rsidRPr="00326A58">
              <w:rPr>
                <w:sz w:val="15"/>
                <w:szCs w:val="15"/>
              </w:rPr>
              <w:t>0.00000</w:t>
            </w:r>
          </w:p>
        </w:tc>
        <w:tc>
          <w:tcPr>
            <w:tcW w:w="246" w:type="dxa"/>
            <w:vAlign w:val="center"/>
          </w:tcPr>
          <w:p w:rsidR="00722A32" w:rsidRPr="00326A58" w:rsidRDefault="00722A32" w:rsidP="00484E5C">
            <w:pPr>
              <w:rPr>
                <w:sz w:val="15"/>
                <w:szCs w:val="15"/>
              </w:rPr>
            </w:pPr>
            <w:r w:rsidRPr="00326A58">
              <w:rPr>
                <w:sz w:val="15"/>
                <w:szCs w:val="15"/>
              </w:rPr>
              <w:t>0.00000</w:t>
            </w:r>
          </w:p>
        </w:tc>
        <w:tc>
          <w:tcPr>
            <w:tcW w:w="302" w:type="dxa"/>
            <w:gridSpan w:val="2"/>
            <w:vAlign w:val="center"/>
          </w:tcPr>
          <w:p w:rsidR="00722A32" w:rsidRPr="00326A58" w:rsidRDefault="00722A32" w:rsidP="00484E5C">
            <w:pPr>
              <w:rPr>
                <w:sz w:val="15"/>
                <w:szCs w:val="15"/>
              </w:rPr>
            </w:pPr>
            <w:r w:rsidRPr="00326A58">
              <w:rPr>
                <w:sz w:val="15"/>
                <w:szCs w:val="15"/>
              </w:rPr>
              <w:t>X</w:t>
            </w:r>
          </w:p>
        </w:tc>
        <w:tc>
          <w:tcPr>
            <w:tcW w:w="315"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219" w:type="dxa"/>
            <w:gridSpan w:val="2"/>
            <w:vAlign w:val="center"/>
          </w:tcPr>
          <w:p w:rsidR="00722A32" w:rsidRPr="00326A58" w:rsidRDefault="00722A32" w:rsidP="00484E5C">
            <w:pPr>
              <w:rPr>
                <w:sz w:val="15"/>
                <w:szCs w:val="15"/>
              </w:rPr>
            </w:pPr>
            <w:r w:rsidRPr="00326A58">
              <w:rPr>
                <w:sz w:val="15"/>
                <w:szCs w:val="15"/>
              </w:rPr>
              <w:t>X</w:t>
            </w:r>
          </w:p>
        </w:tc>
        <w:tc>
          <w:tcPr>
            <w:tcW w:w="552"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482" w:type="dxa"/>
            <w:gridSpan w:val="2"/>
            <w:vAlign w:val="center"/>
          </w:tcPr>
          <w:p w:rsidR="00722A32" w:rsidRPr="00326A58" w:rsidRDefault="00722A32" w:rsidP="00484E5C">
            <w:pPr>
              <w:rPr>
                <w:sz w:val="15"/>
                <w:szCs w:val="15"/>
              </w:rPr>
            </w:pPr>
            <w:r w:rsidRPr="00326A58">
              <w:rPr>
                <w:sz w:val="15"/>
                <w:szCs w:val="15"/>
              </w:rPr>
              <w:t>X</w:t>
            </w:r>
          </w:p>
        </w:tc>
        <w:tc>
          <w:tcPr>
            <w:tcW w:w="905" w:type="dxa"/>
            <w:gridSpan w:val="2"/>
            <w:vAlign w:val="center"/>
          </w:tcPr>
          <w:p w:rsidR="00722A32" w:rsidRPr="00326A58" w:rsidRDefault="00722A32"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31.12.2017</w:t>
            </w:r>
          </w:p>
        </w:tc>
        <w:tc>
          <w:tcPr>
            <w:tcW w:w="524" w:type="dxa"/>
            <w:gridSpan w:val="2"/>
            <w:vAlign w:val="center"/>
          </w:tcPr>
          <w:p w:rsidR="00722A32" w:rsidRPr="00326A58" w:rsidRDefault="00722A32" w:rsidP="00484E5C">
            <w:pPr>
              <w:rPr>
                <w:sz w:val="15"/>
                <w:szCs w:val="15"/>
              </w:rPr>
            </w:pPr>
            <w:r w:rsidRPr="00326A58">
              <w:rPr>
                <w:sz w:val="15"/>
                <w:szCs w:val="15"/>
              </w:rPr>
              <w:t>5.24850</w:t>
            </w:r>
          </w:p>
        </w:tc>
        <w:tc>
          <w:tcPr>
            <w:tcW w:w="574" w:type="dxa"/>
            <w:gridSpan w:val="2"/>
            <w:vAlign w:val="center"/>
          </w:tcPr>
          <w:p w:rsidR="00722A32" w:rsidRPr="00326A58" w:rsidRDefault="00722A32" w:rsidP="00484E5C">
            <w:pPr>
              <w:rPr>
                <w:sz w:val="15"/>
                <w:szCs w:val="15"/>
              </w:rPr>
            </w:pPr>
            <w:r w:rsidRPr="00326A58">
              <w:rPr>
                <w:sz w:val="15"/>
                <w:szCs w:val="15"/>
              </w:rPr>
              <w:t>104.97000</w:t>
            </w:r>
          </w:p>
        </w:tc>
        <w:tc>
          <w:tcPr>
            <w:tcW w:w="652" w:type="dxa"/>
            <w:gridSpan w:val="2"/>
            <w:vAlign w:val="center"/>
          </w:tcPr>
          <w:p w:rsidR="00722A32" w:rsidRPr="00326A58" w:rsidRDefault="00722A32" w:rsidP="00484E5C">
            <w:pPr>
              <w:rPr>
                <w:sz w:val="15"/>
                <w:szCs w:val="15"/>
              </w:rPr>
            </w:pPr>
            <w:r w:rsidRPr="00326A58">
              <w:rPr>
                <w:sz w:val="15"/>
                <w:szCs w:val="15"/>
              </w:rPr>
              <w:t>3.2017</w:t>
            </w:r>
          </w:p>
        </w:tc>
        <w:tc>
          <w:tcPr>
            <w:tcW w:w="769" w:type="dxa"/>
            <w:gridSpan w:val="2"/>
            <w:vAlign w:val="center"/>
          </w:tcPr>
          <w:p w:rsidR="00722A32" w:rsidRPr="00326A58" w:rsidRDefault="00722A32" w:rsidP="00484E5C">
            <w:pPr>
              <w:rPr>
                <w:sz w:val="15"/>
                <w:szCs w:val="15"/>
              </w:rPr>
            </w:pPr>
            <w:r w:rsidRPr="00326A58">
              <w:rPr>
                <w:sz w:val="15"/>
                <w:szCs w:val="15"/>
              </w:rPr>
              <w:t>12.2017</w:t>
            </w:r>
          </w:p>
        </w:tc>
        <w:tc>
          <w:tcPr>
            <w:tcW w:w="1011" w:type="dxa"/>
            <w:gridSpan w:val="2"/>
            <w:vAlign w:val="center"/>
          </w:tcPr>
          <w:p w:rsidR="00722A32" w:rsidRPr="00326A58" w:rsidRDefault="00722A32" w:rsidP="00484E5C">
            <w:pPr>
              <w:rPr>
                <w:sz w:val="15"/>
                <w:szCs w:val="15"/>
              </w:rPr>
            </w:pPr>
            <w:r w:rsidRPr="00326A58">
              <w:rPr>
                <w:sz w:val="15"/>
                <w:szCs w:val="15"/>
              </w:rPr>
              <w:t>Электронный аукцион</w:t>
            </w:r>
          </w:p>
        </w:tc>
        <w:tc>
          <w:tcPr>
            <w:tcW w:w="597" w:type="dxa"/>
            <w:gridSpan w:val="2"/>
            <w:vAlign w:val="center"/>
          </w:tcPr>
          <w:p w:rsidR="00722A32" w:rsidRPr="00326A58" w:rsidRDefault="00722A32" w:rsidP="00484E5C">
            <w:pPr>
              <w:rPr>
                <w:sz w:val="15"/>
                <w:szCs w:val="15"/>
              </w:rPr>
            </w:pPr>
            <w:r w:rsidRPr="00326A58">
              <w:rPr>
                <w:sz w:val="15"/>
                <w:szCs w:val="15"/>
              </w:rPr>
              <w:t>нет</w:t>
            </w:r>
          </w:p>
        </w:tc>
        <w:tc>
          <w:tcPr>
            <w:tcW w:w="568" w:type="dxa"/>
            <w:vAlign w:val="center"/>
          </w:tcPr>
          <w:p w:rsidR="00722A32" w:rsidRPr="00326A58" w:rsidRDefault="00722A32" w:rsidP="00484E5C">
            <w:pPr>
              <w:rPr>
                <w:sz w:val="15"/>
                <w:szCs w:val="15"/>
              </w:rPr>
            </w:pPr>
            <w:r w:rsidRPr="00326A58">
              <w:rPr>
                <w:sz w:val="15"/>
                <w:szCs w:val="15"/>
              </w:rPr>
              <w:t>да</w:t>
            </w:r>
          </w:p>
        </w:tc>
        <w:tc>
          <w:tcPr>
            <w:tcW w:w="2102" w:type="dxa"/>
            <w:vAlign w:val="center"/>
          </w:tcPr>
          <w:p w:rsidR="00722A32" w:rsidRPr="00326A58" w:rsidRDefault="00722A32" w:rsidP="00484E5C">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r w:rsidRPr="00326A58">
              <w:rPr>
                <w:sz w:val="15"/>
                <w:szCs w:val="15"/>
              </w:rPr>
              <w:br/>
            </w:r>
            <w:r w:rsidRPr="00326A58">
              <w:rPr>
                <w:sz w:val="15"/>
                <w:szCs w:val="15"/>
              </w:rPr>
              <w:br/>
            </w:r>
          </w:p>
        </w:tc>
        <w:tc>
          <w:tcPr>
            <w:tcW w:w="461" w:type="dxa"/>
            <w:vAlign w:val="center"/>
          </w:tcPr>
          <w:p w:rsidR="00722A32" w:rsidRPr="00326A58" w:rsidRDefault="00722A32" w:rsidP="00484E5C">
            <w:pPr>
              <w:rPr>
                <w:sz w:val="15"/>
                <w:szCs w:val="15"/>
              </w:rPr>
            </w:pPr>
          </w:p>
        </w:tc>
        <w:tc>
          <w:tcPr>
            <w:tcW w:w="462" w:type="dxa"/>
            <w:vAlign w:val="center"/>
          </w:tcPr>
          <w:p w:rsidR="00722A32" w:rsidRPr="00326A58" w:rsidRDefault="00722A32" w:rsidP="00484E5C">
            <w:pPr>
              <w:rPr>
                <w:sz w:val="15"/>
                <w:szCs w:val="15"/>
              </w:rPr>
            </w:pPr>
          </w:p>
        </w:tc>
        <w:tc>
          <w:tcPr>
            <w:tcW w:w="461" w:type="dxa"/>
            <w:vAlign w:val="center"/>
          </w:tcPr>
          <w:p w:rsidR="00722A32" w:rsidRPr="00326A58" w:rsidRDefault="00722A32" w:rsidP="00484E5C">
            <w:pPr>
              <w:rPr>
                <w:sz w:val="15"/>
                <w:szCs w:val="15"/>
              </w:rPr>
            </w:pPr>
          </w:p>
        </w:tc>
        <w:tc>
          <w:tcPr>
            <w:tcW w:w="943" w:type="dxa"/>
            <w:vAlign w:val="center"/>
          </w:tcPr>
          <w:p w:rsidR="00722A32" w:rsidRPr="00326A58" w:rsidRDefault="00722A32" w:rsidP="00DE10B9">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t xml:space="preserve">Изменение закупки </w:t>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722A32" w:rsidRPr="00326A58" w:rsidRDefault="00722A32" w:rsidP="00484E5C">
            <w:pPr>
              <w:rPr>
                <w:sz w:val="15"/>
                <w:szCs w:val="15"/>
              </w:rPr>
            </w:pPr>
          </w:p>
        </w:tc>
        <w:tc>
          <w:tcPr>
            <w:tcW w:w="432" w:type="dxa"/>
            <w:vAlign w:val="center"/>
            <w:hideMark/>
          </w:tcPr>
          <w:p w:rsidR="00722A32" w:rsidRPr="00326A58" w:rsidRDefault="00722A32" w:rsidP="00484E5C">
            <w:pPr>
              <w:rPr>
                <w:sz w:val="15"/>
                <w:szCs w:val="15"/>
              </w:rPr>
            </w:pP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r w:rsidRPr="00326A58">
              <w:rPr>
                <w:sz w:val="15"/>
                <w:szCs w:val="15"/>
              </w:rPr>
              <w:t xml:space="preserve">Оказание услуг по эксплуатационному обслуживанию здания и инженерно-технических систем, санитарно-техническому содержания здания, двух гаражных боксов и прилегающей территории УФНС России по Свердловской области по адресу: г. Екатеринбург, ул. </w:t>
            </w:r>
            <w:proofErr w:type="gramStart"/>
            <w:r w:rsidRPr="00326A58">
              <w:rPr>
                <w:sz w:val="15"/>
                <w:szCs w:val="15"/>
              </w:rPr>
              <w:t>Уральская</w:t>
            </w:r>
            <w:proofErr w:type="gramEnd"/>
            <w:r w:rsidRPr="00326A58">
              <w:rPr>
                <w:sz w:val="15"/>
                <w:szCs w:val="15"/>
              </w:rPr>
              <w:t>, 63б</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Оказание услуг по эксплуатационному обслуживанию здания и инженерно-технических систем, санитарно-техническому содержания здания, двух гаражных боксов и прилегающей территории УФНС России по Свердловской области по адресу: г. Екатеринбург, ул. </w:t>
            </w:r>
            <w:proofErr w:type="gramStart"/>
            <w:r w:rsidRPr="00326A58">
              <w:rPr>
                <w:sz w:val="15"/>
                <w:szCs w:val="15"/>
              </w:rPr>
              <w:t>Уральская</w:t>
            </w:r>
            <w:proofErr w:type="gramEnd"/>
            <w:r w:rsidRPr="00326A58">
              <w:rPr>
                <w:sz w:val="15"/>
                <w:szCs w:val="15"/>
              </w:rPr>
              <w:t>, 63б</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876</w:t>
            </w:r>
          </w:p>
        </w:tc>
        <w:tc>
          <w:tcPr>
            <w:tcW w:w="315" w:type="dxa"/>
            <w:gridSpan w:val="2"/>
            <w:vAlign w:val="center"/>
          </w:tcPr>
          <w:p w:rsidR="00722A32" w:rsidRPr="00326A58" w:rsidRDefault="00722A32" w:rsidP="00484E5C">
            <w:pPr>
              <w:rPr>
                <w:sz w:val="15"/>
                <w:szCs w:val="15"/>
              </w:rPr>
            </w:pPr>
            <w:r w:rsidRPr="00326A58">
              <w:rPr>
                <w:sz w:val="15"/>
                <w:szCs w:val="15"/>
              </w:rPr>
              <w:t>Условная единица</w:t>
            </w:r>
          </w:p>
        </w:tc>
        <w:tc>
          <w:tcPr>
            <w:tcW w:w="310" w:type="dxa"/>
            <w:gridSpan w:val="2"/>
            <w:vAlign w:val="center"/>
          </w:tcPr>
          <w:p w:rsidR="00722A32" w:rsidRPr="00326A58" w:rsidRDefault="00722A32" w:rsidP="00484E5C">
            <w:pPr>
              <w:rPr>
                <w:sz w:val="15"/>
                <w:szCs w:val="15"/>
              </w:rPr>
            </w:pPr>
            <w:r w:rsidRPr="00326A58">
              <w:rPr>
                <w:sz w:val="15"/>
                <w:szCs w:val="15"/>
              </w:rPr>
              <w:t>1</w:t>
            </w:r>
          </w:p>
        </w:tc>
        <w:tc>
          <w:tcPr>
            <w:tcW w:w="219" w:type="dxa"/>
            <w:gridSpan w:val="2"/>
            <w:vAlign w:val="center"/>
          </w:tcPr>
          <w:p w:rsidR="00722A32" w:rsidRPr="00326A58" w:rsidRDefault="00722A32" w:rsidP="00484E5C">
            <w:pPr>
              <w:rPr>
                <w:sz w:val="15"/>
                <w:szCs w:val="15"/>
              </w:rPr>
            </w:pPr>
            <w:r w:rsidRPr="00326A58">
              <w:rPr>
                <w:sz w:val="15"/>
                <w:szCs w:val="15"/>
              </w:rPr>
              <w:t>1</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r>
              <w:rPr>
                <w:sz w:val="15"/>
                <w:szCs w:val="15"/>
              </w:rPr>
              <w:lastRenderedPageBreak/>
              <w:t>38</w:t>
            </w:r>
          </w:p>
        </w:tc>
        <w:tc>
          <w:tcPr>
            <w:tcW w:w="1422" w:type="dxa"/>
            <w:vAlign w:val="center"/>
          </w:tcPr>
          <w:p w:rsidR="00722A32" w:rsidRPr="00326A58" w:rsidRDefault="00722A32" w:rsidP="008F030C">
            <w:pPr>
              <w:rPr>
                <w:sz w:val="15"/>
                <w:szCs w:val="15"/>
              </w:rPr>
            </w:pPr>
            <w:r w:rsidRPr="00326A58">
              <w:rPr>
                <w:sz w:val="15"/>
                <w:szCs w:val="15"/>
              </w:rPr>
              <w:t>171667115928766710100100590322620242</w:t>
            </w:r>
          </w:p>
        </w:tc>
        <w:tc>
          <w:tcPr>
            <w:tcW w:w="919" w:type="dxa"/>
            <w:vAlign w:val="center"/>
          </w:tcPr>
          <w:p w:rsidR="00722A32" w:rsidRPr="00326A58" w:rsidRDefault="00722A32" w:rsidP="008F030C">
            <w:pPr>
              <w:rPr>
                <w:sz w:val="15"/>
                <w:szCs w:val="15"/>
              </w:rPr>
            </w:pPr>
            <w:r w:rsidRPr="00326A58">
              <w:rPr>
                <w:sz w:val="15"/>
                <w:szCs w:val="15"/>
              </w:rPr>
              <w:t>Поставка рабочих станций</w:t>
            </w:r>
          </w:p>
        </w:tc>
        <w:tc>
          <w:tcPr>
            <w:tcW w:w="2053" w:type="dxa"/>
            <w:gridSpan w:val="3"/>
            <w:vAlign w:val="center"/>
          </w:tcPr>
          <w:p w:rsidR="00722A32" w:rsidRPr="00326A58" w:rsidRDefault="00722A32" w:rsidP="008F030C">
            <w:pPr>
              <w:rPr>
                <w:sz w:val="15"/>
                <w:szCs w:val="15"/>
              </w:rPr>
            </w:pPr>
            <w:r w:rsidRPr="00326A58">
              <w:rPr>
                <w:sz w:val="15"/>
                <w:szCs w:val="15"/>
              </w:rPr>
              <w:t>Поставка рабочих станций</w:t>
            </w:r>
          </w:p>
        </w:tc>
        <w:tc>
          <w:tcPr>
            <w:tcW w:w="763" w:type="dxa"/>
            <w:vAlign w:val="center"/>
          </w:tcPr>
          <w:p w:rsidR="00722A32" w:rsidRPr="00326A58" w:rsidRDefault="00722A32" w:rsidP="00484E5C">
            <w:pPr>
              <w:rPr>
                <w:sz w:val="15"/>
                <w:szCs w:val="15"/>
              </w:rPr>
            </w:pPr>
            <w:r w:rsidRPr="00326A58">
              <w:rPr>
                <w:sz w:val="15"/>
                <w:szCs w:val="15"/>
              </w:rPr>
              <w:t>2271.14800</w:t>
            </w:r>
          </w:p>
        </w:tc>
        <w:tc>
          <w:tcPr>
            <w:tcW w:w="768" w:type="dxa"/>
            <w:vAlign w:val="center"/>
          </w:tcPr>
          <w:p w:rsidR="00722A32" w:rsidRPr="00326A58" w:rsidRDefault="00722A32" w:rsidP="00484E5C">
            <w:pPr>
              <w:rPr>
                <w:sz w:val="15"/>
                <w:szCs w:val="15"/>
              </w:rPr>
            </w:pPr>
            <w:r w:rsidRPr="00326A58">
              <w:rPr>
                <w:sz w:val="15"/>
                <w:szCs w:val="15"/>
              </w:rPr>
              <w:t>0.0</w:t>
            </w:r>
          </w:p>
        </w:tc>
        <w:tc>
          <w:tcPr>
            <w:tcW w:w="772" w:type="dxa"/>
            <w:vAlign w:val="center"/>
          </w:tcPr>
          <w:p w:rsidR="00722A32" w:rsidRPr="00326A58" w:rsidRDefault="00722A32" w:rsidP="00484E5C">
            <w:pPr>
              <w:rPr>
                <w:sz w:val="15"/>
                <w:szCs w:val="15"/>
              </w:rPr>
            </w:pPr>
            <w:r w:rsidRPr="00326A58">
              <w:rPr>
                <w:sz w:val="15"/>
                <w:szCs w:val="15"/>
              </w:rPr>
              <w:t>2271.14800</w:t>
            </w:r>
          </w:p>
        </w:tc>
        <w:tc>
          <w:tcPr>
            <w:tcW w:w="614" w:type="dxa"/>
            <w:vAlign w:val="center"/>
          </w:tcPr>
          <w:p w:rsidR="00722A32" w:rsidRPr="00326A58" w:rsidRDefault="00722A32" w:rsidP="00484E5C">
            <w:pPr>
              <w:rPr>
                <w:sz w:val="15"/>
                <w:szCs w:val="15"/>
              </w:rPr>
            </w:pPr>
            <w:r w:rsidRPr="00326A58">
              <w:rPr>
                <w:sz w:val="15"/>
                <w:szCs w:val="15"/>
              </w:rPr>
              <w:t>2271.14800</w:t>
            </w:r>
          </w:p>
        </w:tc>
        <w:tc>
          <w:tcPr>
            <w:tcW w:w="769" w:type="dxa"/>
            <w:vAlign w:val="center"/>
          </w:tcPr>
          <w:p w:rsidR="00722A32" w:rsidRPr="00326A58" w:rsidRDefault="00722A32" w:rsidP="00484E5C">
            <w:pPr>
              <w:rPr>
                <w:sz w:val="15"/>
                <w:szCs w:val="15"/>
              </w:rPr>
            </w:pPr>
            <w:r w:rsidRPr="00326A58">
              <w:rPr>
                <w:sz w:val="15"/>
                <w:szCs w:val="15"/>
              </w:rPr>
              <w:t>0.00000</w:t>
            </w:r>
          </w:p>
        </w:tc>
        <w:tc>
          <w:tcPr>
            <w:tcW w:w="462" w:type="dxa"/>
            <w:vAlign w:val="center"/>
          </w:tcPr>
          <w:p w:rsidR="00722A32" w:rsidRPr="00326A58" w:rsidRDefault="00722A32" w:rsidP="00484E5C">
            <w:pPr>
              <w:rPr>
                <w:sz w:val="15"/>
                <w:szCs w:val="15"/>
              </w:rPr>
            </w:pPr>
            <w:r w:rsidRPr="00326A58">
              <w:rPr>
                <w:sz w:val="15"/>
                <w:szCs w:val="15"/>
              </w:rPr>
              <w:t>0.00000</w:t>
            </w:r>
          </w:p>
        </w:tc>
        <w:tc>
          <w:tcPr>
            <w:tcW w:w="246" w:type="dxa"/>
            <w:vAlign w:val="center"/>
          </w:tcPr>
          <w:p w:rsidR="00722A32" w:rsidRPr="00326A58" w:rsidRDefault="00722A32" w:rsidP="00484E5C">
            <w:pPr>
              <w:rPr>
                <w:sz w:val="15"/>
                <w:szCs w:val="15"/>
              </w:rPr>
            </w:pPr>
            <w:r w:rsidRPr="00326A58">
              <w:rPr>
                <w:sz w:val="15"/>
                <w:szCs w:val="15"/>
              </w:rPr>
              <w:t>0.00000</w:t>
            </w:r>
          </w:p>
        </w:tc>
        <w:tc>
          <w:tcPr>
            <w:tcW w:w="302" w:type="dxa"/>
            <w:gridSpan w:val="2"/>
            <w:vAlign w:val="center"/>
          </w:tcPr>
          <w:p w:rsidR="00722A32" w:rsidRPr="00326A58" w:rsidRDefault="00722A32" w:rsidP="00484E5C">
            <w:pPr>
              <w:rPr>
                <w:sz w:val="15"/>
                <w:szCs w:val="15"/>
              </w:rPr>
            </w:pPr>
            <w:r w:rsidRPr="00326A58">
              <w:rPr>
                <w:sz w:val="15"/>
                <w:szCs w:val="15"/>
              </w:rPr>
              <w:t>X</w:t>
            </w:r>
          </w:p>
        </w:tc>
        <w:tc>
          <w:tcPr>
            <w:tcW w:w="315"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219" w:type="dxa"/>
            <w:gridSpan w:val="2"/>
            <w:vAlign w:val="center"/>
          </w:tcPr>
          <w:p w:rsidR="00722A32" w:rsidRPr="00326A58" w:rsidRDefault="00722A32" w:rsidP="00484E5C">
            <w:pPr>
              <w:rPr>
                <w:sz w:val="15"/>
                <w:szCs w:val="15"/>
              </w:rPr>
            </w:pPr>
            <w:r w:rsidRPr="00326A58">
              <w:rPr>
                <w:sz w:val="15"/>
                <w:szCs w:val="15"/>
              </w:rPr>
              <w:t>X</w:t>
            </w:r>
          </w:p>
        </w:tc>
        <w:tc>
          <w:tcPr>
            <w:tcW w:w="552"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482" w:type="dxa"/>
            <w:gridSpan w:val="2"/>
            <w:vAlign w:val="center"/>
          </w:tcPr>
          <w:p w:rsidR="00722A32" w:rsidRPr="00326A58" w:rsidRDefault="00722A32" w:rsidP="00484E5C">
            <w:pPr>
              <w:rPr>
                <w:sz w:val="15"/>
                <w:szCs w:val="15"/>
              </w:rPr>
            </w:pPr>
            <w:r w:rsidRPr="00326A58">
              <w:rPr>
                <w:sz w:val="15"/>
                <w:szCs w:val="15"/>
              </w:rPr>
              <w:t>X</w:t>
            </w:r>
          </w:p>
        </w:tc>
        <w:tc>
          <w:tcPr>
            <w:tcW w:w="905" w:type="dxa"/>
            <w:gridSpan w:val="2"/>
            <w:vAlign w:val="center"/>
          </w:tcPr>
          <w:p w:rsidR="00722A32" w:rsidRPr="00326A58" w:rsidRDefault="00722A32" w:rsidP="00484E5C">
            <w:pPr>
              <w:rPr>
                <w:sz w:val="15"/>
                <w:szCs w:val="15"/>
              </w:rPr>
            </w:pPr>
            <w:r w:rsidRPr="00326A58">
              <w:rPr>
                <w:sz w:val="15"/>
                <w:szCs w:val="15"/>
              </w:rPr>
              <w:t xml:space="preserve">Периодичность поставки товаров (выполнения работ, оказания услуг): Один раз в год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30.06.2017</w:t>
            </w:r>
          </w:p>
        </w:tc>
        <w:tc>
          <w:tcPr>
            <w:tcW w:w="524" w:type="dxa"/>
            <w:gridSpan w:val="2"/>
            <w:vAlign w:val="center"/>
          </w:tcPr>
          <w:p w:rsidR="00722A32" w:rsidRPr="00326A58" w:rsidRDefault="00722A32" w:rsidP="00484E5C">
            <w:pPr>
              <w:rPr>
                <w:sz w:val="15"/>
                <w:szCs w:val="15"/>
              </w:rPr>
            </w:pPr>
            <w:r w:rsidRPr="00326A58">
              <w:rPr>
                <w:sz w:val="15"/>
                <w:szCs w:val="15"/>
              </w:rPr>
              <w:t>22.71148</w:t>
            </w:r>
          </w:p>
        </w:tc>
        <w:tc>
          <w:tcPr>
            <w:tcW w:w="574" w:type="dxa"/>
            <w:gridSpan w:val="2"/>
            <w:vAlign w:val="center"/>
          </w:tcPr>
          <w:p w:rsidR="00722A32" w:rsidRPr="00326A58" w:rsidRDefault="00722A32" w:rsidP="00484E5C">
            <w:pPr>
              <w:rPr>
                <w:sz w:val="15"/>
                <w:szCs w:val="15"/>
              </w:rPr>
            </w:pPr>
            <w:r w:rsidRPr="00326A58">
              <w:rPr>
                <w:sz w:val="15"/>
                <w:szCs w:val="15"/>
              </w:rPr>
              <w:t>454.22960</w:t>
            </w:r>
          </w:p>
        </w:tc>
        <w:tc>
          <w:tcPr>
            <w:tcW w:w="652" w:type="dxa"/>
            <w:gridSpan w:val="2"/>
            <w:vAlign w:val="center"/>
          </w:tcPr>
          <w:p w:rsidR="00722A32" w:rsidRPr="00326A58" w:rsidRDefault="00722A32" w:rsidP="00484E5C">
            <w:pPr>
              <w:rPr>
                <w:sz w:val="15"/>
                <w:szCs w:val="15"/>
              </w:rPr>
            </w:pPr>
            <w:r w:rsidRPr="00326A58">
              <w:rPr>
                <w:sz w:val="15"/>
                <w:szCs w:val="15"/>
              </w:rPr>
              <w:t>4.2017</w:t>
            </w:r>
          </w:p>
        </w:tc>
        <w:tc>
          <w:tcPr>
            <w:tcW w:w="769" w:type="dxa"/>
            <w:gridSpan w:val="2"/>
            <w:vAlign w:val="center"/>
          </w:tcPr>
          <w:p w:rsidR="00722A32" w:rsidRPr="00326A58" w:rsidRDefault="00722A32" w:rsidP="00484E5C">
            <w:pPr>
              <w:rPr>
                <w:sz w:val="15"/>
                <w:szCs w:val="15"/>
              </w:rPr>
            </w:pPr>
            <w:r w:rsidRPr="00326A58">
              <w:rPr>
                <w:sz w:val="15"/>
                <w:szCs w:val="15"/>
              </w:rPr>
              <w:t>6.2017</w:t>
            </w:r>
          </w:p>
        </w:tc>
        <w:tc>
          <w:tcPr>
            <w:tcW w:w="1011" w:type="dxa"/>
            <w:gridSpan w:val="2"/>
            <w:vAlign w:val="center"/>
          </w:tcPr>
          <w:p w:rsidR="00722A32" w:rsidRPr="00326A58" w:rsidRDefault="00722A32" w:rsidP="00484E5C">
            <w:pPr>
              <w:rPr>
                <w:sz w:val="15"/>
                <w:szCs w:val="15"/>
              </w:rPr>
            </w:pPr>
            <w:r w:rsidRPr="00326A58">
              <w:rPr>
                <w:sz w:val="15"/>
                <w:szCs w:val="15"/>
              </w:rPr>
              <w:t>Электронный аукцион</w:t>
            </w:r>
          </w:p>
        </w:tc>
        <w:tc>
          <w:tcPr>
            <w:tcW w:w="597" w:type="dxa"/>
            <w:gridSpan w:val="2"/>
            <w:vAlign w:val="center"/>
          </w:tcPr>
          <w:p w:rsidR="00722A32" w:rsidRPr="00326A58" w:rsidRDefault="00722A32" w:rsidP="00484E5C">
            <w:pPr>
              <w:rPr>
                <w:sz w:val="15"/>
                <w:szCs w:val="15"/>
              </w:rPr>
            </w:pPr>
            <w:r w:rsidRPr="00326A58">
              <w:rPr>
                <w:sz w:val="15"/>
                <w:szCs w:val="15"/>
              </w:rPr>
              <w:t>нет</w:t>
            </w:r>
          </w:p>
        </w:tc>
        <w:tc>
          <w:tcPr>
            <w:tcW w:w="568" w:type="dxa"/>
            <w:vAlign w:val="center"/>
          </w:tcPr>
          <w:p w:rsidR="00722A32" w:rsidRPr="00326A58" w:rsidRDefault="00722A32" w:rsidP="00484E5C">
            <w:pPr>
              <w:rPr>
                <w:sz w:val="15"/>
                <w:szCs w:val="15"/>
              </w:rPr>
            </w:pPr>
            <w:r w:rsidRPr="00326A58">
              <w:rPr>
                <w:sz w:val="15"/>
                <w:szCs w:val="15"/>
              </w:rPr>
              <w:t>да</w:t>
            </w:r>
          </w:p>
        </w:tc>
        <w:tc>
          <w:tcPr>
            <w:tcW w:w="2102" w:type="dxa"/>
            <w:vAlign w:val="center"/>
          </w:tcPr>
          <w:p w:rsidR="00722A32" w:rsidRPr="00326A58" w:rsidRDefault="00722A32" w:rsidP="000F5855">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(далее – Постановление №968</w:t>
            </w:r>
            <w:proofErr w:type="gramEnd"/>
            <w:r w:rsidRPr="00326A58">
              <w:rPr>
                <w:sz w:val="15"/>
                <w:szCs w:val="15"/>
              </w:rPr>
              <w:t xml:space="preserve">) установлены ограничения и условия допуска отдельных видов радиоэлектронной продукции, включенных в перечень, утвержденный Постановлением №968, и происходящих из иностранных государств, для целей осуществления закупок для обеспечения государственных и муниципальных нужд. </w:t>
            </w:r>
            <w:r w:rsidRPr="00326A58">
              <w:rPr>
                <w:sz w:val="15"/>
                <w:szCs w:val="15"/>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326A58">
              <w:rPr>
                <w:sz w:val="15"/>
                <w:szCs w:val="15"/>
              </w:rPr>
              <w:br/>
              <w:t>В</w:t>
            </w:r>
            <w:proofErr w:type="gramEnd"/>
            <w:r w:rsidRPr="00326A58">
              <w:rPr>
                <w:sz w:val="15"/>
                <w:szCs w:val="15"/>
              </w:rPr>
              <w:t xml:space="preserve"> соответствии с пунктом 4 Постановления №968 в случае если заявка, которая содержит предложение о поставке отдельных видов радиоэлектронной продукции, включенных в перечень и происходящих из иностранных государств, не отклоняется в соответствии с установленными Постановлением №968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Минэкономразвития России (Приказ Минэкономразвития России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(далее – Приказ)).</w:t>
            </w:r>
          </w:p>
        </w:tc>
        <w:tc>
          <w:tcPr>
            <w:tcW w:w="461" w:type="dxa"/>
            <w:vAlign w:val="center"/>
          </w:tcPr>
          <w:p w:rsidR="00722A32" w:rsidRPr="00326A58" w:rsidRDefault="00722A32" w:rsidP="00484E5C">
            <w:pPr>
              <w:rPr>
                <w:sz w:val="15"/>
                <w:szCs w:val="15"/>
              </w:rPr>
            </w:pPr>
          </w:p>
        </w:tc>
        <w:tc>
          <w:tcPr>
            <w:tcW w:w="462" w:type="dxa"/>
            <w:vAlign w:val="center"/>
          </w:tcPr>
          <w:p w:rsidR="00722A32" w:rsidRPr="00326A58" w:rsidRDefault="00722A32" w:rsidP="00484E5C">
            <w:pPr>
              <w:rPr>
                <w:sz w:val="15"/>
                <w:szCs w:val="15"/>
              </w:rPr>
            </w:pPr>
          </w:p>
        </w:tc>
        <w:tc>
          <w:tcPr>
            <w:tcW w:w="461" w:type="dxa"/>
            <w:vAlign w:val="center"/>
          </w:tcPr>
          <w:p w:rsidR="00722A32" w:rsidRPr="00326A58" w:rsidRDefault="00722A32" w:rsidP="00484E5C">
            <w:pPr>
              <w:rPr>
                <w:sz w:val="15"/>
                <w:szCs w:val="15"/>
              </w:rPr>
            </w:pPr>
          </w:p>
        </w:tc>
        <w:tc>
          <w:tcPr>
            <w:tcW w:w="943" w:type="dxa"/>
            <w:vAlign w:val="center"/>
          </w:tcPr>
          <w:p w:rsidR="00722A32" w:rsidRPr="00326A58" w:rsidRDefault="00722A32" w:rsidP="00484E5C">
            <w:pPr>
              <w:rPr>
                <w:sz w:val="15"/>
                <w:szCs w:val="15"/>
              </w:rPr>
            </w:pPr>
            <w:r w:rsidRPr="00326A58">
              <w:rPr>
                <w:sz w:val="15"/>
                <w:szCs w:val="15"/>
              </w:rPr>
              <w:br/>
            </w:r>
            <w:r w:rsidRPr="00326A58">
              <w:rPr>
                <w:sz w:val="15"/>
                <w:szCs w:val="15"/>
              </w:rPr>
              <w:br/>
            </w:r>
          </w:p>
        </w:tc>
        <w:tc>
          <w:tcPr>
            <w:tcW w:w="336" w:type="dxa"/>
            <w:vAlign w:val="center"/>
            <w:hideMark/>
          </w:tcPr>
          <w:p w:rsidR="00722A32" w:rsidRPr="00326A58" w:rsidRDefault="00722A32" w:rsidP="00484E5C">
            <w:pPr>
              <w:rPr>
                <w:sz w:val="15"/>
                <w:szCs w:val="15"/>
              </w:rPr>
            </w:pPr>
          </w:p>
        </w:tc>
        <w:tc>
          <w:tcPr>
            <w:tcW w:w="432" w:type="dxa"/>
            <w:vAlign w:val="center"/>
            <w:hideMark/>
          </w:tcPr>
          <w:p w:rsidR="00722A32" w:rsidRPr="00326A58" w:rsidRDefault="00722A32" w:rsidP="00484E5C">
            <w:pPr>
              <w:rPr>
                <w:sz w:val="15"/>
                <w:szCs w:val="15"/>
              </w:rPr>
            </w:pP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r w:rsidRPr="00326A58">
              <w:rPr>
                <w:sz w:val="15"/>
                <w:szCs w:val="15"/>
              </w:rPr>
              <w:t>Поставка рабочих станций</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Рабочая станция должна состоять из системного блока, монитора, клавиатуры и оптического манипулятора «мышь». Все составляющие рабочей станции должны иметь соответствующие коннекторы для подключения всех её компонент, в том числе соединительные кабели для подключения предлагаемого монитора и разъём для подключения к локальной сети </w:t>
            </w:r>
            <w:proofErr w:type="spellStart"/>
            <w:r w:rsidRPr="00326A58">
              <w:rPr>
                <w:sz w:val="15"/>
                <w:szCs w:val="15"/>
              </w:rPr>
              <w:t>Ethernet</w:t>
            </w:r>
            <w:proofErr w:type="spellEnd"/>
            <w:r w:rsidRPr="00326A58">
              <w:rPr>
                <w:sz w:val="15"/>
                <w:szCs w:val="15"/>
              </w:rPr>
              <w:t xml:space="preserve">. Рабочая станция должна быть совместима с операционной системой </w:t>
            </w:r>
            <w:proofErr w:type="spellStart"/>
            <w:r w:rsidRPr="00326A58">
              <w:rPr>
                <w:sz w:val="15"/>
                <w:szCs w:val="15"/>
              </w:rPr>
              <w:t>Microsoft</w:t>
            </w:r>
            <w:proofErr w:type="spellEnd"/>
            <w:r w:rsidRPr="00326A58">
              <w:rPr>
                <w:sz w:val="15"/>
                <w:szCs w:val="15"/>
              </w:rPr>
              <w:t xml:space="preserve"> </w:t>
            </w:r>
            <w:proofErr w:type="spellStart"/>
            <w:r w:rsidRPr="00326A58">
              <w:rPr>
                <w:sz w:val="15"/>
                <w:szCs w:val="15"/>
              </w:rPr>
              <w:t>Windows</w:t>
            </w:r>
            <w:proofErr w:type="spellEnd"/>
            <w:r w:rsidRPr="00326A58">
              <w:rPr>
                <w:sz w:val="15"/>
                <w:szCs w:val="15"/>
              </w:rPr>
              <w:t xml:space="preserve"> 7 SP1 и выше 32 и 64 Бит. Системный блок, монитор, клавиатура и оптический манипулятор «мышь» должны быть одного цвета. </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796</w:t>
            </w:r>
          </w:p>
        </w:tc>
        <w:tc>
          <w:tcPr>
            <w:tcW w:w="315" w:type="dxa"/>
            <w:gridSpan w:val="2"/>
            <w:vAlign w:val="center"/>
          </w:tcPr>
          <w:p w:rsidR="00722A32" w:rsidRPr="00326A58" w:rsidRDefault="00722A32" w:rsidP="00484E5C">
            <w:pPr>
              <w:rPr>
                <w:sz w:val="15"/>
                <w:szCs w:val="15"/>
              </w:rPr>
            </w:pPr>
            <w:r w:rsidRPr="00326A58">
              <w:rPr>
                <w:sz w:val="15"/>
                <w:szCs w:val="15"/>
              </w:rPr>
              <w:t>Штука</w:t>
            </w:r>
          </w:p>
        </w:tc>
        <w:tc>
          <w:tcPr>
            <w:tcW w:w="310" w:type="dxa"/>
            <w:gridSpan w:val="2"/>
            <w:vAlign w:val="center"/>
          </w:tcPr>
          <w:p w:rsidR="00722A32" w:rsidRPr="00326A58" w:rsidRDefault="00722A32" w:rsidP="00484E5C">
            <w:pPr>
              <w:rPr>
                <w:sz w:val="15"/>
                <w:szCs w:val="15"/>
              </w:rPr>
            </w:pPr>
            <w:r w:rsidRPr="00326A58">
              <w:rPr>
                <w:sz w:val="15"/>
                <w:szCs w:val="15"/>
              </w:rPr>
              <w:t>71</w:t>
            </w:r>
          </w:p>
        </w:tc>
        <w:tc>
          <w:tcPr>
            <w:tcW w:w="219" w:type="dxa"/>
            <w:gridSpan w:val="2"/>
            <w:vAlign w:val="center"/>
          </w:tcPr>
          <w:p w:rsidR="00722A32" w:rsidRPr="00326A58" w:rsidRDefault="00722A32" w:rsidP="00484E5C">
            <w:pPr>
              <w:rPr>
                <w:sz w:val="15"/>
                <w:szCs w:val="15"/>
              </w:rPr>
            </w:pPr>
            <w:r w:rsidRPr="00326A58">
              <w:rPr>
                <w:sz w:val="15"/>
                <w:szCs w:val="15"/>
              </w:rPr>
              <w:t>71</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r>
              <w:rPr>
                <w:sz w:val="15"/>
                <w:szCs w:val="15"/>
              </w:rPr>
              <w:t>39</w:t>
            </w:r>
          </w:p>
        </w:tc>
        <w:tc>
          <w:tcPr>
            <w:tcW w:w="1422" w:type="dxa"/>
            <w:vAlign w:val="center"/>
          </w:tcPr>
          <w:p w:rsidR="00722A32" w:rsidRPr="00326A58" w:rsidRDefault="00722A32" w:rsidP="008F030C">
            <w:pPr>
              <w:rPr>
                <w:sz w:val="15"/>
                <w:szCs w:val="15"/>
              </w:rPr>
            </w:pPr>
            <w:r w:rsidRPr="00326A58">
              <w:rPr>
                <w:sz w:val="15"/>
                <w:szCs w:val="15"/>
              </w:rPr>
              <w:t>171667115928766710100100600272733244</w:t>
            </w:r>
          </w:p>
        </w:tc>
        <w:tc>
          <w:tcPr>
            <w:tcW w:w="919" w:type="dxa"/>
            <w:vAlign w:val="center"/>
          </w:tcPr>
          <w:p w:rsidR="00722A32" w:rsidRPr="00326A58" w:rsidRDefault="00722A32" w:rsidP="008F030C">
            <w:pPr>
              <w:rPr>
                <w:sz w:val="15"/>
                <w:szCs w:val="15"/>
              </w:rPr>
            </w:pPr>
            <w:r w:rsidRPr="00326A58">
              <w:rPr>
                <w:sz w:val="15"/>
                <w:szCs w:val="15"/>
              </w:rPr>
              <w:t>Поставка сетевых фильтров</w:t>
            </w:r>
          </w:p>
        </w:tc>
        <w:tc>
          <w:tcPr>
            <w:tcW w:w="2053" w:type="dxa"/>
            <w:gridSpan w:val="3"/>
            <w:vAlign w:val="center"/>
          </w:tcPr>
          <w:p w:rsidR="00722A32" w:rsidRPr="00326A58" w:rsidRDefault="00722A32" w:rsidP="008F030C">
            <w:pPr>
              <w:rPr>
                <w:sz w:val="15"/>
                <w:szCs w:val="15"/>
              </w:rPr>
            </w:pPr>
            <w:r w:rsidRPr="00326A58">
              <w:rPr>
                <w:sz w:val="15"/>
                <w:szCs w:val="15"/>
              </w:rPr>
              <w:t>Поставка сетевых фильтров</w:t>
            </w:r>
          </w:p>
        </w:tc>
        <w:tc>
          <w:tcPr>
            <w:tcW w:w="763" w:type="dxa"/>
            <w:vAlign w:val="center"/>
          </w:tcPr>
          <w:p w:rsidR="00722A32" w:rsidRPr="00326A58" w:rsidRDefault="00722A32" w:rsidP="00484E5C">
            <w:pPr>
              <w:rPr>
                <w:sz w:val="15"/>
                <w:szCs w:val="15"/>
              </w:rPr>
            </w:pPr>
            <w:r w:rsidRPr="00326A58">
              <w:rPr>
                <w:sz w:val="15"/>
                <w:szCs w:val="15"/>
              </w:rPr>
              <w:t>49.59760</w:t>
            </w:r>
          </w:p>
        </w:tc>
        <w:tc>
          <w:tcPr>
            <w:tcW w:w="768" w:type="dxa"/>
            <w:vAlign w:val="center"/>
          </w:tcPr>
          <w:p w:rsidR="00722A32" w:rsidRPr="00326A58" w:rsidRDefault="00722A32" w:rsidP="00484E5C">
            <w:pPr>
              <w:rPr>
                <w:sz w:val="15"/>
                <w:szCs w:val="15"/>
              </w:rPr>
            </w:pPr>
            <w:r w:rsidRPr="00326A58">
              <w:rPr>
                <w:sz w:val="15"/>
                <w:szCs w:val="15"/>
              </w:rPr>
              <w:t>0.0</w:t>
            </w:r>
          </w:p>
        </w:tc>
        <w:tc>
          <w:tcPr>
            <w:tcW w:w="772" w:type="dxa"/>
            <w:vAlign w:val="center"/>
          </w:tcPr>
          <w:p w:rsidR="00722A32" w:rsidRPr="00326A58" w:rsidRDefault="00722A32" w:rsidP="00484E5C">
            <w:pPr>
              <w:rPr>
                <w:sz w:val="15"/>
                <w:szCs w:val="15"/>
              </w:rPr>
            </w:pPr>
            <w:r w:rsidRPr="00326A58">
              <w:rPr>
                <w:sz w:val="15"/>
                <w:szCs w:val="15"/>
              </w:rPr>
              <w:t>31.85000</w:t>
            </w:r>
          </w:p>
        </w:tc>
        <w:tc>
          <w:tcPr>
            <w:tcW w:w="614" w:type="dxa"/>
            <w:vAlign w:val="center"/>
          </w:tcPr>
          <w:p w:rsidR="00722A32" w:rsidRPr="00326A58" w:rsidRDefault="00722A32" w:rsidP="00484E5C">
            <w:pPr>
              <w:rPr>
                <w:sz w:val="15"/>
                <w:szCs w:val="15"/>
              </w:rPr>
            </w:pPr>
            <w:r w:rsidRPr="00326A58">
              <w:rPr>
                <w:sz w:val="15"/>
                <w:szCs w:val="15"/>
              </w:rPr>
              <w:t>31.85000</w:t>
            </w:r>
          </w:p>
        </w:tc>
        <w:tc>
          <w:tcPr>
            <w:tcW w:w="769" w:type="dxa"/>
            <w:vAlign w:val="center"/>
          </w:tcPr>
          <w:p w:rsidR="00722A32" w:rsidRPr="00326A58" w:rsidRDefault="00722A32" w:rsidP="00484E5C">
            <w:pPr>
              <w:rPr>
                <w:sz w:val="15"/>
                <w:szCs w:val="15"/>
              </w:rPr>
            </w:pPr>
            <w:r w:rsidRPr="00326A58">
              <w:rPr>
                <w:sz w:val="15"/>
                <w:szCs w:val="15"/>
              </w:rPr>
              <w:t>0.00000</w:t>
            </w:r>
          </w:p>
        </w:tc>
        <w:tc>
          <w:tcPr>
            <w:tcW w:w="462" w:type="dxa"/>
            <w:vAlign w:val="center"/>
          </w:tcPr>
          <w:p w:rsidR="00722A32" w:rsidRPr="00326A58" w:rsidRDefault="00722A32" w:rsidP="00484E5C">
            <w:pPr>
              <w:rPr>
                <w:sz w:val="15"/>
                <w:szCs w:val="15"/>
              </w:rPr>
            </w:pPr>
            <w:r w:rsidRPr="00326A58">
              <w:rPr>
                <w:sz w:val="15"/>
                <w:szCs w:val="15"/>
              </w:rPr>
              <w:t>0.00000</w:t>
            </w:r>
          </w:p>
        </w:tc>
        <w:tc>
          <w:tcPr>
            <w:tcW w:w="246" w:type="dxa"/>
            <w:vAlign w:val="center"/>
          </w:tcPr>
          <w:p w:rsidR="00722A32" w:rsidRPr="00326A58" w:rsidRDefault="00722A32" w:rsidP="00484E5C">
            <w:pPr>
              <w:rPr>
                <w:sz w:val="15"/>
                <w:szCs w:val="15"/>
              </w:rPr>
            </w:pPr>
            <w:r w:rsidRPr="00326A58">
              <w:rPr>
                <w:sz w:val="15"/>
                <w:szCs w:val="15"/>
              </w:rPr>
              <w:t>0.00000</w:t>
            </w:r>
          </w:p>
        </w:tc>
        <w:tc>
          <w:tcPr>
            <w:tcW w:w="302" w:type="dxa"/>
            <w:gridSpan w:val="2"/>
            <w:vAlign w:val="center"/>
          </w:tcPr>
          <w:p w:rsidR="00722A32" w:rsidRPr="00326A58" w:rsidRDefault="00722A32" w:rsidP="00484E5C">
            <w:pPr>
              <w:rPr>
                <w:sz w:val="15"/>
                <w:szCs w:val="15"/>
              </w:rPr>
            </w:pPr>
            <w:r w:rsidRPr="00326A58">
              <w:rPr>
                <w:sz w:val="15"/>
                <w:szCs w:val="15"/>
              </w:rPr>
              <w:t>X</w:t>
            </w:r>
          </w:p>
        </w:tc>
        <w:tc>
          <w:tcPr>
            <w:tcW w:w="315"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219" w:type="dxa"/>
            <w:gridSpan w:val="2"/>
            <w:vAlign w:val="center"/>
          </w:tcPr>
          <w:p w:rsidR="00722A32" w:rsidRPr="00326A58" w:rsidRDefault="00722A32" w:rsidP="00484E5C">
            <w:pPr>
              <w:rPr>
                <w:sz w:val="15"/>
                <w:szCs w:val="15"/>
              </w:rPr>
            </w:pPr>
            <w:r w:rsidRPr="00326A58">
              <w:rPr>
                <w:sz w:val="15"/>
                <w:szCs w:val="15"/>
              </w:rPr>
              <w:t>X</w:t>
            </w:r>
          </w:p>
        </w:tc>
        <w:tc>
          <w:tcPr>
            <w:tcW w:w="552"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482" w:type="dxa"/>
            <w:gridSpan w:val="2"/>
            <w:vAlign w:val="center"/>
          </w:tcPr>
          <w:p w:rsidR="00722A32" w:rsidRPr="00326A58" w:rsidRDefault="00722A32" w:rsidP="00484E5C">
            <w:pPr>
              <w:rPr>
                <w:sz w:val="15"/>
                <w:szCs w:val="15"/>
              </w:rPr>
            </w:pPr>
            <w:r w:rsidRPr="00326A58">
              <w:rPr>
                <w:sz w:val="15"/>
                <w:szCs w:val="15"/>
              </w:rPr>
              <w:t>X</w:t>
            </w:r>
          </w:p>
        </w:tc>
        <w:tc>
          <w:tcPr>
            <w:tcW w:w="905" w:type="dxa"/>
            <w:gridSpan w:val="2"/>
            <w:vAlign w:val="center"/>
          </w:tcPr>
          <w:p w:rsidR="00722A32" w:rsidRPr="00326A58" w:rsidRDefault="00722A32" w:rsidP="00484E5C">
            <w:pPr>
              <w:rPr>
                <w:sz w:val="15"/>
                <w:szCs w:val="15"/>
              </w:rPr>
            </w:pPr>
            <w:r w:rsidRPr="00326A58">
              <w:rPr>
                <w:sz w:val="15"/>
                <w:szCs w:val="15"/>
              </w:rPr>
              <w:t xml:space="preserve">Периодичность поставки товаров (выполнения работ, оказания услуг): Один раз в год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30.04.2017</w:t>
            </w:r>
          </w:p>
        </w:tc>
        <w:tc>
          <w:tcPr>
            <w:tcW w:w="524" w:type="dxa"/>
            <w:gridSpan w:val="2"/>
            <w:vAlign w:val="center"/>
          </w:tcPr>
          <w:p w:rsidR="00722A32" w:rsidRPr="00326A58" w:rsidRDefault="00722A32" w:rsidP="00484E5C">
            <w:pPr>
              <w:rPr>
                <w:sz w:val="15"/>
                <w:szCs w:val="15"/>
              </w:rPr>
            </w:pPr>
          </w:p>
        </w:tc>
        <w:tc>
          <w:tcPr>
            <w:tcW w:w="574" w:type="dxa"/>
            <w:gridSpan w:val="2"/>
            <w:vAlign w:val="center"/>
          </w:tcPr>
          <w:p w:rsidR="00722A32" w:rsidRPr="00326A58" w:rsidRDefault="00722A32" w:rsidP="00484E5C">
            <w:pPr>
              <w:rPr>
                <w:sz w:val="15"/>
                <w:szCs w:val="15"/>
              </w:rPr>
            </w:pPr>
          </w:p>
        </w:tc>
        <w:tc>
          <w:tcPr>
            <w:tcW w:w="652" w:type="dxa"/>
            <w:gridSpan w:val="2"/>
            <w:vAlign w:val="center"/>
          </w:tcPr>
          <w:p w:rsidR="00722A32" w:rsidRPr="00326A58" w:rsidRDefault="00722A32" w:rsidP="00484E5C">
            <w:pPr>
              <w:rPr>
                <w:sz w:val="15"/>
                <w:szCs w:val="15"/>
              </w:rPr>
            </w:pPr>
            <w:r w:rsidRPr="00326A58">
              <w:rPr>
                <w:sz w:val="15"/>
                <w:szCs w:val="15"/>
              </w:rPr>
              <w:t>3.2017</w:t>
            </w:r>
          </w:p>
        </w:tc>
        <w:tc>
          <w:tcPr>
            <w:tcW w:w="769" w:type="dxa"/>
            <w:gridSpan w:val="2"/>
            <w:vAlign w:val="center"/>
          </w:tcPr>
          <w:p w:rsidR="00722A32" w:rsidRPr="00326A58" w:rsidRDefault="00722A32" w:rsidP="00484E5C">
            <w:pPr>
              <w:rPr>
                <w:sz w:val="15"/>
                <w:szCs w:val="15"/>
              </w:rPr>
            </w:pPr>
            <w:r w:rsidRPr="00326A58">
              <w:rPr>
                <w:sz w:val="15"/>
                <w:szCs w:val="15"/>
              </w:rPr>
              <w:t>4.2017</w:t>
            </w:r>
          </w:p>
        </w:tc>
        <w:tc>
          <w:tcPr>
            <w:tcW w:w="1011" w:type="dxa"/>
            <w:gridSpan w:val="2"/>
            <w:vAlign w:val="center"/>
          </w:tcPr>
          <w:p w:rsidR="00722A32" w:rsidRPr="00326A58" w:rsidRDefault="00722A32" w:rsidP="00484E5C">
            <w:pPr>
              <w:rPr>
                <w:sz w:val="15"/>
                <w:szCs w:val="15"/>
              </w:rPr>
            </w:pPr>
            <w:r w:rsidRPr="00326A58">
              <w:rPr>
                <w:sz w:val="15"/>
                <w:szCs w:val="15"/>
              </w:rPr>
              <w:t>Запрос котировок</w:t>
            </w:r>
          </w:p>
        </w:tc>
        <w:tc>
          <w:tcPr>
            <w:tcW w:w="597" w:type="dxa"/>
            <w:gridSpan w:val="2"/>
            <w:vAlign w:val="center"/>
          </w:tcPr>
          <w:p w:rsidR="00722A32" w:rsidRPr="00326A58" w:rsidRDefault="00722A32" w:rsidP="00484E5C">
            <w:pPr>
              <w:rPr>
                <w:sz w:val="15"/>
                <w:szCs w:val="15"/>
              </w:rPr>
            </w:pPr>
            <w:r w:rsidRPr="00326A58">
              <w:rPr>
                <w:sz w:val="15"/>
                <w:szCs w:val="15"/>
              </w:rPr>
              <w:t>нет</w:t>
            </w:r>
          </w:p>
        </w:tc>
        <w:tc>
          <w:tcPr>
            <w:tcW w:w="568" w:type="dxa"/>
            <w:vAlign w:val="center"/>
          </w:tcPr>
          <w:p w:rsidR="00722A32" w:rsidRPr="00326A58" w:rsidRDefault="00722A32" w:rsidP="00484E5C">
            <w:pPr>
              <w:rPr>
                <w:sz w:val="15"/>
                <w:szCs w:val="15"/>
              </w:rPr>
            </w:pPr>
            <w:r w:rsidRPr="00326A58">
              <w:rPr>
                <w:sz w:val="15"/>
                <w:szCs w:val="15"/>
              </w:rPr>
              <w:t>да</w:t>
            </w:r>
          </w:p>
        </w:tc>
        <w:tc>
          <w:tcPr>
            <w:tcW w:w="2102" w:type="dxa"/>
            <w:vAlign w:val="center"/>
          </w:tcPr>
          <w:p w:rsidR="00722A32" w:rsidRPr="00326A58" w:rsidRDefault="00722A32" w:rsidP="00722A32">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r>
            <w:r w:rsidRPr="00326A58">
              <w:rPr>
                <w:sz w:val="15"/>
                <w:szCs w:val="15"/>
              </w:rPr>
              <w:br/>
              <w:t>В соответствии с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установлены ограничения и</w:t>
            </w:r>
            <w:proofErr w:type="gramEnd"/>
            <w:r w:rsidRPr="00326A58">
              <w:rPr>
                <w:sz w:val="15"/>
                <w:szCs w:val="15"/>
              </w:rPr>
              <w:t xml:space="preserve"> условия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p>
        </w:tc>
        <w:tc>
          <w:tcPr>
            <w:tcW w:w="461" w:type="dxa"/>
            <w:vAlign w:val="center"/>
          </w:tcPr>
          <w:p w:rsidR="00722A32" w:rsidRPr="00326A58" w:rsidRDefault="00722A32" w:rsidP="00484E5C">
            <w:pPr>
              <w:rPr>
                <w:sz w:val="15"/>
                <w:szCs w:val="15"/>
              </w:rPr>
            </w:pPr>
          </w:p>
        </w:tc>
        <w:tc>
          <w:tcPr>
            <w:tcW w:w="462" w:type="dxa"/>
            <w:vAlign w:val="center"/>
          </w:tcPr>
          <w:p w:rsidR="00722A32" w:rsidRPr="00326A58" w:rsidRDefault="00722A32" w:rsidP="00484E5C">
            <w:pPr>
              <w:rPr>
                <w:sz w:val="15"/>
                <w:szCs w:val="15"/>
              </w:rPr>
            </w:pPr>
          </w:p>
        </w:tc>
        <w:tc>
          <w:tcPr>
            <w:tcW w:w="461" w:type="dxa"/>
            <w:vAlign w:val="center"/>
          </w:tcPr>
          <w:p w:rsidR="00722A32" w:rsidRPr="00326A58" w:rsidRDefault="00722A32" w:rsidP="00484E5C">
            <w:pPr>
              <w:rPr>
                <w:sz w:val="15"/>
                <w:szCs w:val="15"/>
              </w:rPr>
            </w:pPr>
          </w:p>
        </w:tc>
        <w:tc>
          <w:tcPr>
            <w:tcW w:w="943" w:type="dxa"/>
            <w:vAlign w:val="center"/>
          </w:tcPr>
          <w:p w:rsidR="00722A32" w:rsidRPr="00326A58" w:rsidRDefault="00722A32"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r w:rsidRPr="00326A58">
              <w:rPr>
                <w:sz w:val="15"/>
                <w:szCs w:val="15"/>
              </w:rPr>
              <w:br/>
            </w:r>
            <w:r w:rsidRPr="00326A58">
              <w:rPr>
                <w:sz w:val="15"/>
                <w:szCs w:val="15"/>
              </w:rPr>
              <w:br/>
              <w:t>уточнение плана-графика по планируемым платежам в соответствии с условиями заключенного по итогам определения поставщика контракта</w:t>
            </w:r>
          </w:p>
        </w:tc>
        <w:tc>
          <w:tcPr>
            <w:tcW w:w="336" w:type="dxa"/>
            <w:vAlign w:val="center"/>
            <w:hideMark/>
          </w:tcPr>
          <w:p w:rsidR="00722A32" w:rsidRPr="00326A58" w:rsidRDefault="00722A32" w:rsidP="00484E5C">
            <w:pPr>
              <w:rPr>
                <w:sz w:val="15"/>
                <w:szCs w:val="15"/>
              </w:rPr>
            </w:pPr>
          </w:p>
        </w:tc>
        <w:tc>
          <w:tcPr>
            <w:tcW w:w="432" w:type="dxa"/>
            <w:vAlign w:val="center"/>
            <w:hideMark/>
          </w:tcPr>
          <w:p w:rsidR="00722A32" w:rsidRPr="00326A58" w:rsidRDefault="00722A32" w:rsidP="00484E5C">
            <w:pPr>
              <w:rPr>
                <w:sz w:val="15"/>
                <w:szCs w:val="15"/>
              </w:rPr>
            </w:pP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722A32">
            <w:pPr>
              <w:rPr>
                <w:sz w:val="15"/>
                <w:szCs w:val="15"/>
              </w:rPr>
            </w:pPr>
            <w:r w:rsidRPr="00326A58">
              <w:rPr>
                <w:sz w:val="15"/>
                <w:szCs w:val="15"/>
              </w:rPr>
              <w:t>Поставка сетевых фильтров 5 м</w:t>
            </w:r>
            <w:r w:rsidRPr="00326A58">
              <w:rPr>
                <w:sz w:val="15"/>
                <w:szCs w:val="15"/>
              </w:rPr>
              <w:br/>
              <w:t xml:space="preserve">Функциональные, технические, качественные, эксплуатационные характеристики: Поставка сетевых фильтров 5 </w:t>
            </w:r>
            <w:proofErr w:type="spellStart"/>
            <w:r w:rsidRPr="00326A58">
              <w:rPr>
                <w:sz w:val="15"/>
                <w:szCs w:val="15"/>
              </w:rPr>
              <w:t>м</w:t>
            </w:r>
            <w:proofErr w:type="gramStart"/>
            <w:r w:rsidRPr="00326A58">
              <w:rPr>
                <w:sz w:val="15"/>
                <w:szCs w:val="15"/>
              </w:rPr>
              <w:t>.С</w:t>
            </w:r>
            <w:proofErr w:type="gramEnd"/>
            <w:r w:rsidRPr="00326A58">
              <w:rPr>
                <w:sz w:val="15"/>
                <w:szCs w:val="15"/>
              </w:rPr>
              <w:t>етевой</w:t>
            </w:r>
            <w:proofErr w:type="spellEnd"/>
            <w:r w:rsidRPr="00326A58">
              <w:rPr>
                <w:sz w:val="15"/>
                <w:szCs w:val="15"/>
              </w:rPr>
              <w:t xml:space="preserve"> фильтр предназначен для подключения к электрической сети электрооборудования. Внутри фильтра находится встроенная схема, выполняющая функции – поглощение искажении частоты и защиты от скачков напряжения. При резких бросках напряжения обязан срабатывать </w:t>
            </w:r>
            <w:proofErr w:type="gramStart"/>
            <w:r w:rsidRPr="00326A58">
              <w:rPr>
                <w:sz w:val="15"/>
                <w:szCs w:val="15"/>
              </w:rPr>
              <w:t>предохранитель</w:t>
            </w:r>
            <w:proofErr w:type="gramEnd"/>
            <w:r w:rsidRPr="00326A58">
              <w:rPr>
                <w:sz w:val="15"/>
                <w:szCs w:val="15"/>
              </w:rPr>
              <w:t xml:space="preserve"> служащий для отключения </w:t>
            </w:r>
            <w:proofErr w:type="spellStart"/>
            <w:r w:rsidRPr="00326A58">
              <w:rPr>
                <w:sz w:val="15"/>
                <w:szCs w:val="15"/>
              </w:rPr>
              <w:t>электропотребляющих</w:t>
            </w:r>
            <w:proofErr w:type="spellEnd"/>
            <w:r w:rsidRPr="00326A58">
              <w:rPr>
                <w:sz w:val="15"/>
                <w:szCs w:val="15"/>
              </w:rPr>
              <w:t xml:space="preserve"> приборов. Номинальное рабочее напряжение: не менее 220В; Максимальный ток нагрузки: не менее 10А; Суммарная мощность нагрузки: не менее 2200 Вт Сетевой фильтр имеет пассивный фильтр импульсивных помех; Количество розеток: не менее 5 шт.; Длина шнура: не менее 5 метров; Наличие автоматического предохранителя; Выключатель имеет световую индикацию; Наличие клемм заземления в розетке; Наличие </w:t>
            </w:r>
            <w:proofErr w:type="spellStart"/>
            <w:r w:rsidRPr="00326A58">
              <w:rPr>
                <w:sz w:val="15"/>
                <w:szCs w:val="15"/>
              </w:rPr>
              <w:t>евровилки</w:t>
            </w:r>
            <w:proofErr w:type="spellEnd"/>
            <w:r w:rsidRPr="00326A58">
              <w:rPr>
                <w:sz w:val="15"/>
                <w:szCs w:val="15"/>
              </w:rPr>
              <w:t xml:space="preserve">; Выходные розетки стандарта EURO. </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796</w:t>
            </w:r>
          </w:p>
        </w:tc>
        <w:tc>
          <w:tcPr>
            <w:tcW w:w="315" w:type="dxa"/>
            <w:gridSpan w:val="2"/>
            <w:vAlign w:val="center"/>
          </w:tcPr>
          <w:p w:rsidR="00722A32" w:rsidRPr="00326A58" w:rsidRDefault="00722A32" w:rsidP="00484E5C">
            <w:pPr>
              <w:rPr>
                <w:sz w:val="15"/>
                <w:szCs w:val="15"/>
              </w:rPr>
            </w:pPr>
            <w:r w:rsidRPr="00326A58">
              <w:rPr>
                <w:sz w:val="15"/>
                <w:szCs w:val="15"/>
              </w:rPr>
              <w:t>Штука</w:t>
            </w:r>
          </w:p>
        </w:tc>
        <w:tc>
          <w:tcPr>
            <w:tcW w:w="310" w:type="dxa"/>
            <w:gridSpan w:val="2"/>
            <w:vAlign w:val="center"/>
          </w:tcPr>
          <w:p w:rsidR="00722A32" w:rsidRPr="00326A58" w:rsidRDefault="00722A32" w:rsidP="00484E5C">
            <w:pPr>
              <w:rPr>
                <w:sz w:val="15"/>
                <w:szCs w:val="15"/>
              </w:rPr>
            </w:pPr>
            <w:r w:rsidRPr="00326A58">
              <w:rPr>
                <w:sz w:val="15"/>
                <w:szCs w:val="15"/>
              </w:rPr>
              <w:t>65</w:t>
            </w:r>
          </w:p>
        </w:tc>
        <w:tc>
          <w:tcPr>
            <w:tcW w:w="219" w:type="dxa"/>
            <w:gridSpan w:val="2"/>
            <w:vAlign w:val="center"/>
          </w:tcPr>
          <w:p w:rsidR="00722A32" w:rsidRPr="00326A58" w:rsidRDefault="00722A32" w:rsidP="00484E5C">
            <w:pPr>
              <w:rPr>
                <w:sz w:val="15"/>
                <w:szCs w:val="15"/>
              </w:rPr>
            </w:pPr>
            <w:r w:rsidRPr="00326A58">
              <w:rPr>
                <w:sz w:val="15"/>
                <w:szCs w:val="15"/>
              </w:rPr>
              <w:t>65</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722A32">
            <w:pPr>
              <w:rPr>
                <w:sz w:val="15"/>
                <w:szCs w:val="15"/>
              </w:rPr>
            </w:pPr>
            <w:r w:rsidRPr="00326A58">
              <w:rPr>
                <w:sz w:val="15"/>
                <w:szCs w:val="15"/>
              </w:rPr>
              <w:t>Поставка сетевых фильтров 3 м.</w:t>
            </w:r>
            <w:r w:rsidRPr="00326A58">
              <w:rPr>
                <w:sz w:val="15"/>
                <w:szCs w:val="15"/>
              </w:rPr>
              <w:br/>
              <w:t xml:space="preserve">Функциональные, технические, качественные, эксплуатационные характеристики: Сетевой фильтр предназначен для подключения к электрической сети электрооборудования. Внутри фильтра находится встроенная схема, выполняющая функции – поглощение искажении частоты и защиты от скачков напряжения. При резких бросках напряжения обязан срабатывать </w:t>
            </w:r>
            <w:proofErr w:type="gramStart"/>
            <w:r w:rsidRPr="00326A58">
              <w:rPr>
                <w:sz w:val="15"/>
                <w:szCs w:val="15"/>
              </w:rPr>
              <w:t>предохранитель</w:t>
            </w:r>
            <w:proofErr w:type="gramEnd"/>
            <w:r w:rsidRPr="00326A58">
              <w:rPr>
                <w:sz w:val="15"/>
                <w:szCs w:val="15"/>
              </w:rPr>
              <w:t xml:space="preserve"> служащий для отключения </w:t>
            </w:r>
            <w:proofErr w:type="spellStart"/>
            <w:r w:rsidRPr="00326A58">
              <w:rPr>
                <w:sz w:val="15"/>
                <w:szCs w:val="15"/>
              </w:rPr>
              <w:t>электропотребляющих</w:t>
            </w:r>
            <w:proofErr w:type="spellEnd"/>
            <w:r w:rsidRPr="00326A58">
              <w:rPr>
                <w:sz w:val="15"/>
                <w:szCs w:val="15"/>
              </w:rPr>
              <w:t xml:space="preserve"> приборов. Номинальное рабочее напряжение: не менее 220В; Максимальный ток нагрузки: не менее 10А; Суммарная мощность нагрузки: не менее 2200 Вт Сетевой фильтр имеет пассивный фильтр импульсивных помех; Количество розеток: не менее 5 шт.; Длина шнура: не менее 2,5 метров и не более 3 метров; Наличие автоматического предохранителя; Выключатель имеет световую индикацию; Наличие клемм заземления в розетке; Наличие </w:t>
            </w:r>
            <w:proofErr w:type="spellStart"/>
            <w:r w:rsidRPr="00326A58">
              <w:rPr>
                <w:sz w:val="15"/>
                <w:szCs w:val="15"/>
              </w:rPr>
              <w:t>евровилки</w:t>
            </w:r>
            <w:proofErr w:type="spellEnd"/>
            <w:r w:rsidRPr="00326A58">
              <w:rPr>
                <w:sz w:val="15"/>
                <w:szCs w:val="15"/>
              </w:rPr>
              <w:t xml:space="preserve">; Выходные розетки стандарта EURO. </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796</w:t>
            </w:r>
          </w:p>
        </w:tc>
        <w:tc>
          <w:tcPr>
            <w:tcW w:w="315" w:type="dxa"/>
            <w:gridSpan w:val="2"/>
            <w:vAlign w:val="center"/>
          </w:tcPr>
          <w:p w:rsidR="00722A32" w:rsidRPr="00326A58" w:rsidRDefault="00722A32" w:rsidP="00484E5C">
            <w:pPr>
              <w:rPr>
                <w:sz w:val="15"/>
                <w:szCs w:val="15"/>
              </w:rPr>
            </w:pPr>
            <w:r w:rsidRPr="00326A58">
              <w:rPr>
                <w:sz w:val="15"/>
                <w:szCs w:val="15"/>
              </w:rPr>
              <w:t>Штука</w:t>
            </w:r>
          </w:p>
        </w:tc>
        <w:tc>
          <w:tcPr>
            <w:tcW w:w="310" w:type="dxa"/>
            <w:gridSpan w:val="2"/>
            <w:vAlign w:val="center"/>
          </w:tcPr>
          <w:p w:rsidR="00722A32" w:rsidRPr="00326A58" w:rsidRDefault="00722A32" w:rsidP="00484E5C">
            <w:pPr>
              <w:rPr>
                <w:sz w:val="15"/>
                <w:szCs w:val="15"/>
              </w:rPr>
            </w:pPr>
            <w:r w:rsidRPr="00326A58">
              <w:rPr>
                <w:sz w:val="15"/>
                <w:szCs w:val="15"/>
              </w:rPr>
              <w:t>65</w:t>
            </w:r>
          </w:p>
        </w:tc>
        <w:tc>
          <w:tcPr>
            <w:tcW w:w="219" w:type="dxa"/>
            <w:gridSpan w:val="2"/>
            <w:vAlign w:val="center"/>
          </w:tcPr>
          <w:p w:rsidR="00722A32" w:rsidRPr="00326A58" w:rsidRDefault="00722A32" w:rsidP="00484E5C">
            <w:pPr>
              <w:rPr>
                <w:sz w:val="15"/>
                <w:szCs w:val="15"/>
              </w:rPr>
            </w:pPr>
            <w:r w:rsidRPr="00326A58">
              <w:rPr>
                <w:sz w:val="15"/>
                <w:szCs w:val="15"/>
              </w:rPr>
              <w:t>65</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r>
              <w:rPr>
                <w:sz w:val="15"/>
                <w:szCs w:val="15"/>
              </w:rPr>
              <w:lastRenderedPageBreak/>
              <w:t>40</w:t>
            </w:r>
          </w:p>
        </w:tc>
        <w:tc>
          <w:tcPr>
            <w:tcW w:w="1422" w:type="dxa"/>
            <w:vAlign w:val="center"/>
          </w:tcPr>
          <w:p w:rsidR="00722A32" w:rsidRPr="00326A58" w:rsidRDefault="00722A32" w:rsidP="008F030C">
            <w:pPr>
              <w:rPr>
                <w:sz w:val="15"/>
                <w:szCs w:val="15"/>
              </w:rPr>
            </w:pPr>
            <w:r w:rsidRPr="00326A58">
              <w:rPr>
                <w:sz w:val="15"/>
                <w:szCs w:val="15"/>
              </w:rPr>
              <w:t>171667115928766710100100610354520244</w:t>
            </w:r>
          </w:p>
        </w:tc>
        <w:tc>
          <w:tcPr>
            <w:tcW w:w="919" w:type="dxa"/>
            <w:vAlign w:val="center"/>
          </w:tcPr>
          <w:p w:rsidR="00722A32" w:rsidRPr="00326A58" w:rsidRDefault="00722A32" w:rsidP="008F030C">
            <w:pPr>
              <w:rPr>
                <w:sz w:val="15"/>
                <w:szCs w:val="15"/>
              </w:rPr>
            </w:pPr>
            <w:r w:rsidRPr="00326A58">
              <w:rPr>
                <w:sz w:val="15"/>
                <w:szCs w:val="15"/>
              </w:rPr>
              <w:t>Услуги по мойке автотранспортных средств</w:t>
            </w:r>
          </w:p>
        </w:tc>
        <w:tc>
          <w:tcPr>
            <w:tcW w:w="2053" w:type="dxa"/>
            <w:gridSpan w:val="3"/>
            <w:vAlign w:val="center"/>
          </w:tcPr>
          <w:p w:rsidR="00722A32" w:rsidRPr="00326A58" w:rsidRDefault="00722A32" w:rsidP="008F030C">
            <w:pPr>
              <w:rPr>
                <w:sz w:val="15"/>
                <w:szCs w:val="15"/>
              </w:rPr>
            </w:pPr>
            <w:r w:rsidRPr="00326A58">
              <w:rPr>
                <w:sz w:val="15"/>
                <w:szCs w:val="15"/>
              </w:rPr>
              <w:t>Услуги по мойке автотранспортных средств</w:t>
            </w:r>
          </w:p>
        </w:tc>
        <w:tc>
          <w:tcPr>
            <w:tcW w:w="763" w:type="dxa"/>
            <w:vAlign w:val="center"/>
          </w:tcPr>
          <w:p w:rsidR="00722A32" w:rsidRPr="00326A58" w:rsidRDefault="00722A32" w:rsidP="00484E5C">
            <w:pPr>
              <w:rPr>
                <w:sz w:val="15"/>
                <w:szCs w:val="15"/>
              </w:rPr>
            </w:pPr>
            <w:r w:rsidRPr="00326A58">
              <w:rPr>
                <w:sz w:val="15"/>
                <w:szCs w:val="15"/>
              </w:rPr>
              <w:t>99.05200</w:t>
            </w:r>
          </w:p>
        </w:tc>
        <w:tc>
          <w:tcPr>
            <w:tcW w:w="768" w:type="dxa"/>
            <w:vAlign w:val="center"/>
          </w:tcPr>
          <w:p w:rsidR="00722A32" w:rsidRPr="00326A58" w:rsidRDefault="00722A32" w:rsidP="00484E5C">
            <w:pPr>
              <w:rPr>
                <w:sz w:val="15"/>
                <w:szCs w:val="15"/>
              </w:rPr>
            </w:pPr>
            <w:r w:rsidRPr="00326A58">
              <w:rPr>
                <w:sz w:val="15"/>
                <w:szCs w:val="15"/>
              </w:rPr>
              <w:t>0.0</w:t>
            </w:r>
          </w:p>
        </w:tc>
        <w:tc>
          <w:tcPr>
            <w:tcW w:w="772" w:type="dxa"/>
            <w:vAlign w:val="center"/>
          </w:tcPr>
          <w:p w:rsidR="00722A32" w:rsidRPr="00326A58" w:rsidRDefault="00722A32" w:rsidP="00484E5C">
            <w:pPr>
              <w:rPr>
                <w:sz w:val="15"/>
                <w:szCs w:val="15"/>
              </w:rPr>
            </w:pPr>
            <w:r w:rsidRPr="00326A58">
              <w:rPr>
                <w:sz w:val="15"/>
                <w:szCs w:val="15"/>
              </w:rPr>
              <w:t>84.00000</w:t>
            </w:r>
          </w:p>
        </w:tc>
        <w:tc>
          <w:tcPr>
            <w:tcW w:w="614" w:type="dxa"/>
            <w:vAlign w:val="center"/>
          </w:tcPr>
          <w:p w:rsidR="00722A32" w:rsidRPr="00326A58" w:rsidRDefault="00722A32" w:rsidP="00484E5C">
            <w:pPr>
              <w:rPr>
                <w:sz w:val="15"/>
                <w:szCs w:val="15"/>
              </w:rPr>
            </w:pPr>
            <w:r w:rsidRPr="00326A58">
              <w:rPr>
                <w:sz w:val="15"/>
                <w:szCs w:val="15"/>
              </w:rPr>
              <w:t>84.00000</w:t>
            </w:r>
          </w:p>
        </w:tc>
        <w:tc>
          <w:tcPr>
            <w:tcW w:w="769" w:type="dxa"/>
            <w:vAlign w:val="center"/>
          </w:tcPr>
          <w:p w:rsidR="00722A32" w:rsidRPr="00326A58" w:rsidRDefault="00722A32" w:rsidP="00484E5C">
            <w:pPr>
              <w:rPr>
                <w:sz w:val="15"/>
                <w:szCs w:val="15"/>
              </w:rPr>
            </w:pPr>
            <w:r w:rsidRPr="00326A58">
              <w:rPr>
                <w:sz w:val="15"/>
                <w:szCs w:val="15"/>
              </w:rPr>
              <w:t>0.00000</w:t>
            </w:r>
          </w:p>
        </w:tc>
        <w:tc>
          <w:tcPr>
            <w:tcW w:w="462" w:type="dxa"/>
            <w:vAlign w:val="center"/>
          </w:tcPr>
          <w:p w:rsidR="00722A32" w:rsidRPr="00326A58" w:rsidRDefault="00722A32" w:rsidP="00484E5C">
            <w:pPr>
              <w:rPr>
                <w:sz w:val="15"/>
                <w:szCs w:val="15"/>
              </w:rPr>
            </w:pPr>
            <w:r w:rsidRPr="00326A58">
              <w:rPr>
                <w:sz w:val="15"/>
                <w:szCs w:val="15"/>
              </w:rPr>
              <w:t>0.00000</w:t>
            </w:r>
          </w:p>
        </w:tc>
        <w:tc>
          <w:tcPr>
            <w:tcW w:w="246" w:type="dxa"/>
            <w:vAlign w:val="center"/>
          </w:tcPr>
          <w:p w:rsidR="00722A32" w:rsidRPr="00326A58" w:rsidRDefault="00722A32" w:rsidP="00484E5C">
            <w:pPr>
              <w:rPr>
                <w:sz w:val="15"/>
                <w:szCs w:val="15"/>
              </w:rPr>
            </w:pPr>
            <w:r w:rsidRPr="00326A58">
              <w:rPr>
                <w:sz w:val="15"/>
                <w:szCs w:val="15"/>
              </w:rPr>
              <w:t>0.00000</w:t>
            </w:r>
          </w:p>
        </w:tc>
        <w:tc>
          <w:tcPr>
            <w:tcW w:w="302" w:type="dxa"/>
            <w:gridSpan w:val="2"/>
            <w:vAlign w:val="center"/>
          </w:tcPr>
          <w:p w:rsidR="00722A32" w:rsidRPr="00326A58" w:rsidRDefault="00722A32" w:rsidP="00484E5C">
            <w:pPr>
              <w:rPr>
                <w:sz w:val="15"/>
                <w:szCs w:val="15"/>
              </w:rPr>
            </w:pPr>
            <w:r w:rsidRPr="00326A58">
              <w:rPr>
                <w:sz w:val="15"/>
                <w:szCs w:val="15"/>
              </w:rPr>
              <w:t>X</w:t>
            </w:r>
          </w:p>
        </w:tc>
        <w:tc>
          <w:tcPr>
            <w:tcW w:w="315"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219" w:type="dxa"/>
            <w:gridSpan w:val="2"/>
            <w:vAlign w:val="center"/>
          </w:tcPr>
          <w:p w:rsidR="00722A32" w:rsidRPr="00326A58" w:rsidRDefault="00722A32" w:rsidP="00484E5C">
            <w:pPr>
              <w:rPr>
                <w:sz w:val="15"/>
                <w:szCs w:val="15"/>
              </w:rPr>
            </w:pPr>
            <w:r w:rsidRPr="00326A58">
              <w:rPr>
                <w:sz w:val="15"/>
                <w:szCs w:val="15"/>
              </w:rPr>
              <w:t>X</w:t>
            </w:r>
          </w:p>
        </w:tc>
        <w:tc>
          <w:tcPr>
            <w:tcW w:w="552"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482" w:type="dxa"/>
            <w:gridSpan w:val="2"/>
            <w:vAlign w:val="center"/>
          </w:tcPr>
          <w:p w:rsidR="00722A32" w:rsidRPr="00326A58" w:rsidRDefault="00722A32" w:rsidP="00484E5C">
            <w:pPr>
              <w:rPr>
                <w:sz w:val="15"/>
                <w:szCs w:val="15"/>
              </w:rPr>
            </w:pPr>
            <w:r w:rsidRPr="00326A58">
              <w:rPr>
                <w:sz w:val="15"/>
                <w:szCs w:val="15"/>
              </w:rPr>
              <w:t>X</w:t>
            </w:r>
          </w:p>
        </w:tc>
        <w:tc>
          <w:tcPr>
            <w:tcW w:w="905" w:type="dxa"/>
            <w:gridSpan w:val="2"/>
            <w:vAlign w:val="center"/>
          </w:tcPr>
          <w:p w:rsidR="00722A32" w:rsidRPr="00326A58" w:rsidRDefault="00722A32" w:rsidP="00484E5C">
            <w:pPr>
              <w:rPr>
                <w:sz w:val="15"/>
                <w:szCs w:val="15"/>
              </w:rPr>
            </w:pPr>
            <w:r w:rsidRPr="00326A58">
              <w:rPr>
                <w:sz w:val="15"/>
                <w:szCs w:val="15"/>
              </w:rPr>
              <w:t xml:space="preserve">Периодичность поставки товаров (выполнения работ, оказания услуг): Ежемесячно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15.12.2017</w:t>
            </w:r>
          </w:p>
        </w:tc>
        <w:tc>
          <w:tcPr>
            <w:tcW w:w="524" w:type="dxa"/>
            <w:gridSpan w:val="2"/>
            <w:vAlign w:val="center"/>
          </w:tcPr>
          <w:p w:rsidR="00722A32" w:rsidRPr="00326A58" w:rsidRDefault="00722A32" w:rsidP="00484E5C">
            <w:pPr>
              <w:rPr>
                <w:sz w:val="15"/>
                <w:szCs w:val="15"/>
              </w:rPr>
            </w:pPr>
          </w:p>
        </w:tc>
        <w:tc>
          <w:tcPr>
            <w:tcW w:w="574" w:type="dxa"/>
            <w:gridSpan w:val="2"/>
            <w:vAlign w:val="center"/>
          </w:tcPr>
          <w:p w:rsidR="00722A32" w:rsidRPr="00326A58" w:rsidRDefault="00722A32" w:rsidP="00484E5C">
            <w:pPr>
              <w:rPr>
                <w:sz w:val="15"/>
                <w:szCs w:val="15"/>
              </w:rPr>
            </w:pPr>
          </w:p>
        </w:tc>
        <w:tc>
          <w:tcPr>
            <w:tcW w:w="652" w:type="dxa"/>
            <w:gridSpan w:val="2"/>
            <w:vAlign w:val="center"/>
          </w:tcPr>
          <w:p w:rsidR="00722A32" w:rsidRPr="00326A58" w:rsidRDefault="00722A32" w:rsidP="00484E5C">
            <w:pPr>
              <w:rPr>
                <w:sz w:val="15"/>
                <w:szCs w:val="15"/>
              </w:rPr>
            </w:pPr>
            <w:r w:rsidRPr="00326A58">
              <w:rPr>
                <w:sz w:val="15"/>
                <w:szCs w:val="15"/>
              </w:rPr>
              <w:t>4.2017</w:t>
            </w:r>
          </w:p>
        </w:tc>
        <w:tc>
          <w:tcPr>
            <w:tcW w:w="769" w:type="dxa"/>
            <w:gridSpan w:val="2"/>
            <w:vAlign w:val="center"/>
          </w:tcPr>
          <w:p w:rsidR="00722A32" w:rsidRPr="00326A58" w:rsidRDefault="00722A32" w:rsidP="00484E5C">
            <w:pPr>
              <w:rPr>
                <w:sz w:val="15"/>
                <w:szCs w:val="15"/>
              </w:rPr>
            </w:pPr>
            <w:r w:rsidRPr="00326A58">
              <w:rPr>
                <w:sz w:val="15"/>
                <w:szCs w:val="15"/>
              </w:rPr>
              <w:t>12.2017</w:t>
            </w:r>
          </w:p>
        </w:tc>
        <w:tc>
          <w:tcPr>
            <w:tcW w:w="1011" w:type="dxa"/>
            <w:gridSpan w:val="2"/>
            <w:vAlign w:val="center"/>
          </w:tcPr>
          <w:p w:rsidR="00722A32" w:rsidRPr="00326A58" w:rsidRDefault="00722A32" w:rsidP="00484E5C">
            <w:pPr>
              <w:rPr>
                <w:sz w:val="15"/>
                <w:szCs w:val="15"/>
              </w:rPr>
            </w:pPr>
            <w:r w:rsidRPr="00326A58">
              <w:rPr>
                <w:sz w:val="15"/>
                <w:szCs w:val="15"/>
              </w:rPr>
              <w:t>Запрос котировок</w:t>
            </w:r>
          </w:p>
        </w:tc>
        <w:tc>
          <w:tcPr>
            <w:tcW w:w="597" w:type="dxa"/>
            <w:gridSpan w:val="2"/>
            <w:vAlign w:val="center"/>
          </w:tcPr>
          <w:p w:rsidR="00722A32" w:rsidRPr="00326A58" w:rsidRDefault="00722A32" w:rsidP="00484E5C">
            <w:pPr>
              <w:rPr>
                <w:sz w:val="15"/>
                <w:szCs w:val="15"/>
              </w:rPr>
            </w:pPr>
            <w:r w:rsidRPr="00326A58">
              <w:rPr>
                <w:sz w:val="15"/>
                <w:szCs w:val="15"/>
              </w:rPr>
              <w:t>нет</w:t>
            </w:r>
          </w:p>
        </w:tc>
        <w:tc>
          <w:tcPr>
            <w:tcW w:w="568" w:type="dxa"/>
            <w:vAlign w:val="center"/>
          </w:tcPr>
          <w:p w:rsidR="00722A32" w:rsidRPr="00326A58" w:rsidRDefault="00722A32" w:rsidP="00484E5C">
            <w:pPr>
              <w:rPr>
                <w:sz w:val="15"/>
                <w:szCs w:val="15"/>
              </w:rPr>
            </w:pPr>
            <w:r w:rsidRPr="00326A58">
              <w:rPr>
                <w:sz w:val="15"/>
                <w:szCs w:val="15"/>
              </w:rPr>
              <w:t>да</w:t>
            </w:r>
          </w:p>
        </w:tc>
        <w:tc>
          <w:tcPr>
            <w:tcW w:w="2102" w:type="dxa"/>
            <w:vAlign w:val="center"/>
          </w:tcPr>
          <w:p w:rsidR="00722A32" w:rsidRPr="00326A58" w:rsidRDefault="00722A32" w:rsidP="000F5855">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t>В соответствии с Постановлением Правительства Российской Федерации от 29 декабря 2015 г. № 1457 установлен запрет допуска услуг,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w:t>
            </w:r>
            <w:proofErr w:type="gramEnd"/>
            <w:r w:rsidRPr="00326A58">
              <w:rPr>
                <w:sz w:val="15"/>
                <w:szCs w:val="15"/>
              </w:rPr>
              <w:t xml:space="preserve"> Республики и (или) организациями, находящимися под юрисдикцией Турецкой Республики</w:t>
            </w:r>
          </w:p>
        </w:tc>
        <w:tc>
          <w:tcPr>
            <w:tcW w:w="461" w:type="dxa"/>
            <w:vAlign w:val="center"/>
          </w:tcPr>
          <w:p w:rsidR="00722A32" w:rsidRPr="00326A58" w:rsidRDefault="00722A32" w:rsidP="00484E5C">
            <w:pPr>
              <w:rPr>
                <w:sz w:val="15"/>
                <w:szCs w:val="15"/>
              </w:rPr>
            </w:pPr>
          </w:p>
        </w:tc>
        <w:tc>
          <w:tcPr>
            <w:tcW w:w="462" w:type="dxa"/>
            <w:vAlign w:val="center"/>
          </w:tcPr>
          <w:p w:rsidR="00722A32" w:rsidRPr="00326A58" w:rsidRDefault="00722A32" w:rsidP="00484E5C">
            <w:pPr>
              <w:rPr>
                <w:sz w:val="15"/>
                <w:szCs w:val="15"/>
              </w:rPr>
            </w:pPr>
          </w:p>
        </w:tc>
        <w:tc>
          <w:tcPr>
            <w:tcW w:w="461" w:type="dxa"/>
            <w:vAlign w:val="center"/>
          </w:tcPr>
          <w:p w:rsidR="00722A32" w:rsidRPr="00326A58" w:rsidRDefault="00722A32" w:rsidP="00484E5C">
            <w:pPr>
              <w:rPr>
                <w:sz w:val="15"/>
                <w:szCs w:val="15"/>
              </w:rPr>
            </w:pPr>
          </w:p>
        </w:tc>
        <w:tc>
          <w:tcPr>
            <w:tcW w:w="943" w:type="dxa"/>
            <w:vAlign w:val="center"/>
          </w:tcPr>
          <w:p w:rsidR="00722A32" w:rsidRPr="00326A58" w:rsidRDefault="00722A32"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p>
        </w:tc>
        <w:tc>
          <w:tcPr>
            <w:tcW w:w="336" w:type="dxa"/>
            <w:vAlign w:val="center"/>
            <w:hideMark/>
          </w:tcPr>
          <w:p w:rsidR="00722A32" w:rsidRPr="00326A58" w:rsidRDefault="00722A32" w:rsidP="00484E5C">
            <w:pPr>
              <w:rPr>
                <w:sz w:val="15"/>
                <w:szCs w:val="15"/>
              </w:rPr>
            </w:pPr>
          </w:p>
        </w:tc>
        <w:tc>
          <w:tcPr>
            <w:tcW w:w="432" w:type="dxa"/>
            <w:vAlign w:val="center"/>
            <w:hideMark/>
          </w:tcPr>
          <w:p w:rsidR="00722A32" w:rsidRPr="00326A58" w:rsidRDefault="00722A32" w:rsidP="00484E5C">
            <w:pPr>
              <w:rPr>
                <w:sz w:val="15"/>
                <w:szCs w:val="15"/>
              </w:rPr>
            </w:pP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r w:rsidRPr="00326A58">
              <w:rPr>
                <w:sz w:val="15"/>
                <w:szCs w:val="15"/>
              </w:rPr>
              <w:t xml:space="preserve">Услуги по мойке автотранспортных средств. </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Мойка легковых автомобилей: </w:t>
            </w:r>
            <w:proofErr w:type="gramStart"/>
            <w:r w:rsidRPr="00326A58">
              <w:rPr>
                <w:sz w:val="15"/>
                <w:szCs w:val="15"/>
              </w:rPr>
              <w:t xml:space="preserve">Форд Фокус 2-3, Тойота </w:t>
            </w:r>
            <w:proofErr w:type="spellStart"/>
            <w:r w:rsidRPr="00326A58">
              <w:rPr>
                <w:sz w:val="15"/>
                <w:szCs w:val="15"/>
              </w:rPr>
              <w:t>Камри</w:t>
            </w:r>
            <w:proofErr w:type="spellEnd"/>
            <w:r w:rsidRPr="00326A58">
              <w:rPr>
                <w:sz w:val="15"/>
                <w:szCs w:val="15"/>
              </w:rPr>
              <w:t xml:space="preserve">, Ниссан </w:t>
            </w:r>
            <w:proofErr w:type="spellStart"/>
            <w:r w:rsidRPr="00326A58">
              <w:rPr>
                <w:sz w:val="15"/>
                <w:szCs w:val="15"/>
              </w:rPr>
              <w:t>Теана</w:t>
            </w:r>
            <w:proofErr w:type="spellEnd"/>
            <w:r w:rsidRPr="00326A58">
              <w:rPr>
                <w:sz w:val="15"/>
                <w:szCs w:val="15"/>
              </w:rPr>
              <w:t>, БМВ 525i, Хендэ I 40. - данная услуга включает в себя бесконтактную мойку кузова с применением специальных моющих средств и сушку; - осуществление мойки автомобилей при помощи оборудования, сил и средств Исполнителя; - возможность записи по предварительной заявке заказчика на мойку автомобилей в определенное время с 8-00 до 20-00 часов;</w:t>
            </w:r>
            <w:proofErr w:type="gramEnd"/>
            <w:r w:rsidRPr="00326A58">
              <w:rPr>
                <w:sz w:val="15"/>
                <w:szCs w:val="15"/>
              </w:rPr>
              <w:t xml:space="preserve"> - ведение учета количества моек автомобилей; - оказывать услуги надлежащего качества. При оказании услуг необходимо выполнять требования Российского законодательства в сфере безопасности услуг, в </w:t>
            </w:r>
            <w:proofErr w:type="spellStart"/>
            <w:r w:rsidRPr="00326A58">
              <w:rPr>
                <w:sz w:val="15"/>
                <w:szCs w:val="15"/>
              </w:rPr>
              <w:t>т.ч</w:t>
            </w:r>
            <w:proofErr w:type="spellEnd"/>
            <w:r w:rsidRPr="00326A58">
              <w:rPr>
                <w:sz w:val="15"/>
                <w:szCs w:val="15"/>
              </w:rPr>
              <w:t xml:space="preserve">. экологической, пожарной, электротехнической, охраны труда и окружающей среды. Все виды услуг должны проводиться в специально оборудованных местах с соблюдением правил техники безопасности, пожарной безопасности и производственной санитарии. Адрес места оказания услуг должен находиться на расстоянии не более 5-ти км от местонахождения Заказчика. </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876</w:t>
            </w:r>
          </w:p>
        </w:tc>
        <w:tc>
          <w:tcPr>
            <w:tcW w:w="315" w:type="dxa"/>
            <w:gridSpan w:val="2"/>
            <w:vAlign w:val="center"/>
          </w:tcPr>
          <w:p w:rsidR="00722A32" w:rsidRPr="00326A58" w:rsidRDefault="00722A32" w:rsidP="00484E5C">
            <w:pPr>
              <w:rPr>
                <w:sz w:val="15"/>
                <w:szCs w:val="15"/>
              </w:rPr>
            </w:pPr>
            <w:r w:rsidRPr="00326A58">
              <w:rPr>
                <w:sz w:val="15"/>
                <w:szCs w:val="15"/>
              </w:rPr>
              <w:t>Условная единица</w:t>
            </w:r>
          </w:p>
        </w:tc>
        <w:tc>
          <w:tcPr>
            <w:tcW w:w="310" w:type="dxa"/>
            <w:gridSpan w:val="2"/>
            <w:vAlign w:val="center"/>
          </w:tcPr>
          <w:p w:rsidR="00722A32" w:rsidRPr="00326A58" w:rsidRDefault="00722A32" w:rsidP="00484E5C">
            <w:pPr>
              <w:rPr>
                <w:sz w:val="15"/>
                <w:szCs w:val="15"/>
              </w:rPr>
            </w:pPr>
            <w:r w:rsidRPr="00326A58">
              <w:rPr>
                <w:sz w:val="15"/>
                <w:szCs w:val="15"/>
              </w:rPr>
              <w:t>196</w:t>
            </w:r>
          </w:p>
        </w:tc>
        <w:tc>
          <w:tcPr>
            <w:tcW w:w="219" w:type="dxa"/>
            <w:gridSpan w:val="2"/>
            <w:vAlign w:val="center"/>
          </w:tcPr>
          <w:p w:rsidR="00722A32" w:rsidRPr="00326A58" w:rsidRDefault="00722A32" w:rsidP="00484E5C">
            <w:pPr>
              <w:rPr>
                <w:sz w:val="15"/>
                <w:szCs w:val="15"/>
              </w:rPr>
            </w:pPr>
            <w:r w:rsidRPr="00326A58">
              <w:rPr>
                <w:sz w:val="15"/>
                <w:szCs w:val="15"/>
              </w:rPr>
              <w:t>196</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r w:rsidRPr="00326A58">
              <w:rPr>
                <w:sz w:val="15"/>
                <w:szCs w:val="15"/>
              </w:rPr>
              <w:t>Услуги по мойке автотранспортных средств.</w:t>
            </w:r>
            <w:r w:rsidRPr="00326A58">
              <w:rPr>
                <w:sz w:val="15"/>
                <w:szCs w:val="15"/>
              </w:rPr>
              <w:br/>
            </w:r>
            <w:r w:rsidRPr="00326A58">
              <w:rPr>
                <w:sz w:val="15"/>
                <w:szCs w:val="15"/>
              </w:rPr>
              <w:br/>
              <w:t>Функциональные, технические, качественные, эксплуатационные характеристики: </w:t>
            </w:r>
            <w:proofErr w:type="gramStart"/>
            <w:r w:rsidRPr="00326A58">
              <w:rPr>
                <w:sz w:val="15"/>
                <w:szCs w:val="15"/>
              </w:rPr>
              <w:t>Мойка микроавтобусов Форд Транзит (высотой 2,5 м.) - данная услуга включает в себя бесконтактную мойку кузова с применением специальных моющих средств и сушку; - осуществление мойки автомобилей при помощи оборудования, сил и средств Исполнителя; - возможность записи по предварительной заявке заказчика на мойку автомобилей в определенное время с 8-00 до 20-00 часов; - ведение учета количества моек автомобилей;</w:t>
            </w:r>
            <w:proofErr w:type="gramEnd"/>
            <w:r w:rsidRPr="00326A58">
              <w:rPr>
                <w:sz w:val="15"/>
                <w:szCs w:val="15"/>
              </w:rPr>
              <w:t xml:space="preserve"> - оказывать услуги надлежащего качества. При оказании услуг необходимо выполнять требования Российского законодательства в сфере безопасности услуг, в </w:t>
            </w:r>
            <w:proofErr w:type="spellStart"/>
            <w:r w:rsidRPr="00326A58">
              <w:rPr>
                <w:sz w:val="15"/>
                <w:szCs w:val="15"/>
              </w:rPr>
              <w:t>т.ч</w:t>
            </w:r>
            <w:proofErr w:type="spellEnd"/>
            <w:r w:rsidRPr="00326A58">
              <w:rPr>
                <w:sz w:val="15"/>
                <w:szCs w:val="15"/>
              </w:rPr>
              <w:t xml:space="preserve">. экологической, пожарной, электротехнической, охраны труда и окружающей среды. Все виды услуг должны проводиться в специально оборудованных местах с соблюдением правил техники безопасности, пожарной безопасности и производственной санитарии. Адрес места оказания услуг должен находиться на расстоянии не более 5-ти км от местонахождения Заказчика. </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876</w:t>
            </w:r>
          </w:p>
        </w:tc>
        <w:tc>
          <w:tcPr>
            <w:tcW w:w="315" w:type="dxa"/>
            <w:gridSpan w:val="2"/>
            <w:vAlign w:val="center"/>
          </w:tcPr>
          <w:p w:rsidR="00722A32" w:rsidRPr="00326A58" w:rsidRDefault="00722A32" w:rsidP="00484E5C">
            <w:pPr>
              <w:rPr>
                <w:sz w:val="15"/>
                <w:szCs w:val="15"/>
              </w:rPr>
            </w:pPr>
            <w:r w:rsidRPr="00326A58">
              <w:rPr>
                <w:sz w:val="15"/>
                <w:szCs w:val="15"/>
              </w:rPr>
              <w:t>Условная единица</w:t>
            </w:r>
          </w:p>
        </w:tc>
        <w:tc>
          <w:tcPr>
            <w:tcW w:w="310" w:type="dxa"/>
            <w:gridSpan w:val="2"/>
            <w:vAlign w:val="center"/>
          </w:tcPr>
          <w:p w:rsidR="00722A32" w:rsidRPr="00326A58" w:rsidRDefault="00722A32" w:rsidP="00484E5C">
            <w:pPr>
              <w:rPr>
                <w:sz w:val="15"/>
                <w:szCs w:val="15"/>
              </w:rPr>
            </w:pPr>
            <w:r w:rsidRPr="00326A58">
              <w:rPr>
                <w:sz w:val="15"/>
                <w:szCs w:val="15"/>
              </w:rPr>
              <w:t>16</w:t>
            </w:r>
          </w:p>
        </w:tc>
        <w:tc>
          <w:tcPr>
            <w:tcW w:w="219" w:type="dxa"/>
            <w:gridSpan w:val="2"/>
            <w:vAlign w:val="center"/>
          </w:tcPr>
          <w:p w:rsidR="00722A32" w:rsidRPr="00326A58" w:rsidRDefault="00722A32" w:rsidP="00484E5C">
            <w:pPr>
              <w:rPr>
                <w:sz w:val="15"/>
                <w:szCs w:val="15"/>
              </w:rPr>
            </w:pPr>
            <w:r w:rsidRPr="00326A58">
              <w:rPr>
                <w:sz w:val="15"/>
                <w:szCs w:val="15"/>
              </w:rPr>
              <w:t>16</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r>
              <w:rPr>
                <w:sz w:val="15"/>
                <w:szCs w:val="15"/>
              </w:rPr>
              <w:lastRenderedPageBreak/>
              <w:t>41</w:t>
            </w:r>
          </w:p>
        </w:tc>
        <w:tc>
          <w:tcPr>
            <w:tcW w:w="1422" w:type="dxa"/>
            <w:vAlign w:val="center"/>
          </w:tcPr>
          <w:p w:rsidR="00722A32" w:rsidRPr="00326A58" w:rsidRDefault="00722A32" w:rsidP="008F030C">
            <w:pPr>
              <w:rPr>
                <w:sz w:val="15"/>
                <w:szCs w:val="15"/>
              </w:rPr>
            </w:pPr>
            <w:r w:rsidRPr="00326A58">
              <w:rPr>
                <w:sz w:val="15"/>
                <w:szCs w:val="15"/>
              </w:rPr>
              <w:t>171667115928766710100100620400000244</w:t>
            </w:r>
          </w:p>
        </w:tc>
        <w:tc>
          <w:tcPr>
            <w:tcW w:w="919" w:type="dxa"/>
            <w:vAlign w:val="center"/>
          </w:tcPr>
          <w:p w:rsidR="00722A32" w:rsidRPr="00326A58" w:rsidRDefault="00722A32" w:rsidP="008F030C">
            <w:pPr>
              <w:rPr>
                <w:sz w:val="15"/>
                <w:szCs w:val="15"/>
              </w:rPr>
            </w:pPr>
            <w:r w:rsidRPr="00326A58">
              <w:rPr>
                <w:sz w:val="15"/>
                <w:szCs w:val="15"/>
              </w:rPr>
              <w:t>Поставка высокооктанового бензина и дизельного топлива</w:t>
            </w:r>
          </w:p>
        </w:tc>
        <w:tc>
          <w:tcPr>
            <w:tcW w:w="2053" w:type="dxa"/>
            <w:gridSpan w:val="3"/>
            <w:vAlign w:val="center"/>
          </w:tcPr>
          <w:p w:rsidR="00722A32" w:rsidRPr="00326A58" w:rsidRDefault="00722A32" w:rsidP="008F030C">
            <w:pPr>
              <w:rPr>
                <w:sz w:val="15"/>
                <w:szCs w:val="15"/>
              </w:rPr>
            </w:pPr>
            <w:r w:rsidRPr="00326A58">
              <w:rPr>
                <w:sz w:val="15"/>
                <w:szCs w:val="15"/>
              </w:rPr>
              <w:t xml:space="preserve">Поставка высокооктанового бензина и дизельного топлива. Качество нефтепродуктов и его безопасность должны соответствовать требованиям государственных стандартов (ГОСТ </w:t>
            </w:r>
            <w:proofErr w:type="gramStart"/>
            <w:r w:rsidRPr="00326A58">
              <w:rPr>
                <w:sz w:val="15"/>
                <w:szCs w:val="15"/>
              </w:rPr>
              <w:t>Р</w:t>
            </w:r>
            <w:proofErr w:type="gramEnd"/>
            <w:r w:rsidRPr="00326A58">
              <w:rPr>
                <w:sz w:val="15"/>
                <w:szCs w:val="15"/>
              </w:rPr>
              <w:t xml:space="preserve"> 51105-97 «Топлива для двигателей внутреннего сгорания. Неэтилированный бензин. Технические условия», ГОСТ </w:t>
            </w:r>
            <w:proofErr w:type="gramStart"/>
            <w:r w:rsidRPr="00326A58">
              <w:rPr>
                <w:sz w:val="15"/>
                <w:szCs w:val="15"/>
              </w:rPr>
              <w:t>Р</w:t>
            </w:r>
            <w:proofErr w:type="gramEnd"/>
            <w:r w:rsidRPr="00326A58">
              <w:rPr>
                <w:sz w:val="15"/>
                <w:szCs w:val="15"/>
              </w:rPr>
              <w:t xml:space="preserve"> 51866-2002, ГОСТ 32513-2013 «Топлива моторные. Бензин неэтилированный. Технические условия», ГОСТ 32511-2013, ГОСТ 52368-2005 «Топливо дизельное ЕВРО. </w:t>
            </w:r>
            <w:proofErr w:type="gramStart"/>
            <w:r w:rsidRPr="00326A58">
              <w:rPr>
                <w:sz w:val="15"/>
                <w:szCs w:val="15"/>
              </w:rPr>
              <w:t xml:space="preserve">Технические условия»),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 прочих нормативных документов, установленных на данный вид нефтепродуктов законодательством Российской Федерации, а также паспортом качества и сертификатом о </w:t>
            </w:r>
            <w:proofErr w:type="spellStart"/>
            <w:r w:rsidRPr="00326A58">
              <w:rPr>
                <w:sz w:val="15"/>
                <w:szCs w:val="15"/>
              </w:rPr>
              <w:t>госрегистрации</w:t>
            </w:r>
            <w:proofErr w:type="spellEnd"/>
            <w:r w:rsidRPr="00326A58">
              <w:rPr>
                <w:sz w:val="15"/>
                <w:szCs w:val="15"/>
              </w:rPr>
              <w:t>, подтверждающим соответствие нефтепродуктов установленным санитарно-эпидемиологическим и гигиеническим требованиям и нормам.</w:t>
            </w:r>
            <w:proofErr w:type="gramEnd"/>
            <w:r w:rsidRPr="00326A58">
              <w:rPr>
                <w:sz w:val="15"/>
                <w:szCs w:val="15"/>
              </w:rPr>
              <w:t xml:space="preserve"> Нефтепродукты должны соответствовать требованиям безопасности, установленным законодательством Российской Федерации. Контакт с нефтепродуктами не должен вести к поражению центральной нервной системы, </w:t>
            </w:r>
            <w:proofErr w:type="gramStart"/>
            <w:r w:rsidRPr="00326A58">
              <w:rPr>
                <w:sz w:val="15"/>
                <w:szCs w:val="15"/>
              </w:rPr>
              <w:t>сердечно-сосудистой</w:t>
            </w:r>
            <w:proofErr w:type="gramEnd"/>
            <w:r w:rsidRPr="00326A58">
              <w:rPr>
                <w:sz w:val="15"/>
                <w:szCs w:val="15"/>
              </w:rPr>
              <w:t xml:space="preserve"> системы, кроветворных органов, нарушению обменных процессов, не вызывать усиленного роста тканей. Нефтепродукты не должны обладать способностью проникновения через не поврежденные кожные покровы, не вызывать повышенной чувствительности организма. </w:t>
            </w:r>
          </w:p>
        </w:tc>
        <w:tc>
          <w:tcPr>
            <w:tcW w:w="763" w:type="dxa"/>
            <w:vAlign w:val="center"/>
          </w:tcPr>
          <w:p w:rsidR="00722A32" w:rsidRPr="00326A58" w:rsidRDefault="00722A32" w:rsidP="00484E5C">
            <w:pPr>
              <w:rPr>
                <w:sz w:val="15"/>
                <w:szCs w:val="15"/>
              </w:rPr>
            </w:pPr>
            <w:r w:rsidRPr="00326A58">
              <w:rPr>
                <w:sz w:val="15"/>
                <w:szCs w:val="15"/>
              </w:rPr>
              <w:t>761.39000</w:t>
            </w:r>
          </w:p>
        </w:tc>
        <w:tc>
          <w:tcPr>
            <w:tcW w:w="768" w:type="dxa"/>
            <w:vAlign w:val="center"/>
          </w:tcPr>
          <w:p w:rsidR="00722A32" w:rsidRPr="00326A58" w:rsidRDefault="00722A32" w:rsidP="00484E5C">
            <w:pPr>
              <w:rPr>
                <w:sz w:val="15"/>
                <w:szCs w:val="15"/>
              </w:rPr>
            </w:pPr>
            <w:r w:rsidRPr="00326A58">
              <w:rPr>
                <w:sz w:val="15"/>
                <w:szCs w:val="15"/>
              </w:rPr>
              <w:t>0.0</w:t>
            </w:r>
          </w:p>
        </w:tc>
        <w:tc>
          <w:tcPr>
            <w:tcW w:w="772" w:type="dxa"/>
            <w:vAlign w:val="center"/>
          </w:tcPr>
          <w:p w:rsidR="00722A32" w:rsidRPr="00326A58" w:rsidRDefault="00722A32" w:rsidP="00484E5C">
            <w:pPr>
              <w:rPr>
                <w:sz w:val="15"/>
                <w:szCs w:val="15"/>
              </w:rPr>
            </w:pPr>
            <w:r w:rsidRPr="00326A58">
              <w:rPr>
                <w:sz w:val="15"/>
                <w:szCs w:val="15"/>
              </w:rPr>
              <w:t>708.30000</w:t>
            </w:r>
          </w:p>
        </w:tc>
        <w:tc>
          <w:tcPr>
            <w:tcW w:w="614" w:type="dxa"/>
            <w:vAlign w:val="center"/>
          </w:tcPr>
          <w:p w:rsidR="00722A32" w:rsidRPr="00326A58" w:rsidRDefault="00722A32" w:rsidP="00484E5C">
            <w:pPr>
              <w:rPr>
                <w:sz w:val="15"/>
                <w:szCs w:val="15"/>
              </w:rPr>
            </w:pPr>
            <w:r w:rsidRPr="00326A58">
              <w:rPr>
                <w:sz w:val="15"/>
                <w:szCs w:val="15"/>
              </w:rPr>
              <w:t>708.30000</w:t>
            </w:r>
          </w:p>
        </w:tc>
        <w:tc>
          <w:tcPr>
            <w:tcW w:w="769" w:type="dxa"/>
            <w:vAlign w:val="center"/>
          </w:tcPr>
          <w:p w:rsidR="00722A32" w:rsidRPr="00326A58" w:rsidRDefault="00722A32" w:rsidP="00484E5C">
            <w:pPr>
              <w:rPr>
                <w:sz w:val="15"/>
                <w:szCs w:val="15"/>
              </w:rPr>
            </w:pPr>
            <w:r w:rsidRPr="00326A58">
              <w:rPr>
                <w:sz w:val="15"/>
                <w:szCs w:val="15"/>
              </w:rPr>
              <w:t>0.00000</w:t>
            </w:r>
          </w:p>
        </w:tc>
        <w:tc>
          <w:tcPr>
            <w:tcW w:w="462" w:type="dxa"/>
            <w:vAlign w:val="center"/>
          </w:tcPr>
          <w:p w:rsidR="00722A32" w:rsidRPr="00326A58" w:rsidRDefault="00722A32" w:rsidP="00484E5C">
            <w:pPr>
              <w:rPr>
                <w:sz w:val="15"/>
                <w:szCs w:val="15"/>
              </w:rPr>
            </w:pPr>
            <w:r w:rsidRPr="00326A58">
              <w:rPr>
                <w:sz w:val="15"/>
                <w:szCs w:val="15"/>
              </w:rPr>
              <w:t>0.00000</w:t>
            </w:r>
          </w:p>
        </w:tc>
        <w:tc>
          <w:tcPr>
            <w:tcW w:w="246" w:type="dxa"/>
            <w:vAlign w:val="center"/>
          </w:tcPr>
          <w:p w:rsidR="00722A32" w:rsidRPr="00326A58" w:rsidRDefault="00722A32" w:rsidP="00484E5C">
            <w:pPr>
              <w:rPr>
                <w:sz w:val="15"/>
                <w:szCs w:val="15"/>
              </w:rPr>
            </w:pPr>
            <w:r w:rsidRPr="00326A58">
              <w:rPr>
                <w:sz w:val="15"/>
                <w:szCs w:val="15"/>
              </w:rPr>
              <w:t>0.00000</w:t>
            </w:r>
          </w:p>
        </w:tc>
        <w:tc>
          <w:tcPr>
            <w:tcW w:w="302" w:type="dxa"/>
            <w:gridSpan w:val="2"/>
            <w:vAlign w:val="center"/>
          </w:tcPr>
          <w:p w:rsidR="00722A32" w:rsidRPr="00326A58" w:rsidRDefault="00722A32" w:rsidP="00484E5C">
            <w:pPr>
              <w:rPr>
                <w:sz w:val="15"/>
                <w:szCs w:val="15"/>
              </w:rPr>
            </w:pPr>
            <w:r w:rsidRPr="00326A58">
              <w:rPr>
                <w:sz w:val="15"/>
                <w:szCs w:val="15"/>
              </w:rPr>
              <w:t>X</w:t>
            </w:r>
          </w:p>
        </w:tc>
        <w:tc>
          <w:tcPr>
            <w:tcW w:w="315"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219" w:type="dxa"/>
            <w:gridSpan w:val="2"/>
            <w:vAlign w:val="center"/>
          </w:tcPr>
          <w:p w:rsidR="00722A32" w:rsidRPr="00326A58" w:rsidRDefault="00722A32" w:rsidP="00484E5C">
            <w:pPr>
              <w:rPr>
                <w:sz w:val="15"/>
                <w:szCs w:val="15"/>
              </w:rPr>
            </w:pPr>
            <w:r w:rsidRPr="00326A58">
              <w:rPr>
                <w:sz w:val="15"/>
                <w:szCs w:val="15"/>
              </w:rPr>
              <w:t>X</w:t>
            </w:r>
          </w:p>
        </w:tc>
        <w:tc>
          <w:tcPr>
            <w:tcW w:w="552" w:type="dxa"/>
            <w:gridSpan w:val="2"/>
            <w:vAlign w:val="center"/>
          </w:tcPr>
          <w:p w:rsidR="00722A32" w:rsidRPr="00326A58" w:rsidRDefault="00722A32" w:rsidP="00484E5C">
            <w:pPr>
              <w:rPr>
                <w:sz w:val="15"/>
                <w:szCs w:val="15"/>
              </w:rPr>
            </w:pPr>
            <w:r w:rsidRPr="00326A58">
              <w:rPr>
                <w:sz w:val="15"/>
                <w:szCs w:val="15"/>
              </w:rPr>
              <w:t>X</w:t>
            </w:r>
          </w:p>
        </w:tc>
        <w:tc>
          <w:tcPr>
            <w:tcW w:w="310" w:type="dxa"/>
            <w:gridSpan w:val="2"/>
            <w:vAlign w:val="center"/>
          </w:tcPr>
          <w:p w:rsidR="00722A32" w:rsidRPr="00326A58" w:rsidRDefault="00722A32" w:rsidP="00484E5C">
            <w:pPr>
              <w:rPr>
                <w:sz w:val="15"/>
                <w:szCs w:val="15"/>
              </w:rPr>
            </w:pPr>
            <w:r w:rsidRPr="00326A58">
              <w:rPr>
                <w:sz w:val="15"/>
                <w:szCs w:val="15"/>
              </w:rPr>
              <w:t>X</w:t>
            </w:r>
          </w:p>
        </w:tc>
        <w:tc>
          <w:tcPr>
            <w:tcW w:w="482" w:type="dxa"/>
            <w:gridSpan w:val="2"/>
            <w:vAlign w:val="center"/>
          </w:tcPr>
          <w:p w:rsidR="00722A32" w:rsidRPr="00326A58" w:rsidRDefault="00722A32" w:rsidP="00484E5C">
            <w:pPr>
              <w:rPr>
                <w:sz w:val="15"/>
                <w:szCs w:val="15"/>
              </w:rPr>
            </w:pPr>
            <w:r w:rsidRPr="00326A58">
              <w:rPr>
                <w:sz w:val="15"/>
                <w:szCs w:val="15"/>
              </w:rPr>
              <w:t>X</w:t>
            </w:r>
          </w:p>
        </w:tc>
        <w:tc>
          <w:tcPr>
            <w:tcW w:w="905" w:type="dxa"/>
            <w:gridSpan w:val="2"/>
            <w:vAlign w:val="center"/>
          </w:tcPr>
          <w:p w:rsidR="00722A32" w:rsidRPr="00326A58" w:rsidRDefault="00722A32" w:rsidP="00484E5C">
            <w:pPr>
              <w:rPr>
                <w:sz w:val="15"/>
                <w:szCs w:val="15"/>
              </w:rPr>
            </w:pPr>
            <w:r w:rsidRPr="00326A58">
              <w:rPr>
                <w:sz w:val="15"/>
                <w:szCs w:val="15"/>
              </w:rPr>
              <w:t xml:space="preserve">Периодичность поставки товаров (выполнения работ, оказания услуг): Ежедневно </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31.12.2017</w:t>
            </w:r>
          </w:p>
        </w:tc>
        <w:tc>
          <w:tcPr>
            <w:tcW w:w="524" w:type="dxa"/>
            <w:gridSpan w:val="2"/>
            <w:vAlign w:val="center"/>
          </w:tcPr>
          <w:p w:rsidR="00722A32" w:rsidRPr="00326A58" w:rsidRDefault="00722A32" w:rsidP="00484E5C">
            <w:pPr>
              <w:rPr>
                <w:sz w:val="15"/>
                <w:szCs w:val="15"/>
              </w:rPr>
            </w:pPr>
            <w:r w:rsidRPr="00326A58">
              <w:rPr>
                <w:sz w:val="15"/>
                <w:szCs w:val="15"/>
              </w:rPr>
              <w:t>7.61390</w:t>
            </w:r>
          </w:p>
        </w:tc>
        <w:tc>
          <w:tcPr>
            <w:tcW w:w="574" w:type="dxa"/>
            <w:gridSpan w:val="2"/>
            <w:vAlign w:val="center"/>
          </w:tcPr>
          <w:p w:rsidR="00722A32" w:rsidRPr="00326A58" w:rsidRDefault="00722A32" w:rsidP="00484E5C">
            <w:pPr>
              <w:rPr>
                <w:sz w:val="15"/>
                <w:szCs w:val="15"/>
              </w:rPr>
            </w:pPr>
            <w:r w:rsidRPr="00326A58">
              <w:rPr>
                <w:sz w:val="15"/>
                <w:szCs w:val="15"/>
              </w:rPr>
              <w:t>228.41700</w:t>
            </w:r>
          </w:p>
        </w:tc>
        <w:tc>
          <w:tcPr>
            <w:tcW w:w="652" w:type="dxa"/>
            <w:gridSpan w:val="2"/>
            <w:vAlign w:val="center"/>
          </w:tcPr>
          <w:p w:rsidR="00722A32" w:rsidRPr="00326A58" w:rsidRDefault="00722A32" w:rsidP="00484E5C">
            <w:pPr>
              <w:rPr>
                <w:sz w:val="15"/>
                <w:szCs w:val="15"/>
              </w:rPr>
            </w:pPr>
            <w:r w:rsidRPr="00326A58">
              <w:rPr>
                <w:sz w:val="15"/>
                <w:szCs w:val="15"/>
              </w:rPr>
              <w:t>6.2017</w:t>
            </w:r>
          </w:p>
        </w:tc>
        <w:tc>
          <w:tcPr>
            <w:tcW w:w="769" w:type="dxa"/>
            <w:gridSpan w:val="2"/>
            <w:vAlign w:val="center"/>
          </w:tcPr>
          <w:p w:rsidR="00722A32" w:rsidRPr="00326A58" w:rsidRDefault="00722A32" w:rsidP="00484E5C">
            <w:pPr>
              <w:rPr>
                <w:sz w:val="15"/>
                <w:szCs w:val="15"/>
              </w:rPr>
            </w:pPr>
            <w:r w:rsidRPr="00326A58">
              <w:rPr>
                <w:sz w:val="15"/>
                <w:szCs w:val="15"/>
              </w:rPr>
              <w:t>12.2017</w:t>
            </w:r>
          </w:p>
        </w:tc>
        <w:tc>
          <w:tcPr>
            <w:tcW w:w="1011" w:type="dxa"/>
            <w:gridSpan w:val="2"/>
            <w:vAlign w:val="center"/>
          </w:tcPr>
          <w:p w:rsidR="00722A32" w:rsidRPr="00326A58" w:rsidRDefault="00722A32" w:rsidP="00484E5C">
            <w:pPr>
              <w:rPr>
                <w:sz w:val="15"/>
                <w:szCs w:val="15"/>
              </w:rPr>
            </w:pPr>
            <w:r w:rsidRPr="00326A58">
              <w:rPr>
                <w:sz w:val="15"/>
                <w:szCs w:val="15"/>
              </w:rPr>
              <w:t>Электронный аукцион</w:t>
            </w:r>
          </w:p>
        </w:tc>
        <w:tc>
          <w:tcPr>
            <w:tcW w:w="597" w:type="dxa"/>
            <w:gridSpan w:val="2"/>
            <w:vAlign w:val="center"/>
          </w:tcPr>
          <w:p w:rsidR="00722A32" w:rsidRPr="00326A58" w:rsidRDefault="00722A32" w:rsidP="00484E5C">
            <w:pPr>
              <w:rPr>
                <w:sz w:val="15"/>
                <w:szCs w:val="15"/>
              </w:rPr>
            </w:pPr>
            <w:r w:rsidRPr="00326A58">
              <w:rPr>
                <w:sz w:val="15"/>
                <w:szCs w:val="15"/>
              </w:rPr>
              <w:t>нет</w:t>
            </w:r>
          </w:p>
        </w:tc>
        <w:tc>
          <w:tcPr>
            <w:tcW w:w="568" w:type="dxa"/>
            <w:vAlign w:val="center"/>
          </w:tcPr>
          <w:p w:rsidR="00722A32" w:rsidRPr="00326A58" w:rsidRDefault="00722A32" w:rsidP="00484E5C">
            <w:pPr>
              <w:rPr>
                <w:sz w:val="15"/>
                <w:szCs w:val="15"/>
              </w:rPr>
            </w:pPr>
            <w:r w:rsidRPr="00326A58">
              <w:rPr>
                <w:sz w:val="15"/>
                <w:szCs w:val="15"/>
              </w:rPr>
              <w:t>нет</w:t>
            </w:r>
          </w:p>
        </w:tc>
        <w:tc>
          <w:tcPr>
            <w:tcW w:w="2102" w:type="dxa"/>
            <w:vAlign w:val="center"/>
          </w:tcPr>
          <w:p w:rsidR="00722A32" w:rsidRPr="00326A58" w:rsidRDefault="00722A32" w:rsidP="00484E5C">
            <w:pPr>
              <w:rPr>
                <w:sz w:val="15"/>
                <w:szCs w:val="15"/>
              </w:rPr>
            </w:pPr>
          </w:p>
        </w:tc>
        <w:tc>
          <w:tcPr>
            <w:tcW w:w="461" w:type="dxa"/>
            <w:vAlign w:val="center"/>
          </w:tcPr>
          <w:p w:rsidR="00722A32" w:rsidRPr="00326A58" w:rsidRDefault="00722A32" w:rsidP="00484E5C">
            <w:pPr>
              <w:rPr>
                <w:sz w:val="15"/>
                <w:szCs w:val="15"/>
              </w:rPr>
            </w:pPr>
          </w:p>
        </w:tc>
        <w:tc>
          <w:tcPr>
            <w:tcW w:w="462" w:type="dxa"/>
            <w:vAlign w:val="center"/>
          </w:tcPr>
          <w:p w:rsidR="00722A32" w:rsidRPr="00326A58" w:rsidRDefault="00722A32" w:rsidP="00484E5C">
            <w:pPr>
              <w:rPr>
                <w:sz w:val="15"/>
                <w:szCs w:val="15"/>
              </w:rPr>
            </w:pPr>
          </w:p>
        </w:tc>
        <w:tc>
          <w:tcPr>
            <w:tcW w:w="461" w:type="dxa"/>
            <w:vAlign w:val="center"/>
          </w:tcPr>
          <w:p w:rsidR="00722A32" w:rsidRPr="00326A58" w:rsidRDefault="00722A32" w:rsidP="00484E5C">
            <w:pPr>
              <w:rPr>
                <w:sz w:val="15"/>
                <w:szCs w:val="15"/>
              </w:rPr>
            </w:pPr>
          </w:p>
        </w:tc>
        <w:tc>
          <w:tcPr>
            <w:tcW w:w="943" w:type="dxa"/>
            <w:vAlign w:val="center"/>
          </w:tcPr>
          <w:p w:rsidR="00722A32" w:rsidRPr="00326A58" w:rsidRDefault="00722A32"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p>
        </w:tc>
        <w:tc>
          <w:tcPr>
            <w:tcW w:w="336" w:type="dxa"/>
            <w:vAlign w:val="center"/>
            <w:hideMark/>
          </w:tcPr>
          <w:p w:rsidR="00722A32" w:rsidRPr="00972BC9" w:rsidRDefault="00722A32" w:rsidP="00367458">
            <w:pPr>
              <w:contextualSpacing/>
              <w:jc w:val="center"/>
              <w:rPr>
                <w:sz w:val="15"/>
                <w:szCs w:val="15"/>
              </w:rPr>
            </w:pPr>
            <w:r w:rsidRPr="00972BC9">
              <w:rPr>
                <w:sz w:val="15"/>
                <w:szCs w:val="15"/>
              </w:rPr>
              <w:t>X</w:t>
            </w:r>
          </w:p>
        </w:tc>
        <w:tc>
          <w:tcPr>
            <w:tcW w:w="432" w:type="dxa"/>
            <w:vAlign w:val="center"/>
            <w:hideMark/>
          </w:tcPr>
          <w:p w:rsidR="00722A32" w:rsidRPr="00972BC9" w:rsidRDefault="00722A32" w:rsidP="00367458">
            <w:pPr>
              <w:contextualSpacing/>
              <w:jc w:val="center"/>
              <w:rPr>
                <w:sz w:val="15"/>
                <w:szCs w:val="15"/>
              </w:rPr>
            </w:pPr>
            <w:r w:rsidRPr="00972BC9">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r w:rsidRPr="00326A58">
              <w:rPr>
                <w:sz w:val="15"/>
                <w:szCs w:val="15"/>
              </w:rPr>
              <w:t xml:space="preserve">Высокооктановый бензин АИ-92 </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Качество нефтепродуктов и его безопасность должны соответствовать требованиям государственных стандартов (ГОСТ </w:t>
            </w:r>
            <w:proofErr w:type="gramStart"/>
            <w:r w:rsidRPr="00326A58">
              <w:rPr>
                <w:sz w:val="15"/>
                <w:szCs w:val="15"/>
              </w:rPr>
              <w:t>Р</w:t>
            </w:r>
            <w:proofErr w:type="gramEnd"/>
            <w:r w:rsidRPr="00326A58">
              <w:rPr>
                <w:sz w:val="15"/>
                <w:szCs w:val="15"/>
              </w:rPr>
              <w:t xml:space="preserve"> 51105-97 «Топлива для двигателей внутреннего сгорания. Неэтилированный бензин. Технические условия», ГОСТ 32513-2013 «Топлива моторные. Бензин неэтилированный. </w:t>
            </w:r>
            <w:proofErr w:type="gramStart"/>
            <w:r w:rsidRPr="00326A58">
              <w:rPr>
                <w:sz w:val="15"/>
                <w:szCs w:val="15"/>
              </w:rPr>
              <w:t xml:space="preserve">Технические условия»,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 прочих нормативных документов, установленных на данный вид нефтепродуктов законодательством Российской Федерации, а также паспортом качества и сертификатом о </w:t>
            </w:r>
            <w:proofErr w:type="spellStart"/>
            <w:r w:rsidRPr="00326A58">
              <w:rPr>
                <w:sz w:val="15"/>
                <w:szCs w:val="15"/>
              </w:rPr>
              <w:t>госрегистрации</w:t>
            </w:r>
            <w:proofErr w:type="spellEnd"/>
            <w:r w:rsidRPr="00326A58">
              <w:rPr>
                <w:sz w:val="15"/>
                <w:szCs w:val="15"/>
              </w:rPr>
              <w:t>, подтверждающим соответствие нефтепродуктов установленным санитарно-эпидемиологическим и гигиеническим требованиям и нормам.</w:t>
            </w:r>
            <w:proofErr w:type="gramEnd"/>
            <w:r w:rsidRPr="00326A58">
              <w:rPr>
                <w:sz w:val="15"/>
                <w:szCs w:val="15"/>
              </w:rPr>
              <w:t xml:space="preserve"> Нефтепродукты должны соответствовать требованиям безопасности, установленным законодательством Российской Федерации. Контакт с нефтепродуктами не должен вести к поражению центральной нервной системы, </w:t>
            </w:r>
            <w:proofErr w:type="gramStart"/>
            <w:r w:rsidRPr="00326A58">
              <w:rPr>
                <w:sz w:val="15"/>
                <w:szCs w:val="15"/>
              </w:rPr>
              <w:t>сердечно-сосудистой</w:t>
            </w:r>
            <w:proofErr w:type="gramEnd"/>
            <w:r w:rsidRPr="00326A58">
              <w:rPr>
                <w:sz w:val="15"/>
                <w:szCs w:val="15"/>
              </w:rPr>
              <w:t xml:space="preserve"> системы, кроветворных органов, нарушению обменных процессов, не вызывать усиленного роста тканей. Нефтепродукты не должны обладать способностью проникновения через не поврежденные кожные покровы, не вызывать повышенной чувствительности организма. </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112</w:t>
            </w:r>
          </w:p>
        </w:tc>
        <w:tc>
          <w:tcPr>
            <w:tcW w:w="315" w:type="dxa"/>
            <w:gridSpan w:val="2"/>
            <w:vAlign w:val="center"/>
          </w:tcPr>
          <w:p w:rsidR="00722A32" w:rsidRPr="00326A58" w:rsidRDefault="00722A32" w:rsidP="00484E5C">
            <w:pPr>
              <w:rPr>
                <w:sz w:val="15"/>
                <w:szCs w:val="15"/>
              </w:rPr>
            </w:pPr>
            <w:r w:rsidRPr="00326A58">
              <w:rPr>
                <w:sz w:val="15"/>
                <w:szCs w:val="15"/>
              </w:rPr>
              <w:t>Литр;^кубический дециметр</w:t>
            </w:r>
          </w:p>
        </w:tc>
        <w:tc>
          <w:tcPr>
            <w:tcW w:w="310" w:type="dxa"/>
            <w:gridSpan w:val="2"/>
            <w:vAlign w:val="center"/>
          </w:tcPr>
          <w:p w:rsidR="00722A32" w:rsidRPr="00326A58" w:rsidRDefault="00722A32" w:rsidP="00484E5C">
            <w:pPr>
              <w:rPr>
                <w:sz w:val="15"/>
                <w:szCs w:val="15"/>
              </w:rPr>
            </w:pPr>
            <w:r w:rsidRPr="00326A58">
              <w:rPr>
                <w:sz w:val="15"/>
                <w:szCs w:val="15"/>
              </w:rPr>
              <w:t>7000</w:t>
            </w:r>
          </w:p>
        </w:tc>
        <w:tc>
          <w:tcPr>
            <w:tcW w:w="219" w:type="dxa"/>
            <w:gridSpan w:val="2"/>
            <w:vAlign w:val="center"/>
          </w:tcPr>
          <w:p w:rsidR="00722A32" w:rsidRPr="00326A58" w:rsidRDefault="00722A32" w:rsidP="00484E5C">
            <w:pPr>
              <w:rPr>
                <w:sz w:val="15"/>
                <w:szCs w:val="15"/>
              </w:rPr>
            </w:pPr>
            <w:r w:rsidRPr="00326A58">
              <w:rPr>
                <w:sz w:val="15"/>
                <w:szCs w:val="15"/>
              </w:rPr>
              <w:t>7000</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r w:rsidRPr="00326A58">
              <w:rPr>
                <w:sz w:val="15"/>
                <w:szCs w:val="15"/>
              </w:rPr>
              <w:t xml:space="preserve">Высокооктановый бензин АИ-95 </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Качество нефтепродуктов и его безопасность должны соответствовать требованиям государственных стандартов, ГОСТ </w:t>
            </w:r>
            <w:proofErr w:type="gramStart"/>
            <w:r w:rsidRPr="00326A58">
              <w:rPr>
                <w:sz w:val="15"/>
                <w:szCs w:val="15"/>
              </w:rPr>
              <w:t>Р</w:t>
            </w:r>
            <w:proofErr w:type="gramEnd"/>
            <w:r w:rsidRPr="00326A58">
              <w:rPr>
                <w:sz w:val="15"/>
                <w:szCs w:val="15"/>
              </w:rPr>
              <w:t xml:space="preserve"> 51866-2002, ГОСТ 32513-2013 «Топлива моторные. Бензин неэтилированный. </w:t>
            </w:r>
            <w:proofErr w:type="gramStart"/>
            <w:r w:rsidRPr="00326A58">
              <w:rPr>
                <w:sz w:val="15"/>
                <w:szCs w:val="15"/>
              </w:rPr>
              <w:t xml:space="preserve">Технические условия»,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 прочих нормативных документов, установленных на данный вид нефтепродуктов законодательством Российской Федерации, а также паспортом качества и сертификатом о </w:t>
            </w:r>
            <w:proofErr w:type="spellStart"/>
            <w:r w:rsidRPr="00326A58">
              <w:rPr>
                <w:sz w:val="15"/>
                <w:szCs w:val="15"/>
              </w:rPr>
              <w:t>госрегистрации</w:t>
            </w:r>
            <w:proofErr w:type="spellEnd"/>
            <w:r w:rsidRPr="00326A58">
              <w:rPr>
                <w:sz w:val="15"/>
                <w:szCs w:val="15"/>
              </w:rPr>
              <w:t>, подтверждающим соответствие нефтепродуктов установленным санитарно-эпидемиологическим и гигиеническим требованиям и нормам.</w:t>
            </w:r>
            <w:proofErr w:type="gramEnd"/>
            <w:r w:rsidRPr="00326A58">
              <w:rPr>
                <w:sz w:val="15"/>
                <w:szCs w:val="15"/>
              </w:rPr>
              <w:t xml:space="preserve"> Нефтепродукты должны соответствовать требованиям безопасности, установленным законодательством Российской Федерации. Контакт с нефтепродуктами не должен вести к поражению центральной нервной системы, </w:t>
            </w:r>
            <w:proofErr w:type="gramStart"/>
            <w:r w:rsidRPr="00326A58">
              <w:rPr>
                <w:sz w:val="15"/>
                <w:szCs w:val="15"/>
              </w:rPr>
              <w:t>сердечно-сосудистой</w:t>
            </w:r>
            <w:proofErr w:type="gramEnd"/>
            <w:r w:rsidRPr="00326A58">
              <w:rPr>
                <w:sz w:val="15"/>
                <w:szCs w:val="15"/>
              </w:rPr>
              <w:t xml:space="preserve"> системы, кроветворных органов, нарушению обменных процессов, не вызывать усиленного роста тканей. Нефтепродукты не должны обладать способностью проникновения через не поврежденные кожные покровы, не вызывать повышенной чувствительности организма. </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112</w:t>
            </w:r>
          </w:p>
        </w:tc>
        <w:tc>
          <w:tcPr>
            <w:tcW w:w="315" w:type="dxa"/>
            <w:gridSpan w:val="2"/>
            <w:vAlign w:val="center"/>
          </w:tcPr>
          <w:p w:rsidR="00722A32" w:rsidRPr="00326A58" w:rsidRDefault="00722A32" w:rsidP="00484E5C">
            <w:pPr>
              <w:rPr>
                <w:sz w:val="15"/>
                <w:szCs w:val="15"/>
              </w:rPr>
            </w:pPr>
            <w:r w:rsidRPr="00326A58">
              <w:rPr>
                <w:sz w:val="15"/>
                <w:szCs w:val="15"/>
              </w:rPr>
              <w:t>Литр;^кубический дециметр</w:t>
            </w:r>
          </w:p>
        </w:tc>
        <w:tc>
          <w:tcPr>
            <w:tcW w:w="310" w:type="dxa"/>
            <w:gridSpan w:val="2"/>
            <w:vAlign w:val="center"/>
          </w:tcPr>
          <w:p w:rsidR="00722A32" w:rsidRPr="00326A58" w:rsidRDefault="00722A32" w:rsidP="00484E5C">
            <w:pPr>
              <w:rPr>
                <w:sz w:val="15"/>
                <w:szCs w:val="15"/>
              </w:rPr>
            </w:pPr>
            <w:r w:rsidRPr="00326A58">
              <w:rPr>
                <w:sz w:val="15"/>
                <w:szCs w:val="15"/>
              </w:rPr>
              <w:t>9000</w:t>
            </w:r>
          </w:p>
        </w:tc>
        <w:tc>
          <w:tcPr>
            <w:tcW w:w="219" w:type="dxa"/>
            <w:gridSpan w:val="2"/>
            <w:vAlign w:val="center"/>
          </w:tcPr>
          <w:p w:rsidR="00722A32" w:rsidRPr="00326A58" w:rsidRDefault="00722A32" w:rsidP="00484E5C">
            <w:pPr>
              <w:rPr>
                <w:sz w:val="15"/>
                <w:szCs w:val="15"/>
              </w:rPr>
            </w:pPr>
            <w:r w:rsidRPr="00326A58">
              <w:rPr>
                <w:sz w:val="15"/>
                <w:szCs w:val="15"/>
              </w:rPr>
              <w:t>9000</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722A32" w:rsidRPr="00972BC9" w:rsidRDefault="00722A32" w:rsidP="00367458">
            <w:pPr>
              <w:contextualSpacing/>
              <w:jc w:val="center"/>
              <w:rPr>
                <w:sz w:val="15"/>
                <w:szCs w:val="15"/>
              </w:rPr>
            </w:pPr>
          </w:p>
        </w:tc>
        <w:tc>
          <w:tcPr>
            <w:tcW w:w="1422" w:type="dxa"/>
            <w:vAlign w:val="center"/>
          </w:tcPr>
          <w:p w:rsidR="00722A32" w:rsidRPr="00326A58" w:rsidRDefault="00722A32" w:rsidP="008F030C">
            <w:pPr>
              <w:rPr>
                <w:sz w:val="15"/>
                <w:szCs w:val="15"/>
              </w:rPr>
            </w:pPr>
          </w:p>
        </w:tc>
        <w:tc>
          <w:tcPr>
            <w:tcW w:w="919" w:type="dxa"/>
            <w:vAlign w:val="center"/>
          </w:tcPr>
          <w:p w:rsidR="00722A32" w:rsidRPr="00326A58" w:rsidRDefault="00722A32" w:rsidP="008F030C">
            <w:pPr>
              <w:rPr>
                <w:sz w:val="15"/>
                <w:szCs w:val="15"/>
              </w:rPr>
            </w:pPr>
            <w:r w:rsidRPr="00326A58">
              <w:rPr>
                <w:sz w:val="15"/>
                <w:szCs w:val="15"/>
              </w:rPr>
              <w:t>X</w:t>
            </w:r>
          </w:p>
        </w:tc>
        <w:tc>
          <w:tcPr>
            <w:tcW w:w="2053" w:type="dxa"/>
            <w:gridSpan w:val="3"/>
            <w:vAlign w:val="center"/>
          </w:tcPr>
          <w:p w:rsidR="00722A32" w:rsidRPr="00326A58" w:rsidRDefault="00722A32" w:rsidP="008F030C">
            <w:pPr>
              <w:rPr>
                <w:sz w:val="15"/>
                <w:szCs w:val="15"/>
              </w:rPr>
            </w:pPr>
            <w:r w:rsidRPr="00326A58">
              <w:rPr>
                <w:sz w:val="15"/>
                <w:szCs w:val="15"/>
              </w:rPr>
              <w:t>Дизельное топливо</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Качество нефтепродуктов и его безопасность должны соответствовать требованиям государственных стандартов ГОСТ </w:t>
            </w:r>
            <w:proofErr w:type="gramStart"/>
            <w:r w:rsidRPr="00326A58">
              <w:rPr>
                <w:sz w:val="15"/>
                <w:szCs w:val="15"/>
              </w:rPr>
              <w:t>Р</w:t>
            </w:r>
            <w:proofErr w:type="gramEnd"/>
            <w:r w:rsidRPr="00326A58">
              <w:rPr>
                <w:sz w:val="15"/>
                <w:szCs w:val="15"/>
              </w:rPr>
              <w:t xml:space="preserve"> 32511-2013, ГОСТ 52368-2005 «Топливо дизельное ЕВРО. </w:t>
            </w:r>
            <w:proofErr w:type="gramStart"/>
            <w:r w:rsidRPr="00326A58">
              <w:rPr>
                <w:sz w:val="15"/>
                <w:szCs w:val="15"/>
              </w:rPr>
              <w:t xml:space="preserve">Технические условия»),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 прочих нормативных документов, установленных на данный вид нефтепродуктов законодательством Российской Федерации, а также паспортом качества и сертификатом о </w:t>
            </w:r>
            <w:proofErr w:type="spellStart"/>
            <w:r w:rsidRPr="00326A58">
              <w:rPr>
                <w:sz w:val="15"/>
                <w:szCs w:val="15"/>
              </w:rPr>
              <w:t>госрегистрации</w:t>
            </w:r>
            <w:proofErr w:type="spellEnd"/>
            <w:r w:rsidRPr="00326A58">
              <w:rPr>
                <w:sz w:val="15"/>
                <w:szCs w:val="15"/>
              </w:rPr>
              <w:t>, подтверждающим соответствие нефтепродуктов установленным санитарно-эпидемиологическим и гигиеническим требованиям и нормам.</w:t>
            </w:r>
            <w:proofErr w:type="gramEnd"/>
            <w:r w:rsidRPr="00326A58">
              <w:rPr>
                <w:sz w:val="15"/>
                <w:szCs w:val="15"/>
              </w:rPr>
              <w:t xml:space="preserve"> Нефтепродукты должны соответствовать требованиям безопасности, установленным законодательством Российской Федерации. Контакт с нефтепродуктами не должен вести к поражению центральной нервной системы, </w:t>
            </w:r>
            <w:proofErr w:type="gramStart"/>
            <w:r w:rsidRPr="00326A58">
              <w:rPr>
                <w:sz w:val="15"/>
                <w:szCs w:val="15"/>
              </w:rPr>
              <w:t>сердечно-сосудистой</w:t>
            </w:r>
            <w:proofErr w:type="gramEnd"/>
            <w:r w:rsidRPr="00326A58">
              <w:rPr>
                <w:sz w:val="15"/>
                <w:szCs w:val="15"/>
              </w:rPr>
              <w:t xml:space="preserve"> системы, кроветворных органов, нарушению обменных процессов, не вызывать усиленного роста тканей. Нефтепродукты не должны обладать способностью проникновения через не поврежденные кожные покровы, не вызывать повышенной чувствительности организма. </w:t>
            </w:r>
          </w:p>
        </w:tc>
        <w:tc>
          <w:tcPr>
            <w:tcW w:w="763" w:type="dxa"/>
            <w:vAlign w:val="center"/>
          </w:tcPr>
          <w:p w:rsidR="00722A32" w:rsidRPr="00326A58" w:rsidRDefault="00722A32" w:rsidP="00484E5C">
            <w:pPr>
              <w:rPr>
                <w:sz w:val="15"/>
                <w:szCs w:val="15"/>
              </w:rPr>
            </w:pPr>
            <w:r w:rsidRPr="00326A58">
              <w:rPr>
                <w:sz w:val="15"/>
                <w:szCs w:val="15"/>
              </w:rPr>
              <w:t>X</w:t>
            </w:r>
          </w:p>
        </w:tc>
        <w:tc>
          <w:tcPr>
            <w:tcW w:w="768" w:type="dxa"/>
            <w:vAlign w:val="center"/>
          </w:tcPr>
          <w:p w:rsidR="00722A32" w:rsidRPr="00326A58" w:rsidRDefault="00722A32" w:rsidP="00484E5C">
            <w:pPr>
              <w:rPr>
                <w:sz w:val="15"/>
                <w:szCs w:val="15"/>
              </w:rPr>
            </w:pPr>
            <w:r w:rsidRPr="00326A58">
              <w:rPr>
                <w:sz w:val="15"/>
                <w:szCs w:val="15"/>
              </w:rPr>
              <w:t>X</w:t>
            </w:r>
          </w:p>
        </w:tc>
        <w:tc>
          <w:tcPr>
            <w:tcW w:w="772" w:type="dxa"/>
            <w:vAlign w:val="center"/>
          </w:tcPr>
          <w:p w:rsidR="00722A32" w:rsidRPr="00326A58" w:rsidRDefault="00722A32" w:rsidP="00484E5C">
            <w:pPr>
              <w:rPr>
                <w:sz w:val="15"/>
                <w:szCs w:val="15"/>
              </w:rPr>
            </w:pPr>
            <w:r w:rsidRPr="00326A58">
              <w:rPr>
                <w:sz w:val="15"/>
                <w:szCs w:val="15"/>
              </w:rPr>
              <w:t>X</w:t>
            </w:r>
          </w:p>
        </w:tc>
        <w:tc>
          <w:tcPr>
            <w:tcW w:w="614" w:type="dxa"/>
            <w:vAlign w:val="center"/>
          </w:tcPr>
          <w:p w:rsidR="00722A32" w:rsidRPr="00326A58" w:rsidRDefault="00722A32" w:rsidP="00484E5C">
            <w:pPr>
              <w:rPr>
                <w:sz w:val="15"/>
                <w:szCs w:val="15"/>
              </w:rPr>
            </w:pPr>
            <w:r w:rsidRPr="00326A58">
              <w:rPr>
                <w:sz w:val="15"/>
                <w:szCs w:val="15"/>
              </w:rPr>
              <w:t>X</w:t>
            </w:r>
          </w:p>
        </w:tc>
        <w:tc>
          <w:tcPr>
            <w:tcW w:w="769"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246" w:type="dxa"/>
            <w:vAlign w:val="center"/>
          </w:tcPr>
          <w:p w:rsidR="00722A32" w:rsidRPr="00326A58" w:rsidRDefault="00722A32" w:rsidP="00484E5C">
            <w:pPr>
              <w:rPr>
                <w:sz w:val="15"/>
                <w:szCs w:val="15"/>
              </w:rPr>
            </w:pPr>
            <w:r w:rsidRPr="00326A58">
              <w:rPr>
                <w:sz w:val="15"/>
                <w:szCs w:val="15"/>
              </w:rPr>
              <w:t>X</w:t>
            </w:r>
          </w:p>
        </w:tc>
        <w:tc>
          <w:tcPr>
            <w:tcW w:w="302" w:type="dxa"/>
            <w:gridSpan w:val="2"/>
            <w:vAlign w:val="center"/>
          </w:tcPr>
          <w:p w:rsidR="00722A32" w:rsidRPr="00326A58" w:rsidRDefault="00722A32" w:rsidP="00484E5C">
            <w:pPr>
              <w:rPr>
                <w:sz w:val="15"/>
                <w:szCs w:val="15"/>
              </w:rPr>
            </w:pPr>
            <w:r w:rsidRPr="00326A58">
              <w:rPr>
                <w:sz w:val="15"/>
                <w:szCs w:val="15"/>
              </w:rPr>
              <w:t>112</w:t>
            </w:r>
          </w:p>
        </w:tc>
        <w:tc>
          <w:tcPr>
            <w:tcW w:w="315" w:type="dxa"/>
            <w:gridSpan w:val="2"/>
            <w:vAlign w:val="center"/>
          </w:tcPr>
          <w:p w:rsidR="00722A32" w:rsidRPr="00326A58" w:rsidRDefault="00722A32" w:rsidP="00484E5C">
            <w:pPr>
              <w:rPr>
                <w:sz w:val="15"/>
                <w:szCs w:val="15"/>
              </w:rPr>
            </w:pPr>
            <w:r w:rsidRPr="00326A58">
              <w:rPr>
                <w:sz w:val="15"/>
                <w:szCs w:val="15"/>
              </w:rPr>
              <w:t>Литр;^кубический дециметр</w:t>
            </w:r>
          </w:p>
        </w:tc>
        <w:tc>
          <w:tcPr>
            <w:tcW w:w="310" w:type="dxa"/>
            <w:gridSpan w:val="2"/>
            <w:vAlign w:val="center"/>
          </w:tcPr>
          <w:p w:rsidR="00722A32" w:rsidRPr="00326A58" w:rsidRDefault="00722A32" w:rsidP="00484E5C">
            <w:pPr>
              <w:rPr>
                <w:sz w:val="15"/>
                <w:szCs w:val="15"/>
              </w:rPr>
            </w:pPr>
            <w:r w:rsidRPr="00326A58">
              <w:rPr>
                <w:sz w:val="15"/>
                <w:szCs w:val="15"/>
              </w:rPr>
              <w:t>3000</w:t>
            </w:r>
          </w:p>
        </w:tc>
        <w:tc>
          <w:tcPr>
            <w:tcW w:w="219" w:type="dxa"/>
            <w:gridSpan w:val="2"/>
            <w:vAlign w:val="center"/>
          </w:tcPr>
          <w:p w:rsidR="00722A32" w:rsidRPr="00326A58" w:rsidRDefault="00722A32" w:rsidP="00484E5C">
            <w:pPr>
              <w:rPr>
                <w:sz w:val="15"/>
                <w:szCs w:val="15"/>
              </w:rPr>
            </w:pPr>
            <w:r w:rsidRPr="00326A58">
              <w:rPr>
                <w:sz w:val="15"/>
                <w:szCs w:val="15"/>
              </w:rPr>
              <w:t>3000</w:t>
            </w:r>
          </w:p>
        </w:tc>
        <w:tc>
          <w:tcPr>
            <w:tcW w:w="552" w:type="dxa"/>
            <w:gridSpan w:val="2"/>
            <w:vAlign w:val="center"/>
          </w:tcPr>
          <w:p w:rsidR="00722A32" w:rsidRPr="00326A58" w:rsidRDefault="00722A32" w:rsidP="00484E5C">
            <w:pPr>
              <w:rPr>
                <w:sz w:val="15"/>
                <w:szCs w:val="15"/>
              </w:rPr>
            </w:pPr>
          </w:p>
        </w:tc>
        <w:tc>
          <w:tcPr>
            <w:tcW w:w="310" w:type="dxa"/>
            <w:gridSpan w:val="2"/>
            <w:vAlign w:val="center"/>
          </w:tcPr>
          <w:p w:rsidR="00722A32" w:rsidRPr="00326A58" w:rsidRDefault="00722A32" w:rsidP="00484E5C">
            <w:pPr>
              <w:rPr>
                <w:sz w:val="15"/>
                <w:szCs w:val="15"/>
              </w:rPr>
            </w:pPr>
          </w:p>
        </w:tc>
        <w:tc>
          <w:tcPr>
            <w:tcW w:w="482" w:type="dxa"/>
            <w:gridSpan w:val="2"/>
            <w:vAlign w:val="center"/>
          </w:tcPr>
          <w:p w:rsidR="00722A32" w:rsidRPr="00326A58" w:rsidRDefault="00722A32" w:rsidP="00484E5C">
            <w:pPr>
              <w:rPr>
                <w:sz w:val="15"/>
                <w:szCs w:val="15"/>
              </w:rPr>
            </w:pPr>
          </w:p>
        </w:tc>
        <w:tc>
          <w:tcPr>
            <w:tcW w:w="905" w:type="dxa"/>
            <w:gridSpan w:val="2"/>
            <w:vAlign w:val="center"/>
          </w:tcPr>
          <w:p w:rsidR="00722A32" w:rsidRPr="00326A58" w:rsidRDefault="00722A32" w:rsidP="00484E5C">
            <w:pPr>
              <w:rPr>
                <w:sz w:val="15"/>
                <w:szCs w:val="15"/>
              </w:rPr>
            </w:pPr>
            <w:r w:rsidRPr="00326A58">
              <w:rPr>
                <w:sz w:val="15"/>
                <w:szCs w:val="15"/>
              </w:rPr>
              <w:t>X</w:t>
            </w:r>
          </w:p>
        </w:tc>
        <w:tc>
          <w:tcPr>
            <w:tcW w:w="524" w:type="dxa"/>
            <w:gridSpan w:val="2"/>
            <w:vAlign w:val="center"/>
          </w:tcPr>
          <w:p w:rsidR="00722A32" w:rsidRPr="00326A58" w:rsidRDefault="00722A32" w:rsidP="00484E5C">
            <w:pPr>
              <w:rPr>
                <w:sz w:val="15"/>
                <w:szCs w:val="15"/>
              </w:rPr>
            </w:pPr>
            <w:r w:rsidRPr="00326A58">
              <w:rPr>
                <w:sz w:val="15"/>
                <w:szCs w:val="15"/>
              </w:rPr>
              <w:t>X</w:t>
            </w:r>
          </w:p>
        </w:tc>
        <w:tc>
          <w:tcPr>
            <w:tcW w:w="574" w:type="dxa"/>
            <w:gridSpan w:val="2"/>
            <w:vAlign w:val="center"/>
          </w:tcPr>
          <w:p w:rsidR="00722A32" w:rsidRPr="00326A58" w:rsidRDefault="00722A32" w:rsidP="00484E5C">
            <w:pPr>
              <w:rPr>
                <w:sz w:val="15"/>
                <w:szCs w:val="15"/>
              </w:rPr>
            </w:pPr>
            <w:r w:rsidRPr="00326A58">
              <w:rPr>
                <w:sz w:val="15"/>
                <w:szCs w:val="15"/>
              </w:rPr>
              <w:t>X</w:t>
            </w:r>
          </w:p>
        </w:tc>
        <w:tc>
          <w:tcPr>
            <w:tcW w:w="652" w:type="dxa"/>
            <w:gridSpan w:val="2"/>
            <w:vAlign w:val="center"/>
          </w:tcPr>
          <w:p w:rsidR="00722A32" w:rsidRPr="00326A58" w:rsidRDefault="00722A32" w:rsidP="00484E5C">
            <w:pPr>
              <w:rPr>
                <w:sz w:val="15"/>
                <w:szCs w:val="15"/>
              </w:rPr>
            </w:pPr>
            <w:r w:rsidRPr="00326A58">
              <w:rPr>
                <w:sz w:val="15"/>
                <w:szCs w:val="15"/>
              </w:rPr>
              <w:t>X</w:t>
            </w:r>
          </w:p>
        </w:tc>
        <w:tc>
          <w:tcPr>
            <w:tcW w:w="769" w:type="dxa"/>
            <w:gridSpan w:val="2"/>
            <w:vAlign w:val="center"/>
          </w:tcPr>
          <w:p w:rsidR="00722A32" w:rsidRPr="00326A58" w:rsidRDefault="00722A32" w:rsidP="00484E5C">
            <w:pPr>
              <w:rPr>
                <w:sz w:val="15"/>
                <w:szCs w:val="15"/>
              </w:rPr>
            </w:pPr>
            <w:r w:rsidRPr="00326A58">
              <w:rPr>
                <w:sz w:val="15"/>
                <w:szCs w:val="15"/>
              </w:rPr>
              <w:t>X</w:t>
            </w:r>
          </w:p>
        </w:tc>
        <w:tc>
          <w:tcPr>
            <w:tcW w:w="1011" w:type="dxa"/>
            <w:gridSpan w:val="2"/>
            <w:vAlign w:val="center"/>
          </w:tcPr>
          <w:p w:rsidR="00722A32" w:rsidRPr="00326A58" w:rsidRDefault="00722A32" w:rsidP="00484E5C">
            <w:pPr>
              <w:rPr>
                <w:sz w:val="15"/>
                <w:szCs w:val="15"/>
              </w:rPr>
            </w:pPr>
            <w:r w:rsidRPr="00326A58">
              <w:rPr>
                <w:sz w:val="15"/>
                <w:szCs w:val="15"/>
              </w:rPr>
              <w:t>X</w:t>
            </w:r>
          </w:p>
        </w:tc>
        <w:tc>
          <w:tcPr>
            <w:tcW w:w="597" w:type="dxa"/>
            <w:gridSpan w:val="2"/>
            <w:vAlign w:val="center"/>
          </w:tcPr>
          <w:p w:rsidR="00722A32" w:rsidRPr="00326A58" w:rsidRDefault="00722A32" w:rsidP="00484E5C">
            <w:pPr>
              <w:rPr>
                <w:sz w:val="15"/>
                <w:szCs w:val="15"/>
              </w:rPr>
            </w:pPr>
            <w:r w:rsidRPr="00326A58">
              <w:rPr>
                <w:sz w:val="15"/>
                <w:szCs w:val="15"/>
              </w:rPr>
              <w:t>X</w:t>
            </w:r>
          </w:p>
        </w:tc>
        <w:tc>
          <w:tcPr>
            <w:tcW w:w="568" w:type="dxa"/>
            <w:vAlign w:val="center"/>
          </w:tcPr>
          <w:p w:rsidR="00722A32" w:rsidRPr="00326A58" w:rsidRDefault="00722A32" w:rsidP="00484E5C">
            <w:pPr>
              <w:rPr>
                <w:sz w:val="15"/>
                <w:szCs w:val="15"/>
              </w:rPr>
            </w:pPr>
            <w:r w:rsidRPr="00326A58">
              <w:rPr>
                <w:sz w:val="15"/>
                <w:szCs w:val="15"/>
              </w:rPr>
              <w:t>X</w:t>
            </w:r>
          </w:p>
        </w:tc>
        <w:tc>
          <w:tcPr>
            <w:tcW w:w="210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462" w:type="dxa"/>
            <w:vAlign w:val="center"/>
          </w:tcPr>
          <w:p w:rsidR="00722A32" w:rsidRPr="00326A58" w:rsidRDefault="00722A32" w:rsidP="00484E5C">
            <w:pPr>
              <w:rPr>
                <w:sz w:val="15"/>
                <w:szCs w:val="15"/>
              </w:rPr>
            </w:pPr>
            <w:r w:rsidRPr="00326A58">
              <w:rPr>
                <w:sz w:val="15"/>
                <w:szCs w:val="15"/>
              </w:rPr>
              <w:t>X</w:t>
            </w:r>
          </w:p>
        </w:tc>
        <w:tc>
          <w:tcPr>
            <w:tcW w:w="461" w:type="dxa"/>
            <w:vAlign w:val="center"/>
          </w:tcPr>
          <w:p w:rsidR="00722A32" w:rsidRPr="00326A58" w:rsidRDefault="00722A32" w:rsidP="00484E5C">
            <w:pPr>
              <w:rPr>
                <w:sz w:val="15"/>
                <w:szCs w:val="15"/>
              </w:rPr>
            </w:pPr>
            <w:r w:rsidRPr="00326A58">
              <w:rPr>
                <w:sz w:val="15"/>
                <w:szCs w:val="15"/>
              </w:rPr>
              <w:t>X</w:t>
            </w:r>
          </w:p>
        </w:tc>
        <w:tc>
          <w:tcPr>
            <w:tcW w:w="943" w:type="dxa"/>
            <w:vAlign w:val="center"/>
          </w:tcPr>
          <w:p w:rsidR="00722A32" w:rsidRPr="00326A58" w:rsidRDefault="00722A32" w:rsidP="00484E5C">
            <w:pPr>
              <w:rPr>
                <w:sz w:val="15"/>
                <w:szCs w:val="15"/>
              </w:rPr>
            </w:pPr>
            <w:r w:rsidRPr="00326A58">
              <w:rPr>
                <w:sz w:val="15"/>
                <w:szCs w:val="15"/>
              </w:rPr>
              <w:t>X</w:t>
            </w:r>
          </w:p>
        </w:tc>
        <w:tc>
          <w:tcPr>
            <w:tcW w:w="336" w:type="dxa"/>
            <w:vAlign w:val="center"/>
            <w:hideMark/>
          </w:tcPr>
          <w:p w:rsidR="00722A32" w:rsidRPr="00326A58" w:rsidRDefault="00722A32" w:rsidP="00484E5C">
            <w:pPr>
              <w:rPr>
                <w:sz w:val="15"/>
                <w:szCs w:val="15"/>
              </w:rPr>
            </w:pPr>
            <w:r w:rsidRPr="00326A58">
              <w:rPr>
                <w:sz w:val="15"/>
                <w:szCs w:val="15"/>
              </w:rPr>
              <w:t>X</w:t>
            </w:r>
          </w:p>
        </w:tc>
        <w:tc>
          <w:tcPr>
            <w:tcW w:w="432" w:type="dxa"/>
            <w:vAlign w:val="center"/>
            <w:hideMark/>
          </w:tcPr>
          <w:p w:rsidR="00722A32" w:rsidRPr="00326A58" w:rsidRDefault="00722A32"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E7CBA" w:rsidRPr="00972BC9" w:rsidRDefault="004E7CBA" w:rsidP="00367458">
            <w:pPr>
              <w:contextualSpacing/>
              <w:jc w:val="center"/>
              <w:rPr>
                <w:sz w:val="15"/>
                <w:szCs w:val="15"/>
              </w:rPr>
            </w:pPr>
            <w:r>
              <w:rPr>
                <w:sz w:val="15"/>
                <w:szCs w:val="15"/>
              </w:rPr>
              <w:t>42</w:t>
            </w:r>
          </w:p>
        </w:tc>
        <w:tc>
          <w:tcPr>
            <w:tcW w:w="1422" w:type="dxa"/>
            <w:vAlign w:val="center"/>
          </w:tcPr>
          <w:p w:rsidR="004E7CBA" w:rsidRPr="00326A58" w:rsidRDefault="004E7CBA" w:rsidP="008F030C">
            <w:pPr>
              <w:rPr>
                <w:sz w:val="15"/>
                <w:szCs w:val="15"/>
              </w:rPr>
            </w:pPr>
            <w:r w:rsidRPr="00326A58">
              <w:rPr>
                <w:sz w:val="15"/>
                <w:szCs w:val="15"/>
              </w:rPr>
              <w:t>171667115928766710100100630422223244</w:t>
            </w:r>
          </w:p>
        </w:tc>
        <w:tc>
          <w:tcPr>
            <w:tcW w:w="919" w:type="dxa"/>
            <w:vAlign w:val="center"/>
          </w:tcPr>
          <w:p w:rsidR="004E7CBA" w:rsidRPr="00326A58" w:rsidRDefault="004E7CBA" w:rsidP="008F030C">
            <w:pPr>
              <w:rPr>
                <w:sz w:val="15"/>
                <w:szCs w:val="15"/>
              </w:rPr>
            </w:pPr>
            <w:r w:rsidRPr="00326A58">
              <w:rPr>
                <w:sz w:val="15"/>
                <w:szCs w:val="15"/>
              </w:rPr>
              <w:t>Поставка жалюзи</w:t>
            </w:r>
          </w:p>
        </w:tc>
        <w:tc>
          <w:tcPr>
            <w:tcW w:w="2053" w:type="dxa"/>
            <w:gridSpan w:val="3"/>
            <w:vAlign w:val="center"/>
          </w:tcPr>
          <w:p w:rsidR="004E7CBA" w:rsidRPr="00326A58" w:rsidRDefault="004E7CBA" w:rsidP="008F030C">
            <w:pPr>
              <w:rPr>
                <w:sz w:val="15"/>
                <w:szCs w:val="15"/>
              </w:rPr>
            </w:pPr>
            <w:r w:rsidRPr="00326A58">
              <w:rPr>
                <w:sz w:val="15"/>
                <w:szCs w:val="15"/>
              </w:rPr>
              <w:t>Жалюзи вертикальные, тканевые. Ткань жалюзи должна иметь ярко выраженное жаккардовое плетение с применением двойного сатинового переплетения. Состав ткани: 100% полиэфирное волокно (ГОСТ 32085-2013) плотностью не менее 285 г/м</w:t>
            </w:r>
            <w:proofErr w:type="gramStart"/>
            <w:r w:rsidRPr="00326A58">
              <w:rPr>
                <w:sz w:val="15"/>
                <w:szCs w:val="15"/>
              </w:rPr>
              <w:t>2</w:t>
            </w:r>
            <w:proofErr w:type="gramEnd"/>
            <w:r w:rsidRPr="00326A58">
              <w:rPr>
                <w:sz w:val="15"/>
                <w:szCs w:val="15"/>
              </w:rPr>
              <w:t xml:space="preserve">, светонепроницаемость должна быть не менее 70%. </w:t>
            </w:r>
          </w:p>
        </w:tc>
        <w:tc>
          <w:tcPr>
            <w:tcW w:w="763" w:type="dxa"/>
            <w:vAlign w:val="center"/>
          </w:tcPr>
          <w:p w:rsidR="004E7CBA" w:rsidRPr="00326A58" w:rsidRDefault="004E7CBA" w:rsidP="00484E5C">
            <w:pPr>
              <w:rPr>
                <w:sz w:val="15"/>
                <w:szCs w:val="15"/>
              </w:rPr>
            </w:pPr>
            <w:r w:rsidRPr="00326A58">
              <w:rPr>
                <w:sz w:val="15"/>
                <w:szCs w:val="15"/>
              </w:rPr>
              <w:t>231.18329</w:t>
            </w:r>
          </w:p>
        </w:tc>
        <w:tc>
          <w:tcPr>
            <w:tcW w:w="768" w:type="dxa"/>
            <w:vAlign w:val="center"/>
          </w:tcPr>
          <w:p w:rsidR="004E7CBA" w:rsidRPr="00326A58" w:rsidRDefault="004E7CBA" w:rsidP="00484E5C">
            <w:pPr>
              <w:rPr>
                <w:sz w:val="15"/>
                <w:szCs w:val="15"/>
              </w:rPr>
            </w:pPr>
            <w:r w:rsidRPr="00326A58">
              <w:rPr>
                <w:sz w:val="15"/>
                <w:szCs w:val="15"/>
              </w:rPr>
              <w:t>0.0</w:t>
            </w:r>
          </w:p>
        </w:tc>
        <w:tc>
          <w:tcPr>
            <w:tcW w:w="772" w:type="dxa"/>
            <w:vAlign w:val="center"/>
          </w:tcPr>
          <w:p w:rsidR="004E7CBA" w:rsidRPr="00326A58" w:rsidRDefault="004E7CBA" w:rsidP="00484E5C">
            <w:pPr>
              <w:rPr>
                <w:sz w:val="15"/>
                <w:szCs w:val="15"/>
              </w:rPr>
            </w:pPr>
            <w:r w:rsidRPr="00326A58">
              <w:rPr>
                <w:sz w:val="15"/>
                <w:szCs w:val="15"/>
              </w:rPr>
              <w:t>108.00000</w:t>
            </w:r>
          </w:p>
        </w:tc>
        <w:tc>
          <w:tcPr>
            <w:tcW w:w="614" w:type="dxa"/>
            <w:vAlign w:val="center"/>
          </w:tcPr>
          <w:p w:rsidR="004E7CBA" w:rsidRPr="00326A58" w:rsidRDefault="004E7CBA" w:rsidP="00484E5C">
            <w:pPr>
              <w:rPr>
                <w:sz w:val="15"/>
                <w:szCs w:val="15"/>
              </w:rPr>
            </w:pPr>
            <w:r w:rsidRPr="00326A58">
              <w:rPr>
                <w:sz w:val="15"/>
                <w:szCs w:val="15"/>
              </w:rPr>
              <w:t>108.00000</w:t>
            </w:r>
          </w:p>
        </w:tc>
        <w:tc>
          <w:tcPr>
            <w:tcW w:w="769" w:type="dxa"/>
            <w:vAlign w:val="center"/>
          </w:tcPr>
          <w:p w:rsidR="004E7CBA" w:rsidRPr="00326A58" w:rsidRDefault="004E7CBA" w:rsidP="00484E5C">
            <w:pPr>
              <w:rPr>
                <w:sz w:val="15"/>
                <w:szCs w:val="15"/>
              </w:rPr>
            </w:pPr>
            <w:r w:rsidRPr="00326A58">
              <w:rPr>
                <w:sz w:val="15"/>
                <w:szCs w:val="15"/>
              </w:rPr>
              <w:t>0.00000</w:t>
            </w:r>
          </w:p>
        </w:tc>
        <w:tc>
          <w:tcPr>
            <w:tcW w:w="462" w:type="dxa"/>
            <w:vAlign w:val="center"/>
          </w:tcPr>
          <w:p w:rsidR="004E7CBA" w:rsidRPr="00326A58" w:rsidRDefault="004E7CBA" w:rsidP="00484E5C">
            <w:pPr>
              <w:rPr>
                <w:sz w:val="15"/>
                <w:szCs w:val="15"/>
              </w:rPr>
            </w:pPr>
            <w:r w:rsidRPr="00326A58">
              <w:rPr>
                <w:sz w:val="15"/>
                <w:szCs w:val="15"/>
              </w:rPr>
              <w:t>0.00000</w:t>
            </w:r>
          </w:p>
        </w:tc>
        <w:tc>
          <w:tcPr>
            <w:tcW w:w="246" w:type="dxa"/>
            <w:vAlign w:val="center"/>
          </w:tcPr>
          <w:p w:rsidR="004E7CBA" w:rsidRPr="00326A58" w:rsidRDefault="004E7CBA" w:rsidP="00484E5C">
            <w:pPr>
              <w:rPr>
                <w:sz w:val="15"/>
                <w:szCs w:val="15"/>
              </w:rPr>
            </w:pPr>
            <w:r w:rsidRPr="00326A58">
              <w:rPr>
                <w:sz w:val="15"/>
                <w:szCs w:val="15"/>
              </w:rPr>
              <w:t>0.00000</w:t>
            </w:r>
          </w:p>
        </w:tc>
        <w:tc>
          <w:tcPr>
            <w:tcW w:w="302" w:type="dxa"/>
            <w:gridSpan w:val="2"/>
            <w:vAlign w:val="center"/>
          </w:tcPr>
          <w:p w:rsidR="004E7CBA" w:rsidRPr="00326A58" w:rsidRDefault="004E7CBA" w:rsidP="00484E5C">
            <w:pPr>
              <w:rPr>
                <w:sz w:val="15"/>
                <w:szCs w:val="15"/>
              </w:rPr>
            </w:pPr>
            <w:r w:rsidRPr="00326A58">
              <w:rPr>
                <w:sz w:val="15"/>
                <w:szCs w:val="15"/>
              </w:rPr>
              <w:t>X</w:t>
            </w:r>
          </w:p>
        </w:tc>
        <w:tc>
          <w:tcPr>
            <w:tcW w:w="315" w:type="dxa"/>
            <w:gridSpan w:val="2"/>
            <w:vAlign w:val="center"/>
          </w:tcPr>
          <w:p w:rsidR="004E7CBA" w:rsidRPr="00326A58" w:rsidRDefault="004E7CBA" w:rsidP="00484E5C">
            <w:pPr>
              <w:rPr>
                <w:sz w:val="15"/>
                <w:szCs w:val="15"/>
              </w:rPr>
            </w:pPr>
            <w:r w:rsidRPr="00326A58">
              <w:rPr>
                <w:sz w:val="15"/>
                <w:szCs w:val="15"/>
              </w:rPr>
              <w:t>X</w:t>
            </w:r>
          </w:p>
        </w:tc>
        <w:tc>
          <w:tcPr>
            <w:tcW w:w="310" w:type="dxa"/>
            <w:gridSpan w:val="2"/>
            <w:vAlign w:val="center"/>
          </w:tcPr>
          <w:p w:rsidR="004E7CBA" w:rsidRPr="00326A58" w:rsidRDefault="004E7CBA" w:rsidP="00484E5C">
            <w:pPr>
              <w:rPr>
                <w:sz w:val="15"/>
                <w:szCs w:val="15"/>
              </w:rPr>
            </w:pPr>
            <w:r w:rsidRPr="00326A58">
              <w:rPr>
                <w:sz w:val="15"/>
                <w:szCs w:val="15"/>
              </w:rPr>
              <w:t>X</w:t>
            </w:r>
          </w:p>
        </w:tc>
        <w:tc>
          <w:tcPr>
            <w:tcW w:w="219" w:type="dxa"/>
            <w:gridSpan w:val="2"/>
            <w:vAlign w:val="center"/>
          </w:tcPr>
          <w:p w:rsidR="004E7CBA" w:rsidRPr="00326A58" w:rsidRDefault="004E7CBA" w:rsidP="00484E5C">
            <w:pPr>
              <w:rPr>
                <w:sz w:val="15"/>
                <w:szCs w:val="15"/>
              </w:rPr>
            </w:pPr>
            <w:r w:rsidRPr="00326A58">
              <w:rPr>
                <w:sz w:val="15"/>
                <w:szCs w:val="15"/>
              </w:rPr>
              <w:t>X</w:t>
            </w:r>
          </w:p>
        </w:tc>
        <w:tc>
          <w:tcPr>
            <w:tcW w:w="552" w:type="dxa"/>
            <w:gridSpan w:val="2"/>
            <w:vAlign w:val="center"/>
          </w:tcPr>
          <w:p w:rsidR="004E7CBA" w:rsidRPr="00326A58" w:rsidRDefault="004E7CBA" w:rsidP="00484E5C">
            <w:pPr>
              <w:rPr>
                <w:sz w:val="15"/>
                <w:szCs w:val="15"/>
              </w:rPr>
            </w:pPr>
            <w:r w:rsidRPr="00326A58">
              <w:rPr>
                <w:sz w:val="15"/>
                <w:szCs w:val="15"/>
              </w:rPr>
              <w:t>X</w:t>
            </w:r>
          </w:p>
        </w:tc>
        <w:tc>
          <w:tcPr>
            <w:tcW w:w="310" w:type="dxa"/>
            <w:gridSpan w:val="2"/>
            <w:vAlign w:val="center"/>
          </w:tcPr>
          <w:p w:rsidR="004E7CBA" w:rsidRPr="00326A58" w:rsidRDefault="004E7CBA" w:rsidP="00484E5C">
            <w:pPr>
              <w:rPr>
                <w:sz w:val="15"/>
                <w:szCs w:val="15"/>
              </w:rPr>
            </w:pPr>
            <w:r w:rsidRPr="00326A58">
              <w:rPr>
                <w:sz w:val="15"/>
                <w:szCs w:val="15"/>
              </w:rPr>
              <w:t>X</w:t>
            </w:r>
          </w:p>
        </w:tc>
        <w:tc>
          <w:tcPr>
            <w:tcW w:w="482" w:type="dxa"/>
            <w:gridSpan w:val="2"/>
            <w:vAlign w:val="center"/>
          </w:tcPr>
          <w:p w:rsidR="004E7CBA" w:rsidRPr="00326A58" w:rsidRDefault="004E7CBA" w:rsidP="00484E5C">
            <w:pPr>
              <w:rPr>
                <w:sz w:val="15"/>
                <w:szCs w:val="15"/>
              </w:rPr>
            </w:pPr>
            <w:r w:rsidRPr="00326A58">
              <w:rPr>
                <w:sz w:val="15"/>
                <w:szCs w:val="15"/>
              </w:rPr>
              <w:t>X</w:t>
            </w:r>
          </w:p>
        </w:tc>
        <w:tc>
          <w:tcPr>
            <w:tcW w:w="905" w:type="dxa"/>
            <w:gridSpan w:val="2"/>
            <w:vAlign w:val="center"/>
          </w:tcPr>
          <w:p w:rsidR="004E7CBA" w:rsidRPr="00326A58" w:rsidRDefault="004E7CBA" w:rsidP="00484E5C">
            <w:pPr>
              <w:rPr>
                <w:sz w:val="15"/>
                <w:szCs w:val="15"/>
              </w:rPr>
            </w:pPr>
            <w:r w:rsidRPr="00326A58">
              <w:rPr>
                <w:sz w:val="15"/>
                <w:szCs w:val="15"/>
              </w:rPr>
              <w:t xml:space="preserve">Периодичность поставки товаров (выполнения работ, оказания услуг): </w:t>
            </w:r>
            <w:proofErr w:type="spellStart"/>
            <w:r w:rsidRPr="00326A58">
              <w:rPr>
                <w:sz w:val="15"/>
                <w:szCs w:val="15"/>
              </w:rPr>
              <w:t>единоразово</w:t>
            </w:r>
            <w:proofErr w:type="spellEnd"/>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31.07.2017</w:t>
            </w:r>
          </w:p>
        </w:tc>
        <w:tc>
          <w:tcPr>
            <w:tcW w:w="524" w:type="dxa"/>
            <w:gridSpan w:val="2"/>
            <w:vAlign w:val="center"/>
          </w:tcPr>
          <w:p w:rsidR="004E7CBA" w:rsidRPr="00326A58" w:rsidRDefault="004E7CBA" w:rsidP="00484E5C">
            <w:pPr>
              <w:rPr>
                <w:sz w:val="15"/>
                <w:szCs w:val="15"/>
              </w:rPr>
            </w:pPr>
          </w:p>
        </w:tc>
        <w:tc>
          <w:tcPr>
            <w:tcW w:w="574" w:type="dxa"/>
            <w:gridSpan w:val="2"/>
            <w:vAlign w:val="center"/>
          </w:tcPr>
          <w:p w:rsidR="004E7CBA" w:rsidRPr="00326A58" w:rsidRDefault="004E7CBA" w:rsidP="00484E5C">
            <w:pPr>
              <w:rPr>
                <w:sz w:val="15"/>
                <w:szCs w:val="15"/>
              </w:rPr>
            </w:pPr>
          </w:p>
        </w:tc>
        <w:tc>
          <w:tcPr>
            <w:tcW w:w="652" w:type="dxa"/>
            <w:gridSpan w:val="2"/>
            <w:vAlign w:val="center"/>
          </w:tcPr>
          <w:p w:rsidR="004E7CBA" w:rsidRPr="00326A58" w:rsidRDefault="004E7CBA" w:rsidP="00484E5C">
            <w:pPr>
              <w:rPr>
                <w:sz w:val="15"/>
                <w:szCs w:val="15"/>
              </w:rPr>
            </w:pPr>
            <w:r w:rsidRPr="00326A58">
              <w:rPr>
                <w:sz w:val="15"/>
                <w:szCs w:val="15"/>
              </w:rPr>
              <w:t>6.2017</w:t>
            </w:r>
          </w:p>
        </w:tc>
        <w:tc>
          <w:tcPr>
            <w:tcW w:w="769" w:type="dxa"/>
            <w:gridSpan w:val="2"/>
            <w:vAlign w:val="center"/>
          </w:tcPr>
          <w:p w:rsidR="004E7CBA" w:rsidRPr="00326A58" w:rsidRDefault="004E7CBA" w:rsidP="00484E5C">
            <w:pPr>
              <w:rPr>
                <w:sz w:val="15"/>
                <w:szCs w:val="15"/>
              </w:rPr>
            </w:pPr>
            <w:r w:rsidRPr="00326A58">
              <w:rPr>
                <w:sz w:val="15"/>
                <w:szCs w:val="15"/>
              </w:rPr>
              <w:t>7.2017</w:t>
            </w:r>
          </w:p>
        </w:tc>
        <w:tc>
          <w:tcPr>
            <w:tcW w:w="1011" w:type="dxa"/>
            <w:gridSpan w:val="2"/>
            <w:vAlign w:val="center"/>
          </w:tcPr>
          <w:p w:rsidR="004E7CBA" w:rsidRPr="00326A58" w:rsidRDefault="004E7CBA" w:rsidP="00484E5C">
            <w:pPr>
              <w:rPr>
                <w:sz w:val="15"/>
                <w:szCs w:val="15"/>
              </w:rPr>
            </w:pPr>
            <w:r w:rsidRPr="00326A58">
              <w:rPr>
                <w:sz w:val="15"/>
                <w:szCs w:val="15"/>
              </w:rPr>
              <w:t>Запрос котировок</w:t>
            </w:r>
          </w:p>
        </w:tc>
        <w:tc>
          <w:tcPr>
            <w:tcW w:w="597" w:type="dxa"/>
            <w:gridSpan w:val="2"/>
            <w:vAlign w:val="center"/>
          </w:tcPr>
          <w:p w:rsidR="004E7CBA" w:rsidRPr="00326A58" w:rsidRDefault="004E7CBA" w:rsidP="00484E5C">
            <w:pPr>
              <w:rPr>
                <w:sz w:val="15"/>
                <w:szCs w:val="15"/>
              </w:rPr>
            </w:pPr>
            <w:r w:rsidRPr="00326A58">
              <w:rPr>
                <w:sz w:val="15"/>
                <w:szCs w:val="15"/>
              </w:rPr>
              <w:t>нет</w:t>
            </w:r>
          </w:p>
        </w:tc>
        <w:tc>
          <w:tcPr>
            <w:tcW w:w="568" w:type="dxa"/>
            <w:vAlign w:val="center"/>
          </w:tcPr>
          <w:p w:rsidR="004E7CBA" w:rsidRPr="00326A58" w:rsidRDefault="004E7CBA" w:rsidP="00484E5C">
            <w:pPr>
              <w:rPr>
                <w:sz w:val="15"/>
                <w:szCs w:val="15"/>
              </w:rPr>
            </w:pPr>
            <w:r w:rsidRPr="00326A58">
              <w:rPr>
                <w:sz w:val="15"/>
                <w:szCs w:val="15"/>
              </w:rPr>
              <w:t>да</w:t>
            </w:r>
          </w:p>
        </w:tc>
        <w:tc>
          <w:tcPr>
            <w:tcW w:w="2102" w:type="dxa"/>
            <w:vAlign w:val="center"/>
          </w:tcPr>
          <w:p w:rsidR="004E7CBA" w:rsidRPr="00326A58" w:rsidRDefault="004E7CBA" w:rsidP="00484E5C">
            <w:pPr>
              <w:rPr>
                <w:sz w:val="15"/>
                <w:szCs w:val="15"/>
              </w:rPr>
            </w:pPr>
          </w:p>
        </w:tc>
        <w:tc>
          <w:tcPr>
            <w:tcW w:w="461" w:type="dxa"/>
            <w:vAlign w:val="center"/>
          </w:tcPr>
          <w:p w:rsidR="004E7CBA" w:rsidRPr="00326A58" w:rsidRDefault="004E7CBA" w:rsidP="00484E5C">
            <w:pPr>
              <w:rPr>
                <w:sz w:val="15"/>
                <w:szCs w:val="15"/>
              </w:rPr>
            </w:pPr>
          </w:p>
        </w:tc>
        <w:tc>
          <w:tcPr>
            <w:tcW w:w="462" w:type="dxa"/>
            <w:vAlign w:val="center"/>
          </w:tcPr>
          <w:p w:rsidR="004E7CBA" w:rsidRPr="00326A58" w:rsidRDefault="004E7CBA" w:rsidP="00484E5C">
            <w:pPr>
              <w:rPr>
                <w:sz w:val="15"/>
                <w:szCs w:val="15"/>
              </w:rPr>
            </w:pPr>
          </w:p>
        </w:tc>
        <w:tc>
          <w:tcPr>
            <w:tcW w:w="461" w:type="dxa"/>
            <w:vAlign w:val="center"/>
          </w:tcPr>
          <w:p w:rsidR="004E7CBA" w:rsidRPr="00326A58" w:rsidRDefault="004E7CBA" w:rsidP="00484E5C">
            <w:pPr>
              <w:rPr>
                <w:sz w:val="15"/>
                <w:szCs w:val="15"/>
              </w:rPr>
            </w:pPr>
          </w:p>
        </w:tc>
        <w:tc>
          <w:tcPr>
            <w:tcW w:w="943" w:type="dxa"/>
            <w:vAlign w:val="center"/>
          </w:tcPr>
          <w:p w:rsidR="004E7CBA" w:rsidRPr="00326A58" w:rsidRDefault="004E7CBA" w:rsidP="00484E5C">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p>
        </w:tc>
        <w:tc>
          <w:tcPr>
            <w:tcW w:w="336" w:type="dxa"/>
            <w:vAlign w:val="center"/>
            <w:hideMark/>
          </w:tcPr>
          <w:p w:rsidR="004E7CBA" w:rsidRPr="00326A58" w:rsidRDefault="004E7CBA" w:rsidP="00484E5C">
            <w:pPr>
              <w:rPr>
                <w:sz w:val="15"/>
                <w:szCs w:val="15"/>
              </w:rPr>
            </w:pPr>
          </w:p>
        </w:tc>
        <w:tc>
          <w:tcPr>
            <w:tcW w:w="432" w:type="dxa"/>
            <w:vAlign w:val="center"/>
            <w:hideMark/>
          </w:tcPr>
          <w:p w:rsidR="004E7CBA" w:rsidRPr="00326A58" w:rsidRDefault="004E7CBA" w:rsidP="00484E5C">
            <w:pPr>
              <w:rPr>
                <w:sz w:val="15"/>
                <w:szCs w:val="15"/>
              </w:rPr>
            </w:pPr>
          </w:p>
        </w:tc>
      </w:tr>
      <w:tr w:rsidR="00D559A4" w:rsidRPr="00972BC9" w:rsidTr="00D559A4">
        <w:trPr>
          <w:cantSplit/>
          <w:trHeight w:val="510"/>
        </w:trPr>
        <w:tc>
          <w:tcPr>
            <w:tcW w:w="573" w:type="dxa"/>
            <w:vAlign w:val="center"/>
            <w:hideMark/>
          </w:tcPr>
          <w:p w:rsidR="004E7CBA" w:rsidRPr="00972BC9" w:rsidRDefault="004E7CBA" w:rsidP="00367458">
            <w:pPr>
              <w:contextualSpacing/>
              <w:jc w:val="center"/>
              <w:rPr>
                <w:sz w:val="15"/>
                <w:szCs w:val="15"/>
              </w:rPr>
            </w:pPr>
          </w:p>
        </w:tc>
        <w:tc>
          <w:tcPr>
            <w:tcW w:w="1422" w:type="dxa"/>
            <w:vAlign w:val="center"/>
          </w:tcPr>
          <w:p w:rsidR="004E7CBA" w:rsidRPr="00326A58" w:rsidRDefault="004E7CBA" w:rsidP="008F030C">
            <w:pPr>
              <w:rPr>
                <w:sz w:val="15"/>
                <w:szCs w:val="15"/>
              </w:rPr>
            </w:pPr>
          </w:p>
        </w:tc>
        <w:tc>
          <w:tcPr>
            <w:tcW w:w="919" w:type="dxa"/>
            <w:vAlign w:val="center"/>
          </w:tcPr>
          <w:p w:rsidR="004E7CBA" w:rsidRPr="00326A58" w:rsidRDefault="004E7CBA" w:rsidP="008F030C">
            <w:pPr>
              <w:rPr>
                <w:sz w:val="15"/>
                <w:szCs w:val="15"/>
              </w:rPr>
            </w:pPr>
            <w:r w:rsidRPr="00326A58">
              <w:rPr>
                <w:sz w:val="15"/>
                <w:szCs w:val="15"/>
              </w:rPr>
              <w:t>X</w:t>
            </w:r>
          </w:p>
        </w:tc>
        <w:tc>
          <w:tcPr>
            <w:tcW w:w="2053" w:type="dxa"/>
            <w:gridSpan w:val="3"/>
            <w:vAlign w:val="center"/>
          </w:tcPr>
          <w:p w:rsidR="004E7CBA" w:rsidRPr="00326A58" w:rsidRDefault="004E7CB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терракот, крепление-стена бетон, 1 660*2970</w:t>
            </w:r>
          </w:p>
        </w:tc>
        <w:tc>
          <w:tcPr>
            <w:tcW w:w="763" w:type="dxa"/>
            <w:vAlign w:val="center"/>
          </w:tcPr>
          <w:p w:rsidR="004E7CBA" w:rsidRPr="00326A58" w:rsidRDefault="004E7CBA" w:rsidP="00484E5C">
            <w:pPr>
              <w:rPr>
                <w:sz w:val="15"/>
                <w:szCs w:val="15"/>
              </w:rPr>
            </w:pPr>
            <w:r w:rsidRPr="00326A58">
              <w:rPr>
                <w:sz w:val="15"/>
                <w:szCs w:val="15"/>
              </w:rPr>
              <w:t>X</w:t>
            </w:r>
          </w:p>
        </w:tc>
        <w:tc>
          <w:tcPr>
            <w:tcW w:w="768" w:type="dxa"/>
            <w:vAlign w:val="center"/>
          </w:tcPr>
          <w:p w:rsidR="004E7CBA" w:rsidRPr="00326A58" w:rsidRDefault="004E7CBA" w:rsidP="00484E5C">
            <w:pPr>
              <w:rPr>
                <w:sz w:val="15"/>
                <w:szCs w:val="15"/>
              </w:rPr>
            </w:pPr>
            <w:r w:rsidRPr="00326A58">
              <w:rPr>
                <w:sz w:val="15"/>
                <w:szCs w:val="15"/>
              </w:rPr>
              <w:t>X</w:t>
            </w:r>
          </w:p>
        </w:tc>
        <w:tc>
          <w:tcPr>
            <w:tcW w:w="772" w:type="dxa"/>
            <w:vAlign w:val="center"/>
          </w:tcPr>
          <w:p w:rsidR="004E7CBA" w:rsidRPr="00326A58" w:rsidRDefault="004E7CBA" w:rsidP="00484E5C">
            <w:pPr>
              <w:rPr>
                <w:sz w:val="15"/>
                <w:szCs w:val="15"/>
              </w:rPr>
            </w:pPr>
            <w:r w:rsidRPr="00326A58">
              <w:rPr>
                <w:sz w:val="15"/>
                <w:szCs w:val="15"/>
              </w:rPr>
              <w:t>X</w:t>
            </w:r>
          </w:p>
        </w:tc>
        <w:tc>
          <w:tcPr>
            <w:tcW w:w="614" w:type="dxa"/>
            <w:vAlign w:val="center"/>
          </w:tcPr>
          <w:p w:rsidR="004E7CBA" w:rsidRPr="00326A58" w:rsidRDefault="004E7CBA" w:rsidP="00484E5C">
            <w:pPr>
              <w:rPr>
                <w:sz w:val="15"/>
                <w:szCs w:val="15"/>
              </w:rPr>
            </w:pPr>
            <w:r w:rsidRPr="00326A58">
              <w:rPr>
                <w:sz w:val="15"/>
                <w:szCs w:val="15"/>
              </w:rPr>
              <w:t>X</w:t>
            </w:r>
          </w:p>
        </w:tc>
        <w:tc>
          <w:tcPr>
            <w:tcW w:w="769"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246" w:type="dxa"/>
            <w:vAlign w:val="center"/>
          </w:tcPr>
          <w:p w:rsidR="004E7CBA" w:rsidRPr="00326A58" w:rsidRDefault="004E7CBA" w:rsidP="00484E5C">
            <w:pPr>
              <w:rPr>
                <w:sz w:val="15"/>
                <w:szCs w:val="15"/>
              </w:rPr>
            </w:pPr>
            <w:r w:rsidRPr="00326A58">
              <w:rPr>
                <w:sz w:val="15"/>
                <w:szCs w:val="15"/>
              </w:rPr>
              <w:t>X</w:t>
            </w:r>
          </w:p>
        </w:tc>
        <w:tc>
          <w:tcPr>
            <w:tcW w:w="302" w:type="dxa"/>
            <w:gridSpan w:val="2"/>
            <w:vAlign w:val="center"/>
          </w:tcPr>
          <w:p w:rsidR="004E7CBA" w:rsidRPr="00326A58" w:rsidRDefault="004E7CBA" w:rsidP="00484E5C">
            <w:pPr>
              <w:rPr>
                <w:sz w:val="15"/>
                <w:szCs w:val="15"/>
              </w:rPr>
            </w:pPr>
            <w:r w:rsidRPr="00326A58">
              <w:rPr>
                <w:sz w:val="15"/>
                <w:szCs w:val="15"/>
              </w:rPr>
              <w:t>796</w:t>
            </w:r>
          </w:p>
        </w:tc>
        <w:tc>
          <w:tcPr>
            <w:tcW w:w="315" w:type="dxa"/>
            <w:gridSpan w:val="2"/>
            <w:vAlign w:val="center"/>
          </w:tcPr>
          <w:p w:rsidR="004E7CBA" w:rsidRPr="00326A58" w:rsidRDefault="004E7CBA" w:rsidP="00484E5C">
            <w:pPr>
              <w:rPr>
                <w:sz w:val="15"/>
                <w:szCs w:val="15"/>
              </w:rPr>
            </w:pPr>
            <w:r w:rsidRPr="00326A58">
              <w:rPr>
                <w:sz w:val="15"/>
                <w:szCs w:val="15"/>
              </w:rPr>
              <w:t>Штука</w:t>
            </w:r>
          </w:p>
        </w:tc>
        <w:tc>
          <w:tcPr>
            <w:tcW w:w="310" w:type="dxa"/>
            <w:gridSpan w:val="2"/>
            <w:vAlign w:val="center"/>
          </w:tcPr>
          <w:p w:rsidR="004E7CBA" w:rsidRPr="00326A58" w:rsidRDefault="004E7CBA" w:rsidP="00484E5C">
            <w:pPr>
              <w:rPr>
                <w:sz w:val="15"/>
                <w:szCs w:val="15"/>
              </w:rPr>
            </w:pPr>
            <w:r w:rsidRPr="00326A58">
              <w:rPr>
                <w:sz w:val="15"/>
                <w:szCs w:val="15"/>
              </w:rPr>
              <w:t>3</w:t>
            </w:r>
          </w:p>
        </w:tc>
        <w:tc>
          <w:tcPr>
            <w:tcW w:w="219" w:type="dxa"/>
            <w:gridSpan w:val="2"/>
            <w:vAlign w:val="center"/>
          </w:tcPr>
          <w:p w:rsidR="004E7CBA" w:rsidRPr="00326A58" w:rsidRDefault="004E7CBA" w:rsidP="00484E5C">
            <w:pPr>
              <w:rPr>
                <w:sz w:val="15"/>
                <w:szCs w:val="15"/>
              </w:rPr>
            </w:pPr>
            <w:r w:rsidRPr="00326A58">
              <w:rPr>
                <w:sz w:val="15"/>
                <w:szCs w:val="15"/>
              </w:rPr>
              <w:t>3</w:t>
            </w:r>
          </w:p>
        </w:tc>
        <w:tc>
          <w:tcPr>
            <w:tcW w:w="552" w:type="dxa"/>
            <w:gridSpan w:val="2"/>
            <w:vAlign w:val="center"/>
          </w:tcPr>
          <w:p w:rsidR="004E7CBA" w:rsidRPr="00326A58" w:rsidRDefault="004E7CBA" w:rsidP="00484E5C">
            <w:pPr>
              <w:rPr>
                <w:sz w:val="15"/>
                <w:szCs w:val="15"/>
              </w:rPr>
            </w:pPr>
          </w:p>
        </w:tc>
        <w:tc>
          <w:tcPr>
            <w:tcW w:w="310" w:type="dxa"/>
            <w:gridSpan w:val="2"/>
            <w:vAlign w:val="center"/>
          </w:tcPr>
          <w:p w:rsidR="004E7CBA" w:rsidRPr="00326A58" w:rsidRDefault="004E7CBA" w:rsidP="00484E5C">
            <w:pPr>
              <w:rPr>
                <w:sz w:val="15"/>
                <w:szCs w:val="15"/>
              </w:rPr>
            </w:pPr>
          </w:p>
        </w:tc>
        <w:tc>
          <w:tcPr>
            <w:tcW w:w="482" w:type="dxa"/>
            <w:gridSpan w:val="2"/>
            <w:vAlign w:val="center"/>
          </w:tcPr>
          <w:p w:rsidR="004E7CBA" w:rsidRPr="00326A58" w:rsidRDefault="004E7CBA" w:rsidP="00484E5C">
            <w:pPr>
              <w:rPr>
                <w:sz w:val="15"/>
                <w:szCs w:val="15"/>
              </w:rPr>
            </w:pPr>
          </w:p>
        </w:tc>
        <w:tc>
          <w:tcPr>
            <w:tcW w:w="905" w:type="dxa"/>
            <w:gridSpan w:val="2"/>
            <w:vAlign w:val="center"/>
          </w:tcPr>
          <w:p w:rsidR="004E7CBA" w:rsidRPr="00326A58" w:rsidRDefault="004E7CBA" w:rsidP="00484E5C">
            <w:pPr>
              <w:rPr>
                <w:sz w:val="15"/>
                <w:szCs w:val="15"/>
              </w:rPr>
            </w:pPr>
            <w:r w:rsidRPr="00326A58">
              <w:rPr>
                <w:sz w:val="15"/>
                <w:szCs w:val="15"/>
              </w:rPr>
              <w:t>X</w:t>
            </w:r>
          </w:p>
        </w:tc>
        <w:tc>
          <w:tcPr>
            <w:tcW w:w="524" w:type="dxa"/>
            <w:gridSpan w:val="2"/>
            <w:vAlign w:val="center"/>
          </w:tcPr>
          <w:p w:rsidR="004E7CBA" w:rsidRPr="00326A58" w:rsidRDefault="004E7CBA" w:rsidP="00484E5C">
            <w:pPr>
              <w:rPr>
                <w:sz w:val="15"/>
                <w:szCs w:val="15"/>
              </w:rPr>
            </w:pPr>
            <w:r w:rsidRPr="00326A58">
              <w:rPr>
                <w:sz w:val="15"/>
                <w:szCs w:val="15"/>
              </w:rPr>
              <w:t>X</w:t>
            </w:r>
          </w:p>
        </w:tc>
        <w:tc>
          <w:tcPr>
            <w:tcW w:w="574" w:type="dxa"/>
            <w:gridSpan w:val="2"/>
            <w:vAlign w:val="center"/>
          </w:tcPr>
          <w:p w:rsidR="004E7CBA" w:rsidRPr="00326A58" w:rsidRDefault="004E7CBA" w:rsidP="00484E5C">
            <w:pPr>
              <w:rPr>
                <w:sz w:val="15"/>
                <w:szCs w:val="15"/>
              </w:rPr>
            </w:pPr>
            <w:r w:rsidRPr="00326A58">
              <w:rPr>
                <w:sz w:val="15"/>
                <w:szCs w:val="15"/>
              </w:rPr>
              <w:t>X</w:t>
            </w:r>
          </w:p>
        </w:tc>
        <w:tc>
          <w:tcPr>
            <w:tcW w:w="652" w:type="dxa"/>
            <w:gridSpan w:val="2"/>
            <w:vAlign w:val="center"/>
          </w:tcPr>
          <w:p w:rsidR="004E7CBA" w:rsidRPr="00326A58" w:rsidRDefault="004E7CBA" w:rsidP="00484E5C">
            <w:pPr>
              <w:rPr>
                <w:sz w:val="15"/>
                <w:szCs w:val="15"/>
              </w:rPr>
            </w:pPr>
            <w:r w:rsidRPr="00326A58">
              <w:rPr>
                <w:sz w:val="15"/>
                <w:szCs w:val="15"/>
              </w:rPr>
              <w:t>X</w:t>
            </w:r>
          </w:p>
        </w:tc>
        <w:tc>
          <w:tcPr>
            <w:tcW w:w="769" w:type="dxa"/>
            <w:gridSpan w:val="2"/>
            <w:vAlign w:val="center"/>
          </w:tcPr>
          <w:p w:rsidR="004E7CBA" w:rsidRPr="00326A58" w:rsidRDefault="004E7CBA" w:rsidP="00484E5C">
            <w:pPr>
              <w:rPr>
                <w:sz w:val="15"/>
                <w:szCs w:val="15"/>
              </w:rPr>
            </w:pPr>
            <w:r w:rsidRPr="00326A58">
              <w:rPr>
                <w:sz w:val="15"/>
                <w:szCs w:val="15"/>
              </w:rPr>
              <w:t>X</w:t>
            </w:r>
          </w:p>
        </w:tc>
        <w:tc>
          <w:tcPr>
            <w:tcW w:w="1011" w:type="dxa"/>
            <w:gridSpan w:val="2"/>
            <w:vAlign w:val="center"/>
          </w:tcPr>
          <w:p w:rsidR="004E7CBA" w:rsidRPr="00326A58" w:rsidRDefault="004E7CBA" w:rsidP="00484E5C">
            <w:pPr>
              <w:rPr>
                <w:sz w:val="15"/>
                <w:szCs w:val="15"/>
              </w:rPr>
            </w:pPr>
            <w:r w:rsidRPr="00326A58">
              <w:rPr>
                <w:sz w:val="15"/>
                <w:szCs w:val="15"/>
              </w:rPr>
              <w:t>X</w:t>
            </w:r>
          </w:p>
        </w:tc>
        <w:tc>
          <w:tcPr>
            <w:tcW w:w="597" w:type="dxa"/>
            <w:gridSpan w:val="2"/>
            <w:vAlign w:val="center"/>
          </w:tcPr>
          <w:p w:rsidR="004E7CBA" w:rsidRPr="00326A58" w:rsidRDefault="004E7CBA" w:rsidP="00484E5C">
            <w:pPr>
              <w:rPr>
                <w:sz w:val="15"/>
                <w:szCs w:val="15"/>
              </w:rPr>
            </w:pPr>
            <w:r w:rsidRPr="00326A58">
              <w:rPr>
                <w:sz w:val="15"/>
                <w:szCs w:val="15"/>
              </w:rPr>
              <w:t>X</w:t>
            </w:r>
          </w:p>
        </w:tc>
        <w:tc>
          <w:tcPr>
            <w:tcW w:w="568" w:type="dxa"/>
            <w:vAlign w:val="center"/>
          </w:tcPr>
          <w:p w:rsidR="004E7CBA" w:rsidRPr="00326A58" w:rsidRDefault="004E7CBA" w:rsidP="00484E5C">
            <w:pPr>
              <w:rPr>
                <w:sz w:val="15"/>
                <w:szCs w:val="15"/>
              </w:rPr>
            </w:pPr>
            <w:r w:rsidRPr="00326A58">
              <w:rPr>
                <w:sz w:val="15"/>
                <w:szCs w:val="15"/>
              </w:rPr>
              <w:t>X</w:t>
            </w:r>
          </w:p>
        </w:tc>
        <w:tc>
          <w:tcPr>
            <w:tcW w:w="210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943" w:type="dxa"/>
            <w:vAlign w:val="center"/>
          </w:tcPr>
          <w:p w:rsidR="004E7CBA" w:rsidRPr="00326A58" w:rsidRDefault="004E7CBA" w:rsidP="00484E5C">
            <w:pPr>
              <w:rPr>
                <w:sz w:val="15"/>
                <w:szCs w:val="15"/>
              </w:rPr>
            </w:pPr>
            <w:r w:rsidRPr="00326A58">
              <w:rPr>
                <w:sz w:val="15"/>
                <w:szCs w:val="15"/>
              </w:rPr>
              <w:t>X</w:t>
            </w:r>
          </w:p>
        </w:tc>
        <w:tc>
          <w:tcPr>
            <w:tcW w:w="336" w:type="dxa"/>
            <w:vAlign w:val="center"/>
            <w:hideMark/>
          </w:tcPr>
          <w:p w:rsidR="004E7CBA" w:rsidRPr="00326A58" w:rsidRDefault="004E7CBA" w:rsidP="00484E5C">
            <w:pPr>
              <w:rPr>
                <w:sz w:val="15"/>
                <w:szCs w:val="15"/>
              </w:rPr>
            </w:pPr>
            <w:r w:rsidRPr="00326A58">
              <w:rPr>
                <w:sz w:val="15"/>
                <w:szCs w:val="15"/>
              </w:rPr>
              <w:t>X</w:t>
            </w:r>
          </w:p>
        </w:tc>
        <w:tc>
          <w:tcPr>
            <w:tcW w:w="432" w:type="dxa"/>
            <w:vAlign w:val="center"/>
            <w:hideMark/>
          </w:tcPr>
          <w:p w:rsidR="004E7CBA" w:rsidRPr="00326A58" w:rsidRDefault="004E7C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E7CBA" w:rsidRPr="00972BC9" w:rsidRDefault="004E7CBA" w:rsidP="00367458">
            <w:pPr>
              <w:contextualSpacing/>
              <w:jc w:val="center"/>
              <w:rPr>
                <w:sz w:val="15"/>
                <w:szCs w:val="15"/>
              </w:rPr>
            </w:pPr>
          </w:p>
        </w:tc>
        <w:tc>
          <w:tcPr>
            <w:tcW w:w="1422" w:type="dxa"/>
            <w:vAlign w:val="center"/>
          </w:tcPr>
          <w:p w:rsidR="004E7CBA" w:rsidRPr="00326A58" w:rsidRDefault="004E7CBA" w:rsidP="008F030C">
            <w:pPr>
              <w:rPr>
                <w:sz w:val="15"/>
                <w:szCs w:val="15"/>
              </w:rPr>
            </w:pPr>
          </w:p>
        </w:tc>
        <w:tc>
          <w:tcPr>
            <w:tcW w:w="919" w:type="dxa"/>
            <w:vAlign w:val="center"/>
          </w:tcPr>
          <w:p w:rsidR="004E7CBA" w:rsidRPr="00326A58" w:rsidRDefault="004E7CBA" w:rsidP="008F030C">
            <w:pPr>
              <w:rPr>
                <w:sz w:val="15"/>
                <w:szCs w:val="15"/>
              </w:rPr>
            </w:pPr>
            <w:r w:rsidRPr="00326A58">
              <w:rPr>
                <w:sz w:val="15"/>
                <w:szCs w:val="15"/>
              </w:rPr>
              <w:t>X</w:t>
            </w:r>
          </w:p>
        </w:tc>
        <w:tc>
          <w:tcPr>
            <w:tcW w:w="2053" w:type="dxa"/>
            <w:gridSpan w:val="3"/>
            <w:vAlign w:val="center"/>
          </w:tcPr>
          <w:p w:rsidR="004E7CBA" w:rsidRPr="00326A58" w:rsidRDefault="004E7CB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светло-зеленый, крепление - потолок "</w:t>
            </w:r>
            <w:proofErr w:type="spellStart"/>
            <w:r w:rsidRPr="00326A58">
              <w:rPr>
                <w:sz w:val="15"/>
                <w:szCs w:val="15"/>
              </w:rPr>
              <w:t>Амстронг</w:t>
            </w:r>
            <w:proofErr w:type="spellEnd"/>
            <w:r w:rsidRPr="00326A58">
              <w:rPr>
                <w:sz w:val="15"/>
                <w:szCs w:val="15"/>
              </w:rPr>
              <w:t>", 1,715*2,520</w:t>
            </w:r>
          </w:p>
        </w:tc>
        <w:tc>
          <w:tcPr>
            <w:tcW w:w="763" w:type="dxa"/>
            <w:vAlign w:val="center"/>
          </w:tcPr>
          <w:p w:rsidR="004E7CBA" w:rsidRPr="00326A58" w:rsidRDefault="004E7CBA" w:rsidP="00484E5C">
            <w:pPr>
              <w:rPr>
                <w:sz w:val="15"/>
                <w:szCs w:val="15"/>
              </w:rPr>
            </w:pPr>
            <w:r w:rsidRPr="00326A58">
              <w:rPr>
                <w:sz w:val="15"/>
                <w:szCs w:val="15"/>
              </w:rPr>
              <w:t>X</w:t>
            </w:r>
          </w:p>
        </w:tc>
        <w:tc>
          <w:tcPr>
            <w:tcW w:w="768" w:type="dxa"/>
            <w:vAlign w:val="center"/>
          </w:tcPr>
          <w:p w:rsidR="004E7CBA" w:rsidRPr="00326A58" w:rsidRDefault="004E7CBA" w:rsidP="00484E5C">
            <w:pPr>
              <w:rPr>
                <w:sz w:val="15"/>
                <w:szCs w:val="15"/>
              </w:rPr>
            </w:pPr>
            <w:r w:rsidRPr="00326A58">
              <w:rPr>
                <w:sz w:val="15"/>
                <w:szCs w:val="15"/>
              </w:rPr>
              <w:t>X</w:t>
            </w:r>
          </w:p>
        </w:tc>
        <w:tc>
          <w:tcPr>
            <w:tcW w:w="772" w:type="dxa"/>
            <w:vAlign w:val="center"/>
          </w:tcPr>
          <w:p w:rsidR="004E7CBA" w:rsidRPr="00326A58" w:rsidRDefault="004E7CBA" w:rsidP="00484E5C">
            <w:pPr>
              <w:rPr>
                <w:sz w:val="15"/>
                <w:szCs w:val="15"/>
              </w:rPr>
            </w:pPr>
            <w:r w:rsidRPr="00326A58">
              <w:rPr>
                <w:sz w:val="15"/>
                <w:szCs w:val="15"/>
              </w:rPr>
              <w:t>X</w:t>
            </w:r>
          </w:p>
        </w:tc>
        <w:tc>
          <w:tcPr>
            <w:tcW w:w="614" w:type="dxa"/>
            <w:vAlign w:val="center"/>
          </w:tcPr>
          <w:p w:rsidR="004E7CBA" w:rsidRPr="00326A58" w:rsidRDefault="004E7CBA" w:rsidP="00484E5C">
            <w:pPr>
              <w:rPr>
                <w:sz w:val="15"/>
                <w:szCs w:val="15"/>
              </w:rPr>
            </w:pPr>
            <w:r w:rsidRPr="00326A58">
              <w:rPr>
                <w:sz w:val="15"/>
                <w:szCs w:val="15"/>
              </w:rPr>
              <w:t>X</w:t>
            </w:r>
          </w:p>
        </w:tc>
        <w:tc>
          <w:tcPr>
            <w:tcW w:w="769"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246" w:type="dxa"/>
            <w:vAlign w:val="center"/>
          </w:tcPr>
          <w:p w:rsidR="004E7CBA" w:rsidRPr="00326A58" w:rsidRDefault="004E7CBA" w:rsidP="00484E5C">
            <w:pPr>
              <w:rPr>
                <w:sz w:val="15"/>
                <w:szCs w:val="15"/>
              </w:rPr>
            </w:pPr>
            <w:r w:rsidRPr="00326A58">
              <w:rPr>
                <w:sz w:val="15"/>
                <w:szCs w:val="15"/>
              </w:rPr>
              <w:t>X</w:t>
            </w:r>
          </w:p>
        </w:tc>
        <w:tc>
          <w:tcPr>
            <w:tcW w:w="302" w:type="dxa"/>
            <w:gridSpan w:val="2"/>
            <w:vAlign w:val="center"/>
          </w:tcPr>
          <w:p w:rsidR="004E7CBA" w:rsidRPr="00326A58" w:rsidRDefault="004E7CBA" w:rsidP="00484E5C">
            <w:pPr>
              <w:rPr>
                <w:sz w:val="15"/>
                <w:szCs w:val="15"/>
              </w:rPr>
            </w:pPr>
            <w:r w:rsidRPr="00326A58">
              <w:rPr>
                <w:sz w:val="15"/>
                <w:szCs w:val="15"/>
              </w:rPr>
              <w:t>796</w:t>
            </w:r>
          </w:p>
        </w:tc>
        <w:tc>
          <w:tcPr>
            <w:tcW w:w="315" w:type="dxa"/>
            <w:gridSpan w:val="2"/>
            <w:vAlign w:val="center"/>
          </w:tcPr>
          <w:p w:rsidR="004E7CBA" w:rsidRPr="00326A58" w:rsidRDefault="004E7CBA" w:rsidP="00484E5C">
            <w:pPr>
              <w:rPr>
                <w:sz w:val="15"/>
                <w:szCs w:val="15"/>
              </w:rPr>
            </w:pPr>
            <w:r w:rsidRPr="00326A58">
              <w:rPr>
                <w:sz w:val="15"/>
                <w:szCs w:val="15"/>
              </w:rPr>
              <w:t>Штука</w:t>
            </w:r>
          </w:p>
        </w:tc>
        <w:tc>
          <w:tcPr>
            <w:tcW w:w="310" w:type="dxa"/>
            <w:gridSpan w:val="2"/>
            <w:vAlign w:val="center"/>
          </w:tcPr>
          <w:p w:rsidR="004E7CBA" w:rsidRPr="00326A58" w:rsidRDefault="004E7CBA" w:rsidP="00484E5C">
            <w:pPr>
              <w:rPr>
                <w:sz w:val="15"/>
                <w:szCs w:val="15"/>
              </w:rPr>
            </w:pPr>
            <w:r w:rsidRPr="00326A58">
              <w:rPr>
                <w:sz w:val="15"/>
                <w:szCs w:val="15"/>
              </w:rPr>
              <w:t>2</w:t>
            </w:r>
          </w:p>
        </w:tc>
        <w:tc>
          <w:tcPr>
            <w:tcW w:w="219" w:type="dxa"/>
            <w:gridSpan w:val="2"/>
            <w:vAlign w:val="center"/>
          </w:tcPr>
          <w:p w:rsidR="004E7CBA" w:rsidRPr="00326A58" w:rsidRDefault="004E7CBA" w:rsidP="00484E5C">
            <w:pPr>
              <w:rPr>
                <w:sz w:val="15"/>
                <w:szCs w:val="15"/>
              </w:rPr>
            </w:pPr>
            <w:r w:rsidRPr="00326A58">
              <w:rPr>
                <w:sz w:val="15"/>
                <w:szCs w:val="15"/>
              </w:rPr>
              <w:t>2</w:t>
            </w:r>
          </w:p>
        </w:tc>
        <w:tc>
          <w:tcPr>
            <w:tcW w:w="552" w:type="dxa"/>
            <w:gridSpan w:val="2"/>
            <w:vAlign w:val="center"/>
          </w:tcPr>
          <w:p w:rsidR="004E7CBA" w:rsidRPr="00326A58" w:rsidRDefault="004E7CBA" w:rsidP="00484E5C">
            <w:pPr>
              <w:rPr>
                <w:sz w:val="15"/>
                <w:szCs w:val="15"/>
              </w:rPr>
            </w:pPr>
          </w:p>
        </w:tc>
        <w:tc>
          <w:tcPr>
            <w:tcW w:w="310" w:type="dxa"/>
            <w:gridSpan w:val="2"/>
            <w:vAlign w:val="center"/>
          </w:tcPr>
          <w:p w:rsidR="004E7CBA" w:rsidRPr="00326A58" w:rsidRDefault="004E7CBA" w:rsidP="00484E5C">
            <w:pPr>
              <w:rPr>
                <w:sz w:val="15"/>
                <w:szCs w:val="15"/>
              </w:rPr>
            </w:pPr>
          </w:p>
        </w:tc>
        <w:tc>
          <w:tcPr>
            <w:tcW w:w="482" w:type="dxa"/>
            <w:gridSpan w:val="2"/>
            <w:vAlign w:val="center"/>
          </w:tcPr>
          <w:p w:rsidR="004E7CBA" w:rsidRPr="00326A58" w:rsidRDefault="004E7CBA" w:rsidP="00484E5C">
            <w:pPr>
              <w:rPr>
                <w:sz w:val="15"/>
                <w:szCs w:val="15"/>
              </w:rPr>
            </w:pPr>
          </w:p>
        </w:tc>
        <w:tc>
          <w:tcPr>
            <w:tcW w:w="905" w:type="dxa"/>
            <w:gridSpan w:val="2"/>
            <w:vAlign w:val="center"/>
          </w:tcPr>
          <w:p w:rsidR="004E7CBA" w:rsidRPr="00326A58" w:rsidRDefault="004E7CBA" w:rsidP="00484E5C">
            <w:pPr>
              <w:rPr>
                <w:sz w:val="15"/>
                <w:szCs w:val="15"/>
              </w:rPr>
            </w:pPr>
            <w:r w:rsidRPr="00326A58">
              <w:rPr>
                <w:sz w:val="15"/>
                <w:szCs w:val="15"/>
              </w:rPr>
              <w:t>X</w:t>
            </w:r>
          </w:p>
        </w:tc>
        <w:tc>
          <w:tcPr>
            <w:tcW w:w="524" w:type="dxa"/>
            <w:gridSpan w:val="2"/>
            <w:vAlign w:val="center"/>
          </w:tcPr>
          <w:p w:rsidR="004E7CBA" w:rsidRPr="00326A58" w:rsidRDefault="004E7CBA" w:rsidP="00484E5C">
            <w:pPr>
              <w:rPr>
                <w:sz w:val="15"/>
                <w:szCs w:val="15"/>
              </w:rPr>
            </w:pPr>
            <w:r w:rsidRPr="00326A58">
              <w:rPr>
                <w:sz w:val="15"/>
                <w:szCs w:val="15"/>
              </w:rPr>
              <w:t>X</w:t>
            </w:r>
          </w:p>
        </w:tc>
        <w:tc>
          <w:tcPr>
            <w:tcW w:w="574" w:type="dxa"/>
            <w:gridSpan w:val="2"/>
            <w:vAlign w:val="center"/>
          </w:tcPr>
          <w:p w:rsidR="004E7CBA" w:rsidRPr="00326A58" w:rsidRDefault="004E7CBA" w:rsidP="00484E5C">
            <w:pPr>
              <w:rPr>
                <w:sz w:val="15"/>
                <w:szCs w:val="15"/>
              </w:rPr>
            </w:pPr>
            <w:r w:rsidRPr="00326A58">
              <w:rPr>
                <w:sz w:val="15"/>
                <w:szCs w:val="15"/>
              </w:rPr>
              <w:t>X</w:t>
            </w:r>
          </w:p>
        </w:tc>
        <w:tc>
          <w:tcPr>
            <w:tcW w:w="652" w:type="dxa"/>
            <w:gridSpan w:val="2"/>
            <w:vAlign w:val="center"/>
          </w:tcPr>
          <w:p w:rsidR="004E7CBA" w:rsidRPr="00326A58" w:rsidRDefault="004E7CBA" w:rsidP="00484E5C">
            <w:pPr>
              <w:rPr>
                <w:sz w:val="15"/>
                <w:szCs w:val="15"/>
              </w:rPr>
            </w:pPr>
            <w:r w:rsidRPr="00326A58">
              <w:rPr>
                <w:sz w:val="15"/>
                <w:szCs w:val="15"/>
              </w:rPr>
              <w:t>X</w:t>
            </w:r>
          </w:p>
        </w:tc>
        <w:tc>
          <w:tcPr>
            <w:tcW w:w="769" w:type="dxa"/>
            <w:gridSpan w:val="2"/>
            <w:vAlign w:val="center"/>
          </w:tcPr>
          <w:p w:rsidR="004E7CBA" w:rsidRPr="00326A58" w:rsidRDefault="004E7CBA" w:rsidP="00484E5C">
            <w:pPr>
              <w:rPr>
                <w:sz w:val="15"/>
                <w:szCs w:val="15"/>
              </w:rPr>
            </w:pPr>
            <w:r w:rsidRPr="00326A58">
              <w:rPr>
                <w:sz w:val="15"/>
                <w:szCs w:val="15"/>
              </w:rPr>
              <w:t>X</w:t>
            </w:r>
          </w:p>
        </w:tc>
        <w:tc>
          <w:tcPr>
            <w:tcW w:w="1011" w:type="dxa"/>
            <w:gridSpan w:val="2"/>
            <w:vAlign w:val="center"/>
          </w:tcPr>
          <w:p w:rsidR="004E7CBA" w:rsidRPr="00326A58" w:rsidRDefault="004E7CBA" w:rsidP="00484E5C">
            <w:pPr>
              <w:rPr>
                <w:sz w:val="15"/>
                <w:szCs w:val="15"/>
              </w:rPr>
            </w:pPr>
            <w:r w:rsidRPr="00326A58">
              <w:rPr>
                <w:sz w:val="15"/>
                <w:szCs w:val="15"/>
              </w:rPr>
              <w:t>X</w:t>
            </w:r>
          </w:p>
        </w:tc>
        <w:tc>
          <w:tcPr>
            <w:tcW w:w="597" w:type="dxa"/>
            <w:gridSpan w:val="2"/>
            <w:vAlign w:val="center"/>
          </w:tcPr>
          <w:p w:rsidR="004E7CBA" w:rsidRPr="00326A58" w:rsidRDefault="004E7CBA" w:rsidP="00484E5C">
            <w:pPr>
              <w:rPr>
                <w:sz w:val="15"/>
                <w:szCs w:val="15"/>
              </w:rPr>
            </w:pPr>
            <w:r w:rsidRPr="00326A58">
              <w:rPr>
                <w:sz w:val="15"/>
                <w:szCs w:val="15"/>
              </w:rPr>
              <w:t>X</w:t>
            </w:r>
          </w:p>
        </w:tc>
        <w:tc>
          <w:tcPr>
            <w:tcW w:w="568" w:type="dxa"/>
            <w:vAlign w:val="center"/>
          </w:tcPr>
          <w:p w:rsidR="004E7CBA" w:rsidRPr="00326A58" w:rsidRDefault="004E7CBA" w:rsidP="00484E5C">
            <w:pPr>
              <w:rPr>
                <w:sz w:val="15"/>
                <w:szCs w:val="15"/>
              </w:rPr>
            </w:pPr>
            <w:r w:rsidRPr="00326A58">
              <w:rPr>
                <w:sz w:val="15"/>
                <w:szCs w:val="15"/>
              </w:rPr>
              <w:t>X</w:t>
            </w:r>
          </w:p>
        </w:tc>
        <w:tc>
          <w:tcPr>
            <w:tcW w:w="210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943" w:type="dxa"/>
            <w:vAlign w:val="center"/>
          </w:tcPr>
          <w:p w:rsidR="004E7CBA" w:rsidRPr="00326A58" w:rsidRDefault="004E7CBA" w:rsidP="00484E5C">
            <w:pPr>
              <w:rPr>
                <w:sz w:val="15"/>
                <w:szCs w:val="15"/>
              </w:rPr>
            </w:pPr>
            <w:r w:rsidRPr="00326A58">
              <w:rPr>
                <w:sz w:val="15"/>
                <w:szCs w:val="15"/>
              </w:rPr>
              <w:t>X</w:t>
            </w:r>
          </w:p>
        </w:tc>
        <w:tc>
          <w:tcPr>
            <w:tcW w:w="336" w:type="dxa"/>
            <w:vAlign w:val="center"/>
            <w:hideMark/>
          </w:tcPr>
          <w:p w:rsidR="004E7CBA" w:rsidRPr="00326A58" w:rsidRDefault="004E7CBA" w:rsidP="00484E5C">
            <w:pPr>
              <w:rPr>
                <w:sz w:val="15"/>
                <w:szCs w:val="15"/>
              </w:rPr>
            </w:pPr>
            <w:r w:rsidRPr="00326A58">
              <w:rPr>
                <w:sz w:val="15"/>
                <w:szCs w:val="15"/>
              </w:rPr>
              <w:t>X</w:t>
            </w:r>
          </w:p>
        </w:tc>
        <w:tc>
          <w:tcPr>
            <w:tcW w:w="432" w:type="dxa"/>
            <w:vAlign w:val="center"/>
            <w:hideMark/>
          </w:tcPr>
          <w:p w:rsidR="004E7CBA" w:rsidRPr="00326A58" w:rsidRDefault="004E7C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E7CBA" w:rsidRPr="00972BC9" w:rsidRDefault="004E7CBA" w:rsidP="00367458">
            <w:pPr>
              <w:contextualSpacing/>
              <w:jc w:val="center"/>
              <w:rPr>
                <w:sz w:val="15"/>
                <w:szCs w:val="15"/>
              </w:rPr>
            </w:pPr>
          </w:p>
        </w:tc>
        <w:tc>
          <w:tcPr>
            <w:tcW w:w="1422" w:type="dxa"/>
            <w:vAlign w:val="center"/>
          </w:tcPr>
          <w:p w:rsidR="004E7CBA" w:rsidRPr="00326A58" w:rsidRDefault="004E7CBA" w:rsidP="008F030C">
            <w:pPr>
              <w:rPr>
                <w:sz w:val="15"/>
                <w:szCs w:val="15"/>
              </w:rPr>
            </w:pPr>
          </w:p>
        </w:tc>
        <w:tc>
          <w:tcPr>
            <w:tcW w:w="919" w:type="dxa"/>
            <w:vAlign w:val="center"/>
          </w:tcPr>
          <w:p w:rsidR="004E7CBA" w:rsidRPr="00326A58" w:rsidRDefault="004E7CBA" w:rsidP="008F030C">
            <w:pPr>
              <w:rPr>
                <w:sz w:val="15"/>
                <w:szCs w:val="15"/>
              </w:rPr>
            </w:pPr>
            <w:r w:rsidRPr="00326A58">
              <w:rPr>
                <w:sz w:val="15"/>
                <w:szCs w:val="15"/>
              </w:rPr>
              <w:t>X</w:t>
            </w:r>
          </w:p>
        </w:tc>
        <w:tc>
          <w:tcPr>
            <w:tcW w:w="2053" w:type="dxa"/>
            <w:gridSpan w:val="3"/>
            <w:vAlign w:val="center"/>
          </w:tcPr>
          <w:p w:rsidR="004E7CBA" w:rsidRPr="00326A58" w:rsidRDefault="004E7CBA" w:rsidP="004E7CBA">
            <w:pPr>
              <w:rPr>
                <w:sz w:val="15"/>
                <w:szCs w:val="15"/>
              </w:rPr>
            </w:pPr>
            <w:r w:rsidRPr="00326A58">
              <w:rPr>
                <w:sz w:val="15"/>
                <w:szCs w:val="15"/>
              </w:rPr>
              <w:t xml:space="preserve">Жалюзи </w:t>
            </w:r>
            <w:r w:rsidRPr="00326A58">
              <w:rPr>
                <w:sz w:val="15"/>
                <w:szCs w:val="15"/>
              </w:rPr>
              <w:br/>
              <w:t>Функциональные, технические, качественные, эксплуатационные характеристики:  Жалюзи вертикальные, тканевые, цвет светло-зеленый, крепление - потолок «</w:t>
            </w:r>
            <w:proofErr w:type="spellStart"/>
            <w:r w:rsidRPr="00326A58">
              <w:rPr>
                <w:sz w:val="15"/>
                <w:szCs w:val="15"/>
              </w:rPr>
              <w:t>Амстронг</w:t>
            </w:r>
            <w:proofErr w:type="spellEnd"/>
            <w:r w:rsidRPr="00326A58">
              <w:rPr>
                <w:sz w:val="15"/>
                <w:szCs w:val="15"/>
              </w:rPr>
              <w:t xml:space="preserve">», 1.850*2.520 </w:t>
            </w:r>
          </w:p>
        </w:tc>
        <w:tc>
          <w:tcPr>
            <w:tcW w:w="763" w:type="dxa"/>
            <w:vAlign w:val="center"/>
          </w:tcPr>
          <w:p w:rsidR="004E7CBA" w:rsidRPr="00326A58" w:rsidRDefault="004E7CBA" w:rsidP="00484E5C">
            <w:pPr>
              <w:rPr>
                <w:sz w:val="15"/>
                <w:szCs w:val="15"/>
              </w:rPr>
            </w:pPr>
            <w:r w:rsidRPr="00326A58">
              <w:rPr>
                <w:sz w:val="15"/>
                <w:szCs w:val="15"/>
              </w:rPr>
              <w:t>X</w:t>
            </w:r>
          </w:p>
        </w:tc>
        <w:tc>
          <w:tcPr>
            <w:tcW w:w="768" w:type="dxa"/>
            <w:vAlign w:val="center"/>
          </w:tcPr>
          <w:p w:rsidR="004E7CBA" w:rsidRPr="00326A58" w:rsidRDefault="004E7CBA" w:rsidP="00484E5C">
            <w:pPr>
              <w:rPr>
                <w:sz w:val="15"/>
                <w:szCs w:val="15"/>
              </w:rPr>
            </w:pPr>
            <w:r w:rsidRPr="00326A58">
              <w:rPr>
                <w:sz w:val="15"/>
                <w:szCs w:val="15"/>
              </w:rPr>
              <w:t>X</w:t>
            </w:r>
          </w:p>
        </w:tc>
        <w:tc>
          <w:tcPr>
            <w:tcW w:w="772" w:type="dxa"/>
            <w:vAlign w:val="center"/>
          </w:tcPr>
          <w:p w:rsidR="004E7CBA" w:rsidRPr="00326A58" w:rsidRDefault="004E7CBA" w:rsidP="00484E5C">
            <w:pPr>
              <w:rPr>
                <w:sz w:val="15"/>
                <w:szCs w:val="15"/>
              </w:rPr>
            </w:pPr>
            <w:r w:rsidRPr="00326A58">
              <w:rPr>
                <w:sz w:val="15"/>
                <w:szCs w:val="15"/>
              </w:rPr>
              <w:t>X</w:t>
            </w:r>
          </w:p>
        </w:tc>
        <w:tc>
          <w:tcPr>
            <w:tcW w:w="614" w:type="dxa"/>
            <w:vAlign w:val="center"/>
          </w:tcPr>
          <w:p w:rsidR="004E7CBA" w:rsidRPr="00326A58" w:rsidRDefault="004E7CBA" w:rsidP="00484E5C">
            <w:pPr>
              <w:rPr>
                <w:sz w:val="15"/>
                <w:szCs w:val="15"/>
              </w:rPr>
            </w:pPr>
            <w:r w:rsidRPr="00326A58">
              <w:rPr>
                <w:sz w:val="15"/>
                <w:szCs w:val="15"/>
              </w:rPr>
              <w:t>X</w:t>
            </w:r>
          </w:p>
        </w:tc>
        <w:tc>
          <w:tcPr>
            <w:tcW w:w="769"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246" w:type="dxa"/>
            <w:vAlign w:val="center"/>
          </w:tcPr>
          <w:p w:rsidR="004E7CBA" w:rsidRPr="00326A58" w:rsidRDefault="004E7CBA" w:rsidP="00484E5C">
            <w:pPr>
              <w:rPr>
                <w:sz w:val="15"/>
                <w:szCs w:val="15"/>
              </w:rPr>
            </w:pPr>
            <w:r w:rsidRPr="00326A58">
              <w:rPr>
                <w:sz w:val="15"/>
                <w:szCs w:val="15"/>
              </w:rPr>
              <w:t>X</w:t>
            </w:r>
          </w:p>
        </w:tc>
        <w:tc>
          <w:tcPr>
            <w:tcW w:w="302" w:type="dxa"/>
            <w:gridSpan w:val="2"/>
            <w:vAlign w:val="center"/>
          </w:tcPr>
          <w:p w:rsidR="004E7CBA" w:rsidRPr="00326A58" w:rsidRDefault="004E7CBA" w:rsidP="00484E5C">
            <w:pPr>
              <w:rPr>
                <w:sz w:val="15"/>
                <w:szCs w:val="15"/>
              </w:rPr>
            </w:pPr>
            <w:r w:rsidRPr="00326A58">
              <w:rPr>
                <w:sz w:val="15"/>
                <w:szCs w:val="15"/>
              </w:rPr>
              <w:t>796</w:t>
            </w:r>
          </w:p>
        </w:tc>
        <w:tc>
          <w:tcPr>
            <w:tcW w:w="315" w:type="dxa"/>
            <w:gridSpan w:val="2"/>
            <w:vAlign w:val="center"/>
          </w:tcPr>
          <w:p w:rsidR="004E7CBA" w:rsidRPr="00326A58" w:rsidRDefault="004E7CBA" w:rsidP="00484E5C">
            <w:pPr>
              <w:rPr>
                <w:sz w:val="15"/>
                <w:szCs w:val="15"/>
              </w:rPr>
            </w:pPr>
            <w:r w:rsidRPr="00326A58">
              <w:rPr>
                <w:sz w:val="15"/>
                <w:szCs w:val="15"/>
              </w:rPr>
              <w:t>Штука</w:t>
            </w:r>
          </w:p>
        </w:tc>
        <w:tc>
          <w:tcPr>
            <w:tcW w:w="310" w:type="dxa"/>
            <w:gridSpan w:val="2"/>
            <w:vAlign w:val="center"/>
          </w:tcPr>
          <w:p w:rsidR="004E7CBA" w:rsidRPr="00326A58" w:rsidRDefault="004E7CBA" w:rsidP="00484E5C">
            <w:pPr>
              <w:rPr>
                <w:sz w:val="15"/>
                <w:szCs w:val="15"/>
              </w:rPr>
            </w:pPr>
            <w:r w:rsidRPr="00326A58">
              <w:rPr>
                <w:sz w:val="15"/>
                <w:szCs w:val="15"/>
              </w:rPr>
              <w:t>2</w:t>
            </w:r>
          </w:p>
        </w:tc>
        <w:tc>
          <w:tcPr>
            <w:tcW w:w="219" w:type="dxa"/>
            <w:gridSpan w:val="2"/>
            <w:vAlign w:val="center"/>
          </w:tcPr>
          <w:p w:rsidR="004E7CBA" w:rsidRPr="00326A58" w:rsidRDefault="004E7CBA" w:rsidP="00484E5C">
            <w:pPr>
              <w:rPr>
                <w:sz w:val="15"/>
                <w:szCs w:val="15"/>
              </w:rPr>
            </w:pPr>
            <w:r w:rsidRPr="00326A58">
              <w:rPr>
                <w:sz w:val="15"/>
                <w:szCs w:val="15"/>
              </w:rPr>
              <w:t>2</w:t>
            </w:r>
          </w:p>
        </w:tc>
        <w:tc>
          <w:tcPr>
            <w:tcW w:w="552" w:type="dxa"/>
            <w:gridSpan w:val="2"/>
            <w:vAlign w:val="center"/>
          </w:tcPr>
          <w:p w:rsidR="004E7CBA" w:rsidRPr="00326A58" w:rsidRDefault="004E7CBA" w:rsidP="00484E5C">
            <w:pPr>
              <w:rPr>
                <w:sz w:val="15"/>
                <w:szCs w:val="15"/>
              </w:rPr>
            </w:pPr>
          </w:p>
        </w:tc>
        <w:tc>
          <w:tcPr>
            <w:tcW w:w="310" w:type="dxa"/>
            <w:gridSpan w:val="2"/>
            <w:vAlign w:val="center"/>
          </w:tcPr>
          <w:p w:rsidR="004E7CBA" w:rsidRPr="00326A58" w:rsidRDefault="004E7CBA" w:rsidP="00484E5C">
            <w:pPr>
              <w:rPr>
                <w:sz w:val="15"/>
                <w:szCs w:val="15"/>
              </w:rPr>
            </w:pPr>
          </w:p>
        </w:tc>
        <w:tc>
          <w:tcPr>
            <w:tcW w:w="482" w:type="dxa"/>
            <w:gridSpan w:val="2"/>
            <w:vAlign w:val="center"/>
          </w:tcPr>
          <w:p w:rsidR="004E7CBA" w:rsidRPr="00326A58" w:rsidRDefault="004E7CBA" w:rsidP="00484E5C">
            <w:pPr>
              <w:rPr>
                <w:sz w:val="15"/>
                <w:szCs w:val="15"/>
              </w:rPr>
            </w:pPr>
          </w:p>
        </w:tc>
        <w:tc>
          <w:tcPr>
            <w:tcW w:w="905" w:type="dxa"/>
            <w:gridSpan w:val="2"/>
            <w:vAlign w:val="center"/>
          </w:tcPr>
          <w:p w:rsidR="004E7CBA" w:rsidRPr="00326A58" w:rsidRDefault="004E7CBA" w:rsidP="00484E5C">
            <w:pPr>
              <w:rPr>
                <w:sz w:val="15"/>
                <w:szCs w:val="15"/>
              </w:rPr>
            </w:pPr>
            <w:r w:rsidRPr="00326A58">
              <w:rPr>
                <w:sz w:val="15"/>
                <w:szCs w:val="15"/>
              </w:rPr>
              <w:t>X</w:t>
            </w:r>
          </w:p>
        </w:tc>
        <w:tc>
          <w:tcPr>
            <w:tcW w:w="524" w:type="dxa"/>
            <w:gridSpan w:val="2"/>
            <w:vAlign w:val="center"/>
          </w:tcPr>
          <w:p w:rsidR="004E7CBA" w:rsidRPr="00326A58" w:rsidRDefault="004E7CBA" w:rsidP="00484E5C">
            <w:pPr>
              <w:rPr>
                <w:sz w:val="15"/>
                <w:szCs w:val="15"/>
              </w:rPr>
            </w:pPr>
            <w:r w:rsidRPr="00326A58">
              <w:rPr>
                <w:sz w:val="15"/>
                <w:szCs w:val="15"/>
              </w:rPr>
              <w:t>X</w:t>
            </w:r>
          </w:p>
        </w:tc>
        <w:tc>
          <w:tcPr>
            <w:tcW w:w="574" w:type="dxa"/>
            <w:gridSpan w:val="2"/>
            <w:vAlign w:val="center"/>
          </w:tcPr>
          <w:p w:rsidR="004E7CBA" w:rsidRPr="00326A58" w:rsidRDefault="004E7CBA" w:rsidP="00484E5C">
            <w:pPr>
              <w:rPr>
                <w:sz w:val="15"/>
                <w:szCs w:val="15"/>
              </w:rPr>
            </w:pPr>
            <w:r w:rsidRPr="00326A58">
              <w:rPr>
                <w:sz w:val="15"/>
                <w:szCs w:val="15"/>
              </w:rPr>
              <w:t>X</w:t>
            </w:r>
          </w:p>
        </w:tc>
        <w:tc>
          <w:tcPr>
            <w:tcW w:w="652" w:type="dxa"/>
            <w:gridSpan w:val="2"/>
            <w:vAlign w:val="center"/>
          </w:tcPr>
          <w:p w:rsidR="004E7CBA" w:rsidRPr="00326A58" w:rsidRDefault="004E7CBA" w:rsidP="00484E5C">
            <w:pPr>
              <w:rPr>
                <w:sz w:val="15"/>
                <w:szCs w:val="15"/>
              </w:rPr>
            </w:pPr>
            <w:r w:rsidRPr="00326A58">
              <w:rPr>
                <w:sz w:val="15"/>
                <w:szCs w:val="15"/>
              </w:rPr>
              <w:t>X</w:t>
            </w:r>
          </w:p>
        </w:tc>
        <w:tc>
          <w:tcPr>
            <w:tcW w:w="769" w:type="dxa"/>
            <w:gridSpan w:val="2"/>
            <w:vAlign w:val="center"/>
          </w:tcPr>
          <w:p w:rsidR="004E7CBA" w:rsidRPr="00326A58" w:rsidRDefault="004E7CBA" w:rsidP="00484E5C">
            <w:pPr>
              <w:rPr>
                <w:sz w:val="15"/>
                <w:szCs w:val="15"/>
              </w:rPr>
            </w:pPr>
            <w:r w:rsidRPr="00326A58">
              <w:rPr>
                <w:sz w:val="15"/>
                <w:szCs w:val="15"/>
              </w:rPr>
              <w:t>X</w:t>
            </w:r>
          </w:p>
        </w:tc>
        <w:tc>
          <w:tcPr>
            <w:tcW w:w="1011" w:type="dxa"/>
            <w:gridSpan w:val="2"/>
            <w:vAlign w:val="center"/>
          </w:tcPr>
          <w:p w:rsidR="004E7CBA" w:rsidRPr="00326A58" w:rsidRDefault="004E7CBA" w:rsidP="00484E5C">
            <w:pPr>
              <w:rPr>
                <w:sz w:val="15"/>
                <w:szCs w:val="15"/>
              </w:rPr>
            </w:pPr>
            <w:r w:rsidRPr="00326A58">
              <w:rPr>
                <w:sz w:val="15"/>
                <w:szCs w:val="15"/>
              </w:rPr>
              <w:t>X</w:t>
            </w:r>
          </w:p>
        </w:tc>
        <w:tc>
          <w:tcPr>
            <w:tcW w:w="597" w:type="dxa"/>
            <w:gridSpan w:val="2"/>
            <w:vAlign w:val="center"/>
          </w:tcPr>
          <w:p w:rsidR="004E7CBA" w:rsidRPr="00326A58" w:rsidRDefault="004E7CBA" w:rsidP="00484E5C">
            <w:pPr>
              <w:rPr>
                <w:sz w:val="15"/>
                <w:szCs w:val="15"/>
              </w:rPr>
            </w:pPr>
            <w:r w:rsidRPr="00326A58">
              <w:rPr>
                <w:sz w:val="15"/>
                <w:szCs w:val="15"/>
              </w:rPr>
              <w:t>X</w:t>
            </w:r>
          </w:p>
        </w:tc>
        <w:tc>
          <w:tcPr>
            <w:tcW w:w="568" w:type="dxa"/>
            <w:vAlign w:val="center"/>
          </w:tcPr>
          <w:p w:rsidR="004E7CBA" w:rsidRPr="00326A58" w:rsidRDefault="004E7CBA" w:rsidP="00484E5C">
            <w:pPr>
              <w:rPr>
                <w:sz w:val="15"/>
                <w:szCs w:val="15"/>
              </w:rPr>
            </w:pPr>
            <w:r w:rsidRPr="00326A58">
              <w:rPr>
                <w:sz w:val="15"/>
                <w:szCs w:val="15"/>
              </w:rPr>
              <w:t>X</w:t>
            </w:r>
          </w:p>
        </w:tc>
        <w:tc>
          <w:tcPr>
            <w:tcW w:w="210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943" w:type="dxa"/>
            <w:vAlign w:val="center"/>
          </w:tcPr>
          <w:p w:rsidR="004E7CBA" w:rsidRPr="00326A58" w:rsidRDefault="004E7CBA" w:rsidP="00484E5C">
            <w:pPr>
              <w:rPr>
                <w:sz w:val="15"/>
                <w:szCs w:val="15"/>
              </w:rPr>
            </w:pPr>
            <w:r w:rsidRPr="00326A58">
              <w:rPr>
                <w:sz w:val="15"/>
                <w:szCs w:val="15"/>
              </w:rPr>
              <w:t>X</w:t>
            </w:r>
          </w:p>
        </w:tc>
        <w:tc>
          <w:tcPr>
            <w:tcW w:w="336" w:type="dxa"/>
            <w:vAlign w:val="center"/>
            <w:hideMark/>
          </w:tcPr>
          <w:p w:rsidR="004E7CBA" w:rsidRPr="00326A58" w:rsidRDefault="004E7CBA" w:rsidP="00484E5C">
            <w:pPr>
              <w:rPr>
                <w:sz w:val="15"/>
                <w:szCs w:val="15"/>
              </w:rPr>
            </w:pPr>
            <w:r w:rsidRPr="00326A58">
              <w:rPr>
                <w:sz w:val="15"/>
                <w:szCs w:val="15"/>
              </w:rPr>
              <w:t>X</w:t>
            </w:r>
          </w:p>
        </w:tc>
        <w:tc>
          <w:tcPr>
            <w:tcW w:w="432" w:type="dxa"/>
            <w:vAlign w:val="center"/>
            <w:hideMark/>
          </w:tcPr>
          <w:p w:rsidR="004E7CBA" w:rsidRPr="00326A58" w:rsidRDefault="004E7C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E7CBA" w:rsidRPr="00972BC9" w:rsidRDefault="004E7CBA" w:rsidP="00367458">
            <w:pPr>
              <w:contextualSpacing/>
              <w:jc w:val="center"/>
              <w:rPr>
                <w:sz w:val="15"/>
                <w:szCs w:val="15"/>
              </w:rPr>
            </w:pPr>
          </w:p>
        </w:tc>
        <w:tc>
          <w:tcPr>
            <w:tcW w:w="1422" w:type="dxa"/>
            <w:vAlign w:val="center"/>
          </w:tcPr>
          <w:p w:rsidR="004E7CBA" w:rsidRPr="00326A58" w:rsidRDefault="004E7CBA" w:rsidP="008F030C">
            <w:pPr>
              <w:rPr>
                <w:sz w:val="15"/>
                <w:szCs w:val="15"/>
              </w:rPr>
            </w:pPr>
          </w:p>
        </w:tc>
        <w:tc>
          <w:tcPr>
            <w:tcW w:w="919" w:type="dxa"/>
            <w:vAlign w:val="center"/>
          </w:tcPr>
          <w:p w:rsidR="004E7CBA" w:rsidRPr="00326A58" w:rsidRDefault="004E7CBA" w:rsidP="008F030C">
            <w:pPr>
              <w:rPr>
                <w:sz w:val="15"/>
                <w:szCs w:val="15"/>
              </w:rPr>
            </w:pPr>
            <w:r w:rsidRPr="00326A58">
              <w:rPr>
                <w:sz w:val="15"/>
                <w:szCs w:val="15"/>
              </w:rPr>
              <w:t>X</w:t>
            </w:r>
          </w:p>
        </w:tc>
        <w:tc>
          <w:tcPr>
            <w:tcW w:w="2053" w:type="dxa"/>
            <w:gridSpan w:val="3"/>
            <w:vAlign w:val="center"/>
          </w:tcPr>
          <w:p w:rsidR="004E7CBA" w:rsidRPr="00326A58" w:rsidRDefault="004E7CB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бежевый, крепление - потолок «</w:t>
            </w:r>
            <w:proofErr w:type="spellStart"/>
            <w:r w:rsidRPr="00326A58">
              <w:rPr>
                <w:sz w:val="15"/>
                <w:szCs w:val="15"/>
              </w:rPr>
              <w:t>Амстронг</w:t>
            </w:r>
            <w:proofErr w:type="spellEnd"/>
            <w:r w:rsidRPr="00326A58">
              <w:rPr>
                <w:sz w:val="15"/>
                <w:szCs w:val="15"/>
              </w:rPr>
              <w:t>», 2.900*2.460</w:t>
            </w:r>
          </w:p>
        </w:tc>
        <w:tc>
          <w:tcPr>
            <w:tcW w:w="763" w:type="dxa"/>
            <w:vAlign w:val="center"/>
          </w:tcPr>
          <w:p w:rsidR="004E7CBA" w:rsidRPr="00326A58" w:rsidRDefault="004E7CBA" w:rsidP="00484E5C">
            <w:pPr>
              <w:rPr>
                <w:sz w:val="15"/>
                <w:szCs w:val="15"/>
              </w:rPr>
            </w:pPr>
            <w:r w:rsidRPr="00326A58">
              <w:rPr>
                <w:sz w:val="15"/>
                <w:szCs w:val="15"/>
              </w:rPr>
              <w:t>X</w:t>
            </w:r>
          </w:p>
        </w:tc>
        <w:tc>
          <w:tcPr>
            <w:tcW w:w="768" w:type="dxa"/>
            <w:vAlign w:val="center"/>
          </w:tcPr>
          <w:p w:rsidR="004E7CBA" w:rsidRPr="00326A58" w:rsidRDefault="004E7CBA" w:rsidP="00484E5C">
            <w:pPr>
              <w:rPr>
                <w:sz w:val="15"/>
                <w:szCs w:val="15"/>
              </w:rPr>
            </w:pPr>
            <w:r w:rsidRPr="00326A58">
              <w:rPr>
                <w:sz w:val="15"/>
                <w:szCs w:val="15"/>
              </w:rPr>
              <w:t>X</w:t>
            </w:r>
          </w:p>
        </w:tc>
        <w:tc>
          <w:tcPr>
            <w:tcW w:w="772" w:type="dxa"/>
            <w:vAlign w:val="center"/>
          </w:tcPr>
          <w:p w:rsidR="004E7CBA" w:rsidRPr="00326A58" w:rsidRDefault="004E7CBA" w:rsidP="00484E5C">
            <w:pPr>
              <w:rPr>
                <w:sz w:val="15"/>
                <w:szCs w:val="15"/>
              </w:rPr>
            </w:pPr>
            <w:r w:rsidRPr="00326A58">
              <w:rPr>
                <w:sz w:val="15"/>
                <w:szCs w:val="15"/>
              </w:rPr>
              <w:t>X</w:t>
            </w:r>
          </w:p>
        </w:tc>
        <w:tc>
          <w:tcPr>
            <w:tcW w:w="614" w:type="dxa"/>
            <w:vAlign w:val="center"/>
          </w:tcPr>
          <w:p w:rsidR="004E7CBA" w:rsidRPr="00326A58" w:rsidRDefault="004E7CBA" w:rsidP="00484E5C">
            <w:pPr>
              <w:rPr>
                <w:sz w:val="15"/>
                <w:szCs w:val="15"/>
              </w:rPr>
            </w:pPr>
            <w:r w:rsidRPr="00326A58">
              <w:rPr>
                <w:sz w:val="15"/>
                <w:szCs w:val="15"/>
              </w:rPr>
              <w:t>X</w:t>
            </w:r>
          </w:p>
        </w:tc>
        <w:tc>
          <w:tcPr>
            <w:tcW w:w="769"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246" w:type="dxa"/>
            <w:vAlign w:val="center"/>
          </w:tcPr>
          <w:p w:rsidR="004E7CBA" w:rsidRPr="00326A58" w:rsidRDefault="004E7CBA" w:rsidP="00484E5C">
            <w:pPr>
              <w:rPr>
                <w:sz w:val="15"/>
                <w:szCs w:val="15"/>
              </w:rPr>
            </w:pPr>
            <w:r w:rsidRPr="00326A58">
              <w:rPr>
                <w:sz w:val="15"/>
                <w:szCs w:val="15"/>
              </w:rPr>
              <w:t>X</w:t>
            </w:r>
          </w:p>
        </w:tc>
        <w:tc>
          <w:tcPr>
            <w:tcW w:w="302" w:type="dxa"/>
            <w:gridSpan w:val="2"/>
            <w:vAlign w:val="center"/>
          </w:tcPr>
          <w:p w:rsidR="004E7CBA" w:rsidRPr="00326A58" w:rsidRDefault="004E7CBA" w:rsidP="00484E5C">
            <w:pPr>
              <w:rPr>
                <w:sz w:val="15"/>
                <w:szCs w:val="15"/>
              </w:rPr>
            </w:pPr>
            <w:r w:rsidRPr="00326A58">
              <w:rPr>
                <w:sz w:val="15"/>
                <w:szCs w:val="15"/>
              </w:rPr>
              <w:t>796</w:t>
            </w:r>
          </w:p>
        </w:tc>
        <w:tc>
          <w:tcPr>
            <w:tcW w:w="315" w:type="dxa"/>
            <w:gridSpan w:val="2"/>
            <w:vAlign w:val="center"/>
          </w:tcPr>
          <w:p w:rsidR="004E7CBA" w:rsidRPr="00326A58" w:rsidRDefault="004E7CBA" w:rsidP="00484E5C">
            <w:pPr>
              <w:rPr>
                <w:sz w:val="15"/>
                <w:szCs w:val="15"/>
              </w:rPr>
            </w:pPr>
            <w:r w:rsidRPr="00326A58">
              <w:rPr>
                <w:sz w:val="15"/>
                <w:szCs w:val="15"/>
              </w:rPr>
              <w:t>Штука</w:t>
            </w:r>
          </w:p>
        </w:tc>
        <w:tc>
          <w:tcPr>
            <w:tcW w:w="310" w:type="dxa"/>
            <w:gridSpan w:val="2"/>
            <w:vAlign w:val="center"/>
          </w:tcPr>
          <w:p w:rsidR="004E7CBA" w:rsidRPr="00326A58" w:rsidRDefault="004E7CBA" w:rsidP="00484E5C">
            <w:pPr>
              <w:rPr>
                <w:sz w:val="15"/>
                <w:szCs w:val="15"/>
              </w:rPr>
            </w:pPr>
            <w:r w:rsidRPr="00326A58">
              <w:rPr>
                <w:sz w:val="15"/>
                <w:szCs w:val="15"/>
              </w:rPr>
              <w:t>1</w:t>
            </w:r>
          </w:p>
        </w:tc>
        <w:tc>
          <w:tcPr>
            <w:tcW w:w="219" w:type="dxa"/>
            <w:gridSpan w:val="2"/>
            <w:vAlign w:val="center"/>
          </w:tcPr>
          <w:p w:rsidR="004E7CBA" w:rsidRPr="00326A58" w:rsidRDefault="004E7CBA" w:rsidP="00484E5C">
            <w:pPr>
              <w:rPr>
                <w:sz w:val="15"/>
                <w:szCs w:val="15"/>
              </w:rPr>
            </w:pPr>
            <w:r w:rsidRPr="00326A58">
              <w:rPr>
                <w:sz w:val="15"/>
                <w:szCs w:val="15"/>
              </w:rPr>
              <w:t>1</w:t>
            </w:r>
          </w:p>
        </w:tc>
        <w:tc>
          <w:tcPr>
            <w:tcW w:w="552" w:type="dxa"/>
            <w:gridSpan w:val="2"/>
            <w:vAlign w:val="center"/>
          </w:tcPr>
          <w:p w:rsidR="004E7CBA" w:rsidRPr="00326A58" w:rsidRDefault="004E7CBA" w:rsidP="00484E5C">
            <w:pPr>
              <w:rPr>
                <w:sz w:val="15"/>
                <w:szCs w:val="15"/>
              </w:rPr>
            </w:pPr>
          </w:p>
        </w:tc>
        <w:tc>
          <w:tcPr>
            <w:tcW w:w="310" w:type="dxa"/>
            <w:gridSpan w:val="2"/>
            <w:vAlign w:val="center"/>
          </w:tcPr>
          <w:p w:rsidR="004E7CBA" w:rsidRPr="00326A58" w:rsidRDefault="004E7CBA" w:rsidP="00484E5C">
            <w:pPr>
              <w:rPr>
                <w:sz w:val="15"/>
                <w:szCs w:val="15"/>
              </w:rPr>
            </w:pPr>
          </w:p>
        </w:tc>
        <w:tc>
          <w:tcPr>
            <w:tcW w:w="482" w:type="dxa"/>
            <w:gridSpan w:val="2"/>
            <w:vAlign w:val="center"/>
          </w:tcPr>
          <w:p w:rsidR="004E7CBA" w:rsidRPr="00326A58" w:rsidRDefault="004E7CBA" w:rsidP="00484E5C">
            <w:pPr>
              <w:rPr>
                <w:sz w:val="15"/>
                <w:szCs w:val="15"/>
              </w:rPr>
            </w:pPr>
          </w:p>
        </w:tc>
        <w:tc>
          <w:tcPr>
            <w:tcW w:w="905" w:type="dxa"/>
            <w:gridSpan w:val="2"/>
            <w:vAlign w:val="center"/>
          </w:tcPr>
          <w:p w:rsidR="004E7CBA" w:rsidRPr="00326A58" w:rsidRDefault="004E7CBA" w:rsidP="00484E5C">
            <w:pPr>
              <w:rPr>
                <w:sz w:val="15"/>
                <w:szCs w:val="15"/>
              </w:rPr>
            </w:pPr>
            <w:r w:rsidRPr="00326A58">
              <w:rPr>
                <w:sz w:val="15"/>
                <w:szCs w:val="15"/>
              </w:rPr>
              <w:t>X</w:t>
            </w:r>
          </w:p>
        </w:tc>
        <w:tc>
          <w:tcPr>
            <w:tcW w:w="524" w:type="dxa"/>
            <w:gridSpan w:val="2"/>
            <w:vAlign w:val="center"/>
          </w:tcPr>
          <w:p w:rsidR="004E7CBA" w:rsidRPr="00326A58" w:rsidRDefault="004E7CBA" w:rsidP="00484E5C">
            <w:pPr>
              <w:rPr>
                <w:sz w:val="15"/>
                <w:szCs w:val="15"/>
              </w:rPr>
            </w:pPr>
            <w:r w:rsidRPr="00326A58">
              <w:rPr>
                <w:sz w:val="15"/>
                <w:szCs w:val="15"/>
              </w:rPr>
              <w:t>X</w:t>
            </w:r>
          </w:p>
        </w:tc>
        <w:tc>
          <w:tcPr>
            <w:tcW w:w="574" w:type="dxa"/>
            <w:gridSpan w:val="2"/>
            <w:vAlign w:val="center"/>
          </w:tcPr>
          <w:p w:rsidR="004E7CBA" w:rsidRPr="00326A58" w:rsidRDefault="004E7CBA" w:rsidP="00484E5C">
            <w:pPr>
              <w:rPr>
                <w:sz w:val="15"/>
                <w:szCs w:val="15"/>
              </w:rPr>
            </w:pPr>
            <w:r w:rsidRPr="00326A58">
              <w:rPr>
                <w:sz w:val="15"/>
                <w:szCs w:val="15"/>
              </w:rPr>
              <w:t>X</w:t>
            </w:r>
          </w:p>
        </w:tc>
        <w:tc>
          <w:tcPr>
            <w:tcW w:w="652" w:type="dxa"/>
            <w:gridSpan w:val="2"/>
            <w:vAlign w:val="center"/>
          </w:tcPr>
          <w:p w:rsidR="004E7CBA" w:rsidRPr="00326A58" w:rsidRDefault="004E7CBA" w:rsidP="00484E5C">
            <w:pPr>
              <w:rPr>
                <w:sz w:val="15"/>
                <w:szCs w:val="15"/>
              </w:rPr>
            </w:pPr>
            <w:r w:rsidRPr="00326A58">
              <w:rPr>
                <w:sz w:val="15"/>
                <w:szCs w:val="15"/>
              </w:rPr>
              <w:t>X</w:t>
            </w:r>
          </w:p>
        </w:tc>
        <w:tc>
          <w:tcPr>
            <w:tcW w:w="769" w:type="dxa"/>
            <w:gridSpan w:val="2"/>
            <w:vAlign w:val="center"/>
          </w:tcPr>
          <w:p w:rsidR="004E7CBA" w:rsidRPr="00326A58" w:rsidRDefault="004E7CBA" w:rsidP="00484E5C">
            <w:pPr>
              <w:rPr>
                <w:sz w:val="15"/>
                <w:szCs w:val="15"/>
              </w:rPr>
            </w:pPr>
            <w:r w:rsidRPr="00326A58">
              <w:rPr>
                <w:sz w:val="15"/>
                <w:szCs w:val="15"/>
              </w:rPr>
              <w:t>X</w:t>
            </w:r>
          </w:p>
        </w:tc>
        <w:tc>
          <w:tcPr>
            <w:tcW w:w="1011" w:type="dxa"/>
            <w:gridSpan w:val="2"/>
            <w:vAlign w:val="center"/>
          </w:tcPr>
          <w:p w:rsidR="004E7CBA" w:rsidRPr="00326A58" w:rsidRDefault="004E7CBA" w:rsidP="00484E5C">
            <w:pPr>
              <w:rPr>
                <w:sz w:val="15"/>
                <w:szCs w:val="15"/>
              </w:rPr>
            </w:pPr>
            <w:r w:rsidRPr="00326A58">
              <w:rPr>
                <w:sz w:val="15"/>
                <w:szCs w:val="15"/>
              </w:rPr>
              <w:t>X</w:t>
            </w:r>
          </w:p>
        </w:tc>
        <w:tc>
          <w:tcPr>
            <w:tcW w:w="597" w:type="dxa"/>
            <w:gridSpan w:val="2"/>
            <w:vAlign w:val="center"/>
          </w:tcPr>
          <w:p w:rsidR="004E7CBA" w:rsidRPr="00326A58" w:rsidRDefault="004E7CBA" w:rsidP="00484E5C">
            <w:pPr>
              <w:rPr>
                <w:sz w:val="15"/>
                <w:szCs w:val="15"/>
              </w:rPr>
            </w:pPr>
            <w:r w:rsidRPr="00326A58">
              <w:rPr>
                <w:sz w:val="15"/>
                <w:szCs w:val="15"/>
              </w:rPr>
              <w:t>X</w:t>
            </w:r>
          </w:p>
        </w:tc>
        <w:tc>
          <w:tcPr>
            <w:tcW w:w="568" w:type="dxa"/>
            <w:vAlign w:val="center"/>
          </w:tcPr>
          <w:p w:rsidR="004E7CBA" w:rsidRPr="00326A58" w:rsidRDefault="004E7CBA" w:rsidP="00484E5C">
            <w:pPr>
              <w:rPr>
                <w:sz w:val="15"/>
                <w:szCs w:val="15"/>
              </w:rPr>
            </w:pPr>
            <w:r w:rsidRPr="00326A58">
              <w:rPr>
                <w:sz w:val="15"/>
                <w:szCs w:val="15"/>
              </w:rPr>
              <w:t>X</w:t>
            </w:r>
          </w:p>
        </w:tc>
        <w:tc>
          <w:tcPr>
            <w:tcW w:w="210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943" w:type="dxa"/>
            <w:vAlign w:val="center"/>
          </w:tcPr>
          <w:p w:rsidR="004E7CBA" w:rsidRPr="00326A58" w:rsidRDefault="004E7CBA" w:rsidP="00484E5C">
            <w:pPr>
              <w:rPr>
                <w:sz w:val="15"/>
                <w:szCs w:val="15"/>
              </w:rPr>
            </w:pPr>
            <w:r w:rsidRPr="00326A58">
              <w:rPr>
                <w:sz w:val="15"/>
                <w:szCs w:val="15"/>
              </w:rPr>
              <w:t>X</w:t>
            </w:r>
          </w:p>
        </w:tc>
        <w:tc>
          <w:tcPr>
            <w:tcW w:w="336" w:type="dxa"/>
            <w:vAlign w:val="center"/>
            <w:hideMark/>
          </w:tcPr>
          <w:p w:rsidR="004E7CBA" w:rsidRPr="00326A58" w:rsidRDefault="004E7CBA" w:rsidP="00484E5C">
            <w:pPr>
              <w:rPr>
                <w:sz w:val="15"/>
                <w:szCs w:val="15"/>
              </w:rPr>
            </w:pPr>
            <w:r w:rsidRPr="00326A58">
              <w:rPr>
                <w:sz w:val="15"/>
                <w:szCs w:val="15"/>
              </w:rPr>
              <w:t>X</w:t>
            </w:r>
          </w:p>
        </w:tc>
        <w:tc>
          <w:tcPr>
            <w:tcW w:w="432" w:type="dxa"/>
            <w:vAlign w:val="center"/>
            <w:hideMark/>
          </w:tcPr>
          <w:p w:rsidR="004E7CBA" w:rsidRPr="00326A58" w:rsidRDefault="004E7C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E7CBA" w:rsidRPr="00972BC9" w:rsidRDefault="004E7CBA" w:rsidP="00367458">
            <w:pPr>
              <w:contextualSpacing/>
              <w:jc w:val="center"/>
              <w:rPr>
                <w:sz w:val="15"/>
                <w:szCs w:val="15"/>
              </w:rPr>
            </w:pPr>
          </w:p>
        </w:tc>
        <w:tc>
          <w:tcPr>
            <w:tcW w:w="1422" w:type="dxa"/>
            <w:vAlign w:val="center"/>
          </w:tcPr>
          <w:p w:rsidR="004E7CBA" w:rsidRPr="00326A58" w:rsidRDefault="004E7CBA" w:rsidP="008F030C">
            <w:pPr>
              <w:rPr>
                <w:sz w:val="15"/>
                <w:szCs w:val="15"/>
              </w:rPr>
            </w:pPr>
          </w:p>
        </w:tc>
        <w:tc>
          <w:tcPr>
            <w:tcW w:w="919" w:type="dxa"/>
            <w:vAlign w:val="center"/>
          </w:tcPr>
          <w:p w:rsidR="004E7CBA" w:rsidRPr="00326A58" w:rsidRDefault="004E7CBA" w:rsidP="008F030C">
            <w:pPr>
              <w:rPr>
                <w:sz w:val="15"/>
                <w:szCs w:val="15"/>
              </w:rPr>
            </w:pPr>
            <w:r w:rsidRPr="00326A58">
              <w:rPr>
                <w:sz w:val="15"/>
                <w:szCs w:val="15"/>
              </w:rPr>
              <w:t>X</w:t>
            </w:r>
          </w:p>
        </w:tc>
        <w:tc>
          <w:tcPr>
            <w:tcW w:w="2053" w:type="dxa"/>
            <w:gridSpan w:val="3"/>
            <w:vAlign w:val="center"/>
          </w:tcPr>
          <w:p w:rsidR="004E7CBA" w:rsidRPr="00326A58" w:rsidRDefault="004E7CBA" w:rsidP="004E7CB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светло-зеленый, крепление - стена бетон, 1.100*2.290 </w:t>
            </w:r>
          </w:p>
        </w:tc>
        <w:tc>
          <w:tcPr>
            <w:tcW w:w="763" w:type="dxa"/>
            <w:vAlign w:val="center"/>
          </w:tcPr>
          <w:p w:rsidR="004E7CBA" w:rsidRPr="00326A58" w:rsidRDefault="004E7CBA" w:rsidP="00484E5C">
            <w:pPr>
              <w:rPr>
                <w:sz w:val="15"/>
                <w:szCs w:val="15"/>
              </w:rPr>
            </w:pPr>
            <w:r w:rsidRPr="00326A58">
              <w:rPr>
                <w:sz w:val="15"/>
                <w:szCs w:val="15"/>
              </w:rPr>
              <w:t>X</w:t>
            </w:r>
          </w:p>
        </w:tc>
        <w:tc>
          <w:tcPr>
            <w:tcW w:w="768" w:type="dxa"/>
            <w:vAlign w:val="center"/>
          </w:tcPr>
          <w:p w:rsidR="004E7CBA" w:rsidRPr="00326A58" w:rsidRDefault="004E7CBA" w:rsidP="00484E5C">
            <w:pPr>
              <w:rPr>
                <w:sz w:val="15"/>
                <w:szCs w:val="15"/>
              </w:rPr>
            </w:pPr>
            <w:r w:rsidRPr="00326A58">
              <w:rPr>
                <w:sz w:val="15"/>
                <w:szCs w:val="15"/>
              </w:rPr>
              <w:t>X</w:t>
            </w:r>
          </w:p>
        </w:tc>
        <w:tc>
          <w:tcPr>
            <w:tcW w:w="772" w:type="dxa"/>
            <w:vAlign w:val="center"/>
          </w:tcPr>
          <w:p w:rsidR="004E7CBA" w:rsidRPr="00326A58" w:rsidRDefault="004E7CBA" w:rsidP="00484E5C">
            <w:pPr>
              <w:rPr>
                <w:sz w:val="15"/>
                <w:szCs w:val="15"/>
              </w:rPr>
            </w:pPr>
            <w:r w:rsidRPr="00326A58">
              <w:rPr>
                <w:sz w:val="15"/>
                <w:szCs w:val="15"/>
              </w:rPr>
              <w:t>X</w:t>
            </w:r>
          </w:p>
        </w:tc>
        <w:tc>
          <w:tcPr>
            <w:tcW w:w="614" w:type="dxa"/>
            <w:vAlign w:val="center"/>
          </w:tcPr>
          <w:p w:rsidR="004E7CBA" w:rsidRPr="00326A58" w:rsidRDefault="004E7CBA" w:rsidP="00484E5C">
            <w:pPr>
              <w:rPr>
                <w:sz w:val="15"/>
                <w:szCs w:val="15"/>
              </w:rPr>
            </w:pPr>
            <w:r w:rsidRPr="00326A58">
              <w:rPr>
                <w:sz w:val="15"/>
                <w:szCs w:val="15"/>
              </w:rPr>
              <w:t>X</w:t>
            </w:r>
          </w:p>
        </w:tc>
        <w:tc>
          <w:tcPr>
            <w:tcW w:w="769"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246" w:type="dxa"/>
            <w:vAlign w:val="center"/>
          </w:tcPr>
          <w:p w:rsidR="004E7CBA" w:rsidRPr="00326A58" w:rsidRDefault="004E7CBA" w:rsidP="00484E5C">
            <w:pPr>
              <w:rPr>
                <w:sz w:val="15"/>
                <w:szCs w:val="15"/>
              </w:rPr>
            </w:pPr>
            <w:r w:rsidRPr="00326A58">
              <w:rPr>
                <w:sz w:val="15"/>
                <w:szCs w:val="15"/>
              </w:rPr>
              <w:t>X</w:t>
            </w:r>
          </w:p>
        </w:tc>
        <w:tc>
          <w:tcPr>
            <w:tcW w:w="302" w:type="dxa"/>
            <w:gridSpan w:val="2"/>
            <w:vAlign w:val="center"/>
          </w:tcPr>
          <w:p w:rsidR="004E7CBA" w:rsidRPr="00326A58" w:rsidRDefault="004E7CBA" w:rsidP="00484E5C">
            <w:pPr>
              <w:rPr>
                <w:sz w:val="15"/>
                <w:szCs w:val="15"/>
              </w:rPr>
            </w:pPr>
            <w:r w:rsidRPr="00326A58">
              <w:rPr>
                <w:sz w:val="15"/>
                <w:szCs w:val="15"/>
              </w:rPr>
              <w:t>796</w:t>
            </w:r>
          </w:p>
        </w:tc>
        <w:tc>
          <w:tcPr>
            <w:tcW w:w="315" w:type="dxa"/>
            <w:gridSpan w:val="2"/>
            <w:vAlign w:val="center"/>
          </w:tcPr>
          <w:p w:rsidR="004E7CBA" w:rsidRPr="00326A58" w:rsidRDefault="004E7CBA" w:rsidP="00484E5C">
            <w:pPr>
              <w:rPr>
                <w:sz w:val="15"/>
                <w:szCs w:val="15"/>
              </w:rPr>
            </w:pPr>
            <w:r w:rsidRPr="00326A58">
              <w:rPr>
                <w:sz w:val="15"/>
                <w:szCs w:val="15"/>
              </w:rPr>
              <w:t>Штука</w:t>
            </w:r>
          </w:p>
        </w:tc>
        <w:tc>
          <w:tcPr>
            <w:tcW w:w="310" w:type="dxa"/>
            <w:gridSpan w:val="2"/>
            <w:vAlign w:val="center"/>
          </w:tcPr>
          <w:p w:rsidR="004E7CBA" w:rsidRPr="00326A58" w:rsidRDefault="004E7CBA" w:rsidP="00484E5C">
            <w:pPr>
              <w:rPr>
                <w:sz w:val="15"/>
                <w:szCs w:val="15"/>
              </w:rPr>
            </w:pPr>
            <w:r w:rsidRPr="00326A58">
              <w:rPr>
                <w:sz w:val="15"/>
                <w:szCs w:val="15"/>
              </w:rPr>
              <w:t>1</w:t>
            </w:r>
          </w:p>
        </w:tc>
        <w:tc>
          <w:tcPr>
            <w:tcW w:w="219" w:type="dxa"/>
            <w:gridSpan w:val="2"/>
            <w:vAlign w:val="center"/>
          </w:tcPr>
          <w:p w:rsidR="004E7CBA" w:rsidRPr="00326A58" w:rsidRDefault="004E7CBA" w:rsidP="00484E5C">
            <w:pPr>
              <w:rPr>
                <w:sz w:val="15"/>
                <w:szCs w:val="15"/>
              </w:rPr>
            </w:pPr>
            <w:r w:rsidRPr="00326A58">
              <w:rPr>
                <w:sz w:val="15"/>
                <w:szCs w:val="15"/>
              </w:rPr>
              <w:t>1</w:t>
            </w:r>
          </w:p>
        </w:tc>
        <w:tc>
          <w:tcPr>
            <w:tcW w:w="552" w:type="dxa"/>
            <w:gridSpan w:val="2"/>
            <w:vAlign w:val="center"/>
          </w:tcPr>
          <w:p w:rsidR="004E7CBA" w:rsidRPr="00326A58" w:rsidRDefault="004E7CBA" w:rsidP="00484E5C">
            <w:pPr>
              <w:rPr>
                <w:sz w:val="15"/>
                <w:szCs w:val="15"/>
              </w:rPr>
            </w:pPr>
          </w:p>
        </w:tc>
        <w:tc>
          <w:tcPr>
            <w:tcW w:w="310" w:type="dxa"/>
            <w:gridSpan w:val="2"/>
            <w:vAlign w:val="center"/>
          </w:tcPr>
          <w:p w:rsidR="004E7CBA" w:rsidRPr="00326A58" w:rsidRDefault="004E7CBA" w:rsidP="00484E5C">
            <w:pPr>
              <w:rPr>
                <w:sz w:val="15"/>
                <w:szCs w:val="15"/>
              </w:rPr>
            </w:pPr>
          </w:p>
        </w:tc>
        <w:tc>
          <w:tcPr>
            <w:tcW w:w="482" w:type="dxa"/>
            <w:gridSpan w:val="2"/>
            <w:vAlign w:val="center"/>
          </w:tcPr>
          <w:p w:rsidR="004E7CBA" w:rsidRPr="00326A58" w:rsidRDefault="004E7CBA" w:rsidP="00484E5C">
            <w:pPr>
              <w:rPr>
                <w:sz w:val="15"/>
                <w:szCs w:val="15"/>
              </w:rPr>
            </w:pPr>
          </w:p>
        </w:tc>
        <w:tc>
          <w:tcPr>
            <w:tcW w:w="905" w:type="dxa"/>
            <w:gridSpan w:val="2"/>
            <w:vAlign w:val="center"/>
          </w:tcPr>
          <w:p w:rsidR="004E7CBA" w:rsidRPr="00326A58" w:rsidRDefault="004E7CBA" w:rsidP="00484E5C">
            <w:pPr>
              <w:rPr>
                <w:sz w:val="15"/>
                <w:szCs w:val="15"/>
              </w:rPr>
            </w:pPr>
            <w:r w:rsidRPr="00326A58">
              <w:rPr>
                <w:sz w:val="15"/>
                <w:szCs w:val="15"/>
              </w:rPr>
              <w:t>X</w:t>
            </w:r>
          </w:p>
        </w:tc>
        <w:tc>
          <w:tcPr>
            <w:tcW w:w="524" w:type="dxa"/>
            <w:gridSpan w:val="2"/>
            <w:vAlign w:val="center"/>
          </w:tcPr>
          <w:p w:rsidR="004E7CBA" w:rsidRPr="00326A58" w:rsidRDefault="004E7CBA" w:rsidP="00484E5C">
            <w:pPr>
              <w:rPr>
                <w:sz w:val="15"/>
                <w:szCs w:val="15"/>
              </w:rPr>
            </w:pPr>
            <w:r w:rsidRPr="00326A58">
              <w:rPr>
                <w:sz w:val="15"/>
                <w:szCs w:val="15"/>
              </w:rPr>
              <w:t>X</w:t>
            </w:r>
          </w:p>
        </w:tc>
        <w:tc>
          <w:tcPr>
            <w:tcW w:w="574" w:type="dxa"/>
            <w:gridSpan w:val="2"/>
            <w:vAlign w:val="center"/>
          </w:tcPr>
          <w:p w:rsidR="004E7CBA" w:rsidRPr="00326A58" w:rsidRDefault="004E7CBA" w:rsidP="00484E5C">
            <w:pPr>
              <w:rPr>
                <w:sz w:val="15"/>
                <w:szCs w:val="15"/>
              </w:rPr>
            </w:pPr>
            <w:r w:rsidRPr="00326A58">
              <w:rPr>
                <w:sz w:val="15"/>
                <w:szCs w:val="15"/>
              </w:rPr>
              <w:t>X</w:t>
            </w:r>
          </w:p>
        </w:tc>
        <w:tc>
          <w:tcPr>
            <w:tcW w:w="652" w:type="dxa"/>
            <w:gridSpan w:val="2"/>
            <w:vAlign w:val="center"/>
          </w:tcPr>
          <w:p w:rsidR="004E7CBA" w:rsidRPr="00326A58" w:rsidRDefault="004E7CBA" w:rsidP="00484E5C">
            <w:pPr>
              <w:rPr>
                <w:sz w:val="15"/>
                <w:szCs w:val="15"/>
              </w:rPr>
            </w:pPr>
            <w:r w:rsidRPr="00326A58">
              <w:rPr>
                <w:sz w:val="15"/>
                <w:szCs w:val="15"/>
              </w:rPr>
              <w:t>X</w:t>
            </w:r>
          </w:p>
        </w:tc>
        <w:tc>
          <w:tcPr>
            <w:tcW w:w="769" w:type="dxa"/>
            <w:gridSpan w:val="2"/>
            <w:vAlign w:val="center"/>
          </w:tcPr>
          <w:p w:rsidR="004E7CBA" w:rsidRPr="00326A58" w:rsidRDefault="004E7CBA" w:rsidP="00484E5C">
            <w:pPr>
              <w:rPr>
                <w:sz w:val="15"/>
                <w:szCs w:val="15"/>
              </w:rPr>
            </w:pPr>
            <w:r w:rsidRPr="00326A58">
              <w:rPr>
                <w:sz w:val="15"/>
                <w:szCs w:val="15"/>
              </w:rPr>
              <w:t>X</w:t>
            </w:r>
          </w:p>
        </w:tc>
        <w:tc>
          <w:tcPr>
            <w:tcW w:w="1011" w:type="dxa"/>
            <w:gridSpan w:val="2"/>
            <w:vAlign w:val="center"/>
          </w:tcPr>
          <w:p w:rsidR="004E7CBA" w:rsidRPr="00326A58" w:rsidRDefault="004E7CBA" w:rsidP="00484E5C">
            <w:pPr>
              <w:rPr>
                <w:sz w:val="15"/>
                <w:szCs w:val="15"/>
              </w:rPr>
            </w:pPr>
            <w:r w:rsidRPr="00326A58">
              <w:rPr>
                <w:sz w:val="15"/>
                <w:szCs w:val="15"/>
              </w:rPr>
              <w:t>X</w:t>
            </w:r>
          </w:p>
        </w:tc>
        <w:tc>
          <w:tcPr>
            <w:tcW w:w="597" w:type="dxa"/>
            <w:gridSpan w:val="2"/>
            <w:vAlign w:val="center"/>
          </w:tcPr>
          <w:p w:rsidR="004E7CBA" w:rsidRPr="00326A58" w:rsidRDefault="004E7CBA" w:rsidP="00484E5C">
            <w:pPr>
              <w:rPr>
                <w:sz w:val="15"/>
                <w:szCs w:val="15"/>
              </w:rPr>
            </w:pPr>
            <w:r w:rsidRPr="00326A58">
              <w:rPr>
                <w:sz w:val="15"/>
                <w:szCs w:val="15"/>
              </w:rPr>
              <w:t>X</w:t>
            </w:r>
          </w:p>
        </w:tc>
        <w:tc>
          <w:tcPr>
            <w:tcW w:w="568" w:type="dxa"/>
            <w:vAlign w:val="center"/>
          </w:tcPr>
          <w:p w:rsidR="004E7CBA" w:rsidRPr="00326A58" w:rsidRDefault="004E7CBA" w:rsidP="00484E5C">
            <w:pPr>
              <w:rPr>
                <w:sz w:val="15"/>
                <w:szCs w:val="15"/>
              </w:rPr>
            </w:pPr>
            <w:r w:rsidRPr="00326A58">
              <w:rPr>
                <w:sz w:val="15"/>
                <w:szCs w:val="15"/>
              </w:rPr>
              <w:t>X</w:t>
            </w:r>
          </w:p>
        </w:tc>
        <w:tc>
          <w:tcPr>
            <w:tcW w:w="210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943" w:type="dxa"/>
            <w:vAlign w:val="center"/>
          </w:tcPr>
          <w:p w:rsidR="004E7CBA" w:rsidRPr="00326A58" w:rsidRDefault="004E7CBA" w:rsidP="00484E5C">
            <w:pPr>
              <w:rPr>
                <w:sz w:val="15"/>
                <w:szCs w:val="15"/>
              </w:rPr>
            </w:pPr>
            <w:r w:rsidRPr="00326A58">
              <w:rPr>
                <w:sz w:val="15"/>
                <w:szCs w:val="15"/>
              </w:rPr>
              <w:t>X</w:t>
            </w:r>
          </w:p>
        </w:tc>
        <w:tc>
          <w:tcPr>
            <w:tcW w:w="336" w:type="dxa"/>
            <w:vAlign w:val="center"/>
            <w:hideMark/>
          </w:tcPr>
          <w:p w:rsidR="004E7CBA" w:rsidRPr="00326A58" w:rsidRDefault="004E7CBA" w:rsidP="00484E5C">
            <w:pPr>
              <w:rPr>
                <w:sz w:val="15"/>
                <w:szCs w:val="15"/>
              </w:rPr>
            </w:pPr>
            <w:r w:rsidRPr="00326A58">
              <w:rPr>
                <w:sz w:val="15"/>
                <w:szCs w:val="15"/>
              </w:rPr>
              <w:t>X</w:t>
            </w:r>
          </w:p>
        </w:tc>
        <w:tc>
          <w:tcPr>
            <w:tcW w:w="432" w:type="dxa"/>
            <w:vAlign w:val="center"/>
            <w:hideMark/>
          </w:tcPr>
          <w:p w:rsidR="004E7CBA" w:rsidRPr="00326A58" w:rsidRDefault="004E7C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E7CBA" w:rsidRPr="00972BC9" w:rsidRDefault="004E7CBA" w:rsidP="00367458">
            <w:pPr>
              <w:contextualSpacing/>
              <w:jc w:val="center"/>
              <w:rPr>
                <w:sz w:val="15"/>
                <w:szCs w:val="15"/>
              </w:rPr>
            </w:pPr>
          </w:p>
        </w:tc>
        <w:tc>
          <w:tcPr>
            <w:tcW w:w="1422" w:type="dxa"/>
            <w:vAlign w:val="center"/>
          </w:tcPr>
          <w:p w:rsidR="004E7CBA" w:rsidRPr="00326A58" w:rsidRDefault="004E7CBA" w:rsidP="008F030C">
            <w:pPr>
              <w:rPr>
                <w:sz w:val="15"/>
                <w:szCs w:val="15"/>
              </w:rPr>
            </w:pPr>
          </w:p>
        </w:tc>
        <w:tc>
          <w:tcPr>
            <w:tcW w:w="919" w:type="dxa"/>
            <w:vAlign w:val="center"/>
          </w:tcPr>
          <w:p w:rsidR="004E7CBA" w:rsidRPr="00326A58" w:rsidRDefault="004E7CBA" w:rsidP="008F030C">
            <w:pPr>
              <w:rPr>
                <w:sz w:val="15"/>
                <w:szCs w:val="15"/>
              </w:rPr>
            </w:pPr>
            <w:r w:rsidRPr="00326A58">
              <w:rPr>
                <w:sz w:val="15"/>
                <w:szCs w:val="15"/>
              </w:rPr>
              <w:t>X</w:t>
            </w:r>
          </w:p>
        </w:tc>
        <w:tc>
          <w:tcPr>
            <w:tcW w:w="2053" w:type="dxa"/>
            <w:gridSpan w:val="3"/>
            <w:vAlign w:val="center"/>
          </w:tcPr>
          <w:p w:rsidR="004E7CBA" w:rsidRPr="00326A58" w:rsidRDefault="004E7CBA" w:rsidP="004E7CB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светло-зеленый, крепление - стена бетон, 2.270*2.120 </w:t>
            </w:r>
          </w:p>
        </w:tc>
        <w:tc>
          <w:tcPr>
            <w:tcW w:w="763" w:type="dxa"/>
            <w:vAlign w:val="center"/>
          </w:tcPr>
          <w:p w:rsidR="004E7CBA" w:rsidRPr="00326A58" w:rsidRDefault="004E7CBA" w:rsidP="00484E5C">
            <w:pPr>
              <w:rPr>
                <w:sz w:val="15"/>
                <w:szCs w:val="15"/>
              </w:rPr>
            </w:pPr>
            <w:r w:rsidRPr="00326A58">
              <w:rPr>
                <w:sz w:val="15"/>
                <w:szCs w:val="15"/>
              </w:rPr>
              <w:t>X</w:t>
            </w:r>
          </w:p>
        </w:tc>
        <w:tc>
          <w:tcPr>
            <w:tcW w:w="768" w:type="dxa"/>
            <w:vAlign w:val="center"/>
          </w:tcPr>
          <w:p w:rsidR="004E7CBA" w:rsidRPr="00326A58" w:rsidRDefault="004E7CBA" w:rsidP="00484E5C">
            <w:pPr>
              <w:rPr>
                <w:sz w:val="15"/>
                <w:szCs w:val="15"/>
              </w:rPr>
            </w:pPr>
            <w:r w:rsidRPr="00326A58">
              <w:rPr>
                <w:sz w:val="15"/>
                <w:szCs w:val="15"/>
              </w:rPr>
              <w:t>X</w:t>
            </w:r>
          </w:p>
        </w:tc>
        <w:tc>
          <w:tcPr>
            <w:tcW w:w="772" w:type="dxa"/>
            <w:vAlign w:val="center"/>
          </w:tcPr>
          <w:p w:rsidR="004E7CBA" w:rsidRPr="00326A58" w:rsidRDefault="004E7CBA" w:rsidP="00484E5C">
            <w:pPr>
              <w:rPr>
                <w:sz w:val="15"/>
                <w:szCs w:val="15"/>
              </w:rPr>
            </w:pPr>
            <w:r w:rsidRPr="00326A58">
              <w:rPr>
                <w:sz w:val="15"/>
                <w:szCs w:val="15"/>
              </w:rPr>
              <w:t>X</w:t>
            </w:r>
          </w:p>
        </w:tc>
        <w:tc>
          <w:tcPr>
            <w:tcW w:w="614" w:type="dxa"/>
            <w:vAlign w:val="center"/>
          </w:tcPr>
          <w:p w:rsidR="004E7CBA" w:rsidRPr="00326A58" w:rsidRDefault="004E7CBA" w:rsidP="00484E5C">
            <w:pPr>
              <w:rPr>
                <w:sz w:val="15"/>
                <w:szCs w:val="15"/>
              </w:rPr>
            </w:pPr>
            <w:r w:rsidRPr="00326A58">
              <w:rPr>
                <w:sz w:val="15"/>
                <w:szCs w:val="15"/>
              </w:rPr>
              <w:t>X</w:t>
            </w:r>
          </w:p>
        </w:tc>
        <w:tc>
          <w:tcPr>
            <w:tcW w:w="769"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246" w:type="dxa"/>
            <w:vAlign w:val="center"/>
          </w:tcPr>
          <w:p w:rsidR="004E7CBA" w:rsidRPr="00326A58" w:rsidRDefault="004E7CBA" w:rsidP="00484E5C">
            <w:pPr>
              <w:rPr>
                <w:sz w:val="15"/>
                <w:szCs w:val="15"/>
              </w:rPr>
            </w:pPr>
            <w:r w:rsidRPr="00326A58">
              <w:rPr>
                <w:sz w:val="15"/>
                <w:szCs w:val="15"/>
              </w:rPr>
              <w:t>X</w:t>
            </w:r>
          </w:p>
        </w:tc>
        <w:tc>
          <w:tcPr>
            <w:tcW w:w="302" w:type="dxa"/>
            <w:gridSpan w:val="2"/>
            <w:vAlign w:val="center"/>
          </w:tcPr>
          <w:p w:rsidR="004E7CBA" w:rsidRPr="00326A58" w:rsidRDefault="004E7CBA" w:rsidP="00484E5C">
            <w:pPr>
              <w:rPr>
                <w:sz w:val="15"/>
                <w:szCs w:val="15"/>
              </w:rPr>
            </w:pPr>
            <w:r w:rsidRPr="00326A58">
              <w:rPr>
                <w:sz w:val="15"/>
                <w:szCs w:val="15"/>
              </w:rPr>
              <w:t>796</w:t>
            </w:r>
          </w:p>
        </w:tc>
        <w:tc>
          <w:tcPr>
            <w:tcW w:w="315" w:type="dxa"/>
            <w:gridSpan w:val="2"/>
            <w:vAlign w:val="center"/>
          </w:tcPr>
          <w:p w:rsidR="004E7CBA" w:rsidRPr="00326A58" w:rsidRDefault="004E7CBA" w:rsidP="00484E5C">
            <w:pPr>
              <w:rPr>
                <w:sz w:val="15"/>
                <w:szCs w:val="15"/>
              </w:rPr>
            </w:pPr>
            <w:r w:rsidRPr="00326A58">
              <w:rPr>
                <w:sz w:val="15"/>
                <w:szCs w:val="15"/>
              </w:rPr>
              <w:t>Штука</w:t>
            </w:r>
          </w:p>
        </w:tc>
        <w:tc>
          <w:tcPr>
            <w:tcW w:w="310" w:type="dxa"/>
            <w:gridSpan w:val="2"/>
            <w:vAlign w:val="center"/>
          </w:tcPr>
          <w:p w:rsidR="004E7CBA" w:rsidRPr="00326A58" w:rsidRDefault="004E7CBA" w:rsidP="00484E5C">
            <w:pPr>
              <w:rPr>
                <w:sz w:val="15"/>
                <w:szCs w:val="15"/>
              </w:rPr>
            </w:pPr>
            <w:r w:rsidRPr="00326A58">
              <w:rPr>
                <w:sz w:val="15"/>
                <w:szCs w:val="15"/>
              </w:rPr>
              <w:t>2</w:t>
            </w:r>
          </w:p>
        </w:tc>
        <w:tc>
          <w:tcPr>
            <w:tcW w:w="219" w:type="dxa"/>
            <w:gridSpan w:val="2"/>
            <w:vAlign w:val="center"/>
          </w:tcPr>
          <w:p w:rsidR="004E7CBA" w:rsidRPr="00326A58" w:rsidRDefault="004E7CBA" w:rsidP="00484E5C">
            <w:pPr>
              <w:rPr>
                <w:sz w:val="15"/>
                <w:szCs w:val="15"/>
              </w:rPr>
            </w:pPr>
            <w:r w:rsidRPr="00326A58">
              <w:rPr>
                <w:sz w:val="15"/>
                <w:szCs w:val="15"/>
              </w:rPr>
              <w:t>2</w:t>
            </w:r>
          </w:p>
        </w:tc>
        <w:tc>
          <w:tcPr>
            <w:tcW w:w="552" w:type="dxa"/>
            <w:gridSpan w:val="2"/>
            <w:vAlign w:val="center"/>
          </w:tcPr>
          <w:p w:rsidR="004E7CBA" w:rsidRPr="00326A58" w:rsidRDefault="004E7CBA" w:rsidP="00484E5C">
            <w:pPr>
              <w:rPr>
                <w:sz w:val="15"/>
                <w:szCs w:val="15"/>
              </w:rPr>
            </w:pPr>
          </w:p>
        </w:tc>
        <w:tc>
          <w:tcPr>
            <w:tcW w:w="310" w:type="dxa"/>
            <w:gridSpan w:val="2"/>
            <w:vAlign w:val="center"/>
          </w:tcPr>
          <w:p w:rsidR="004E7CBA" w:rsidRPr="00326A58" w:rsidRDefault="004E7CBA" w:rsidP="00484E5C">
            <w:pPr>
              <w:rPr>
                <w:sz w:val="15"/>
                <w:szCs w:val="15"/>
              </w:rPr>
            </w:pPr>
          </w:p>
        </w:tc>
        <w:tc>
          <w:tcPr>
            <w:tcW w:w="482" w:type="dxa"/>
            <w:gridSpan w:val="2"/>
            <w:vAlign w:val="center"/>
          </w:tcPr>
          <w:p w:rsidR="004E7CBA" w:rsidRPr="00326A58" w:rsidRDefault="004E7CBA" w:rsidP="00484E5C">
            <w:pPr>
              <w:rPr>
                <w:sz w:val="15"/>
                <w:szCs w:val="15"/>
              </w:rPr>
            </w:pPr>
          </w:p>
        </w:tc>
        <w:tc>
          <w:tcPr>
            <w:tcW w:w="905" w:type="dxa"/>
            <w:gridSpan w:val="2"/>
            <w:vAlign w:val="center"/>
          </w:tcPr>
          <w:p w:rsidR="004E7CBA" w:rsidRPr="00326A58" w:rsidRDefault="004E7CBA" w:rsidP="00484E5C">
            <w:pPr>
              <w:rPr>
                <w:sz w:val="15"/>
                <w:szCs w:val="15"/>
              </w:rPr>
            </w:pPr>
            <w:r w:rsidRPr="00326A58">
              <w:rPr>
                <w:sz w:val="15"/>
                <w:szCs w:val="15"/>
              </w:rPr>
              <w:t>X</w:t>
            </w:r>
          </w:p>
        </w:tc>
        <w:tc>
          <w:tcPr>
            <w:tcW w:w="524" w:type="dxa"/>
            <w:gridSpan w:val="2"/>
            <w:vAlign w:val="center"/>
          </w:tcPr>
          <w:p w:rsidR="004E7CBA" w:rsidRPr="00326A58" w:rsidRDefault="004E7CBA" w:rsidP="00484E5C">
            <w:pPr>
              <w:rPr>
                <w:sz w:val="15"/>
                <w:szCs w:val="15"/>
              </w:rPr>
            </w:pPr>
            <w:r w:rsidRPr="00326A58">
              <w:rPr>
                <w:sz w:val="15"/>
                <w:szCs w:val="15"/>
              </w:rPr>
              <w:t>X</w:t>
            </w:r>
          </w:p>
        </w:tc>
        <w:tc>
          <w:tcPr>
            <w:tcW w:w="574" w:type="dxa"/>
            <w:gridSpan w:val="2"/>
            <w:vAlign w:val="center"/>
          </w:tcPr>
          <w:p w:rsidR="004E7CBA" w:rsidRPr="00326A58" w:rsidRDefault="004E7CBA" w:rsidP="00484E5C">
            <w:pPr>
              <w:rPr>
                <w:sz w:val="15"/>
                <w:szCs w:val="15"/>
              </w:rPr>
            </w:pPr>
            <w:r w:rsidRPr="00326A58">
              <w:rPr>
                <w:sz w:val="15"/>
                <w:szCs w:val="15"/>
              </w:rPr>
              <w:t>X</w:t>
            </w:r>
          </w:p>
        </w:tc>
        <w:tc>
          <w:tcPr>
            <w:tcW w:w="652" w:type="dxa"/>
            <w:gridSpan w:val="2"/>
            <w:vAlign w:val="center"/>
          </w:tcPr>
          <w:p w:rsidR="004E7CBA" w:rsidRPr="00326A58" w:rsidRDefault="004E7CBA" w:rsidP="00484E5C">
            <w:pPr>
              <w:rPr>
                <w:sz w:val="15"/>
                <w:szCs w:val="15"/>
              </w:rPr>
            </w:pPr>
            <w:r w:rsidRPr="00326A58">
              <w:rPr>
                <w:sz w:val="15"/>
                <w:szCs w:val="15"/>
              </w:rPr>
              <w:t>X</w:t>
            </w:r>
          </w:p>
        </w:tc>
        <w:tc>
          <w:tcPr>
            <w:tcW w:w="769" w:type="dxa"/>
            <w:gridSpan w:val="2"/>
            <w:vAlign w:val="center"/>
          </w:tcPr>
          <w:p w:rsidR="004E7CBA" w:rsidRPr="00326A58" w:rsidRDefault="004E7CBA" w:rsidP="00484E5C">
            <w:pPr>
              <w:rPr>
                <w:sz w:val="15"/>
                <w:szCs w:val="15"/>
              </w:rPr>
            </w:pPr>
            <w:r w:rsidRPr="00326A58">
              <w:rPr>
                <w:sz w:val="15"/>
                <w:szCs w:val="15"/>
              </w:rPr>
              <w:t>X</w:t>
            </w:r>
          </w:p>
        </w:tc>
        <w:tc>
          <w:tcPr>
            <w:tcW w:w="1011" w:type="dxa"/>
            <w:gridSpan w:val="2"/>
            <w:vAlign w:val="center"/>
          </w:tcPr>
          <w:p w:rsidR="004E7CBA" w:rsidRPr="00326A58" w:rsidRDefault="004E7CBA" w:rsidP="00484E5C">
            <w:pPr>
              <w:rPr>
                <w:sz w:val="15"/>
                <w:szCs w:val="15"/>
              </w:rPr>
            </w:pPr>
            <w:r w:rsidRPr="00326A58">
              <w:rPr>
                <w:sz w:val="15"/>
                <w:szCs w:val="15"/>
              </w:rPr>
              <w:t>X</w:t>
            </w:r>
          </w:p>
        </w:tc>
        <w:tc>
          <w:tcPr>
            <w:tcW w:w="597" w:type="dxa"/>
            <w:gridSpan w:val="2"/>
            <w:vAlign w:val="center"/>
          </w:tcPr>
          <w:p w:rsidR="004E7CBA" w:rsidRPr="00326A58" w:rsidRDefault="004E7CBA" w:rsidP="00484E5C">
            <w:pPr>
              <w:rPr>
                <w:sz w:val="15"/>
                <w:szCs w:val="15"/>
              </w:rPr>
            </w:pPr>
            <w:r w:rsidRPr="00326A58">
              <w:rPr>
                <w:sz w:val="15"/>
                <w:szCs w:val="15"/>
              </w:rPr>
              <w:t>X</w:t>
            </w:r>
          </w:p>
        </w:tc>
        <w:tc>
          <w:tcPr>
            <w:tcW w:w="568" w:type="dxa"/>
            <w:vAlign w:val="center"/>
          </w:tcPr>
          <w:p w:rsidR="004E7CBA" w:rsidRPr="00326A58" w:rsidRDefault="004E7CBA" w:rsidP="00484E5C">
            <w:pPr>
              <w:rPr>
                <w:sz w:val="15"/>
                <w:szCs w:val="15"/>
              </w:rPr>
            </w:pPr>
            <w:r w:rsidRPr="00326A58">
              <w:rPr>
                <w:sz w:val="15"/>
                <w:szCs w:val="15"/>
              </w:rPr>
              <w:t>X</w:t>
            </w:r>
          </w:p>
        </w:tc>
        <w:tc>
          <w:tcPr>
            <w:tcW w:w="210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462" w:type="dxa"/>
            <w:vAlign w:val="center"/>
          </w:tcPr>
          <w:p w:rsidR="004E7CBA" w:rsidRPr="00326A58" w:rsidRDefault="004E7CBA" w:rsidP="00484E5C">
            <w:pPr>
              <w:rPr>
                <w:sz w:val="15"/>
                <w:szCs w:val="15"/>
              </w:rPr>
            </w:pPr>
            <w:r w:rsidRPr="00326A58">
              <w:rPr>
                <w:sz w:val="15"/>
                <w:szCs w:val="15"/>
              </w:rPr>
              <w:t>X</w:t>
            </w:r>
          </w:p>
        </w:tc>
        <w:tc>
          <w:tcPr>
            <w:tcW w:w="461" w:type="dxa"/>
            <w:vAlign w:val="center"/>
          </w:tcPr>
          <w:p w:rsidR="004E7CBA" w:rsidRPr="00326A58" w:rsidRDefault="004E7CBA" w:rsidP="00484E5C">
            <w:pPr>
              <w:rPr>
                <w:sz w:val="15"/>
                <w:szCs w:val="15"/>
              </w:rPr>
            </w:pPr>
            <w:r w:rsidRPr="00326A58">
              <w:rPr>
                <w:sz w:val="15"/>
                <w:szCs w:val="15"/>
              </w:rPr>
              <w:t>X</w:t>
            </w:r>
          </w:p>
        </w:tc>
        <w:tc>
          <w:tcPr>
            <w:tcW w:w="943" w:type="dxa"/>
            <w:vAlign w:val="center"/>
          </w:tcPr>
          <w:p w:rsidR="004E7CBA" w:rsidRPr="00326A58" w:rsidRDefault="004E7CBA" w:rsidP="00484E5C">
            <w:pPr>
              <w:rPr>
                <w:sz w:val="15"/>
                <w:szCs w:val="15"/>
              </w:rPr>
            </w:pPr>
            <w:r w:rsidRPr="00326A58">
              <w:rPr>
                <w:sz w:val="15"/>
                <w:szCs w:val="15"/>
              </w:rPr>
              <w:t>X</w:t>
            </w:r>
          </w:p>
        </w:tc>
        <w:tc>
          <w:tcPr>
            <w:tcW w:w="336" w:type="dxa"/>
            <w:vAlign w:val="center"/>
            <w:hideMark/>
          </w:tcPr>
          <w:p w:rsidR="004E7CBA" w:rsidRPr="00326A58" w:rsidRDefault="004E7CBA" w:rsidP="00484E5C">
            <w:pPr>
              <w:rPr>
                <w:sz w:val="15"/>
                <w:szCs w:val="15"/>
              </w:rPr>
            </w:pPr>
            <w:r w:rsidRPr="00326A58">
              <w:rPr>
                <w:sz w:val="15"/>
                <w:szCs w:val="15"/>
              </w:rPr>
              <w:t>X</w:t>
            </w:r>
          </w:p>
        </w:tc>
        <w:tc>
          <w:tcPr>
            <w:tcW w:w="432" w:type="dxa"/>
            <w:vAlign w:val="center"/>
            <w:hideMark/>
          </w:tcPr>
          <w:p w:rsidR="004E7CBA" w:rsidRPr="00326A58" w:rsidRDefault="004E7CB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светло-зеленый, крепление - стена бетон, 1.100*1.030 </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1</w:t>
            </w:r>
          </w:p>
        </w:tc>
        <w:tc>
          <w:tcPr>
            <w:tcW w:w="219" w:type="dxa"/>
            <w:gridSpan w:val="2"/>
            <w:vAlign w:val="center"/>
          </w:tcPr>
          <w:p w:rsidR="004A36EA" w:rsidRPr="00326A58" w:rsidRDefault="004A36EA" w:rsidP="00484E5C">
            <w:pPr>
              <w:rPr>
                <w:sz w:val="15"/>
                <w:szCs w:val="15"/>
              </w:rPr>
            </w:pPr>
            <w:r w:rsidRPr="00326A58">
              <w:rPr>
                <w:sz w:val="15"/>
                <w:szCs w:val="15"/>
              </w:rPr>
              <w:t>1</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персиковый, крепление - потолок «</w:t>
            </w:r>
            <w:proofErr w:type="spellStart"/>
            <w:r w:rsidRPr="00326A58">
              <w:rPr>
                <w:sz w:val="15"/>
                <w:szCs w:val="15"/>
              </w:rPr>
              <w:t>Амстронг</w:t>
            </w:r>
            <w:proofErr w:type="spellEnd"/>
            <w:r w:rsidRPr="00326A58">
              <w:rPr>
                <w:sz w:val="15"/>
                <w:szCs w:val="15"/>
              </w:rPr>
              <w:t xml:space="preserve">», 1.400*2.310 </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1</w:t>
            </w:r>
          </w:p>
        </w:tc>
        <w:tc>
          <w:tcPr>
            <w:tcW w:w="219" w:type="dxa"/>
            <w:gridSpan w:val="2"/>
            <w:vAlign w:val="center"/>
          </w:tcPr>
          <w:p w:rsidR="004A36EA" w:rsidRPr="00326A58" w:rsidRDefault="004A36EA" w:rsidP="00484E5C">
            <w:pPr>
              <w:rPr>
                <w:sz w:val="15"/>
                <w:szCs w:val="15"/>
              </w:rPr>
            </w:pPr>
            <w:r w:rsidRPr="00326A58">
              <w:rPr>
                <w:sz w:val="15"/>
                <w:szCs w:val="15"/>
              </w:rPr>
              <w:t>1</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оранжевый, крепление - потолок «</w:t>
            </w:r>
            <w:proofErr w:type="spellStart"/>
            <w:r w:rsidRPr="00326A58">
              <w:rPr>
                <w:sz w:val="15"/>
                <w:szCs w:val="15"/>
              </w:rPr>
              <w:t>Амстронг</w:t>
            </w:r>
            <w:proofErr w:type="spellEnd"/>
            <w:r w:rsidRPr="00326A58">
              <w:rPr>
                <w:sz w:val="15"/>
                <w:szCs w:val="15"/>
              </w:rPr>
              <w:t>», 1.400*2.320</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2</w:t>
            </w:r>
          </w:p>
        </w:tc>
        <w:tc>
          <w:tcPr>
            <w:tcW w:w="219" w:type="dxa"/>
            <w:gridSpan w:val="2"/>
            <w:vAlign w:val="center"/>
          </w:tcPr>
          <w:p w:rsidR="004A36EA" w:rsidRPr="00326A58" w:rsidRDefault="004A36EA" w:rsidP="00484E5C">
            <w:pPr>
              <w:rPr>
                <w:sz w:val="15"/>
                <w:szCs w:val="15"/>
              </w:rPr>
            </w:pPr>
            <w:r w:rsidRPr="00326A58">
              <w:rPr>
                <w:sz w:val="15"/>
                <w:szCs w:val="15"/>
              </w:rPr>
              <w:t>2</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бежевый, крепление - стена бетон, 1.400*2.200 </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2</w:t>
            </w:r>
          </w:p>
        </w:tc>
        <w:tc>
          <w:tcPr>
            <w:tcW w:w="219" w:type="dxa"/>
            <w:gridSpan w:val="2"/>
            <w:vAlign w:val="center"/>
          </w:tcPr>
          <w:p w:rsidR="004A36EA" w:rsidRPr="00326A58" w:rsidRDefault="004A36EA" w:rsidP="00484E5C">
            <w:pPr>
              <w:rPr>
                <w:sz w:val="15"/>
                <w:szCs w:val="15"/>
              </w:rPr>
            </w:pPr>
            <w:r w:rsidRPr="00326A58">
              <w:rPr>
                <w:sz w:val="15"/>
                <w:szCs w:val="15"/>
              </w:rPr>
              <w:t>2</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оранжевый, крепление - стена бетон, 1.400*2.220</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1</w:t>
            </w:r>
          </w:p>
        </w:tc>
        <w:tc>
          <w:tcPr>
            <w:tcW w:w="219" w:type="dxa"/>
            <w:gridSpan w:val="2"/>
            <w:vAlign w:val="center"/>
          </w:tcPr>
          <w:p w:rsidR="004A36EA" w:rsidRPr="00326A58" w:rsidRDefault="004A36EA" w:rsidP="00484E5C">
            <w:pPr>
              <w:rPr>
                <w:sz w:val="15"/>
                <w:szCs w:val="15"/>
              </w:rPr>
            </w:pPr>
            <w:r w:rsidRPr="00326A58">
              <w:rPr>
                <w:sz w:val="15"/>
                <w:szCs w:val="15"/>
              </w:rPr>
              <w:t>1</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бежевый, крепление - потолок «</w:t>
            </w:r>
            <w:proofErr w:type="spellStart"/>
            <w:r w:rsidRPr="00326A58">
              <w:rPr>
                <w:sz w:val="15"/>
                <w:szCs w:val="15"/>
              </w:rPr>
              <w:t>Амстронг</w:t>
            </w:r>
            <w:proofErr w:type="spellEnd"/>
            <w:r w:rsidRPr="00326A58">
              <w:rPr>
                <w:sz w:val="15"/>
                <w:szCs w:val="15"/>
              </w:rPr>
              <w:t>», 2.580*2.220</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1</w:t>
            </w:r>
          </w:p>
        </w:tc>
        <w:tc>
          <w:tcPr>
            <w:tcW w:w="219" w:type="dxa"/>
            <w:gridSpan w:val="2"/>
            <w:vAlign w:val="center"/>
          </w:tcPr>
          <w:p w:rsidR="004A36EA" w:rsidRPr="00326A58" w:rsidRDefault="004A36EA" w:rsidP="00484E5C">
            <w:pPr>
              <w:rPr>
                <w:sz w:val="15"/>
                <w:szCs w:val="15"/>
              </w:rPr>
            </w:pPr>
            <w:r w:rsidRPr="00326A58">
              <w:rPr>
                <w:sz w:val="15"/>
                <w:szCs w:val="15"/>
              </w:rPr>
              <w:t>1</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бежевый, крепление - стена бетон, 1.400*2.200 </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5</w:t>
            </w:r>
          </w:p>
        </w:tc>
        <w:tc>
          <w:tcPr>
            <w:tcW w:w="219" w:type="dxa"/>
            <w:gridSpan w:val="2"/>
            <w:vAlign w:val="center"/>
          </w:tcPr>
          <w:p w:rsidR="004A36EA" w:rsidRPr="00326A58" w:rsidRDefault="004A36EA" w:rsidP="00484E5C">
            <w:pPr>
              <w:rPr>
                <w:sz w:val="15"/>
                <w:szCs w:val="15"/>
              </w:rPr>
            </w:pPr>
            <w:r w:rsidRPr="00326A58">
              <w:rPr>
                <w:sz w:val="15"/>
                <w:szCs w:val="15"/>
              </w:rPr>
              <w:t>5</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оранжевый, крепление - стена бетон, 1.400*2.200 </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1</w:t>
            </w:r>
          </w:p>
        </w:tc>
        <w:tc>
          <w:tcPr>
            <w:tcW w:w="219" w:type="dxa"/>
            <w:gridSpan w:val="2"/>
            <w:vAlign w:val="center"/>
          </w:tcPr>
          <w:p w:rsidR="004A36EA" w:rsidRPr="00326A58" w:rsidRDefault="004A36EA" w:rsidP="00484E5C">
            <w:pPr>
              <w:rPr>
                <w:sz w:val="15"/>
                <w:szCs w:val="15"/>
              </w:rPr>
            </w:pPr>
            <w:r w:rsidRPr="00326A58">
              <w:rPr>
                <w:sz w:val="15"/>
                <w:szCs w:val="15"/>
              </w:rPr>
              <w:t>1</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оранжевый, крепление - стена бетон, 1.400*2.200</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2</w:t>
            </w:r>
          </w:p>
        </w:tc>
        <w:tc>
          <w:tcPr>
            <w:tcW w:w="219" w:type="dxa"/>
            <w:gridSpan w:val="2"/>
            <w:vAlign w:val="center"/>
          </w:tcPr>
          <w:p w:rsidR="004A36EA" w:rsidRPr="00326A58" w:rsidRDefault="004A36EA" w:rsidP="00484E5C">
            <w:pPr>
              <w:rPr>
                <w:sz w:val="15"/>
                <w:szCs w:val="15"/>
              </w:rPr>
            </w:pPr>
            <w:r w:rsidRPr="00326A58">
              <w:rPr>
                <w:sz w:val="15"/>
                <w:szCs w:val="15"/>
              </w:rPr>
              <w:t>2</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бежевый, крепление - потолок «</w:t>
            </w:r>
            <w:proofErr w:type="spellStart"/>
            <w:r w:rsidRPr="00326A58">
              <w:rPr>
                <w:sz w:val="15"/>
                <w:szCs w:val="15"/>
              </w:rPr>
              <w:t>Амстронг</w:t>
            </w:r>
            <w:proofErr w:type="spellEnd"/>
            <w:r w:rsidRPr="00326A58">
              <w:rPr>
                <w:sz w:val="15"/>
                <w:szCs w:val="15"/>
              </w:rPr>
              <w:t xml:space="preserve">», 2.750*2.220 </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1</w:t>
            </w:r>
          </w:p>
        </w:tc>
        <w:tc>
          <w:tcPr>
            <w:tcW w:w="219" w:type="dxa"/>
            <w:gridSpan w:val="2"/>
            <w:vAlign w:val="center"/>
          </w:tcPr>
          <w:p w:rsidR="004A36EA" w:rsidRPr="00326A58" w:rsidRDefault="004A36EA" w:rsidP="00484E5C">
            <w:pPr>
              <w:rPr>
                <w:sz w:val="15"/>
                <w:szCs w:val="15"/>
              </w:rPr>
            </w:pPr>
            <w:r w:rsidRPr="00326A58">
              <w:rPr>
                <w:sz w:val="15"/>
                <w:szCs w:val="15"/>
              </w:rPr>
              <w:t>1</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бежевый, крепление - потолок «</w:t>
            </w:r>
            <w:proofErr w:type="spellStart"/>
            <w:r w:rsidRPr="00326A58">
              <w:rPr>
                <w:sz w:val="15"/>
                <w:szCs w:val="15"/>
              </w:rPr>
              <w:t>Амстронг</w:t>
            </w:r>
            <w:proofErr w:type="spellEnd"/>
            <w:r w:rsidRPr="00326A58">
              <w:rPr>
                <w:sz w:val="15"/>
                <w:szCs w:val="15"/>
              </w:rPr>
              <w:t xml:space="preserve">», 2.580*2.220 </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1</w:t>
            </w:r>
          </w:p>
        </w:tc>
        <w:tc>
          <w:tcPr>
            <w:tcW w:w="219" w:type="dxa"/>
            <w:gridSpan w:val="2"/>
            <w:vAlign w:val="center"/>
          </w:tcPr>
          <w:p w:rsidR="004A36EA" w:rsidRPr="00326A58" w:rsidRDefault="004A36EA" w:rsidP="00484E5C">
            <w:pPr>
              <w:rPr>
                <w:sz w:val="15"/>
                <w:szCs w:val="15"/>
              </w:rPr>
            </w:pPr>
            <w:r w:rsidRPr="00326A58">
              <w:rPr>
                <w:sz w:val="15"/>
                <w:szCs w:val="15"/>
              </w:rPr>
              <w:t>1</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w:t>
            </w:r>
            <w:proofErr w:type="spellStart"/>
            <w:r w:rsidRPr="00326A58">
              <w:rPr>
                <w:sz w:val="15"/>
                <w:szCs w:val="15"/>
              </w:rPr>
              <w:t>оранж</w:t>
            </w:r>
            <w:proofErr w:type="spellEnd"/>
            <w:r w:rsidRPr="00326A58">
              <w:rPr>
                <w:sz w:val="15"/>
                <w:szCs w:val="15"/>
              </w:rPr>
              <w:t>/темно-беж, крепление - стена бетон, 1.400*1.920</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4</w:t>
            </w:r>
          </w:p>
        </w:tc>
        <w:tc>
          <w:tcPr>
            <w:tcW w:w="219" w:type="dxa"/>
            <w:gridSpan w:val="2"/>
            <w:vAlign w:val="center"/>
          </w:tcPr>
          <w:p w:rsidR="004A36EA" w:rsidRPr="00326A58" w:rsidRDefault="004A36EA" w:rsidP="00484E5C">
            <w:pPr>
              <w:rPr>
                <w:sz w:val="15"/>
                <w:szCs w:val="15"/>
              </w:rPr>
            </w:pPr>
            <w:r w:rsidRPr="00326A58">
              <w:rPr>
                <w:sz w:val="15"/>
                <w:szCs w:val="15"/>
              </w:rPr>
              <w:t>4</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4A36EA" w:rsidRPr="00972BC9" w:rsidRDefault="004A36EA" w:rsidP="004E7CBA">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персиковый, крепление - стена бетон, 2.500*2.340 </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1</w:t>
            </w:r>
          </w:p>
        </w:tc>
        <w:tc>
          <w:tcPr>
            <w:tcW w:w="219" w:type="dxa"/>
            <w:gridSpan w:val="2"/>
            <w:vAlign w:val="center"/>
          </w:tcPr>
          <w:p w:rsidR="004A36EA" w:rsidRPr="00326A58" w:rsidRDefault="004A36EA" w:rsidP="00484E5C">
            <w:pPr>
              <w:rPr>
                <w:sz w:val="15"/>
                <w:szCs w:val="15"/>
              </w:rPr>
            </w:pPr>
            <w:r w:rsidRPr="00326A58">
              <w:rPr>
                <w:sz w:val="15"/>
                <w:szCs w:val="15"/>
              </w:rPr>
              <w:t>1</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1213"/>
        </w:trPr>
        <w:tc>
          <w:tcPr>
            <w:tcW w:w="573" w:type="dxa"/>
            <w:vAlign w:val="center"/>
            <w:hideMark/>
          </w:tcPr>
          <w:p w:rsidR="004A36EA" w:rsidRPr="00972BC9" w:rsidRDefault="004A36EA" w:rsidP="00367458">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E7CB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оранжевый, крепление - стена бетон, 1.400*2.200 </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2</w:t>
            </w:r>
          </w:p>
        </w:tc>
        <w:tc>
          <w:tcPr>
            <w:tcW w:w="219" w:type="dxa"/>
            <w:gridSpan w:val="2"/>
            <w:vAlign w:val="center"/>
          </w:tcPr>
          <w:p w:rsidR="004A36EA" w:rsidRPr="00326A58" w:rsidRDefault="004A36EA" w:rsidP="00484E5C">
            <w:pPr>
              <w:rPr>
                <w:sz w:val="15"/>
                <w:szCs w:val="15"/>
              </w:rPr>
            </w:pPr>
            <w:r w:rsidRPr="00326A58">
              <w:rPr>
                <w:sz w:val="15"/>
                <w:szCs w:val="15"/>
              </w:rPr>
              <w:t>2</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hideMark/>
          </w:tcPr>
          <w:p w:rsidR="004A36EA" w:rsidRPr="00326A58" w:rsidRDefault="004A36EA" w:rsidP="00484E5C">
            <w:pPr>
              <w:rPr>
                <w:sz w:val="15"/>
                <w:szCs w:val="15"/>
              </w:rPr>
            </w:pPr>
            <w:r w:rsidRPr="00326A58">
              <w:rPr>
                <w:sz w:val="15"/>
                <w:szCs w:val="15"/>
              </w:rPr>
              <w:t>X</w:t>
            </w:r>
          </w:p>
        </w:tc>
        <w:tc>
          <w:tcPr>
            <w:tcW w:w="432" w:type="dxa"/>
            <w:vAlign w:val="center"/>
            <w:hideMark/>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1117"/>
        </w:trPr>
        <w:tc>
          <w:tcPr>
            <w:tcW w:w="573" w:type="dxa"/>
            <w:vAlign w:val="center"/>
          </w:tcPr>
          <w:p w:rsidR="004A36EA" w:rsidRPr="00972BC9" w:rsidRDefault="004A36EA" w:rsidP="004A36EA">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Default="004A36EA" w:rsidP="004A36EA">
            <w:pPr>
              <w:rPr>
                <w:sz w:val="15"/>
                <w:szCs w:val="15"/>
              </w:rPr>
            </w:pPr>
            <w:r w:rsidRPr="00326A58">
              <w:rPr>
                <w:sz w:val="15"/>
                <w:szCs w:val="15"/>
              </w:rPr>
              <w:t>Жалюзи</w:t>
            </w:r>
          </w:p>
          <w:p w:rsidR="004A36EA" w:rsidRPr="00326A58" w:rsidRDefault="004A36EA" w:rsidP="004A36EA">
            <w:pPr>
              <w:rPr>
                <w:sz w:val="15"/>
                <w:szCs w:val="15"/>
              </w:rPr>
            </w:pPr>
            <w:r w:rsidRPr="00326A58">
              <w:rPr>
                <w:sz w:val="15"/>
                <w:szCs w:val="15"/>
              </w:rPr>
              <w:t>Функциональные, технические, качественные, эксплуатационные характеристики:  Жалюзи вертикальные, тканевые, цвет серый, крепление - стена бетон, 1.400*2.200</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1</w:t>
            </w:r>
          </w:p>
        </w:tc>
        <w:tc>
          <w:tcPr>
            <w:tcW w:w="219" w:type="dxa"/>
            <w:gridSpan w:val="2"/>
            <w:vAlign w:val="center"/>
          </w:tcPr>
          <w:p w:rsidR="004A36EA" w:rsidRPr="00326A58" w:rsidRDefault="004A36EA" w:rsidP="00484E5C">
            <w:pPr>
              <w:rPr>
                <w:sz w:val="15"/>
                <w:szCs w:val="15"/>
              </w:rPr>
            </w:pPr>
            <w:r w:rsidRPr="00326A58">
              <w:rPr>
                <w:sz w:val="15"/>
                <w:szCs w:val="15"/>
              </w:rPr>
              <w:t>1</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tcPr>
          <w:p w:rsidR="004A36EA" w:rsidRPr="00326A58" w:rsidRDefault="004A36EA" w:rsidP="00484E5C">
            <w:pPr>
              <w:rPr>
                <w:sz w:val="15"/>
                <w:szCs w:val="15"/>
              </w:rPr>
            </w:pPr>
            <w:r w:rsidRPr="00326A58">
              <w:rPr>
                <w:sz w:val="15"/>
                <w:szCs w:val="15"/>
              </w:rPr>
              <w:t>X</w:t>
            </w:r>
          </w:p>
        </w:tc>
        <w:tc>
          <w:tcPr>
            <w:tcW w:w="432" w:type="dxa"/>
            <w:vAlign w:val="center"/>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991"/>
        </w:trPr>
        <w:tc>
          <w:tcPr>
            <w:tcW w:w="573" w:type="dxa"/>
            <w:vAlign w:val="center"/>
          </w:tcPr>
          <w:p w:rsidR="004A36EA" w:rsidRDefault="004A36EA" w:rsidP="0036222B">
            <w:pPr>
              <w:contextualSpacing/>
              <w:jc w:val="center"/>
              <w:rPr>
                <w:sz w:val="15"/>
                <w:szCs w:val="15"/>
              </w:rPr>
            </w:pPr>
          </w:p>
        </w:tc>
        <w:tc>
          <w:tcPr>
            <w:tcW w:w="1422" w:type="dxa"/>
            <w:vAlign w:val="center"/>
          </w:tcPr>
          <w:p w:rsidR="004A36EA" w:rsidRPr="00326A58" w:rsidRDefault="004A36EA" w:rsidP="008F030C">
            <w:pPr>
              <w:rPr>
                <w:sz w:val="15"/>
                <w:szCs w:val="15"/>
              </w:rPr>
            </w:pPr>
          </w:p>
        </w:tc>
        <w:tc>
          <w:tcPr>
            <w:tcW w:w="919" w:type="dxa"/>
            <w:vAlign w:val="center"/>
          </w:tcPr>
          <w:p w:rsidR="004A36EA" w:rsidRPr="00326A58" w:rsidRDefault="004A36EA" w:rsidP="008F030C">
            <w:pPr>
              <w:rPr>
                <w:sz w:val="15"/>
                <w:szCs w:val="15"/>
              </w:rPr>
            </w:pPr>
            <w:r w:rsidRPr="00326A58">
              <w:rPr>
                <w:sz w:val="15"/>
                <w:szCs w:val="15"/>
              </w:rPr>
              <w:t>X</w:t>
            </w:r>
          </w:p>
        </w:tc>
        <w:tc>
          <w:tcPr>
            <w:tcW w:w="2053" w:type="dxa"/>
            <w:gridSpan w:val="3"/>
            <w:vAlign w:val="center"/>
          </w:tcPr>
          <w:p w:rsidR="004A36EA" w:rsidRPr="00326A58" w:rsidRDefault="004A36EA" w:rsidP="004A36E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бежевый, крепление - потолок «</w:t>
            </w:r>
            <w:proofErr w:type="spellStart"/>
            <w:r w:rsidRPr="00326A58">
              <w:rPr>
                <w:sz w:val="15"/>
                <w:szCs w:val="15"/>
              </w:rPr>
              <w:t>Амстронг</w:t>
            </w:r>
            <w:proofErr w:type="spellEnd"/>
            <w:r w:rsidRPr="00326A58">
              <w:rPr>
                <w:sz w:val="15"/>
                <w:szCs w:val="15"/>
              </w:rPr>
              <w:t>», 1.780*2.270</w:t>
            </w:r>
          </w:p>
        </w:tc>
        <w:tc>
          <w:tcPr>
            <w:tcW w:w="763" w:type="dxa"/>
            <w:vAlign w:val="center"/>
          </w:tcPr>
          <w:p w:rsidR="004A36EA" w:rsidRPr="00326A58" w:rsidRDefault="004A36EA" w:rsidP="00484E5C">
            <w:pPr>
              <w:rPr>
                <w:sz w:val="15"/>
                <w:szCs w:val="15"/>
              </w:rPr>
            </w:pPr>
            <w:r w:rsidRPr="00326A58">
              <w:rPr>
                <w:sz w:val="15"/>
                <w:szCs w:val="15"/>
              </w:rPr>
              <w:t>X</w:t>
            </w:r>
          </w:p>
        </w:tc>
        <w:tc>
          <w:tcPr>
            <w:tcW w:w="768" w:type="dxa"/>
            <w:vAlign w:val="center"/>
          </w:tcPr>
          <w:p w:rsidR="004A36EA" w:rsidRPr="00326A58" w:rsidRDefault="004A36EA" w:rsidP="00484E5C">
            <w:pPr>
              <w:rPr>
                <w:sz w:val="15"/>
                <w:szCs w:val="15"/>
              </w:rPr>
            </w:pPr>
            <w:r w:rsidRPr="00326A58">
              <w:rPr>
                <w:sz w:val="15"/>
                <w:szCs w:val="15"/>
              </w:rPr>
              <w:t>X</w:t>
            </w:r>
          </w:p>
        </w:tc>
        <w:tc>
          <w:tcPr>
            <w:tcW w:w="772" w:type="dxa"/>
            <w:vAlign w:val="center"/>
          </w:tcPr>
          <w:p w:rsidR="004A36EA" w:rsidRPr="00326A58" w:rsidRDefault="004A36EA" w:rsidP="00484E5C">
            <w:pPr>
              <w:rPr>
                <w:sz w:val="15"/>
                <w:szCs w:val="15"/>
              </w:rPr>
            </w:pPr>
            <w:r w:rsidRPr="00326A58">
              <w:rPr>
                <w:sz w:val="15"/>
                <w:szCs w:val="15"/>
              </w:rPr>
              <w:t>X</w:t>
            </w:r>
          </w:p>
        </w:tc>
        <w:tc>
          <w:tcPr>
            <w:tcW w:w="614" w:type="dxa"/>
            <w:vAlign w:val="center"/>
          </w:tcPr>
          <w:p w:rsidR="004A36EA" w:rsidRPr="00326A58" w:rsidRDefault="004A36EA" w:rsidP="00484E5C">
            <w:pPr>
              <w:rPr>
                <w:sz w:val="15"/>
                <w:szCs w:val="15"/>
              </w:rPr>
            </w:pPr>
            <w:r w:rsidRPr="00326A58">
              <w:rPr>
                <w:sz w:val="15"/>
                <w:szCs w:val="15"/>
              </w:rPr>
              <w:t>X</w:t>
            </w:r>
          </w:p>
        </w:tc>
        <w:tc>
          <w:tcPr>
            <w:tcW w:w="769"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246" w:type="dxa"/>
            <w:vAlign w:val="center"/>
          </w:tcPr>
          <w:p w:rsidR="004A36EA" w:rsidRPr="00326A58" w:rsidRDefault="004A36EA" w:rsidP="00484E5C">
            <w:pPr>
              <w:rPr>
                <w:sz w:val="15"/>
                <w:szCs w:val="15"/>
              </w:rPr>
            </w:pPr>
            <w:r w:rsidRPr="00326A58">
              <w:rPr>
                <w:sz w:val="15"/>
                <w:szCs w:val="15"/>
              </w:rPr>
              <w:t>X</w:t>
            </w:r>
          </w:p>
        </w:tc>
        <w:tc>
          <w:tcPr>
            <w:tcW w:w="302" w:type="dxa"/>
            <w:gridSpan w:val="2"/>
            <w:vAlign w:val="center"/>
          </w:tcPr>
          <w:p w:rsidR="004A36EA" w:rsidRPr="00326A58" w:rsidRDefault="004A36EA" w:rsidP="00484E5C">
            <w:pPr>
              <w:rPr>
                <w:sz w:val="15"/>
                <w:szCs w:val="15"/>
              </w:rPr>
            </w:pPr>
            <w:r w:rsidRPr="00326A58">
              <w:rPr>
                <w:sz w:val="15"/>
                <w:szCs w:val="15"/>
              </w:rPr>
              <w:t>796</w:t>
            </w:r>
          </w:p>
        </w:tc>
        <w:tc>
          <w:tcPr>
            <w:tcW w:w="315" w:type="dxa"/>
            <w:gridSpan w:val="2"/>
            <w:vAlign w:val="center"/>
          </w:tcPr>
          <w:p w:rsidR="004A36EA" w:rsidRPr="00326A58" w:rsidRDefault="004A36EA" w:rsidP="00484E5C">
            <w:pPr>
              <w:rPr>
                <w:sz w:val="15"/>
                <w:szCs w:val="15"/>
              </w:rPr>
            </w:pPr>
            <w:r w:rsidRPr="00326A58">
              <w:rPr>
                <w:sz w:val="15"/>
                <w:szCs w:val="15"/>
              </w:rPr>
              <w:t>Штука</w:t>
            </w:r>
          </w:p>
        </w:tc>
        <w:tc>
          <w:tcPr>
            <w:tcW w:w="310" w:type="dxa"/>
            <w:gridSpan w:val="2"/>
            <w:vAlign w:val="center"/>
          </w:tcPr>
          <w:p w:rsidR="004A36EA" w:rsidRPr="00326A58" w:rsidRDefault="004A36EA" w:rsidP="00484E5C">
            <w:pPr>
              <w:rPr>
                <w:sz w:val="15"/>
                <w:szCs w:val="15"/>
              </w:rPr>
            </w:pPr>
            <w:r w:rsidRPr="00326A58">
              <w:rPr>
                <w:sz w:val="15"/>
                <w:szCs w:val="15"/>
              </w:rPr>
              <w:t>2</w:t>
            </w:r>
          </w:p>
        </w:tc>
        <w:tc>
          <w:tcPr>
            <w:tcW w:w="219" w:type="dxa"/>
            <w:gridSpan w:val="2"/>
            <w:vAlign w:val="center"/>
          </w:tcPr>
          <w:p w:rsidR="004A36EA" w:rsidRPr="00326A58" w:rsidRDefault="004A36EA" w:rsidP="00484E5C">
            <w:pPr>
              <w:rPr>
                <w:sz w:val="15"/>
                <w:szCs w:val="15"/>
              </w:rPr>
            </w:pPr>
            <w:r w:rsidRPr="00326A58">
              <w:rPr>
                <w:sz w:val="15"/>
                <w:szCs w:val="15"/>
              </w:rPr>
              <w:t>2</w:t>
            </w:r>
          </w:p>
        </w:tc>
        <w:tc>
          <w:tcPr>
            <w:tcW w:w="552" w:type="dxa"/>
            <w:gridSpan w:val="2"/>
            <w:vAlign w:val="center"/>
          </w:tcPr>
          <w:p w:rsidR="004A36EA" w:rsidRPr="00326A58" w:rsidRDefault="004A36EA" w:rsidP="00484E5C">
            <w:pPr>
              <w:rPr>
                <w:sz w:val="15"/>
                <w:szCs w:val="15"/>
              </w:rPr>
            </w:pPr>
          </w:p>
        </w:tc>
        <w:tc>
          <w:tcPr>
            <w:tcW w:w="310" w:type="dxa"/>
            <w:gridSpan w:val="2"/>
            <w:vAlign w:val="center"/>
          </w:tcPr>
          <w:p w:rsidR="004A36EA" w:rsidRPr="00326A58" w:rsidRDefault="004A36EA" w:rsidP="00484E5C">
            <w:pPr>
              <w:rPr>
                <w:sz w:val="15"/>
                <w:szCs w:val="15"/>
              </w:rPr>
            </w:pPr>
          </w:p>
        </w:tc>
        <w:tc>
          <w:tcPr>
            <w:tcW w:w="482" w:type="dxa"/>
            <w:gridSpan w:val="2"/>
            <w:vAlign w:val="center"/>
          </w:tcPr>
          <w:p w:rsidR="004A36EA" w:rsidRPr="00326A58" w:rsidRDefault="004A36EA" w:rsidP="00484E5C">
            <w:pPr>
              <w:rPr>
                <w:sz w:val="15"/>
                <w:szCs w:val="15"/>
              </w:rPr>
            </w:pPr>
          </w:p>
        </w:tc>
        <w:tc>
          <w:tcPr>
            <w:tcW w:w="905" w:type="dxa"/>
            <w:gridSpan w:val="2"/>
            <w:vAlign w:val="center"/>
          </w:tcPr>
          <w:p w:rsidR="004A36EA" w:rsidRPr="00326A58" w:rsidRDefault="004A36EA" w:rsidP="00484E5C">
            <w:pPr>
              <w:rPr>
                <w:sz w:val="15"/>
                <w:szCs w:val="15"/>
              </w:rPr>
            </w:pPr>
            <w:r w:rsidRPr="00326A58">
              <w:rPr>
                <w:sz w:val="15"/>
                <w:szCs w:val="15"/>
              </w:rPr>
              <w:t>X</w:t>
            </w:r>
          </w:p>
        </w:tc>
        <w:tc>
          <w:tcPr>
            <w:tcW w:w="524" w:type="dxa"/>
            <w:gridSpan w:val="2"/>
            <w:vAlign w:val="center"/>
          </w:tcPr>
          <w:p w:rsidR="004A36EA" w:rsidRPr="00326A58" w:rsidRDefault="004A36EA" w:rsidP="00484E5C">
            <w:pPr>
              <w:rPr>
                <w:sz w:val="15"/>
                <w:szCs w:val="15"/>
              </w:rPr>
            </w:pPr>
            <w:r w:rsidRPr="00326A58">
              <w:rPr>
                <w:sz w:val="15"/>
                <w:szCs w:val="15"/>
              </w:rPr>
              <w:t>X</w:t>
            </w:r>
          </w:p>
        </w:tc>
        <w:tc>
          <w:tcPr>
            <w:tcW w:w="574" w:type="dxa"/>
            <w:gridSpan w:val="2"/>
            <w:vAlign w:val="center"/>
          </w:tcPr>
          <w:p w:rsidR="004A36EA" w:rsidRPr="00326A58" w:rsidRDefault="004A36EA" w:rsidP="00484E5C">
            <w:pPr>
              <w:rPr>
                <w:sz w:val="15"/>
                <w:szCs w:val="15"/>
              </w:rPr>
            </w:pPr>
            <w:r w:rsidRPr="00326A58">
              <w:rPr>
                <w:sz w:val="15"/>
                <w:szCs w:val="15"/>
              </w:rPr>
              <w:t>X</w:t>
            </w:r>
          </w:p>
        </w:tc>
        <w:tc>
          <w:tcPr>
            <w:tcW w:w="652" w:type="dxa"/>
            <w:gridSpan w:val="2"/>
            <w:vAlign w:val="center"/>
          </w:tcPr>
          <w:p w:rsidR="004A36EA" w:rsidRPr="00326A58" w:rsidRDefault="004A36EA" w:rsidP="00484E5C">
            <w:pPr>
              <w:rPr>
                <w:sz w:val="15"/>
                <w:szCs w:val="15"/>
              </w:rPr>
            </w:pPr>
            <w:r w:rsidRPr="00326A58">
              <w:rPr>
                <w:sz w:val="15"/>
                <w:szCs w:val="15"/>
              </w:rPr>
              <w:t>X</w:t>
            </w:r>
          </w:p>
        </w:tc>
        <w:tc>
          <w:tcPr>
            <w:tcW w:w="769" w:type="dxa"/>
            <w:gridSpan w:val="2"/>
            <w:vAlign w:val="center"/>
          </w:tcPr>
          <w:p w:rsidR="004A36EA" w:rsidRPr="00326A58" w:rsidRDefault="004A36EA" w:rsidP="00484E5C">
            <w:pPr>
              <w:rPr>
                <w:sz w:val="15"/>
                <w:szCs w:val="15"/>
              </w:rPr>
            </w:pPr>
            <w:r w:rsidRPr="00326A58">
              <w:rPr>
                <w:sz w:val="15"/>
                <w:szCs w:val="15"/>
              </w:rPr>
              <w:t>X</w:t>
            </w:r>
          </w:p>
        </w:tc>
        <w:tc>
          <w:tcPr>
            <w:tcW w:w="1011" w:type="dxa"/>
            <w:gridSpan w:val="2"/>
            <w:vAlign w:val="center"/>
          </w:tcPr>
          <w:p w:rsidR="004A36EA" w:rsidRPr="00326A58" w:rsidRDefault="004A36EA" w:rsidP="00484E5C">
            <w:pPr>
              <w:rPr>
                <w:sz w:val="15"/>
                <w:szCs w:val="15"/>
              </w:rPr>
            </w:pPr>
            <w:r w:rsidRPr="00326A58">
              <w:rPr>
                <w:sz w:val="15"/>
                <w:szCs w:val="15"/>
              </w:rPr>
              <w:t>X</w:t>
            </w:r>
          </w:p>
        </w:tc>
        <w:tc>
          <w:tcPr>
            <w:tcW w:w="597" w:type="dxa"/>
            <w:gridSpan w:val="2"/>
            <w:vAlign w:val="center"/>
          </w:tcPr>
          <w:p w:rsidR="004A36EA" w:rsidRPr="00326A58" w:rsidRDefault="004A36EA" w:rsidP="00484E5C">
            <w:pPr>
              <w:rPr>
                <w:sz w:val="15"/>
                <w:szCs w:val="15"/>
              </w:rPr>
            </w:pPr>
            <w:r w:rsidRPr="00326A58">
              <w:rPr>
                <w:sz w:val="15"/>
                <w:szCs w:val="15"/>
              </w:rPr>
              <w:t>X</w:t>
            </w:r>
          </w:p>
        </w:tc>
        <w:tc>
          <w:tcPr>
            <w:tcW w:w="568" w:type="dxa"/>
            <w:vAlign w:val="center"/>
          </w:tcPr>
          <w:p w:rsidR="004A36EA" w:rsidRPr="00326A58" w:rsidRDefault="004A36EA" w:rsidP="00484E5C">
            <w:pPr>
              <w:rPr>
                <w:sz w:val="15"/>
                <w:szCs w:val="15"/>
              </w:rPr>
            </w:pPr>
            <w:r w:rsidRPr="00326A58">
              <w:rPr>
                <w:sz w:val="15"/>
                <w:szCs w:val="15"/>
              </w:rPr>
              <w:t>X</w:t>
            </w:r>
          </w:p>
        </w:tc>
        <w:tc>
          <w:tcPr>
            <w:tcW w:w="210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462" w:type="dxa"/>
            <w:vAlign w:val="center"/>
          </w:tcPr>
          <w:p w:rsidR="004A36EA" w:rsidRPr="00326A58" w:rsidRDefault="004A36EA" w:rsidP="00484E5C">
            <w:pPr>
              <w:rPr>
                <w:sz w:val="15"/>
                <w:szCs w:val="15"/>
              </w:rPr>
            </w:pPr>
            <w:r w:rsidRPr="00326A58">
              <w:rPr>
                <w:sz w:val="15"/>
                <w:szCs w:val="15"/>
              </w:rPr>
              <w:t>X</w:t>
            </w:r>
          </w:p>
        </w:tc>
        <w:tc>
          <w:tcPr>
            <w:tcW w:w="461" w:type="dxa"/>
            <w:vAlign w:val="center"/>
          </w:tcPr>
          <w:p w:rsidR="004A36EA" w:rsidRPr="00326A58" w:rsidRDefault="004A36EA" w:rsidP="00484E5C">
            <w:pPr>
              <w:rPr>
                <w:sz w:val="15"/>
                <w:szCs w:val="15"/>
              </w:rPr>
            </w:pPr>
            <w:r w:rsidRPr="00326A58">
              <w:rPr>
                <w:sz w:val="15"/>
                <w:szCs w:val="15"/>
              </w:rPr>
              <w:t>X</w:t>
            </w:r>
          </w:p>
        </w:tc>
        <w:tc>
          <w:tcPr>
            <w:tcW w:w="943" w:type="dxa"/>
            <w:vAlign w:val="center"/>
          </w:tcPr>
          <w:p w:rsidR="004A36EA" w:rsidRPr="00326A58" w:rsidRDefault="004A36EA" w:rsidP="00484E5C">
            <w:pPr>
              <w:rPr>
                <w:sz w:val="15"/>
                <w:szCs w:val="15"/>
              </w:rPr>
            </w:pPr>
            <w:r w:rsidRPr="00326A58">
              <w:rPr>
                <w:sz w:val="15"/>
                <w:szCs w:val="15"/>
              </w:rPr>
              <w:t>X</w:t>
            </w:r>
          </w:p>
        </w:tc>
        <w:tc>
          <w:tcPr>
            <w:tcW w:w="336" w:type="dxa"/>
            <w:vAlign w:val="center"/>
          </w:tcPr>
          <w:p w:rsidR="004A36EA" w:rsidRPr="00326A58" w:rsidRDefault="004A36EA" w:rsidP="00484E5C">
            <w:pPr>
              <w:rPr>
                <w:sz w:val="15"/>
                <w:szCs w:val="15"/>
              </w:rPr>
            </w:pPr>
            <w:r w:rsidRPr="00326A58">
              <w:rPr>
                <w:sz w:val="15"/>
                <w:szCs w:val="15"/>
              </w:rPr>
              <w:t>X</w:t>
            </w:r>
          </w:p>
        </w:tc>
        <w:tc>
          <w:tcPr>
            <w:tcW w:w="432" w:type="dxa"/>
            <w:vAlign w:val="center"/>
          </w:tcPr>
          <w:p w:rsidR="004A36EA" w:rsidRPr="00326A58" w:rsidRDefault="004A36EA" w:rsidP="00484E5C">
            <w:pPr>
              <w:rPr>
                <w:sz w:val="15"/>
                <w:szCs w:val="15"/>
              </w:rPr>
            </w:pPr>
            <w:r w:rsidRPr="00326A58">
              <w:rPr>
                <w:sz w:val="15"/>
                <w:szCs w:val="15"/>
              </w:rPr>
              <w:t>X</w:t>
            </w:r>
          </w:p>
        </w:tc>
      </w:tr>
      <w:tr w:rsidR="00D559A4" w:rsidRPr="00972BC9" w:rsidTr="00D559A4">
        <w:trPr>
          <w:cantSplit/>
          <w:trHeight w:val="865"/>
        </w:trPr>
        <w:tc>
          <w:tcPr>
            <w:tcW w:w="573" w:type="dxa"/>
            <w:vAlign w:val="center"/>
          </w:tcPr>
          <w:p w:rsidR="00B353C3" w:rsidRDefault="00B353C3" w:rsidP="0036222B">
            <w:pPr>
              <w:contextualSpacing/>
              <w:jc w:val="center"/>
              <w:rPr>
                <w:sz w:val="15"/>
                <w:szCs w:val="15"/>
              </w:rPr>
            </w:pPr>
          </w:p>
        </w:tc>
        <w:tc>
          <w:tcPr>
            <w:tcW w:w="1422" w:type="dxa"/>
            <w:vAlign w:val="center"/>
          </w:tcPr>
          <w:p w:rsidR="00B353C3" w:rsidRPr="00326A58" w:rsidRDefault="00B353C3" w:rsidP="008F030C">
            <w:pPr>
              <w:rPr>
                <w:sz w:val="15"/>
                <w:szCs w:val="15"/>
              </w:rPr>
            </w:pPr>
          </w:p>
        </w:tc>
        <w:tc>
          <w:tcPr>
            <w:tcW w:w="919" w:type="dxa"/>
            <w:vAlign w:val="center"/>
          </w:tcPr>
          <w:p w:rsidR="00B353C3" w:rsidRPr="00326A58" w:rsidRDefault="00B353C3" w:rsidP="008F030C">
            <w:pPr>
              <w:rPr>
                <w:sz w:val="15"/>
                <w:szCs w:val="15"/>
              </w:rPr>
            </w:pPr>
            <w:r w:rsidRPr="00326A58">
              <w:rPr>
                <w:sz w:val="15"/>
                <w:szCs w:val="15"/>
              </w:rPr>
              <w:t>X</w:t>
            </w:r>
          </w:p>
        </w:tc>
        <w:tc>
          <w:tcPr>
            <w:tcW w:w="2053" w:type="dxa"/>
            <w:gridSpan w:val="3"/>
            <w:vAlign w:val="center"/>
          </w:tcPr>
          <w:p w:rsidR="00B353C3" w:rsidRPr="00326A58" w:rsidRDefault="00B353C3" w:rsidP="004A36E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светло-зеленый, крепление - стена бетон, 1.400*2.200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46" w:type="dxa"/>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2</w:t>
            </w:r>
          </w:p>
        </w:tc>
        <w:tc>
          <w:tcPr>
            <w:tcW w:w="219" w:type="dxa"/>
            <w:gridSpan w:val="2"/>
            <w:vAlign w:val="center"/>
          </w:tcPr>
          <w:p w:rsidR="00B353C3" w:rsidRPr="00326A58" w:rsidRDefault="00B353C3" w:rsidP="000E51D9">
            <w:pPr>
              <w:rPr>
                <w:sz w:val="15"/>
                <w:szCs w:val="15"/>
              </w:rPr>
            </w:pPr>
            <w:r w:rsidRPr="00326A58">
              <w:rPr>
                <w:sz w:val="15"/>
                <w:szCs w:val="15"/>
              </w:rPr>
              <w:t>2</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2"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97" w:type="dxa"/>
            <w:gridSpan w:val="2"/>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986"/>
        </w:trPr>
        <w:tc>
          <w:tcPr>
            <w:tcW w:w="573" w:type="dxa"/>
            <w:vAlign w:val="center"/>
          </w:tcPr>
          <w:p w:rsidR="00B353C3" w:rsidRDefault="00B353C3" w:rsidP="0036222B">
            <w:pPr>
              <w:contextualSpacing/>
              <w:jc w:val="center"/>
              <w:rPr>
                <w:sz w:val="15"/>
                <w:szCs w:val="15"/>
              </w:rPr>
            </w:pPr>
          </w:p>
        </w:tc>
        <w:tc>
          <w:tcPr>
            <w:tcW w:w="1422" w:type="dxa"/>
            <w:vAlign w:val="center"/>
          </w:tcPr>
          <w:p w:rsidR="00B353C3" w:rsidRPr="00326A58" w:rsidRDefault="00B353C3" w:rsidP="008F030C">
            <w:pPr>
              <w:rPr>
                <w:sz w:val="15"/>
                <w:szCs w:val="15"/>
              </w:rPr>
            </w:pPr>
          </w:p>
        </w:tc>
        <w:tc>
          <w:tcPr>
            <w:tcW w:w="919" w:type="dxa"/>
            <w:vAlign w:val="center"/>
          </w:tcPr>
          <w:p w:rsidR="00B353C3" w:rsidRPr="00326A58" w:rsidRDefault="00B353C3" w:rsidP="008F030C">
            <w:pPr>
              <w:rPr>
                <w:sz w:val="15"/>
                <w:szCs w:val="15"/>
              </w:rPr>
            </w:pPr>
            <w:r w:rsidRPr="00326A58">
              <w:rPr>
                <w:sz w:val="15"/>
                <w:szCs w:val="15"/>
              </w:rPr>
              <w:t>X</w:t>
            </w:r>
          </w:p>
        </w:tc>
        <w:tc>
          <w:tcPr>
            <w:tcW w:w="2053" w:type="dxa"/>
            <w:gridSpan w:val="3"/>
            <w:vAlign w:val="center"/>
          </w:tcPr>
          <w:p w:rsidR="00B353C3" w:rsidRPr="00326A58" w:rsidRDefault="00B353C3" w:rsidP="004A36EA">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светло-зеленый, крепление - стена бетон, 1.100*2.450 </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46" w:type="dxa"/>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1</w:t>
            </w:r>
          </w:p>
        </w:tc>
        <w:tc>
          <w:tcPr>
            <w:tcW w:w="219" w:type="dxa"/>
            <w:gridSpan w:val="2"/>
            <w:vAlign w:val="center"/>
          </w:tcPr>
          <w:p w:rsidR="00B353C3" w:rsidRPr="00326A58" w:rsidRDefault="00B353C3" w:rsidP="000E51D9">
            <w:pPr>
              <w:rPr>
                <w:sz w:val="15"/>
                <w:szCs w:val="15"/>
              </w:rPr>
            </w:pPr>
            <w:r w:rsidRPr="00326A58">
              <w:rPr>
                <w:sz w:val="15"/>
                <w:szCs w:val="15"/>
              </w:rPr>
              <w:t>1</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2"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97" w:type="dxa"/>
            <w:gridSpan w:val="2"/>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B353C3" w:rsidRPr="00972BC9" w:rsidRDefault="00B353C3" w:rsidP="004A36EA">
            <w:pPr>
              <w:contextualSpacing/>
              <w:jc w:val="center"/>
              <w:rPr>
                <w:sz w:val="15"/>
                <w:szCs w:val="15"/>
              </w:rPr>
            </w:pPr>
          </w:p>
        </w:tc>
        <w:tc>
          <w:tcPr>
            <w:tcW w:w="1422" w:type="dxa"/>
            <w:vAlign w:val="center"/>
          </w:tcPr>
          <w:p w:rsidR="00B353C3" w:rsidRPr="00326A58" w:rsidRDefault="00B353C3" w:rsidP="004A36EA">
            <w:pPr>
              <w:rPr>
                <w:sz w:val="15"/>
                <w:szCs w:val="15"/>
              </w:rPr>
            </w:pPr>
          </w:p>
        </w:tc>
        <w:tc>
          <w:tcPr>
            <w:tcW w:w="929" w:type="dxa"/>
            <w:gridSpan w:val="2"/>
            <w:vAlign w:val="center"/>
          </w:tcPr>
          <w:p w:rsidR="00B353C3" w:rsidRPr="00326A58" w:rsidRDefault="00B353C3" w:rsidP="004A36EA">
            <w:pPr>
              <w:rPr>
                <w:sz w:val="15"/>
                <w:szCs w:val="15"/>
              </w:rPr>
            </w:pPr>
            <w:r>
              <w:rPr>
                <w:sz w:val="15"/>
                <w:szCs w:val="15"/>
              </w:rPr>
              <w:t>х</w:t>
            </w:r>
          </w:p>
        </w:tc>
        <w:tc>
          <w:tcPr>
            <w:tcW w:w="2043" w:type="dxa"/>
            <w:gridSpan w:val="2"/>
            <w:vAlign w:val="center"/>
          </w:tcPr>
          <w:p w:rsidR="00B353C3" w:rsidRPr="00326A58" w:rsidRDefault="00B353C3" w:rsidP="004A36EA">
            <w:pPr>
              <w:rPr>
                <w:sz w:val="15"/>
                <w:szCs w:val="15"/>
              </w:rPr>
            </w:pPr>
            <w:r w:rsidRPr="004A36EA">
              <w:rPr>
                <w:sz w:val="15"/>
                <w:szCs w:val="15"/>
              </w:rPr>
              <w:t>Жалюзи</w:t>
            </w:r>
            <w:r w:rsidRPr="004A36EA">
              <w:rPr>
                <w:sz w:val="15"/>
                <w:szCs w:val="15"/>
              </w:rPr>
              <w:br/>
              <w:t>Функциональные, технические, качественные, эксплуатационные характеристики: Жалюзи вертикальные, тканевые, цвет светло-зеленый, крепление - потолок, 2.750*3.070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46" w:type="dxa"/>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1</w:t>
            </w:r>
          </w:p>
        </w:tc>
        <w:tc>
          <w:tcPr>
            <w:tcW w:w="219" w:type="dxa"/>
            <w:gridSpan w:val="2"/>
            <w:vAlign w:val="center"/>
          </w:tcPr>
          <w:p w:rsidR="00B353C3" w:rsidRPr="00326A58" w:rsidRDefault="00B353C3" w:rsidP="000E51D9">
            <w:pPr>
              <w:rPr>
                <w:sz w:val="15"/>
                <w:szCs w:val="15"/>
              </w:rPr>
            </w:pPr>
            <w:r w:rsidRPr="00326A58">
              <w:rPr>
                <w:sz w:val="15"/>
                <w:szCs w:val="15"/>
              </w:rPr>
              <w:t>1</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2"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97" w:type="dxa"/>
            <w:gridSpan w:val="2"/>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hideMark/>
          </w:tcPr>
          <w:p w:rsidR="00B353C3" w:rsidRPr="00326A58" w:rsidRDefault="00B353C3" w:rsidP="000E51D9">
            <w:pPr>
              <w:rPr>
                <w:sz w:val="15"/>
                <w:szCs w:val="15"/>
              </w:rPr>
            </w:pPr>
            <w:r w:rsidRPr="00326A58">
              <w:rPr>
                <w:sz w:val="15"/>
                <w:szCs w:val="15"/>
              </w:rPr>
              <w:t>X</w:t>
            </w:r>
          </w:p>
        </w:tc>
        <w:tc>
          <w:tcPr>
            <w:tcW w:w="432" w:type="dxa"/>
            <w:vAlign w:val="center"/>
            <w:hideMark/>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B353C3" w:rsidRPr="00972BC9" w:rsidRDefault="00B353C3" w:rsidP="004A36EA">
            <w:pPr>
              <w:contextualSpacing/>
              <w:jc w:val="center"/>
              <w:rPr>
                <w:sz w:val="15"/>
                <w:szCs w:val="15"/>
              </w:rPr>
            </w:pPr>
          </w:p>
        </w:tc>
        <w:tc>
          <w:tcPr>
            <w:tcW w:w="1422" w:type="dxa"/>
            <w:vAlign w:val="center"/>
          </w:tcPr>
          <w:p w:rsidR="00B353C3" w:rsidRPr="00326A58" w:rsidRDefault="00B353C3" w:rsidP="004A36EA">
            <w:pPr>
              <w:rPr>
                <w:sz w:val="15"/>
                <w:szCs w:val="15"/>
              </w:rPr>
            </w:pPr>
          </w:p>
        </w:tc>
        <w:tc>
          <w:tcPr>
            <w:tcW w:w="919" w:type="dxa"/>
            <w:vAlign w:val="center"/>
          </w:tcPr>
          <w:p w:rsidR="00B353C3" w:rsidRPr="00972BC9" w:rsidRDefault="00B353C3" w:rsidP="004A36EA">
            <w:pPr>
              <w:contextualSpacing/>
              <w:jc w:val="center"/>
              <w:rPr>
                <w:sz w:val="15"/>
                <w:szCs w:val="15"/>
              </w:rPr>
            </w:pPr>
          </w:p>
        </w:tc>
        <w:tc>
          <w:tcPr>
            <w:tcW w:w="2053" w:type="dxa"/>
            <w:gridSpan w:val="3"/>
            <w:vAlign w:val="center"/>
          </w:tcPr>
          <w:p w:rsidR="00B353C3" w:rsidRPr="00326A58" w:rsidRDefault="00B353C3" w:rsidP="004A36E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бежевый, крепление - потолок «</w:t>
            </w:r>
            <w:proofErr w:type="spellStart"/>
            <w:r w:rsidRPr="00326A58">
              <w:rPr>
                <w:sz w:val="15"/>
                <w:szCs w:val="15"/>
              </w:rPr>
              <w:t>Амстронг</w:t>
            </w:r>
            <w:proofErr w:type="spellEnd"/>
            <w:r w:rsidRPr="00326A58">
              <w:rPr>
                <w:sz w:val="15"/>
                <w:szCs w:val="15"/>
              </w:rPr>
              <w:t>», 3.100*2.460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46" w:type="dxa"/>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2</w:t>
            </w:r>
          </w:p>
        </w:tc>
        <w:tc>
          <w:tcPr>
            <w:tcW w:w="219" w:type="dxa"/>
            <w:gridSpan w:val="2"/>
            <w:vAlign w:val="center"/>
          </w:tcPr>
          <w:p w:rsidR="00B353C3" w:rsidRPr="00326A58" w:rsidRDefault="00B353C3" w:rsidP="000E51D9">
            <w:pPr>
              <w:rPr>
                <w:sz w:val="15"/>
                <w:szCs w:val="15"/>
              </w:rPr>
            </w:pPr>
            <w:r w:rsidRPr="00326A58">
              <w:rPr>
                <w:sz w:val="15"/>
                <w:szCs w:val="15"/>
              </w:rPr>
              <w:t>2</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2"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97" w:type="dxa"/>
            <w:gridSpan w:val="2"/>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hideMark/>
          </w:tcPr>
          <w:p w:rsidR="00B353C3" w:rsidRPr="00326A58" w:rsidRDefault="00B353C3" w:rsidP="000E51D9">
            <w:pPr>
              <w:rPr>
                <w:sz w:val="15"/>
                <w:szCs w:val="15"/>
              </w:rPr>
            </w:pPr>
            <w:r w:rsidRPr="00326A58">
              <w:rPr>
                <w:sz w:val="15"/>
                <w:szCs w:val="15"/>
              </w:rPr>
              <w:t>X</w:t>
            </w:r>
          </w:p>
        </w:tc>
        <w:tc>
          <w:tcPr>
            <w:tcW w:w="432" w:type="dxa"/>
            <w:vAlign w:val="center"/>
            <w:hideMark/>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B353C3" w:rsidRPr="00972BC9" w:rsidRDefault="00B353C3" w:rsidP="004A36EA">
            <w:pPr>
              <w:contextualSpacing/>
              <w:jc w:val="center"/>
              <w:rPr>
                <w:sz w:val="15"/>
                <w:szCs w:val="15"/>
              </w:rPr>
            </w:pPr>
          </w:p>
        </w:tc>
        <w:tc>
          <w:tcPr>
            <w:tcW w:w="1422" w:type="dxa"/>
            <w:vAlign w:val="center"/>
          </w:tcPr>
          <w:p w:rsidR="00B353C3" w:rsidRPr="00326A58" w:rsidRDefault="00B353C3" w:rsidP="004A36EA">
            <w:pPr>
              <w:rPr>
                <w:sz w:val="15"/>
                <w:szCs w:val="15"/>
              </w:rPr>
            </w:pPr>
          </w:p>
        </w:tc>
        <w:tc>
          <w:tcPr>
            <w:tcW w:w="919" w:type="dxa"/>
            <w:vAlign w:val="center"/>
          </w:tcPr>
          <w:p w:rsidR="00B353C3" w:rsidRPr="00326A58" w:rsidRDefault="00B353C3" w:rsidP="004A36EA">
            <w:pPr>
              <w:rPr>
                <w:sz w:val="15"/>
                <w:szCs w:val="15"/>
              </w:rPr>
            </w:pPr>
            <w:r w:rsidRPr="00326A58">
              <w:rPr>
                <w:sz w:val="15"/>
                <w:szCs w:val="15"/>
              </w:rPr>
              <w:t>X</w:t>
            </w:r>
          </w:p>
        </w:tc>
        <w:tc>
          <w:tcPr>
            <w:tcW w:w="2053" w:type="dxa"/>
            <w:gridSpan w:val="3"/>
            <w:vAlign w:val="center"/>
          </w:tcPr>
          <w:p w:rsidR="00B353C3" w:rsidRPr="00326A58" w:rsidRDefault="00B353C3" w:rsidP="004A36E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бежевый, крепление - стена бетон, 1.400*2.250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46" w:type="dxa"/>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2</w:t>
            </w:r>
          </w:p>
        </w:tc>
        <w:tc>
          <w:tcPr>
            <w:tcW w:w="219" w:type="dxa"/>
            <w:gridSpan w:val="2"/>
            <w:vAlign w:val="center"/>
          </w:tcPr>
          <w:p w:rsidR="00B353C3" w:rsidRPr="00326A58" w:rsidRDefault="00B353C3" w:rsidP="000E51D9">
            <w:pPr>
              <w:rPr>
                <w:sz w:val="15"/>
                <w:szCs w:val="15"/>
              </w:rPr>
            </w:pPr>
            <w:r w:rsidRPr="00326A58">
              <w:rPr>
                <w:sz w:val="15"/>
                <w:szCs w:val="15"/>
              </w:rPr>
              <w:t>2</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2"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97" w:type="dxa"/>
            <w:gridSpan w:val="2"/>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hideMark/>
          </w:tcPr>
          <w:p w:rsidR="00B353C3" w:rsidRPr="00326A58" w:rsidRDefault="00B353C3" w:rsidP="000E51D9">
            <w:pPr>
              <w:rPr>
                <w:sz w:val="15"/>
                <w:szCs w:val="15"/>
              </w:rPr>
            </w:pPr>
            <w:r w:rsidRPr="00326A58">
              <w:rPr>
                <w:sz w:val="15"/>
                <w:szCs w:val="15"/>
              </w:rPr>
              <w:t>X</w:t>
            </w:r>
          </w:p>
        </w:tc>
        <w:tc>
          <w:tcPr>
            <w:tcW w:w="432" w:type="dxa"/>
            <w:vAlign w:val="center"/>
            <w:hideMark/>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B353C3" w:rsidRPr="00972BC9" w:rsidRDefault="00B353C3" w:rsidP="004A36EA">
            <w:pPr>
              <w:contextualSpacing/>
              <w:jc w:val="center"/>
              <w:rPr>
                <w:sz w:val="15"/>
                <w:szCs w:val="15"/>
              </w:rPr>
            </w:pPr>
          </w:p>
        </w:tc>
        <w:tc>
          <w:tcPr>
            <w:tcW w:w="1422" w:type="dxa"/>
            <w:vAlign w:val="center"/>
          </w:tcPr>
          <w:p w:rsidR="00B353C3" w:rsidRPr="00326A58" w:rsidRDefault="00B353C3" w:rsidP="004A36EA">
            <w:pPr>
              <w:rPr>
                <w:sz w:val="15"/>
                <w:szCs w:val="15"/>
              </w:rPr>
            </w:pPr>
          </w:p>
        </w:tc>
        <w:tc>
          <w:tcPr>
            <w:tcW w:w="929" w:type="dxa"/>
            <w:gridSpan w:val="2"/>
            <w:vAlign w:val="center"/>
          </w:tcPr>
          <w:p w:rsidR="00B353C3" w:rsidRPr="00326A58" w:rsidRDefault="00B353C3" w:rsidP="004A36EA">
            <w:pPr>
              <w:rPr>
                <w:sz w:val="15"/>
                <w:szCs w:val="15"/>
              </w:rPr>
            </w:pPr>
            <w:r w:rsidRPr="00326A58">
              <w:rPr>
                <w:sz w:val="15"/>
                <w:szCs w:val="15"/>
              </w:rPr>
              <w:t>X</w:t>
            </w:r>
          </w:p>
        </w:tc>
        <w:tc>
          <w:tcPr>
            <w:tcW w:w="2043" w:type="dxa"/>
            <w:gridSpan w:val="2"/>
            <w:vAlign w:val="center"/>
          </w:tcPr>
          <w:p w:rsidR="00B353C3" w:rsidRPr="00326A58" w:rsidRDefault="00B353C3" w:rsidP="004A36EA">
            <w:pPr>
              <w:rPr>
                <w:sz w:val="15"/>
                <w:szCs w:val="15"/>
              </w:rPr>
            </w:pPr>
            <w:r w:rsidRPr="004A36EA">
              <w:rPr>
                <w:sz w:val="15"/>
                <w:szCs w:val="15"/>
              </w:rPr>
              <w:t>Жалюзи</w:t>
            </w:r>
            <w:r w:rsidRPr="004A36EA">
              <w:rPr>
                <w:sz w:val="15"/>
                <w:szCs w:val="15"/>
              </w:rPr>
              <w:br/>
              <w:t>Функциональные, технические, качественные, эксплуатационные характеристики: Жалюзи вертикальные, тканевые, цвет бежевый, крепление - стена бетон, 1.400*2.250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46" w:type="dxa"/>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1</w:t>
            </w:r>
          </w:p>
        </w:tc>
        <w:tc>
          <w:tcPr>
            <w:tcW w:w="219" w:type="dxa"/>
            <w:gridSpan w:val="2"/>
            <w:vAlign w:val="center"/>
          </w:tcPr>
          <w:p w:rsidR="00B353C3" w:rsidRPr="00326A58" w:rsidRDefault="00B353C3" w:rsidP="000E51D9">
            <w:pPr>
              <w:rPr>
                <w:sz w:val="15"/>
                <w:szCs w:val="15"/>
              </w:rPr>
            </w:pPr>
            <w:r w:rsidRPr="00326A58">
              <w:rPr>
                <w:sz w:val="15"/>
                <w:szCs w:val="15"/>
              </w:rPr>
              <w:t>1</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2"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97" w:type="dxa"/>
            <w:gridSpan w:val="2"/>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hideMark/>
          </w:tcPr>
          <w:p w:rsidR="00B353C3" w:rsidRPr="00326A58" w:rsidRDefault="00B353C3" w:rsidP="000E51D9">
            <w:pPr>
              <w:rPr>
                <w:sz w:val="15"/>
                <w:szCs w:val="15"/>
              </w:rPr>
            </w:pPr>
            <w:r w:rsidRPr="00326A58">
              <w:rPr>
                <w:sz w:val="15"/>
                <w:szCs w:val="15"/>
              </w:rPr>
              <w:t>X</w:t>
            </w:r>
          </w:p>
        </w:tc>
        <w:tc>
          <w:tcPr>
            <w:tcW w:w="432" w:type="dxa"/>
            <w:vAlign w:val="center"/>
            <w:hideMark/>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hideMark/>
          </w:tcPr>
          <w:p w:rsidR="00B353C3" w:rsidRPr="00972BC9" w:rsidRDefault="00B353C3" w:rsidP="004A36EA">
            <w:pPr>
              <w:contextualSpacing/>
              <w:jc w:val="center"/>
              <w:rPr>
                <w:sz w:val="15"/>
                <w:szCs w:val="15"/>
              </w:rPr>
            </w:pPr>
          </w:p>
        </w:tc>
        <w:tc>
          <w:tcPr>
            <w:tcW w:w="1422" w:type="dxa"/>
            <w:vAlign w:val="center"/>
          </w:tcPr>
          <w:p w:rsidR="00B353C3" w:rsidRPr="00326A58" w:rsidRDefault="00B353C3" w:rsidP="004A36EA">
            <w:pPr>
              <w:rPr>
                <w:sz w:val="15"/>
                <w:szCs w:val="15"/>
              </w:rPr>
            </w:pPr>
          </w:p>
        </w:tc>
        <w:tc>
          <w:tcPr>
            <w:tcW w:w="919" w:type="dxa"/>
            <w:vAlign w:val="center"/>
          </w:tcPr>
          <w:p w:rsidR="00B353C3" w:rsidRPr="00326A58" w:rsidRDefault="00B353C3" w:rsidP="004A36EA">
            <w:pPr>
              <w:rPr>
                <w:sz w:val="15"/>
                <w:szCs w:val="15"/>
              </w:rPr>
            </w:pPr>
            <w:r w:rsidRPr="00326A58">
              <w:rPr>
                <w:sz w:val="15"/>
                <w:szCs w:val="15"/>
              </w:rPr>
              <w:t>X</w:t>
            </w:r>
          </w:p>
        </w:tc>
        <w:tc>
          <w:tcPr>
            <w:tcW w:w="2053" w:type="dxa"/>
            <w:gridSpan w:val="3"/>
            <w:vAlign w:val="center"/>
          </w:tcPr>
          <w:p w:rsidR="00B353C3" w:rsidRPr="00326A58" w:rsidRDefault="00B353C3" w:rsidP="004A36EA">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светло-зеленый, крепление - стена бетон, 1.400*2.200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46" w:type="dxa"/>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3</w:t>
            </w:r>
          </w:p>
        </w:tc>
        <w:tc>
          <w:tcPr>
            <w:tcW w:w="219" w:type="dxa"/>
            <w:gridSpan w:val="2"/>
            <w:vAlign w:val="center"/>
          </w:tcPr>
          <w:p w:rsidR="00B353C3" w:rsidRPr="00326A58" w:rsidRDefault="00B353C3" w:rsidP="000E51D9">
            <w:pPr>
              <w:rPr>
                <w:sz w:val="15"/>
                <w:szCs w:val="15"/>
              </w:rPr>
            </w:pPr>
            <w:r w:rsidRPr="00326A58">
              <w:rPr>
                <w:sz w:val="15"/>
                <w:szCs w:val="15"/>
              </w:rPr>
              <w:t>3</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2"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97" w:type="dxa"/>
            <w:gridSpan w:val="2"/>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hideMark/>
          </w:tcPr>
          <w:p w:rsidR="00B353C3" w:rsidRPr="00326A58" w:rsidRDefault="00B353C3" w:rsidP="000E51D9">
            <w:pPr>
              <w:rPr>
                <w:sz w:val="15"/>
                <w:szCs w:val="15"/>
              </w:rPr>
            </w:pPr>
            <w:r w:rsidRPr="00326A58">
              <w:rPr>
                <w:sz w:val="15"/>
                <w:szCs w:val="15"/>
              </w:rPr>
              <w:t>X</w:t>
            </w:r>
          </w:p>
        </w:tc>
        <w:tc>
          <w:tcPr>
            <w:tcW w:w="432" w:type="dxa"/>
            <w:vAlign w:val="center"/>
            <w:hideMark/>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Pr="00972BC9" w:rsidRDefault="00B353C3" w:rsidP="00B353C3">
            <w:pPr>
              <w:contextualSpacing/>
              <w:rPr>
                <w:sz w:val="15"/>
                <w:szCs w:val="15"/>
              </w:rPr>
            </w:pPr>
            <w:r>
              <w:rPr>
                <w:sz w:val="15"/>
                <w:szCs w:val="15"/>
              </w:rPr>
              <w:t>х</w:t>
            </w:r>
          </w:p>
        </w:tc>
        <w:tc>
          <w:tcPr>
            <w:tcW w:w="2053" w:type="dxa"/>
            <w:gridSpan w:val="3"/>
            <w:vAlign w:val="center"/>
          </w:tcPr>
          <w:p w:rsidR="00B353C3" w:rsidRPr="00972BC9" w:rsidRDefault="00B353C3" w:rsidP="004A36EA">
            <w:pPr>
              <w:contextualSpacing/>
              <w:rPr>
                <w:sz w:val="15"/>
                <w:szCs w:val="15"/>
              </w:rPr>
            </w:pPr>
            <w:r w:rsidRPr="004A36EA">
              <w:rPr>
                <w:sz w:val="15"/>
                <w:szCs w:val="15"/>
              </w:rPr>
              <w:t>Жалюзи</w:t>
            </w:r>
            <w:r w:rsidRPr="004A36EA">
              <w:rPr>
                <w:sz w:val="15"/>
                <w:szCs w:val="15"/>
              </w:rPr>
              <w:br/>
              <w:t>Функциональные, технические, качественные, эксплуатационные характеристики:  Жалюзи вертикальные, тканевые, цвет бежевый, крепление - стена бетон, 1.400*2.220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1</w:t>
            </w:r>
          </w:p>
        </w:tc>
        <w:tc>
          <w:tcPr>
            <w:tcW w:w="219" w:type="dxa"/>
            <w:gridSpan w:val="2"/>
            <w:vAlign w:val="center"/>
          </w:tcPr>
          <w:p w:rsidR="00B353C3" w:rsidRPr="00326A58" w:rsidRDefault="00B353C3" w:rsidP="000E51D9">
            <w:pPr>
              <w:rPr>
                <w:sz w:val="15"/>
                <w:szCs w:val="15"/>
              </w:rPr>
            </w:pPr>
            <w:r w:rsidRPr="00326A58">
              <w:rPr>
                <w:sz w:val="15"/>
                <w:szCs w:val="15"/>
              </w:rPr>
              <w:t>1</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hideMark/>
          </w:tcPr>
          <w:p w:rsidR="00B353C3" w:rsidRPr="00326A58" w:rsidRDefault="00B353C3" w:rsidP="000E51D9">
            <w:pPr>
              <w:rPr>
                <w:sz w:val="15"/>
                <w:szCs w:val="15"/>
              </w:rPr>
            </w:pPr>
            <w:r w:rsidRPr="00326A58">
              <w:rPr>
                <w:sz w:val="15"/>
                <w:szCs w:val="15"/>
              </w:rPr>
              <w:t>X</w:t>
            </w:r>
          </w:p>
        </w:tc>
        <w:tc>
          <w:tcPr>
            <w:tcW w:w="432" w:type="dxa"/>
            <w:vAlign w:val="center"/>
            <w:hideMark/>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Pr="00972BC9" w:rsidRDefault="00B353C3" w:rsidP="00B353C3">
            <w:pPr>
              <w:contextualSpacing/>
              <w:rPr>
                <w:sz w:val="15"/>
                <w:szCs w:val="15"/>
              </w:rPr>
            </w:pPr>
            <w:r>
              <w:rPr>
                <w:sz w:val="15"/>
                <w:szCs w:val="15"/>
              </w:rPr>
              <w:t>х</w:t>
            </w:r>
          </w:p>
        </w:tc>
        <w:tc>
          <w:tcPr>
            <w:tcW w:w="2053" w:type="dxa"/>
            <w:gridSpan w:val="3"/>
            <w:vAlign w:val="center"/>
          </w:tcPr>
          <w:p w:rsidR="00B353C3" w:rsidRPr="00972BC9" w:rsidRDefault="00B353C3" w:rsidP="00B353C3">
            <w:pPr>
              <w:contextualSpacing/>
              <w:rPr>
                <w:sz w:val="15"/>
                <w:szCs w:val="15"/>
              </w:rPr>
            </w:pPr>
            <w:r w:rsidRPr="00B353C3">
              <w:rPr>
                <w:sz w:val="15"/>
                <w:szCs w:val="15"/>
              </w:rPr>
              <w:t>Жалюзи</w:t>
            </w:r>
            <w:r w:rsidRPr="00B353C3">
              <w:rPr>
                <w:sz w:val="15"/>
                <w:szCs w:val="15"/>
              </w:rPr>
              <w:br/>
              <w:t>Функциональные, технические, качественные, эксплуатационные характеристики: Жалюзи вертикальные, тканевые, цвет светло-зеленый, крепление - стена бетон, 1.400*2.220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2</w:t>
            </w:r>
          </w:p>
        </w:tc>
        <w:tc>
          <w:tcPr>
            <w:tcW w:w="219" w:type="dxa"/>
            <w:gridSpan w:val="2"/>
            <w:vAlign w:val="center"/>
          </w:tcPr>
          <w:p w:rsidR="00B353C3" w:rsidRPr="00326A58" w:rsidRDefault="00B353C3" w:rsidP="000E51D9">
            <w:pPr>
              <w:rPr>
                <w:sz w:val="15"/>
                <w:szCs w:val="15"/>
              </w:rPr>
            </w:pPr>
            <w:r w:rsidRPr="00326A58">
              <w:rPr>
                <w:sz w:val="15"/>
                <w:szCs w:val="15"/>
              </w:rPr>
              <w:t>2</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hideMark/>
          </w:tcPr>
          <w:p w:rsidR="00B353C3" w:rsidRPr="00326A58" w:rsidRDefault="00B353C3" w:rsidP="000E51D9">
            <w:pPr>
              <w:rPr>
                <w:sz w:val="15"/>
                <w:szCs w:val="15"/>
              </w:rPr>
            </w:pPr>
            <w:r w:rsidRPr="00326A58">
              <w:rPr>
                <w:sz w:val="15"/>
                <w:szCs w:val="15"/>
              </w:rPr>
              <w:t>X</w:t>
            </w:r>
          </w:p>
        </w:tc>
        <w:tc>
          <w:tcPr>
            <w:tcW w:w="432" w:type="dxa"/>
            <w:vAlign w:val="center"/>
            <w:hideMark/>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Default="00B353C3" w:rsidP="00B353C3">
            <w:pPr>
              <w:contextualSpacing/>
              <w:rPr>
                <w:sz w:val="15"/>
                <w:szCs w:val="15"/>
              </w:rPr>
            </w:pPr>
            <w:r>
              <w:rPr>
                <w:sz w:val="15"/>
                <w:szCs w:val="15"/>
              </w:rPr>
              <w:t>х</w:t>
            </w:r>
          </w:p>
        </w:tc>
        <w:tc>
          <w:tcPr>
            <w:tcW w:w="2053" w:type="dxa"/>
            <w:gridSpan w:val="3"/>
            <w:vAlign w:val="center"/>
          </w:tcPr>
          <w:p w:rsidR="00B353C3" w:rsidRPr="00326A58" w:rsidRDefault="00B353C3" w:rsidP="00B353C3">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w:t>
            </w:r>
            <w:proofErr w:type="spellStart"/>
            <w:r w:rsidRPr="00326A58">
              <w:rPr>
                <w:sz w:val="15"/>
                <w:szCs w:val="15"/>
              </w:rPr>
              <w:t>ооранжевый</w:t>
            </w:r>
            <w:proofErr w:type="spellEnd"/>
            <w:r w:rsidRPr="00326A58">
              <w:rPr>
                <w:sz w:val="15"/>
                <w:szCs w:val="15"/>
              </w:rPr>
              <w:t>, крепление - стена бетон, 1.400*2.220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3</w:t>
            </w:r>
          </w:p>
        </w:tc>
        <w:tc>
          <w:tcPr>
            <w:tcW w:w="219" w:type="dxa"/>
            <w:gridSpan w:val="2"/>
            <w:vAlign w:val="center"/>
          </w:tcPr>
          <w:p w:rsidR="00B353C3" w:rsidRPr="00326A58" w:rsidRDefault="00B353C3" w:rsidP="000E51D9">
            <w:pPr>
              <w:rPr>
                <w:sz w:val="15"/>
                <w:szCs w:val="15"/>
              </w:rPr>
            </w:pPr>
            <w:r w:rsidRPr="00326A58">
              <w:rPr>
                <w:sz w:val="15"/>
                <w:szCs w:val="15"/>
              </w:rPr>
              <w:t>3</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Default="00B353C3" w:rsidP="00B353C3">
            <w:pPr>
              <w:contextualSpacing/>
              <w:rPr>
                <w:sz w:val="15"/>
                <w:szCs w:val="15"/>
              </w:rPr>
            </w:pPr>
            <w:r>
              <w:rPr>
                <w:sz w:val="15"/>
                <w:szCs w:val="15"/>
              </w:rPr>
              <w:t>х</w:t>
            </w:r>
          </w:p>
        </w:tc>
        <w:tc>
          <w:tcPr>
            <w:tcW w:w="2053" w:type="dxa"/>
            <w:gridSpan w:val="3"/>
            <w:vAlign w:val="center"/>
          </w:tcPr>
          <w:p w:rsidR="00B353C3" w:rsidRPr="00326A58" w:rsidRDefault="00B353C3" w:rsidP="00B353C3">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светло-зеленый, крепление - стена бетон, 1.400*2.410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3</w:t>
            </w:r>
          </w:p>
        </w:tc>
        <w:tc>
          <w:tcPr>
            <w:tcW w:w="219" w:type="dxa"/>
            <w:gridSpan w:val="2"/>
            <w:vAlign w:val="center"/>
          </w:tcPr>
          <w:p w:rsidR="00B353C3" w:rsidRPr="00326A58" w:rsidRDefault="00B353C3" w:rsidP="000E51D9">
            <w:pPr>
              <w:rPr>
                <w:sz w:val="15"/>
                <w:szCs w:val="15"/>
              </w:rPr>
            </w:pPr>
            <w:r w:rsidRPr="00326A58">
              <w:rPr>
                <w:sz w:val="15"/>
                <w:szCs w:val="15"/>
              </w:rPr>
              <w:t>3</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Default="00B353C3" w:rsidP="00B353C3">
            <w:pPr>
              <w:contextualSpacing/>
              <w:rPr>
                <w:sz w:val="15"/>
                <w:szCs w:val="15"/>
              </w:rPr>
            </w:pPr>
            <w:r>
              <w:rPr>
                <w:sz w:val="15"/>
                <w:szCs w:val="15"/>
              </w:rPr>
              <w:t>х</w:t>
            </w:r>
          </w:p>
        </w:tc>
        <w:tc>
          <w:tcPr>
            <w:tcW w:w="2053" w:type="dxa"/>
            <w:gridSpan w:val="3"/>
            <w:vAlign w:val="center"/>
          </w:tcPr>
          <w:p w:rsidR="00B353C3" w:rsidRPr="00326A58" w:rsidRDefault="00B353C3" w:rsidP="00B353C3">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бирюза, крепление - потолок «</w:t>
            </w:r>
            <w:proofErr w:type="spellStart"/>
            <w:r w:rsidRPr="00326A58">
              <w:rPr>
                <w:sz w:val="15"/>
                <w:szCs w:val="15"/>
              </w:rPr>
              <w:t>Амстронг</w:t>
            </w:r>
            <w:proofErr w:type="spellEnd"/>
            <w:r w:rsidRPr="00326A58">
              <w:rPr>
                <w:sz w:val="15"/>
                <w:szCs w:val="15"/>
              </w:rPr>
              <w:t>», 1.400*2.200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2</w:t>
            </w:r>
          </w:p>
        </w:tc>
        <w:tc>
          <w:tcPr>
            <w:tcW w:w="219" w:type="dxa"/>
            <w:gridSpan w:val="2"/>
            <w:vAlign w:val="center"/>
          </w:tcPr>
          <w:p w:rsidR="00B353C3" w:rsidRPr="00326A58" w:rsidRDefault="00B353C3" w:rsidP="000E51D9">
            <w:pPr>
              <w:rPr>
                <w:sz w:val="15"/>
                <w:szCs w:val="15"/>
              </w:rPr>
            </w:pPr>
            <w:r w:rsidRPr="00326A58">
              <w:rPr>
                <w:sz w:val="15"/>
                <w:szCs w:val="15"/>
              </w:rPr>
              <w:t>2</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Default="00B353C3" w:rsidP="00B353C3">
            <w:pPr>
              <w:contextualSpacing/>
              <w:rPr>
                <w:sz w:val="15"/>
                <w:szCs w:val="15"/>
              </w:rPr>
            </w:pPr>
            <w:r>
              <w:rPr>
                <w:sz w:val="15"/>
                <w:szCs w:val="15"/>
              </w:rPr>
              <w:t>х</w:t>
            </w:r>
          </w:p>
        </w:tc>
        <w:tc>
          <w:tcPr>
            <w:tcW w:w="2053" w:type="dxa"/>
            <w:gridSpan w:val="3"/>
            <w:vAlign w:val="center"/>
          </w:tcPr>
          <w:p w:rsidR="00B353C3" w:rsidRPr="00326A58" w:rsidRDefault="00B353C3" w:rsidP="00B353C3">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зеленый, крепление </w:t>
            </w:r>
            <w:proofErr w:type="gramStart"/>
            <w:r w:rsidRPr="00326A58">
              <w:rPr>
                <w:sz w:val="15"/>
                <w:szCs w:val="15"/>
              </w:rPr>
              <w:t>-с</w:t>
            </w:r>
            <w:proofErr w:type="gramEnd"/>
            <w:r w:rsidRPr="00326A58">
              <w:rPr>
                <w:sz w:val="15"/>
                <w:szCs w:val="15"/>
              </w:rPr>
              <w:t>тена бетон, 1.400*2.250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1</w:t>
            </w:r>
          </w:p>
        </w:tc>
        <w:tc>
          <w:tcPr>
            <w:tcW w:w="219" w:type="dxa"/>
            <w:gridSpan w:val="2"/>
            <w:vAlign w:val="center"/>
          </w:tcPr>
          <w:p w:rsidR="00B353C3" w:rsidRPr="00326A58" w:rsidRDefault="00B353C3" w:rsidP="000E51D9">
            <w:pPr>
              <w:rPr>
                <w:sz w:val="15"/>
                <w:szCs w:val="15"/>
              </w:rPr>
            </w:pPr>
            <w:r w:rsidRPr="00326A58">
              <w:rPr>
                <w:sz w:val="15"/>
                <w:szCs w:val="15"/>
              </w:rPr>
              <w:t>1</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Default="00B353C3" w:rsidP="00B353C3">
            <w:pPr>
              <w:contextualSpacing/>
              <w:rPr>
                <w:sz w:val="15"/>
                <w:szCs w:val="15"/>
              </w:rPr>
            </w:pPr>
            <w:r>
              <w:rPr>
                <w:sz w:val="15"/>
                <w:szCs w:val="15"/>
              </w:rPr>
              <w:t>х</w:t>
            </w:r>
          </w:p>
        </w:tc>
        <w:tc>
          <w:tcPr>
            <w:tcW w:w="2053" w:type="dxa"/>
            <w:gridSpan w:val="3"/>
            <w:vAlign w:val="center"/>
          </w:tcPr>
          <w:p w:rsidR="00B353C3" w:rsidRPr="00326A58" w:rsidRDefault="00B353C3" w:rsidP="00B353C3">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персиковый, крепление - стена бетон, 1.530*2.440 </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2</w:t>
            </w:r>
          </w:p>
        </w:tc>
        <w:tc>
          <w:tcPr>
            <w:tcW w:w="219" w:type="dxa"/>
            <w:gridSpan w:val="2"/>
            <w:vAlign w:val="center"/>
          </w:tcPr>
          <w:p w:rsidR="00B353C3" w:rsidRPr="00326A58" w:rsidRDefault="00B353C3" w:rsidP="000E51D9">
            <w:pPr>
              <w:rPr>
                <w:sz w:val="15"/>
                <w:szCs w:val="15"/>
              </w:rPr>
            </w:pPr>
            <w:r w:rsidRPr="00326A58">
              <w:rPr>
                <w:sz w:val="15"/>
                <w:szCs w:val="15"/>
              </w:rPr>
              <w:t>2</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Default="00B353C3" w:rsidP="00B353C3">
            <w:pPr>
              <w:contextualSpacing/>
              <w:rPr>
                <w:sz w:val="15"/>
                <w:szCs w:val="15"/>
              </w:rPr>
            </w:pPr>
            <w:r>
              <w:rPr>
                <w:sz w:val="15"/>
                <w:szCs w:val="15"/>
              </w:rPr>
              <w:t>х</w:t>
            </w:r>
          </w:p>
        </w:tc>
        <w:tc>
          <w:tcPr>
            <w:tcW w:w="2053" w:type="dxa"/>
            <w:gridSpan w:val="3"/>
            <w:vAlign w:val="center"/>
          </w:tcPr>
          <w:p w:rsidR="00B353C3" w:rsidRPr="00326A58" w:rsidRDefault="00B353C3" w:rsidP="00B353C3">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бежевый, крепление - потолок «</w:t>
            </w:r>
            <w:proofErr w:type="spellStart"/>
            <w:r w:rsidRPr="00326A58">
              <w:rPr>
                <w:sz w:val="15"/>
                <w:szCs w:val="15"/>
              </w:rPr>
              <w:t>Амстронг</w:t>
            </w:r>
            <w:proofErr w:type="spellEnd"/>
            <w:r w:rsidRPr="00326A58">
              <w:rPr>
                <w:sz w:val="15"/>
                <w:szCs w:val="15"/>
              </w:rPr>
              <w:t>», 2.900*2.270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2</w:t>
            </w:r>
          </w:p>
        </w:tc>
        <w:tc>
          <w:tcPr>
            <w:tcW w:w="219" w:type="dxa"/>
            <w:gridSpan w:val="2"/>
            <w:vAlign w:val="center"/>
          </w:tcPr>
          <w:p w:rsidR="00B353C3" w:rsidRPr="00326A58" w:rsidRDefault="00B353C3" w:rsidP="000E51D9">
            <w:pPr>
              <w:rPr>
                <w:sz w:val="15"/>
                <w:szCs w:val="15"/>
              </w:rPr>
            </w:pPr>
            <w:r w:rsidRPr="00326A58">
              <w:rPr>
                <w:sz w:val="15"/>
                <w:szCs w:val="15"/>
              </w:rPr>
              <w:t>2</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Default="00B353C3" w:rsidP="00B353C3">
            <w:pPr>
              <w:contextualSpacing/>
              <w:rPr>
                <w:sz w:val="15"/>
                <w:szCs w:val="15"/>
              </w:rPr>
            </w:pPr>
            <w:r>
              <w:rPr>
                <w:sz w:val="15"/>
                <w:szCs w:val="15"/>
              </w:rPr>
              <w:t>х</w:t>
            </w:r>
          </w:p>
        </w:tc>
        <w:tc>
          <w:tcPr>
            <w:tcW w:w="2053" w:type="dxa"/>
            <w:gridSpan w:val="3"/>
            <w:vAlign w:val="center"/>
          </w:tcPr>
          <w:p w:rsidR="00B353C3" w:rsidRPr="00326A58" w:rsidRDefault="00B353C3" w:rsidP="00B353C3">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оранжевый, крепление - стена бетон, 1.400*2.200 </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3</w:t>
            </w:r>
          </w:p>
        </w:tc>
        <w:tc>
          <w:tcPr>
            <w:tcW w:w="219" w:type="dxa"/>
            <w:gridSpan w:val="2"/>
            <w:vAlign w:val="center"/>
          </w:tcPr>
          <w:p w:rsidR="00B353C3" w:rsidRPr="00326A58" w:rsidRDefault="00B353C3" w:rsidP="000E51D9">
            <w:pPr>
              <w:rPr>
                <w:sz w:val="15"/>
                <w:szCs w:val="15"/>
              </w:rPr>
            </w:pPr>
            <w:r w:rsidRPr="00326A58">
              <w:rPr>
                <w:sz w:val="15"/>
                <w:szCs w:val="15"/>
              </w:rPr>
              <w:t>3</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Default="00B353C3" w:rsidP="00B353C3">
            <w:pPr>
              <w:contextualSpacing/>
              <w:rPr>
                <w:sz w:val="15"/>
                <w:szCs w:val="15"/>
              </w:rPr>
            </w:pPr>
            <w:r>
              <w:rPr>
                <w:sz w:val="15"/>
                <w:szCs w:val="15"/>
              </w:rPr>
              <w:t>х</w:t>
            </w:r>
          </w:p>
        </w:tc>
        <w:tc>
          <w:tcPr>
            <w:tcW w:w="2053" w:type="dxa"/>
            <w:gridSpan w:val="3"/>
            <w:vAlign w:val="center"/>
          </w:tcPr>
          <w:p w:rsidR="00B353C3" w:rsidRPr="00326A58" w:rsidRDefault="00B353C3" w:rsidP="00B353C3">
            <w:pPr>
              <w:rPr>
                <w:sz w:val="15"/>
                <w:szCs w:val="15"/>
              </w:rPr>
            </w:pPr>
            <w:r w:rsidRPr="00326A58">
              <w:rPr>
                <w:sz w:val="15"/>
                <w:szCs w:val="15"/>
              </w:rPr>
              <w:t>Жалюзи</w:t>
            </w:r>
            <w:r w:rsidRPr="00326A58">
              <w:rPr>
                <w:sz w:val="15"/>
                <w:szCs w:val="15"/>
              </w:rPr>
              <w:br/>
              <w:t>Функциональные, технические, качественные, эксплуатационные характеристики: Жалюзи вертикальные, тканевые, цвет бежевый, крепление - стена бетон, 1.400*2.200</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3</w:t>
            </w:r>
          </w:p>
        </w:tc>
        <w:tc>
          <w:tcPr>
            <w:tcW w:w="219" w:type="dxa"/>
            <w:gridSpan w:val="2"/>
            <w:vAlign w:val="center"/>
          </w:tcPr>
          <w:p w:rsidR="00B353C3" w:rsidRPr="00326A58" w:rsidRDefault="00B353C3" w:rsidP="000E51D9">
            <w:pPr>
              <w:rPr>
                <w:sz w:val="15"/>
                <w:szCs w:val="15"/>
              </w:rPr>
            </w:pPr>
            <w:r w:rsidRPr="00326A58">
              <w:rPr>
                <w:sz w:val="15"/>
                <w:szCs w:val="15"/>
              </w:rPr>
              <w:t>3</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B353C3" w:rsidRPr="00972BC9" w:rsidRDefault="00B353C3" w:rsidP="004A36EA">
            <w:pPr>
              <w:contextualSpacing/>
              <w:jc w:val="center"/>
              <w:rPr>
                <w:sz w:val="15"/>
                <w:szCs w:val="15"/>
              </w:rPr>
            </w:pPr>
          </w:p>
        </w:tc>
        <w:tc>
          <w:tcPr>
            <w:tcW w:w="1422" w:type="dxa"/>
            <w:vAlign w:val="center"/>
          </w:tcPr>
          <w:p w:rsidR="00B353C3" w:rsidRPr="00972BC9" w:rsidRDefault="00B353C3" w:rsidP="004A36EA">
            <w:pPr>
              <w:contextualSpacing/>
              <w:jc w:val="center"/>
              <w:rPr>
                <w:sz w:val="15"/>
                <w:szCs w:val="15"/>
              </w:rPr>
            </w:pPr>
          </w:p>
        </w:tc>
        <w:tc>
          <w:tcPr>
            <w:tcW w:w="919" w:type="dxa"/>
            <w:vAlign w:val="center"/>
          </w:tcPr>
          <w:p w:rsidR="00B353C3" w:rsidRDefault="00B353C3" w:rsidP="00B353C3">
            <w:pPr>
              <w:contextualSpacing/>
              <w:rPr>
                <w:sz w:val="15"/>
                <w:szCs w:val="15"/>
              </w:rPr>
            </w:pPr>
            <w:r>
              <w:rPr>
                <w:sz w:val="15"/>
                <w:szCs w:val="15"/>
              </w:rPr>
              <w:t>х</w:t>
            </w:r>
          </w:p>
        </w:tc>
        <w:tc>
          <w:tcPr>
            <w:tcW w:w="2053" w:type="dxa"/>
            <w:gridSpan w:val="3"/>
            <w:vAlign w:val="center"/>
          </w:tcPr>
          <w:p w:rsidR="00B353C3" w:rsidRPr="00326A58" w:rsidRDefault="00B353C3" w:rsidP="00B353C3">
            <w:pPr>
              <w:rPr>
                <w:sz w:val="15"/>
                <w:szCs w:val="15"/>
              </w:rPr>
            </w:pPr>
            <w:r w:rsidRPr="00326A58">
              <w:rPr>
                <w:sz w:val="15"/>
                <w:szCs w:val="15"/>
              </w:rPr>
              <w:t>Жалюзи</w:t>
            </w:r>
            <w:r w:rsidRPr="00326A58">
              <w:rPr>
                <w:sz w:val="15"/>
                <w:szCs w:val="15"/>
              </w:rPr>
              <w:br/>
              <w:t xml:space="preserve">Функциональные, технические, качественные, эксплуатационные характеристики: Жалюзи вертикальные, тканевые, цвет светло-зеленый, крепление - стена бетон, 1.400*2.250 </w:t>
            </w:r>
          </w:p>
        </w:tc>
        <w:tc>
          <w:tcPr>
            <w:tcW w:w="763" w:type="dxa"/>
            <w:vAlign w:val="center"/>
          </w:tcPr>
          <w:p w:rsidR="00B353C3" w:rsidRPr="00326A58" w:rsidRDefault="00B353C3" w:rsidP="000E51D9">
            <w:pPr>
              <w:rPr>
                <w:sz w:val="15"/>
                <w:szCs w:val="15"/>
              </w:rPr>
            </w:pPr>
            <w:r w:rsidRPr="00326A58">
              <w:rPr>
                <w:sz w:val="15"/>
                <w:szCs w:val="15"/>
              </w:rPr>
              <w:t>X</w:t>
            </w:r>
          </w:p>
        </w:tc>
        <w:tc>
          <w:tcPr>
            <w:tcW w:w="768" w:type="dxa"/>
            <w:vAlign w:val="center"/>
          </w:tcPr>
          <w:p w:rsidR="00B353C3" w:rsidRPr="00326A58" w:rsidRDefault="00B353C3" w:rsidP="000E51D9">
            <w:pPr>
              <w:rPr>
                <w:sz w:val="15"/>
                <w:szCs w:val="15"/>
              </w:rPr>
            </w:pPr>
            <w:r w:rsidRPr="00326A58">
              <w:rPr>
                <w:sz w:val="15"/>
                <w:szCs w:val="15"/>
              </w:rPr>
              <w:t>X</w:t>
            </w:r>
          </w:p>
        </w:tc>
        <w:tc>
          <w:tcPr>
            <w:tcW w:w="772" w:type="dxa"/>
            <w:vAlign w:val="center"/>
          </w:tcPr>
          <w:p w:rsidR="00B353C3" w:rsidRPr="00326A58" w:rsidRDefault="00B353C3" w:rsidP="000E51D9">
            <w:pPr>
              <w:rPr>
                <w:sz w:val="15"/>
                <w:szCs w:val="15"/>
              </w:rPr>
            </w:pPr>
            <w:r w:rsidRPr="00326A58">
              <w:rPr>
                <w:sz w:val="15"/>
                <w:szCs w:val="15"/>
              </w:rPr>
              <w:t>X</w:t>
            </w:r>
          </w:p>
        </w:tc>
        <w:tc>
          <w:tcPr>
            <w:tcW w:w="614" w:type="dxa"/>
            <w:vAlign w:val="center"/>
          </w:tcPr>
          <w:p w:rsidR="00B353C3" w:rsidRPr="00326A58" w:rsidRDefault="00B353C3" w:rsidP="000E51D9">
            <w:pPr>
              <w:rPr>
                <w:sz w:val="15"/>
                <w:szCs w:val="15"/>
              </w:rPr>
            </w:pPr>
            <w:r w:rsidRPr="00326A58">
              <w:rPr>
                <w:sz w:val="15"/>
                <w:szCs w:val="15"/>
              </w:rPr>
              <w:t>X</w:t>
            </w:r>
          </w:p>
        </w:tc>
        <w:tc>
          <w:tcPr>
            <w:tcW w:w="769"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252" w:type="dxa"/>
            <w:gridSpan w:val="2"/>
            <w:vAlign w:val="center"/>
          </w:tcPr>
          <w:p w:rsidR="00B353C3" w:rsidRPr="00326A58" w:rsidRDefault="00B353C3" w:rsidP="000E51D9">
            <w:pPr>
              <w:rPr>
                <w:sz w:val="15"/>
                <w:szCs w:val="15"/>
              </w:rPr>
            </w:pPr>
            <w:r w:rsidRPr="00326A58">
              <w:rPr>
                <w:sz w:val="15"/>
                <w:szCs w:val="15"/>
              </w:rPr>
              <w:t>X</w:t>
            </w:r>
          </w:p>
        </w:tc>
        <w:tc>
          <w:tcPr>
            <w:tcW w:w="302" w:type="dxa"/>
            <w:gridSpan w:val="2"/>
            <w:vAlign w:val="center"/>
          </w:tcPr>
          <w:p w:rsidR="00B353C3" w:rsidRPr="00326A58" w:rsidRDefault="00B353C3" w:rsidP="000E51D9">
            <w:pPr>
              <w:rPr>
                <w:sz w:val="15"/>
                <w:szCs w:val="15"/>
              </w:rPr>
            </w:pPr>
            <w:r w:rsidRPr="00326A58">
              <w:rPr>
                <w:sz w:val="15"/>
                <w:szCs w:val="15"/>
              </w:rPr>
              <w:t>796</w:t>
            </w:r>
          </w:p>
        </w:tc>
        <w:tc>
          <w:tcPr>
            <w:tcW w:w="315" w:type="dxa"/>
            <w:gridSpan w:val="2"/>
            <w:vAlign w:val="center"/>
          </w:tcPr>
          <w:p w:rsidR="00B353C3" w:rsidRPr="00326A58" w:rsidRDefault="00B353C3" w:rsidP="000E51D9">
            <w:pPr>
              <w:rPr>
                <w:sz w:val="15"/>
                <w:szCs w:val="15"/>
              </w:rPr>
            </w:pPr>
            <w:r w:rsidRPr="00326A58">
              <w:rPr>
                <w:sz w:val="15"/>
                <w:szCs w:val="15"/>
              </w:rPr>
              <w:t>Штука</w:t>
            </w:r>
          </w:p>
        </w:tc>
        <w:tc>
          <w:tcPr>
            <w:tcW w:w="310" w:type="dxa"/>
            <w:gridSpan w:val="2"/>
            <w:vAlign w:val="center"/>
          </w:tcPr>
          <w:p w:rsidR="00B353C3" w:rsidRPr="00326A58" w:rsidRDefault="00B353C3" w:rsidP="000E51D9">
            <w:pPr>
              <w:rPr>
                <w:sz w:val="15"/>
                <w:szCs w:val="15"/>
              </w:rPr>
            </w:pPr>
            <w:r w:rsidRPr="00326A58">
              <w:rPr>
                <w:sz w:val="15"/>
                <w:szCs w:val="15"/>
              </w:rPr>
              <w:t>2</w:t>
            </w:r>
          </w:p>
        </w:tc>
        <w:tc>
          <w:tcPr>
            <w:tcW w:w="219" w:type="dxa"/>
            <w:gridSpan w:val="2"/>
            <w:vAlign w:val="center"/>
          </w:tcPr>
          <w:p w:rsidR="00B353C3" w:rsidRPr="00326A58" w:rsidRDefault="00B353C3" w:rsidP="000E51D9">
            <w:pPr>
              <w:rPr>
                <w:sz w:val="15"/>
                <w:szCs w:val="15"/>
              </w:rPr>
            </w:pPr>
            <w:r w:rsidRPr="00326A58">
              <w:rPr>
                <w:sz w:val="15"/>
                <w:szCs w:val="15"/>
              </w:rPr>
              <w:t>2</w:t>
            </w:r>
          </w:p>
        </w:tc>
        <w:tc>
          <w:tcPr>
            <w:tcW w:w="552" w:type="dxa"/>
            <w:gridSpan w:val="2"/>
            <w:vAlign w:val="center"/>
          </w:tcPr>
          <w:p w:rsidR="00B353C3" w:rsidRPr="00326A58" w:rsidRDefault="00B353C3" w:rsidP="000E51D9">
            <w:pPr>
              <w:rPr>
                <w:sz w:val="15"/>
                <w:szCs w:val="15"/>
              </w:rPr>
            </w:pPr>
          </w:p>
        </w:tc>
        <w:tc>
          <w:tcPr>
            <w:tcW w:w="310" w:type="dxa"/>
            <w:gridSpan w:val="2"/>
            <w:vAlign w:val="center"/>
          </w:tcPr>
          <w:p w:rsidR="00B353C3" w:rsidRPr="00326A58" w:rsidRDefault="00B353C3" w:rsidP="000E51D9">
            <w:pPr>
              <w:rPr>
                <w:sz w:val="15"/>
                <w:szCs w:val="15"/>
              </w:rPr>
            </w:pPr>
          </w:p>
        </w:tc>
        <w:tc>
          <w:tcPr>
            <w:tcW w:w="482" w:type="dxa"/>
            <w:gridSpan w:val="2"/>
            <w:vAlign w:val="center"/>
          </w:tcPr>
          <w:p w:rsidR="00B353C3" w:rsidRPr="00326A58" w:rsidRDefault="00B353C3" w:rsidP="000E51D9">
            <w:pPr>
              <w:rPr>
                <w:sz w:val="15"/>
                <w:szCs w:val="15"/>
              </w:rPr>
            </w:pPr>
          </w:p>
        </w:tc>
        <w:tc>
          <w:tcPr>
            <w:tcW w:w="905" w:type="dxa"/>
            <w:gridSpan w:val="2"/>
            <w:vAlign w:val="center"/>
          </w:tcPr>
          <w:p w:rsidR="00B353C3" w:rsidRPr="00326A58" w:rsidRDefault="00B353C3" w:rsidP="000E51D9">
            <w:pPr>
              <w:rPr>
                <w:sz w:val="15"/>
                <w:szCs w:val="15"/>
              </w:rPr>
            </w:pPr>
            <w:r w:rsidRPr="00326A58">
              <w:rPr>
                <w:sz w:val="15"/>
                <w:szCs w:val="15"/>
              </w:rPr>
              <w:t>X</w:t>
            </w:r>
          </w:p>
        </w:tc>
        <w:tc>
          <w:tcPr>
            <w:tcW w:w="524" w:type="dxa"/>
            <w:gridSpan w:val="2"/>
            <w:vAlign w:val="center"/>
          </w:tcPr>
          <w:p w:rsidR="00B353C3" w:rsidRPr="00326A58" w:rsidRDefault="00B353C3" w:rsidP="000E51D9">
            <w:pPr>
              <w:rPr>
                <w:sz w:val="15"/>
                <w:szCs w:val="15"/>
              </w:rPr>
            </w:pPr>
            <w:r w:rsidRPr="00326A58">
              <w:rPr>
                <w:sz w:val="15"/>
                <w:szCs w:val="15"/>
              </w:rPr>
              <w:t>X</w:t>
            </w:r>
          </w:p>
        </w:tc>
        <w:tc>
          <w:tcPr>
            <w:tcW w:w="574" w:type="dxa"/>
            <w:gridSpan w:val="2"/>
            <w:vAlign w:val="center"/>
          </w:tcPr>
          <w:p w:rsidR="00B353C3" w:rsidRPr="00326A58" w:rsidRDefault="00B353C3" w:rsidP="000E51D9">
            <w:pPr>
              <w:rPr>
                <w:sz w:val="15"/>
                <w:szCs w:val="15"/>
              </w:rPr>
            </w:pPr>
            <w:r w:rsidRPr="00326A58">
              <w:rPr>
                <w:sz w:val="15"/>
                <w:szCs w:val="15"/>
              </w:rPr>
              <w:t>X</w:t>
            </w:r>
          </w:p>
        </w:tc>
        <w:tc>
          <w:tcPr>
            <w:tcW w:w="656" w:type="dxa"/>
            <w:gridSpan w:val="2"/>
            <w:vAlign w:val="center"/>
          </w:tcPr>
          <w:p w:rsidR="00B353C3" w:rsidRPr="00326A58" w:rsidRDefault="00B353C3" w:rsidP="000E51D9">
            <w:pPr>
              <w:rPr>
                <w:sz w:val="15"/>
                <w:szCs w:val="15"/>
              </w:rPr>
            </w:pPr>
            <w:r w:rsidRPr="00326A58">
              <w:rPr>
                <w:sz w:val="15"/>
                <w:szCs w:val="15"/>
              </w:rPr>
              <w:t>X</w:t>
            </w:r>
          </w:p>
        </w:tc>
        <w:tc>
          <w:tcPr>
            <w:tcW w:w="769" w:type="dxa"/>
            <w:gridSpan w:val="2"/>
            <w:vAlign w:val="center"/>
          </w:tcPr>
          <w:p w:rsidR="00B353C3" w:rsidRPr="00326A58" w:rsidRDefault="00B353C3" w:rsidP="000E51D9">
            <w:pPr>
              <w:rPr>
                <w:sz w:val="15"/>
                <w:szCs w:val="15"/>
              </w:rPr>
            </w:pPr>
            <w:r w:rsidRPr="00326A58">
              <w:rPr>
                <w:sz w:val="15"/>
                <w:szCs w:val="15"/>
              </w:rPr>
              <w:t>X</w:t>
            </w:r>
          </w:p>
        </w:tc>
        <w:tc>
          <w:tcPr>
            <w:tcW w:w="1011" w:type="dxa"/>
            <w:gridSpan w:val="2"/>
            <w:vAlign w:val="center"/>
          </w:tcPr>
          <w:p w:rsidR="00B353C3" w:rsidRPr="00326A58" w:rsidRDefault="00B353C3" w:rsidP="000E51D9">
            <w:pPr>
              <w:rPr>
                <w:sz w:val="15"/>
                <w:szCs w:val="15"/>
              </w:rPr>
            </w:pPr>
            <w:r w:rsidRPr="00326A58">
              <w:rPr>
                <w:sz w:val="15"/>
                <w:szCs w:val="15"/>
              </w:rPr>
              <w:t>X</w:t>
            </w:r>
          </w:p>
        </w:tc>
        <w:tc>
          <w:tcPr>
            <w:tcW w:w="587" w:type="dxa"/>
            <w:vAlign w:val="center"/>
          </w:tcPr>
          <w:p w:rsidR="00B353C3" w:rsidRPr="00326A58" w:rsidRDefault="00B353C3" w:rsidP="000E51D9">
            <w:pPr>
              <w:rPr>
                <w:sz w:val="15"/>
                <w:szCs w:val="15"/>
              </w:rPr>
            </w:pPr>
            <w:r w:rsidRPr="00326A58">
              <w:rPr>
                <w:sz w:val="15"/>
                <w:szCs w:val="15"/>
              </w:rPr>
              <w:t>X</w:t>
            </w:r>
          </w:p>
        </w:tc>
        <w:tc>
          <w:tcPr>
            <w:tcW w:w="568" w:type="dxa"/>
            <w:vAlign w:val="center"/>
          </w:tcPr>
          <w:p w:rsidR="00B353C3" w:rsidRPr="00326A58" w:rsidRDefault="00B353C3" w:rsidP="000E51D9">
            <w:pPr>
              <w:rPr>
                <w:sz w:val="15"/>
                <w:szCs w:val="15"/>
              </w:rPr>
            </w:pPr>
            <w:r w:rsidRPr="00326A58">
              <w:rPr>
                <w:sz w:val="15"/>
                <w:szCs w:val="15"/>
              </w:rPr>
              <w:t>X</w:t>
            </w:r>
          </w:p>
        </w:tc>
        <w:tc>
          <w:tcPr>
            <w:tcW w:w="210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462" w:type="dxa"/>
            <w:vAlign w:val="center"/>
          </w:tcPr>
          <w:p w:rsidR="00B353C3" w:rsidRPr="00326A58" w:rsidRDefault="00B353C3" w:rsidP="000E51D9">
            <w:pPr>
              <w:rPr>
                <w:sz w:val="15"/>
                <w:szCs w:val="15"/>
              </w:rPr>
            </w:pPr>
            <w:r w:rsidRPr="00326A58">
              <w:rPr>
                <w:sz w:val="15"/>
                <w:szCs w:val="15"/>
              </w:rPr>
              <w:t>X</w:t>
            </w:r>
          </w:p>
        </w:tc>
        <w:tc>
          <w:tcPr>
            <w:tcW w:w="461" w:type="dxa"/>
            <w:vAlign w:val="center"/>
          </w:tcPr>
          <w:p w:rsidR="00B353C3" w:rsidRPr="00326A58" w:rsidRDefault="00B353C3" w:rsidP="000E51D9">
            <w:pPr>
              <w:rPr>
                <w:sz w:val="15"/>
                <w:szCs w:val="15"/>
              </w:rPr>
            </w:pPr>
            <w:r w:rsidRPr="00326A58">
              <w:rPr>
                <w:sz w:val="15"/>
                <w:szCs w:val="15"/>
              </w:rPr>
              <w:t>X</w:t>
            </w:r>
          </w:p>
        </w:tc>
        <w:tc>
          <w:tcPr>
            <w:tcW w:w="943" w:type="dxa"/>
            <w:vAlign w:val="center"/>
          </w:tcPr>
          <w:p w:rsidR="00B353C3" w:rsidRPr="00326A58" w:rsidRDefault="00B353C3" w:rsidP="000E51D9">
            <w:pPr>
              <w:rPr>
                <w:sz w:val="15"/>
                <w:szCs w:val="15"/>
              </w:rPr>
            </w:pPr>
            <w:r w:rsidRPr="00326A58">
              <w:rPr>
                <w:sz w:val="15"/>
                <w:szCs w:val="15"/>
              </w:rPr>
              <w:t>X</w:t>
            </w:r>
          </w:p>
        </w:tc>
        <w:tc>
          <w:tcPr>
            <w:tcW w:w="336" w:type="dxa"/>
            <w:vAlign w:val="center"/>
          </w:tcPr>
          <w:p w:rsidR="00B353C3" w:rsidRPr="00326A58" w:rsidRDefault="00B353C3" w:rsidP="000E51D9">
            <w:pPr>
              <w:rPr>
                <w:sz w:val="15"/>
                <w:szCs w:val="15"/>
              </w:rPr>
            </w:pPr>
            <w:r w:rsidRPr="00326A58">
              <w:rPr>
                <w:sz w:val="15"/>
                <w:szCs w:val="15"/>
              </w:rPr>
              <w:t>X</w:t>
            </w:r>
          </w:p>
        </w:tc>
        <w:tc>
          <w:tcPr>
            <w:tcW w:w="432" w:type="dxa"/>
            <w:vAlign w:val="center"/>
          </w:tcPr>
          <w:p w:rsidR="00B353C3" w:rsidRPr="00326A58" w:rsidRDefault="00B353C3"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r>
              <w:rPr>
                <w:sz w:val="15"/>
                <w:szCs w:val="15"/>
              </w:rPr>
              <w:lastRenderedPageBreak/>
              <w:t>43</w:t>
            </w:r>
          </w:p>
        </w:tc>
        <w:tc>
          <w:tcPr>
            <w:tcW w:w="1422" w:type="dxa"/>
            <w:vAlign w:val="center"/>
          </w:tcPr>
          <w:p w:rsidR="000E51D9" w:rsidRPr="00326A58" w:rsidRDefault="000E51D9" w:rsidP="000E51D9">
            <w:pPr>
              <w:rPr>
                <w:sz w:val="15"/>
                <w:szCs w:val="15"/>
              </w:rPr>
            </w:pPr>
            <w:r w:rsidRPr="00326A58">
              <w:rPr>
                <w:sz w:val="15"/>
                <w:szCs w:val="15"/>
              </w:rPr>
              <w:t>171667115928766710100100640432823242</w:t>
            </w:r>
          </w:p>
        </w:tc>
        <w:tc>
          <w:tcPr>
            <w:tcW w:w="919" w:type="dxa"/>
            <w:vAlign w:val="center"/>
          </w:tcPr>
          <w:p w:rsidR="000E51D9" w:rsidRPr="00326A58" w:rsidRDefault="000E51D9" w:rsidP="000E51D9">
            <w:pPr>
              <w:rPr>
                <w:sz w:val="15"/>
                <w:szCs w:val="15"/>
              </w:rPr>
            </w:pPr>
            <w:r w:rsidRPr="00326A58">
              <w:rPr>
                <w:sz w:val="15"/>
                <w:szCs w:val="15"/>
              </w:rPr>
              <w:t>Поставка расходных материалов для офисной техники</w:t>
            </w:r>
          </w:p>
        </w:tc>
        <w:tc>
          <w:tcPr>
            <w:tcW w:w="2053" w:type="dxa"/>
            <w:gridSpan w:val="3"/>
            <w:vAlign w:val="center"/>
          </w:tcPr>
          <w:p w:rsidR="000E51D9" w:rsidRPr="00326A58" w:rsidRDefault="000E51D9" w:rsidP="000E51D9">
            <w:pPr>
              <w:rPr>
                <w:sz w:val="15"/>
                <w:szCs w:val="15"/>
              </w:rPr>
            </w:pPr>
            <w:r w:rsidRPr="00326A58">
              <w:rPr>
                <w:sz w:val="15"/>
                <w:szCs w:val="15"/>
              </w:rPr>
              <w:t xml:space="preserve">Поставляемый товар должен быть новым товаром (товаром, который не был в употреблении, в ремонте, в том </w:t>
            </w:r>
            <w:proofErr w:type="gramStart"/>
            <w:r w:rsidRPr="00326A58">
              <w:rPr>
                <w:sz w:val="15"/>
                <w:szCs w:val="15"/>
              </w:rPr>
              <w:t>числе</w:t>
            </w:r>
            <w:proofErr w:type="gramEnd"/>
            <w:r w:rsidRPr="00326A58">
              <w:rPr>
                <w:sz w:val="15"/>
                <w:szCs w:val="15"/>
              </w:rPr>
              <w:t xml:space="preserve"> который не был восстановлен, у которого не была осуществлена замена составных частей, не были восстановлены потребительские свойства). Корпус изделия не должен иметь потертостей, царапин, сколов и следов вскрытия. Ресурс картриджа должен соответствовать </w:t>
            </w:r>
            <w:proofErr w:type="gramStart"/>
            <w:r w:rsidRPr="00326A58">
              <w:rPr>
                <w:sz w:val="15"/>
                <w:szCs w:val="15"/>
              </w:rPr>
              <w:t>заявленному</w:t>
            </w:r>
            <w:proofErr w:type="gramEnd"/>
            <w:r w:rsidRPr="00326A58">
              <w:rPr>
                <w:sz w:val="15"/>
                <w:szCs w:val="15"/>
              </w:rPr>
              <w:t xml:space="preserve">. Расходные материалы </w:t>
            </w:r>
            <w:proofErr w:type="gramStart"/>
            <w:r w:rsidRPr="00326A58">
              <w:rPr>
                <w:sz w:val="15"/>
                <w:szCs w:val="15"/>
              </w:rPr>
              <w:t>для</w:t>
            </w:r>
            <w:proofErr w:type="gramEnd"/>
            <w:r w:rsidRPr="00326A58">
              <w:rPr>
                <w:sz w:val="15"/>
                <w:szCs w:val="15"/>
              </w:rPr>
              <w:t xml:space="preserve"> </w:t>
            </w:r>
            <w:proofErr w:type="gramStart"/>
            <w:r w:rsidRPr="00326A58">
              <w:rPr>
                <w:sz w:val="15"/>
                <w:szCs w:val="15"/>
              </w:rPr>
              <w:t>офисной</w:t>
            </w:r>
            <w:proofErr w:type="gramEnd"/>
            <w:r w:rsidRPr="00326A58">
              <w:rPr>
                <w:sz w:val="15"/>
                <w:szCs w:val="15"/>
              </w:rPr>
              <w:t xml:space="preserve"> технике должны быть полностью совместимы с оборудованием, используемым заказчиком, и обеспечивать бесперебойную работу оборудования. Гарантийный срок – не менее 12 месяцев со дня получения Заказчиком расходных материалов. Товар должен быть изготовлен не ранее декабря 2016 года. Победитель аукциона или Участник аукциона, с которым заключен Контракт (далее – Поставщик), должен обеспечить гарантийное обслуживание товара на следующих условиях: Поставщик гарантирует, что поставляемый товар соответствует настоящему Техническому заданию и свободно от дефектов материалов и изготовления. Гарантийные обязательства подразумевают замену за счет Поставщика товара с обнаруженными и заявленными в течение гарантийного срока дефектами производства товара, не проистекающими из нарушения Заказчиком/Грузополучателем Заказчика правил эксплуатации товара. </w:t>
            </w:r>
          </w:p>
        </w:tc>
        <w:tc>
          <w:tcPr>
            <w:tcW w:w="763" w:type="dxa"/>
            <w:vAlign w:val="center"/>
          </w:tcPr>
          <w:p w:rsidR="000E51D9" w:rsidRPr="00326A58" w:rsidRDefault="000E51D9" w:rsidP="000E51D9">
            <w:pPr>
              <w:rPr>
                <w:sz w:val="15"/>
                <w:szCs w:val="15"/>
              </w:rPr>
            </w:pPr>
            <w:r w:rsidRPr="00326A58">
              <w:rPr>
                <w:sz w:val="15"/>
                <w:szCs w:val="15"/>
              </w:rPr>
              <w:t>2998.39847</w:t>
            </w:r>
          </w:p>
        </w:tc>
        <w:tc>
          <w:tcPr>
            <w:tcW w:w="768" w:type="dxa"/>
            <w:vAlign w:val="center"/>
          </w:tcPr>
          <w:p w:rsidR="000E51D9" w:rsidRPr="00326A58" w:rsidRDefault="000E51D9" w:rsidP="000E51D9">
            <w:pPr>
              <w:rPr>
                <w:sz w:val="15"/>
                <w:szCs w:val="15"/>
              </w:rPr>
            </w:pPr>
            <w:r w:rsidRPr="00326A58">
              <w:rPr>
                <w:sz w:val="15"/>
                <w:szCs w:val="15"/>
              </w:rPr>
              <w:t>0.0</w:t>
            </w:r>
          </w:p>
        </w:tc>
        <w:tc>
          <w:tcPr>
            <w:tcW w:w="772" w:type="dxa"/>
            <w:vAlign w:val="center"/>
          </w:tcPr>
          <w:p w:rsidR="000E51D9" w:rsidRPr="00326A58" w:rsidRDefault="000E51D9" w:rsidP="000E51D9">
            <w:pPr>
              <w:rPr>
                <w:sz w:val="15"/>
                <w:szCs w:val="15"/>
              </w:rPr>
            </w:pPr>
            <w:r w:rsidRPr="00326A58">
              <w:rPr>
                <w:sz w:val="15"/>
                <w:szCs w:val="15"/>
              </w:rPr>
              <w:t>2998.39847</w:t>
            </w:r>
          </w:p>
        </w:tc>
        <w:tc>
          <w:tcPr>
            <w:tcW w:w="614" w:type="dxa"/>
            <w:vAlign w:val="center"/>
          </w:tcPr>
          <w:p w:rsidR="000E51D9" w:rsidRPr="00326A58" w:rsidRDefault="000E51D9" w:rsidP="000E51D9">
            <w:pPr>
              <w:rPr>
                <w:sz w:val="15"/>
                <w:szCs w:val="15"/>
              </w:rPr>
            </w:pPr>
            <w:r w:rsidRPr="00326A58">
              <w:rPr>
                <w:sz w:val="15"/>
                <w:szCs w:val="15"/>
              </w:rPr>
              <w:t>2998.39847</w:t>
            </w:r>
          </w:p>
        </w:tc>
        <w:tc>
          <w:tcPr>
            <w:tcW w:w="769" w:type="dxa"/>
            <w:vAlign w:val="center"/>
          </w:tcPr>
          <w:p w:rsidR="000E51D9" w:rsidRPr="00326A58" w:rsidRDefault="000E51D9" w:rsidP="000E51D9">
            <w:pPr>
              <w:rPr>
                <w:sz w:val="15"/>
                <w:szCs w:val="15"/>
              </w:rPr>
            </w:pPr>
            <w:r w:rsidRPr="00326A58">
              <w:rPr>
                <w:sz w:val="15"/>
                <w:szCs w:val="15"/>
              </w:rPr>
              <w:t>0.00000</w:t>
            </w:r>
          </w:p>
        </w:tc>
        <w:tc>
          <w:tcPr>
            <w:tcW w:w="462" w:type="dxa"/>
            <w:vAlign w:val="center"/>
          </w:tcPr>
          <w:p w:rsidR="000E51D9" w:rsidRPr="00326A58" w:rsidRDefault="000E51D9" w:rsidP="000E51D9">
            <w:pPr>
              <w:rPr>
                <w:sz w:val="15"/>
                <w:szCs w:val="15"/>
              </w:rPr>
            </w:pPr>
            <w:r w:rsidRPr="00326A58">
              <w:rPr>
                <w:sz w:val="15"/>
                <w:szCs w:val="15"/>
              </w:rPr>
              <w:t>0.00000</w:t>
            </w:r>
          </w:p>
        </w:tc>
        <w:tc>
          <w:tcPr>
            <w:tcW w:w="252" w:type="dxa"/>
            <w:gridSpan w:val="2"/>
            <w:vAlign w:val="center"/>
          </w:tcPr>
          <w:p w:rsidR="000E51D9" w:rsidRPr="00326A58" w:rsidRDefault="000E51D9" w:rsidP="000E51D9">
            <w:pPr>
              <w:rPr>
                <w:sz w:val="15"/>
                <w:szCs w:val="15"/>
              </w:rPr>
            </w:pPr>
            <w:r w:rsidRPr="00326A58">
              <w:rPr>
                <w:sz w:val="15"/>
                <w:szCs w:val="15"/>
              </w:rPr>
              <w:t>0.00000</w:t>
            </w:r>
          </w:p>
        </w:tc>
        <w:tc>
          <w:tcPr>
            <w:tcW w:w="302" w:type="dxa"/>
            <w:gridSpan w:val="2"/>
            <w:vAlign w:val="center"/>
          </w:tcPr>
          <w:p w:rsidR="000E51D9" w:rsidRPr="00326A58" w:rsidRDefault="000E51D9" w:rsidP="000E51D9">
            <w:pPr>
              <w:rPr>
                <w:sz w:val="15"/>
                <w:szCs w:val="15"/>
              </w:rPr>
            </w:pPr>
            <w:r w:rsidRPr="00326A58">
              <w:rPr>
                <w:sz w:val="15"/>
                <w:szCs w:val="15"/>
              </w:rPr>
              <w:t>X</w:t>
            </w:r>
          </w:p>
        </w:tc>
        <w:tc>
          <w:tcPr>
            <w:tcW w:w="315" w:type="dxa"/>
            <w:gridSpan w:val="2"/>
            <w:vAlign w:val="center"/>
          </w:tcPr>
          <w:p w:rsidR="000E51D9" w:rsidRPr="00326A58" w:rsidRDefault="000E51D9" w:rsidP="000E51D9">
            <w:pPr>
              <w:rPr>
                <w:sz w:val="15"/>
                <w:szCs w:val="15"/>
              </w:rPr>
            </w:pPr>
            <w:r w:rsidRPr="00326A58">
              <w:rPr>
                <w:sz w:val="15"/>
                <w:szCs w:val="15"/>
              </w:rPr>
              <w:t>X</w:t>
            </w:r>
          </w:p>
        </w:tc>
        <w:tc>
          <w:tcPr>
            <w:tcW w:w="310" w:type="dxa"/>
            <w:gridSpan w:val="2"/>
            <w:vAlign w:val="center"/>
          </w:tcPr>
          <w:p w:rsidR="000E51D9" w:rsidRPr="00326A58" w:rsidRDefault="000E51D9" w:rsidP="000E51D9">
            <w:pPr>
              <w:rPr>
                <w:sz w:val="15"/>
                <w:szCs w:val="15"/>
              </w:rPr>
            </w:pPr>
            <w:r w:rsidRPr="00326A58">
              <w:rPr>
                <w:sz w:val="15"/>
                <w:szCs w:val="15"/>
              </w:rPr>
              <w:t>X</w:t>
            </w:r>
          </w:p>
        </w:tc>
        <w:tc>
          <w:tcPr>
            <w:tcW w:w="219" w:type="dxa"/>
            <w:gridSpan w:val="2"/>
            <w:vAlign w:val="center"/>
          </w:tcPr>
          <w:p w:rsidR="000E51D9" w:rsidRPr="00326A58" w:rsidRDefault="000E51D9" w:rsidP="000E51D9">
            <w:pPr>
              <w:rPr>
                <w:sz w:val="15"/>
                <w:szCs w:val="15"/>
              </w:rPr>
            </w:pPr>
            <w:r w:rsidRPr="00326A58">
              <w:rPr>
                <w:sz w:val="15"/>
                <w:szCs w:val="15"/>
              </w:rPr>
              <w:t>X</w:t>
            </w:r>
          </w:p>
        </w:tc>
        <w:tc>
          <w:tcPr>
            <w:tcW w:w="552" w:type="dxa"/>
            <w:gridSpan w:val="2"/>
            <w:vAlign w:val="center"/>
          </w:tcPr>
          <w:p w:rsidR="000E51D9" w:rsidRPr="00326A58" w:rsidRDefault="000E51D9" w:rsidP="000E51D9">
            <w:pPr>
              <w:rPr>
                <w:sz w:val="15"/>
                <w:szCs w:val="15"/>
              </w:rPr>
            </w:pPr>
            <w:r w:rsidRPr="00326A58">
              <w:rPr>
                <w:sz w:val="15"/>
                <w:szCs w:val="15"/>
              </w:rPr>
              <w:t>X</w:t>
            </w:r>
          </w:p>
        </w:tc>
        <w:tc>
          <w:tcPr>
            <w:tcW w:w="310" w:type="dxa"/>
            <w:gridSpan w:val="2"/>
            <w:vAlign w:val="center"/>
          </w:tcPr>
          <w:p w:rsidR="000E51D9" w:rsidRPr="00326A58" w:rsidRDefault="000E51D9" w:rsidP="000E51D9">
            <w:pPr>
              <w:rPr>
                <w:sz w:val="15"/>
                <w:szCs w:val="15"/>
              </w:rPr>
            </w:pPr>
            <w:r w:rsidRPr="00326A58">
              <w:rPr>
                <w:sz w:val="15"/>
                <w:szCs w:val="15"/>
              </w:rPr>
              <w:t>X</w:t>
            </w:r>
          </w:p>
        </w:tc>
        <w:tc>
          <w:tcPr>
            <w:tcW w:w="482" w:type="dxa"/>
            <w:gridSpan w:val="2"/>
            <w:vAlign w:val="center"/>
          </w:tcPr>
          <w:p w:rsidR="000E51D9" w:rsidRPr="00326A58" w:rsidRDefault="000E51D9" w:rsidP="000E51D9">
            <w:pPr>
              <w:rPr>
                <w:sz w:val="15"/>
                <w:szCs w:val="15"/>
              </w:rPr>
            </w:pPr>
            <w:r w:rsidRPr="00326A58">
              <w:rPr>
                <w:sz w:val="15"/>
                <w:szCs w:val="15"/>
              </w:rPr>
              <w:t>X</w:t>
            </w:r>
          </w:p>
        </w:tc>
        <w:tc>
          <w:tcPr>
            <w:tcW w:w="905" w:type="dxa"/>
            <w:gridSpan w:val="2"/>
            <w:vAlign w:val="center"/>
          </w:tcPr>
          <w:p w:rsidR="000E51D9" w:rsidRPr="00326A58" w:rsidRDefault="000E51D9" w:rsidP="000E51D9">
            <w:pPr>
              <w:rPr>
                <w:sz w:val="15"/>
                <w:szCs w:val="15"/>
              </w:rPr>
            </w:pPr>
            <w:r w:rsidRPr="00326A58">
              <w:rPr>
                <w:sz w:val="15"/>
                <w:szCs w:val="15"/>
              </w:rPr>
              <w:t>Периодичность поставки товаров (выполнения работ, оказания услуг): в течение 10 дней по заявке грузополучателя, но не позднее 30.09.2017</w:t>
            </w:r>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по 31.10.2017</w:t>
            </w:r>
          </w:p>
        </w:tc>
        <w:tc>
          <w:tcPr>
            <w:tcW w:w="524" w:type="dxa"/>
            <w:gridSpan w:val="2"/>
            <w:vAlign w:val="center"/>
          </w:tcPr>
          <w:p w:rsidR="000E51D9" w:rsidRPr="00326A58" w:rsidRDefault="000E51D9" w:rsidP="000E51D9">
            <w:pPr>
              <w:rPr>
                <w:sz w:val="15"/>
                <w:szCs w:val="15"/>
              </w:rPr>
            </w:pPr>
            <w:r w:rsidRPr="00326A58">
              <w:rPr>
                <w:sz w:val="15"/>
                <w:szCs w:val="15"/>
              </w:rPr>
              <w:t>29.98398</w:t>
            </w:r>
          </w:p>
        </w:tc>
        <w:tc>
          <w:tcPr>
            <w:tcW w:w="574" w:type="dxa"/>
            <w:gridSpan w:val="2"/>
            <w:vAlign w:val="center"/>
          </w:tcPr>
          <w:p w:rsidR="000E51D9" w:rsidRPr="00326A58" w:rsidRDefault="000E51D9" w:rsidP="000E51D9">
            <w:pPr>
              <w:rPr>
                <w:sz w:val="15"/>
                <w:szCs w:val="15"/>
              </w:rPr>
            </w:pPr>
            <w:r w:rsidRPr="00326A58">
              <w:rPr>
                <w:sz w:val="15"/>
                <w:szCs w:val="15"/>
              </w:rPr>
              <w:t>599.67969</w:t>
            </w:r>
          </w:p>
        </w:tc>
        <w:tc>
          <w:tcPr>
            <w:tcW w:w="656" w:type="dxa"/>
            <w:gridSpan w:val="2"/>
            <w:vAlign w:val="center"/>
          </w:tcPr>
          <w:p w:rsidR="000E51D9" w:rsidRPr="00326A58" w:rsidRDefault="000E51D9" w:rsidP="000E51D9">
            <w:pPr>
              <w:rPr>
                <w:sz w:val="15"/>
                <w:szCs w:val="15"/>
              </w:rPr>
            </w:pPr>
            <w:r w:rsidRPr="00326A58">
              <w:rPr>
                <w:sz w:val="15"/>
                <w:szCs w:val="15"/>
              </w:rPr>
              <w:t>6.2017</w:t>
            </w:r>
          </w:p>
        </w:tc>
        <w:tc>
          <w:tcPr>
            <w:tcW w:w="769" w:type="dxa"/>
            <w:gridSpan w:val="2"/>
            <w:vAlign w:val="center"/>
          </w:tcPr>
          <w:p w:rsidR="000E51D9" w:rsidRPr="00326A58" w:rsidRDefault="000E51D9" w:rsidP="000E51D9">
            <w:pPr>
              <w:rPr>
                <w:sz w:val="15"/>
                <w:szCs w:val="15"/>
              </w:rPr>
            </w:pPr>
            <w:r w:rsidRPr="00326A58">
              <w:rPr>
                <w:sz w:val="15"/>
                <w:szCs w:val="15"/>
              </w:rPr>
              <w:t>10.2017</w:t>
            </w:r>
          </w:p>
        </w:tc>
        <w:tc>
          <w:tcPr>
            <w:tcW w:w="1011" w:type="dxa"/>
            <w:gridSpan w:val="2"/>
            <w:vAlign w:val="center"/>
          </w:tcPr>
          <w:p w:rsidR="000E51D9" w:rsidRPr="00326A58" w:rsidRDefault="000E51D9" w:rsidP="000E51D9">
            <w:pPr>
              <w:rPr>
                <w:sz w:val="15"/>
                <w:szCs w:val="15"/>
              </w:rPr>
            </w:pPr>
            <w:r w:rsidRPr="00326A58">
              <w:rPr>
                <w:sz w:val="15"/>
                <w:szCs w:val="15"/>
              </w:rPr>
              <w:t>Электронный аукцион</w:t>
            </w:r>
          </w:p>
        </w:tc>
        <w:tc>
          <w:tcPr>
            <w:tcW w:w="587" w:type="dxa"/>
            <w:vAlign w:val="center"/>
          </w:tcPr>
          <w:p w:rsidR="000E51D9" w:rsidRPr="00326A58" w:rsidRDefault="000E51D9" w:rsidP="000E51D9">
            <w:pPr>
              <w:rPr>
                <w:sz w:val="15"/>
                <w:szCs w:val="15"/>
              </w:rPr>
            </w:pPr>
            <w:r w:rsidRPr="00326A58">
              <w:rPr>
                <w:sz w:val="15"/>
                <w:szCs w:val="15"/>
              </w:rPr>
              <w:t>нет</w:t>
            </w:r>
          </w:p>
        </w:tc>
        <w:tc>
          <w:tcPr>
            <w:tcW w:w="568" w:type="dxa"/>
            <w:vAlign w:val="center"/>
          </w:tcPr>
          <w:p w:rsidR="000E51D9" w:rsidRPr="00326A58" w:rsidRDefault="000E51D9" w:rsidP="000E51D9">
            <w:pPr>
              <w:rPr>
                <w:sz w:val="15"/>
                <w:szCs w:val="15"/>
              </w:rPr>
            </w:pPr>
            <w:r w:rsidRPr="00326A58">
              <w:rPr>
                <w:sz w:val="15"/>
                <w:szCs w:val="15"/>
              </w:rPr>
              <w:t>да</w:t>
            </w:r>
          </w:p>
        </w:tc>
        <w:tc>
          <w:tcPr>
            <w:tcW w:w="2102" w:type="dxa"/>
            <w:vAlign w:val="center"/>
          </w:tcPr>
          <w:p w:rsidR="000E51D9" w:rsidRPr="00326A58" w:rsidRDefault="000E51D9" w:rsidP="000F5855">
            <w:pPr>
              <w:rPr>
                <w:sz w:val="15"/>
                <w:szCs w:val="15"/>
              </w:rPr>
            </w:pPr>
            <w:proofErr w:type="gramStart"/>
            <w:r w:rsidRPr="00326A58">
              <w:rPr>
                <w:sz w:val="15"/>
                <w:szCs w:val="15"/>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326A58">
              <w:rPr>
                <w:sz w:val="15"/>
                <w:szCs w:val="15"/>
              </w:rPr>
              <w:br/>
              <w:t>документы, подтверждающие соответствие Участника аукциона и (или) предлагаемых им товара, работы или услуги условиям и ограничениям, установленным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w:t>
            </w:r>
            <w:proofErr w:type="gramEnd"/>
            <w:r w:rsidRPr="00326A58">
              <w:rPr>
                <w:sz w:val="15"/>
                <w:szCs w:val="15"/>
              </w:rPr>
              <w:t xml:space="preserve"> </w:t>
            </w:r>
            <w:proofErr w:type="gramStart"/>
            <w:r w:rsidRPr="00326A58">
              <w:rPr>
                <w:sz w:val="15"/>
                <w:szCs w:val="15"/>
              </w:rPr>
              <w:t xml:space="preserve">государств, для целей осуществления закупок для обеспечения государственных и муниципальных нужд» (далее – Постановление №968), а именно копия одного из следующих документов: а) специальный инвестиционный контракт в случае, установленном подпунктом «а» пункта 6 Постановления №968; б) подтверждение </w:t>
            </w:r>
            <w:proofErr w:type="spellStart"/>
            <w:r w:rsidRPr="00326A58">
              <w:rPr>
                <w:sz w:val="15"/>
                <w:szCs w:val="15"/>
              </w:rPr>
              <w:t>Минпромторгом</w:t>
            </w:r>
            <w:proofErr w:type="spellEnd"/>
            <w:r w:rsidRPr="00326A58">
              <w:rPr>
                <w:sz w:val="15"/>
                <w:szCs w:val="15"/>
              </w:rPr>
              <w:t xml:space="preserve"> России производства на территории Российской Федерации предложенных в заявке отдельных видов радиоэлектронной продукции, в случае, установленном подпунктом «б» пункта 6 Постановления №968;</w:t>
            </w:r>
            <w:proofErr w:type="gramEnd"/>
            <w:r w:rsidRPr="00326A58">
              <w:rPr>
                <w:sz w:val="15"/>
                <w:szCs w:val="15"/>
              </w:rPr>
              <w:t xml:space="preserve"> </w:t>
            </w:r>
            <w:proofErr w:type="gramStart"/>
            <w:r w:rsidRPr="00326A58">
              <w:rPr>
                <w:sz w:val="15"/>
                <w:szCs w:val="15"/>
              </w:rPr>
              <w:t xml:space="preserve">в) выданное </w:t>
            </w:r>
            <w:proofErr w:type="spellStart"/>
            <w:r w:rsidRPr="00326A58">
              <w:rPr>
                <w:sz w:val="15"/>
                <w:szCs w:val="15"/>
              </w:rPr>
              <w:t>Минпромторгом</w:t>
            </w:r>
            <w:proofErr w:type="spellEnd"/>
            <w:r w:rsidRPr="00326A58">
              <w:rPr>
                <w:sz w:val="15"/>
                <w:szCs w:val="15"/>
              </w:rPr>
              <w:t xml:space="preserve"> России уведомление о присвоении статуса телекоммуникационного оборудования российского происхождения и выданное </w:t>
            </w:r>
            <w:proofErr w:type="spellStart"/>
            <w:r w:rsidRPr="00326A58">
              <w:rPr>
                <w:sz w:val="15"/>
                <w:szCs w:val="15"/>
              </w:rPr>
              <w:t>Минпромторгом</w:t>
            </w:r>
            <w:proofErr w:type="spellEnd"/>
            <w:r w:rsidRPr="00326A58">
              <w:rPr>
                <w:sz w:val="15"/>
                <w:szCs w:val="15"/>
              </w:rPr>
              <w:t xml:space="preserve"> России уведомление о подтверждении статуса телекоммуникационного оборудования российского происхождения (при наличии) в случае, установленном подпунктом «в» пункта 6 Постановления №968; г) сертификат СТ-1 на предложенные в заявке отдельные виды радиоэлектронной продукции в случае, установленном подпунктом «г» пункта 6 Постановления №968 </w:t>
            </w:r>
            <w:proofErr w:type="gramEnd"/>
          </w:p>
        </w:tc>
        <w:tc>
          <w:tcPr>
            <w:tcW w:w="461" w:type="dxa"/>
            <w:vAlign w:val="center"/>
          </w:tcPr>
          <w:p w:rsidR="000E51D9" w:rsidRPr="00326A58" w:rsidRDefault="000E51D9" w:rsidP="000E51D9">
            <w:pPr>
              <w:rPr>
                <w:sz w:val="15"/>
                <w:szCs w:val="15"/>
              </w:rPr>
            </w:pPr>
          </w:p>
        </w:tc>
        <w:tc>
          <w:tcPr>
            <w:tcW w:w="462" w:type="dxa"/>
            <w:vAlign w:val="center"/>
          </w:tcPr>
          <w:p w:rsidR="000E51D9" w:rsidRPr="00326A58" w:rsidRDefault="000E51D9" w:rsidP="000E51D9">
            <w:pPr>
              <w:rPr>
                <w:sz w:val="15"/>
                <w:szCs w:val="15"/>
              </w:rPr>
            </w:pPr>
          </w:p>
        </w:tc>
        <w:tc>
          <w:tcPr>
            <w:tcW w:w="461" w:type="dxa"/>
            <w:vAlign w:val="center"/>
          </w:tcPr>
          <w:p w:rsidR="000E51D9" w:rsidRPr="00326A58" w:rsidRDefault="000E51D9" w:rsidP="000E51D9">
            <w:pPr>
              <w:rPr>
                <w:sz w:val="15"/>
                <w:szCs w:val="15"/>
              </w:rPr>
            </w:pPr>
          </w:p>
        </w:tc>
        <w:tc>
          <w:tcPr>
            <w:tcW w:w="943" w:type="dxa"/>
            <w:vAlign w:val="center"/>
          </w:tcPr>
          <w:p w:rsidR="000E51D9" w:rsidRPr="00326A58" w:rsidRDefault="000E51D9" w:rsidP="000E51D9">
            <w:pPr>
              <w:rPr>
                <w:sz w:val="15"/>
                <w:szCs w:val="15"/>
              </w:rPr>
            </w:pPr>
            <w:r w:rsidRPr="00326A58">
              <w:rPr>
                <w:sz w:val="15"/>
                <w:szCs w:val="15"/>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326A58">
              <w:rPr>
                <w:sz w:val="15"/>
                <w:szCs w:val="15"/>
              </w:rPr>
              <w:br/>
            </w:r>
            <w:r w:rsidRPr="00326A58">
              <w:rPr>
                <w:sz w:val="15"/>
                <w:szCs w:val="15"/>
              </w:rPr>
              <w:br/>
              <w:t xml:space="preserve">Изменение закупки </w:t>
            </w:r>
          </w:p>
        </w:tc>
        <w:tc>
          <w:tcPr>
            <w:tcW w:w="336" w:type="dxa"/>
            <w:vAlign w:val="center"/>
          </w:tcPr>
          <w:p w:rsidR="000E51D9" w:rsidRPr="00326A58" w:rsidRDefault="000E51D9" w:rsidP="000E51D9">
            <w:pPr>
              <w:rPr>
                <w:sz w:val="15"/>
                <w:szCs w:val="15"/>
              </w:rPr>
            </w:pPr>
          </w:p>
        </w:tc>
        <w:tc>
          <w:tcPr>
            <w:tcW w:w="432" w:type="dxa"/>
            <w:vAlign w:val="center"/>
          </w:tcPr>
          <w:p w:rsidR="000E51D9" w:rsidRPr="00326A58" w:rsidRDefault="000E51D9" w:rsidP="000E51D9">
            <w:pPr>
              <w:rPr>
                <w:sz w:val="15"/>
                <w:szCs w:val="15"/>
              </w:rPr>
            </w:pP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фото барабан для </w:t>
            </w:r>
            <w:proofErr w:type="spellStart"/>
            <w:r w:rsidRPr="00326A58">
              <w:rPr>
                <w:sz w:val="15"/>
                <w:szCs w:val="15"/>
              </w:rPr>
              <w:t>Lexmark</w:t>
            </w:r>
            <w:proofErr w:type="spellEnd"/>
            <w:r w:rsidRPr="00326A58">
              <w:rPr>
                <w:sz w:val="15"/>
                <w:szCs w:val="15"/>
              </w:rPr>
              <w:t xml:space="preserve"> MS812DN </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100 000копий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5</w:t>
            </w:r>
          </w:p>
        </w:tc>
        <w:tc>
          <w:tcPr>
            <w:tcW w:w="219" w:type="dxa"/>
            <w:gridSpan w:val="2"/>
            <w:vAlign w:val="center"/>
          </w:tcPr>
          <w:p w:rsidR="000E51D9" w:rsidRPr="00326A58" w:rsidRDefault="000E51D9" w:rsidP="000E51D9">
            <w:pPr>
              <w:rPr>
                <w:sz w:val="15"/>
                <w:szCs w:val="15"/>
              </w:rPr>
            </w:pPr>
            <w:r w:rsidRPr="00326A58">
              <w:rPr>
                <w:sz w:val="15"/>
                <w:szCs w:val="15"/>
              </w:rPr>
              <w:t>5</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фот</w:t>
            </w:r>
            <w:proofErr w:type="gramStart"/>
            <w:r w:rsidRPr="00326A58">
              <w:rPr>
                <w:sz w:val="15"/>
                <w:szCs w:val="15"/>
              </w:rPr>
              <w:t>о-</w:t>
            </w:r>
            <w:proofErr w:type="gramEnd"/>
            <w:r w:rsidRPr="00326A58">
              <w:rPr>
                <w:sz w:val="15"/>
                <w:szCs w:val="15"/>
              </w:rPr>
              <w:t xml:space="preserve"> барабан для </w:t>
            </w:r>
            <w:proofErr w:type="spellStart"/>
            <w:r w:rsidRPr="00326A58">
              <w:rPr>
                <w:sz w:val="15"/>
                <w:szCs w:val="15"/>
              </w:rPr>
              <w:t>Konica</w:t>
            </w:r>
            <w:proofErr w:type="spellEnd"/>
            <w:r w:rsidRPr="00326A58">
              <w:rPr>
                <w:sz w:val="15"/>
                <w:szCs w:val="15"/>
              </w:rPr>
              <w:t xml:space="preserve"> </w:t>
            </w:r>
            <w:proofErr w:type="spellStart"/>
            <w:r w:rsidRPr="00326A58">
              <w:rPr>
                <w:sz w:val="15"/>
                <w:szCs w:val="15"/>
              </w:rPr>
              <w:t>Minolta</w:t>
            </w:r>
            <w:proofErr w:type="spellEnd"/>
            <w:r w:rsidRPr="00326A58">
              <w:rPr>
                <w:sz w:val="15"/>
                <w:szCs w:val="15"/>
              </w:rPr>
              <w:t xml:space="preserve"> 4700 P</w:t>
            </w:r>
            <w:r w:rsidRPr="00326A58">
              <w:rPr>
                <w:sz w:val="15"/>
                <w:szCs w:val="15"/>
              </w:rPr>
              <w:br/>
              <w:t xml:space="preserve">Функциональные, технические, качественные, эксплуатационные характеристики: Тип печати: </w:t>
            </w:r>
            <w:proofErr w:type="spellStart"/>
            <w:r w:rsidRPr="00326A58">
              <w:rPr>
                <w:sz w:val="15"/>
                <w:szCs w:val="15"/>
              </w:rPr>
              <w:t>лазерный</w:t>
            </w:r>
            <w:proofErr w:type="gramStart"/>
            <w:r w:rsidRPr="00326A58">
              <w:rPr>
                <w:sz w:val="15"/>
                <w:szCs w:val="15"/>
              </w:rPr>
              <w:t>,ц</w:t>
            </w:r>
            <w:proofErr w:type="gramEnd"/>
            <w:r w:rsidRPr="00326A58">
              <w:rPr>
                <w:sz w:val="15"/>
                <w:szCs w:val="15"/>
              </w:rPr>
              <w:t>вет</w:t>
            </w:r>
            <w:proofErr w:type="spellEnd"/>
            <w:r w:rsidRPr="00326A58">
              <w:rPr>
                <w:sz w:val="15"/>
                <w:szCs w:val="15"/>
              </w:rPr>
              <w:t>: черный, ресурс при 5% заполнении – не менее 60 000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w:t>
            </w:r>
          </w:p>
        </w:tc>
        <w:tc>
          <w:tcPr>
            <w:tcW w:w="219" w:type="dxa"/>
            <w:gridSpan w:val="2"/>
            <w:vAlign w:val="center"/>
          </w:tcPr>
          <w:p w:rsidR="000E51D9" w:rsidRPr="00326A58" w:rsidRDefault="000E51D9" w:rsidP="000E51D9">
            <w:pPr>
              <w:rPr>
                <w:sz w:val="15"/>
                <w:szCs w:val="15"/>
              </w:rPr>
            </w:pPr>
            <w:r w:rsidRPr="00326A58">
              <w:rPr>
                <w:sz w:val="15"/>
                <w:szCs w:val="15"/>
              </w:rPr>
              <w:t>1</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w:t>
            </w:r>
            <w:proofErr w:type="spellStart"/>
            <w:r w:rsidRPr="00326A58">
              <w:rPr>
                <w:sz w:val="15"/>
                <w:szCs w:val="15"/>
              </w:rPr>
              <w:t>Kyocera</w:t>
            </w:r>
            <w:proofErr w:type="spellEnd"/>
            <w:r w:rsidRPr="00326A58">
              <w:rPr>
                <w:sz w:val="15"/>
                <w:szCs w:val="15"/>
              </w:rPr>
              <w:t xml:space="preserve"> FS1025, </w:t>
            </w:r>
            <w:proofErr w:type="spellStart"/>
            <w:r w:rsidRPr="00326A58">
              <w:rPr>
                <w:sz w:val="15"/>
                <w:szCs w:val="15"/>
              </w:rPr>
              <w:t>Kyocera</w:t>
            </w:r>
            <w:proofErr w:type="spellEnd"/>
            <w:r w:rsidRPr="00326A58">
              <w:rPr>
                <w:sz w:val="15"/>
                <w:szCs w:val="15"/>
              </w:rPr>
              <w:t xml:space="preserve"> FS1125, </w:t>
            </w:r>
            <w:proofErr w:type="spellStart"/>
            <w:r w:rsidRPr="00326A58">
              <w:rPr>
                <w:sz w:val="15"/>
                <w:szCs w:val="15"/>
              </w:rPr>
              <w:t>Kyocera</w:t>
            </w:r>
            <w:proofErr w:type="spellEnd"/>
            <w:r w:rsidRPr="00326A58">
              <w:rPr>
                <w:sz w:val="15"/>
                <w:szCs w:val="15"/>
              </w:rPr>
              <w:t xml:space="preserve"> FS1060DN</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3 000копий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22</w:t>
            </w:r>
          </w:p>
        </w:tc>
        <w:tc>
          <w:tcPr>
            <w:tcW w:w="219" w:type="dxa"/>
            <w:gridSpan w:val="2"/>
            <w:vAlign w:val="center"/>
          </w:tcPr>
          <w:p w:rsidR="000E51D9" w:rsidRPr="00326A58" w:rsidRDefault="000E51D9" w:rsidP="000E51D9">
            <w:pPr>
              <w:rPr>
                <w:sz w:val="15"/>
                <w:szCs w:val="15"/>
              </w:rPr>
            </w:pPr>
            <w:r w:rsidRPr="00326A58">
              <w:rPr>
                <w:sz w:val="15"/>
                <w:szCs w:val="15"/>
              </w:rPr>
              <w:t>22</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тонер-картридж для </w:t>
            </w:r>
            <w:proofErr w:type="spellStart"/>
            <w:r w:rsidRPr="00326A58">
              <w:rPr>
                <w:sz w:val="15"/>
                <w:szCs w:val="15"/>
              </w:rPr>
              <w:t>Lexmark</w:t>
            </w:r>
            <w:proofErr w:type="spellEnd"/>
            <w:r w:rsidRPr="00326A58">
              <w:rPr>
                <w:sz w:val="15"/>
                <w:szCs w:val="15"/>
              </w:rPr>
              <w:t xml:space="preserve"> W850DN</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35 000копий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9</w:t>
            </w:r>
          </w:p>
        </w:tc>
        <w:tc>
          <w:tcPr>
            <w:tcW w:w="219" w:type="dxa"/>
            <w:gridSpan w:val="2"/>
            <w:vAlign w:val="center"/>
          </w:tcPr>
          <w:p w:rsidR="000E51D9" w:rsidRPr="00326A58" w:rsidRDefault="000E51D9" w:rsidP="000E51D9">
            <w:pPr>
              <w:rPr>
                <w:sz w:val="15"/>
                <w:szCs w:val="15"/>
              </w:rPr>
            </w:pPr>
            <w:r w:rsidRPr="00326A58">
              <w:rPr>
                <w:sz w:val="15"/>
                <w:szCs w:val="15"/>
              </w:rPr>
              <w:t>9</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картридж для MB 9125</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11000копий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21</w:t>
            </w:r>
          </w:p>
        </w:tc>
        <w:tc>
          <w:tcPr>
            <w:tcW w:w="219" w:type="dxa"/>
            <w:gridSpan w:val="2"/>
            <w:vAlign w:val="center"/>
          </w:tcPr>
          <w:p w:rsidR="000E51D9" w:rsidRPr="00326A58" w:rsidRDefault="000E51D9" w:rsidP="000E51D9">
            <w:pPr>
              <w:rPr>
                <w:sz w:val="15"/>
                <w:szCs w:val="15"/>
              </w:rPr>
            </w:pPr>
            <w:r w:rsidRPr="00326A58">
              <w:rPr>
                <w:sz w:val="15"/>
                <w:szCs w:val="15"/>
              </w:rPr>
              <w:t>21</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w:t>
            </w:r>
            <w:proofErr w:type="spellStart"/>
            <w:r w:rsidRPr="00326A58">
              <w:rPr>
                <w:sz w:val="15"/>
                <w:szCs w:val="15"/>
              </w:rPr>
              <w:t>катридж</w:t>
            </w:r>
            <w:proofErr w:type="spellEnd"/>
            <w:r w:rsidRPr="00326A58">
              <w:rPr>
                <w:sz w:val="15"/>
                <w:szCs w:val="15"/>
              </w:rPr>
              <w:t xml:space="preserve">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Р 4300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18000копий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3</w:t>
            </w:r>
          </w:p>
        </w:tc>
        <w:tc>
          <w:tcPr>
            <w:tcW w:w="219" w:type="dxa"/>
            <w:gridSpan w:val="2"/>
            <w:vAlign w:val="center"/>
          </w:tcPr>
          <w:p w:rsidR="000E51D9" w:rsidRPr="00326A58" w:rsidRDefault="000E51D9" w:rsidP="000E51D9">
            <w:pPr>
              <w:rPr>
                <w:sz w:val="15"/>
                <w:szCs w:val="15"/>
              </w:rPr>
            </w:pPr>
            <w:r w:rsidRPr="00326A58">
              <w:rPr>
                <w:sz w:val="15"/>
                <w:szCs w:val="15"/>
              </w:rPr>
              <w:t>3</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тонер-картридж для </w:t>
            </w:r>
            <w:proofErr w:type="spellStart"/>
            <w:r w:rsidRPr="00326A58">
              <w:rPr>
                <w:sz w:val="15"/>
                <w:szCs w:val="15"/>
              </w:rPr>
              <w:t>Kyocera</w:t>
            </w:r>
            <w:proofErr w:type="spellEnd"/>
            <w:r w:rsidRPr="00326A58">
              <w:rPr>
                <w:sz w:val="15"/>
                <w:szCs w:val="15"/>
              </w:rPr>
              <w:t xml:space="preserve"> ECOSYS М2035dn, </w:t>
            </w:r>
            <w:proofErr w:type="spellStart"/>
            <w:r w:rsidRPr="00326A58">
              <w:rPr>
                <w:sz w:val="15"/>
                <w:szCs w:val="15"/>
              </w:rPr>
              <w:t>Kyocera</w:t>
            </w:r>
            <w:proofErr w:type="spellEnd"/>
            <w:r w:rsidRPr="00326A58">
              <w:rPr>
                <w:sz w:val="15"/>
                <w:szCs w:val="15"/>
              </w:rPr>
              <w:t xml:space="preserve"> FS 1035MFP</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7200копий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28</w:t>
            </w:r>
          </w:p>
        </w:tc>
        <w:tc>
          <w:tcPr>
            <w:tcW w:w="219" w:type="dxa"/>
            <w:gridSpan w:val="2"/>
            <w:vAlign w:val="center"/>
          </w:tcPr>
          <w:p w:rsidR="000E51D9" w:rsidRPr="00326A58" w:rsidRDefault="000E51D9" w:rsidP="000E51D9">
            <w:pPr>
              <w:rPr>
                <w:sz w:val="15"/>
                <w:szCs w:val="15"/>
              </w:rPr>
            </w:pPr>
            <w:r w:rsidRPr="00326A58">
              <w:rPr>
                <w:sz w:val="15"/>
                <w:szCs w:val="15"/>
              </w:rPr>
              <w:t>28</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proofErr w:type="spellStart"/>
            <w:r w:rsidRPr="00326A58">
              <w:rPr>
                <w:sz w:val="15"/>
                <w:szCs w:val="15"/>
              </w:rPr>
              <w:t>принт</w:t>
            </w:r>
            <w:proofErr w:type="spellEnd"/>
            <w:r w:rsidRPr="00326A58">
              <w:rPr>
                <w:sz w:val="15"/>
                <w:szCs w:val="15"/>
              </w:rPr>
              <w:t xml:space="preserve">-картридж для </w:t>
            </w:r>
            <w:proofErr w:type="spellStart"/>
            <w:r w:rsidRPr="00326A58">
              <w:rPr>
                <w:sz w:val="15"/>
                <w:szCs w:val="15"/>
              </w:rPr>
              <w:t>Xerox</w:t>
            </w:r>
            <w:proofErr w:type="spellEnd"/>
            <w:r w:rsidRPr="00326A58">
              <w:rPr>
                <w:sz w:val="15"/>
                <w:szCs w:val="15"/>
              </w:rPr>
              <w:t xml:space="preserve"> </w:t>
            </w:r>
            <w:proofErr w:type="spellStart"/>
            <w:r w:rsidRPr="00326A58">
              <w:rPr>
                <w:sz w:val="15"/>
                <w:szCs w:val="15"/>
              </w:rPr>
              <w:t>Phaser</w:t>
            </w:r>
            <w:proofErr w:type="spellEnd"/>
            <w:r w:rsidRPr="00326A58">
              <w:rPr>
                <w:sz w:val="15"/>
                <w:szCs w:val="15"/>
              </w:rPr>
              <w:t xml:space="preserve"> 3320DNI</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11 000копий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250</w:t>
            </w:r>
          </w:p>
        </w:tc>
        <w:tc>
          <w:tcPr>
            <w:tcW w:w="219" w:type="dxa"/>
            <w:gridSpan w:val="2"/>
            <w:vAlign w:val="center"/>
          </w:tcPr>
          <w:p w:rsidR="000E51D9" w:rsidRPr="00326A58" w:rsidRDefault="000E51D9" w:rsidP="000E51D9">
            <w:pPr>
              <w:rPr>
                <w:sz w:val="15"/>
                <w:szCs w:val="15"/>
              </w:rPr>
            </w:pPr>
            <w:r w:rsidRPr="00326A58">
              <w:rPr>
                <w:sz w:val="15"/>
                <w:szCs w:val="15"/>
              </w:rPr>
              <w:t>250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M 1120mfp,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M 1120n,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М1120,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М1522 </w:t>
            </w:r>
            <w:proofErr w:type="spellStart"/>
            <w:r w:rsidRPr="00326A58">
              <w:rPr>
                <w:sz w:val="15"/>
                <w:szCs w:val="15"/>
              </w:rPr>
              <w:t>nf</w:t>
            </w:r>
            <w:proofErr w:type="spellEnd"/>
            <w:r w:rsidRPr="00326A58">
              <w:rPr>
                <w:sz w:val="15"/>
                <w:szCs w:val="15"/>
              </w:rPr>
              <w:t xml:space="preserve">,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M 1522,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P 1505 n,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P1505</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150</w:t>
            </w:r>
          </w:p>
        </w:tc>
        <w:tc>
          <w:tcPr>
            <w:tcW w:w="219" w:type="dxa"/>
            <w:gridSpan w:val="2"/>
            <w:vAlign w:val="center"/>
          </w:tcPr>
          <w:p w:rsidR="000E51D9" w:rsidRPr="00326A58" w:rsidRDefault="000E51D9" w:rsidP="000E51D9">
            <w:pPr>
              <w:rPr>
                <w:sz w:val="15"/>
                <w:szCs w:val="15"/>
              </w:rPr>
            </w:pPr>
            <w:r w:rsidRPr="00326A58">
              <w:rPr>
                <w:sz w:val="15"/>
                <w:szCs w:val="15"/>
              </w:rPr>
              <w:t>150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w:t>
            </w:r>
            <w:proofErr w:type="spellStart"/>
            <w:r w:rsidRPr="00326A58">
              <w:rPr>
                <w:sz w:val="15"/>
                <w:szCs w:val="15"/>
              </w:rPr>
              <w:t>Pro</w:t>
            </w:r>
            <w:proofErr w:type="spellEnd"/>
            <w:r w:rsidRPr="00326A58">
              <w:rPr>
                <w:sz w:val="15"/>
                <w:szCs w:val="15"/>
              </w:rPr>
              <w:t xml:space="preserve"> 400 MFP M425dn,HP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w:t>
            </w:r>
            <w:proofErr w:type="spellStart"/>
            <w:r w:rsidRPr="00326A58">
              <w:rPr>
                <w:sz w:val="15"/>
                <w:szCs w:val="15"/>
              </w:rPr>
              <w:t>Pro</w:t>
            </w:r>
            <w:proofErr w:type="spellEnd"/>
            <w:r w:rsidRPr="00326A58">
              <w:rPr>
                <w:sz w:val="15"/>
                <w:szCs w:val="15"/>
              </w:rPr>
              <w:t xml:space="preserve"> 400 M401dn,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w:t>
            </w:r>
            <w:proofErr w:type="spellStart"/>
            <w:proofErr w:type="gramStart"/>
            <w:r w:rsidRPr="00326A58">
              <w:rPr>
                <w:sz w:val="15"/>
                <w:szCs w:val="15"/>
              </w:rPr>
              <w:t>Р</w:t>
            </w:r>
            <w:proofErr w:type="gramEnd"/>
            <w:r w:rsidRPr="00326A58">
              <w:rPr>
                <w:sz w:val="15"/>
                <w:szCs w:val="15"/>
              </w:rPr>
              <w:t>ro</w:t>
            </w:r>
            <w:proofErr w:type="spellEnd"/>
            <w:r w:rsidRPr="00326A58">
              <w:rPr>
                <w:sz w:val="15"/>
                <w:szCs w:val="15"/>
              </w:rPr>
              <w:t xml:space="preserve"> 400 М401А, HP </w:t>
            </w:r>
            <w:proofErr w:type="spellStart"/>
            <w:r w:rsidRPr="00326A58">
              <w:rPr>
                <w:sz w:val="15"/>
                <w:szCs w:val="15"/>
              </w:rPr>
              <w:t>LaserJet</w:t>
            </w:r>
            <w:proofErr w:type="spellEnd"/>
            <w:r w:rsidRPr="00326A58">
              <w:rPr>
                <w:sz w:val="15"/>
                <w:szCs w:val="15"/>
              </w:rPr>
              <w:t xml:space="preserve"> P2035</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6900копий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250</w:t>
            </w:r>
          </w:p>
        </w:tc>
        <w:tc>
          <w:tcPr>
            <w:tcW w:w="219" w:type="dxa"/>
            <w:gridSpan w:val="2"/>
            <w:vAlign w:val="center"/>
          </w:tcPr>
          <w:p w:rsidR="000E51D9" w:rsidRPr="00326A58" w:rsidRDefault="000E51D9" w:rsidP="000E51D9">
            <w:pPr>
              <w:rPr>
                <w:sz w:val="15"/>
                <w:szCs w:val="15"/>
              </w:rPr>
            </w:pPr>
            <w:r w:rsidRPr="00326A58">
              <w:rPr>
                <w:sz w:val="15"/>
                <w:szCs w:val="15"/>
              </w:rPr>
              <w:t>250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w:t>
            </w:r>
            <w:proofErr w:type="spellStart"/>
            <w:r w:rsidRPr="00326A58">
              <w:rPr>
                <w:sz w:val="15"/>
                <w:szCs w:val="15"/>
              </w:rPr>
              <w:t>Kyocera</w:t>
            </w:r>
            <w:proofErr w:type="spellEnd"/>
            <w:r w:rsidRPr="00326A58">
              <w:rPr>
                <w:sz w:val="15"/>
                <w:szCs w:val="15"/>
              </w:rPr>
              <w:t xml:space="preserve"> FS 1030MFP, </w:t>
            </w:r>
            <w:proofErr w:type="spellStart"/>
            <w:r w:rsidRPr="00326A58">
              <w:rPr>
                <w:sz w:val="15"/>
                <w:szCs w:val="15"/>
              </w:rPr>
              <w:t>Kyocera</w:t>
            </w:r>
            <w:proofErr w:type="spellEnd"/>
            <w:r w:rsidRPr="00326A58">
              <w:rPr>
                <w:sz w:val="15"/>
                <w:szCs w:val="15"/>
              </w:rPr>
              <w:t xml:space="preserve"> </w:t>
            </w:r>
            <w:proofErr w:type="spellStart"/>
            <w:r w:rsidRPr="00326A58">
              <w:rPr>
                <w:sz w:val="15"/>
                <w:szCs w:val="15"/>
              </w:rPr>
              <w:t>Ecosys</w:t>
            </w:r>
            <w:proofErr w:type="spellEnd"/>
            <w:r w:rsidRPr="00326A58">
              <w:rPr>
                <w:sz w:val="15"/>
                <w:szCs w:val="15"/>
              </w:rPr>
              <w:t xml:space="preserve"> 2030dn</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2500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23</w:t>
            </w:r>
          </w:p>
        </w:tc>
        <w:tc>
          <w:tcPr>
            <w:tcW w:w="219" w:type="dxa"/>
            <w:gridSpan w:val="2"/>
            <w:vAlign w:val="center"/>
          </w:tcPr>
          <w:p w:rsidR="000E51D9" w:rsidRPr="00326A58" w:rsidRDefault="000E51D9" w:rsidP="000E51D9">
            <w:pPr>
              <w:rPr>
                <w:sz w:val="15"/>
                <w:szCs w:val="15"/>
              </w:rPr>
            </w:pPr>
            <w:r w:rsidRPr="00326A58">
              <w:rPr>
                <w:sz w:val="15"/>
                <w:szCs w:val="15"/>
              </w:rPr>
              <w:t>23</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Тонер для </w:t>
            </w:r>
            <w:proofErr w:type="spellStart"/>
            <w:r w:rsidRPr="00326A58">
              <w:rPr>
                <w:sz w:val="15"/>
                <w:szCs w:val="15"/>
              </w:rPr>
              <w:t>Kyocera</w:t>
            </w:r>
            <w:proofErr w:type="spellEnd"/>
            <w:r w:rsidRPr="00326A58">
              <w:rPr>
                <w:sz w:val="15"/>
                <w:szCs w:val="15"/>
              </w:rPr>
              <w:t xml:space="preserve"> 1350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7 200копий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12</w:t>
            </w:r>
          </w:p>
        </w:tc>
        <w:tc>
          <w:tcPr>
            <w:tcW w:w="219" w:type="dxa"/>
            <w:gridSpan w:val="2"/>
            <w:vAlign w:val="center"/>
          </w:tcPr>
          <w:p w:rsidR="000E51D9" w:rsidRPr="00326A58" w:rsidRDefault="000E51D9" w:rsidP="000E51D9">
            <w:pPr>
              <w:rPr>
                <w:sz w:val="15"/>
                <w:szCs w:val="15"/>
              </w:rPr>
            </w:pPr>
            <w:r w:rsidRPr="00326A58">
              <w:rPr>
                <w:sz w:val="15"/>
                <w:szCs w:val="15"/>
              </w:rPr>
              <w:t>12</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картридж для </w:t>
            </w:r>
            <w:proofErr w:type="spellStart"/>
            <w:r w:rsidRPr="00326A58">
              <w:rPr>
                <w:sz w:val="15"/>
                <w:szCs w:val="15"/>
              </w:rPr>
              <w:t>Kyocera</w:t>
            </w:r>
            <w:proofErr w:type="spellEnd"/>
            <w:r w:rsidRPr="00326A58">
              <w:rPr>
                <w:sz w:val="15"/>
                <w:szCs w:val="15"/>
              </w:rPr>
              <w:t xml:space="preserve"> </w:t>
            </w:r>
            <w:proofErr w:type="spellStart"/>
            <w:r w:rsidRPr="00326A58">
              <w:rPr>
                <w:sz w:val="15"/>
                <w:szCs w:val="15"/>
              </w:rPr>
              <w:t>TaskAlfa</w:t>
            </w:r>
            <w:proofErr w:type="spellEnd"/>
            <w:r w:rsidRPr="00326A58">
              <w:rPr>
                <w:sz w:val="15"/>
                <w:szCs w:val="15"/>
              </w:rPr>
              <w:t xml:space="preserve"> 3500i, </w:t>
            </w:r>
            <w:proofErr w:type="spellStart"/>
            <w:r w:rsidRPr="00326A58">
              <w:rPr>
                <w:sz w:val="15"/>
                <w:szCs w:val="15"/>
              </w:rPr>
              <w:t>Kyocera</w:t>
            </w:r>
            <w:proofErr w:type="spellEnd"/>
            <w:r w:rsidRPr="00326A58">
              <w:rPr>
                <w:sz w:val="15"/>
                <w:szCs w:val="15"/>
              </w:rPr>
              <w:t xml:space="preserve"> </w:t>
            </w:r>
            <w:proofErr w:type="spellStart"/>
            <w:r w:rsidRPr="00326A58">
              <w:rPr>
                <w:sz w:val="15"/>
                <w:szCs w:val="15"/>
              </w:rPr>
              <w:t>Taskalfa</w:t>
            </w:r>
            <w:proofErr w:type="spellEnd"/>
            <w:r w:rsidRPr="00326A58">
              <w:rPr>
                <w:sz w:val="15"/>
                <w:szCs w:val="15"/>
              </w:rPr>
              <w:t xml:space="preserve"> 4500i</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35 000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5</w:t>
            </w:r>
          </w:p>
        </w:tc>
        <w:tc>
          <w:tcPr>
            <w:tcW w:w="219" w:type="dxa"/>
            <w:gridSpan w:val="2"/>
            <w:vAlign w:val="center"/>
          </w:tcPr>
          <w:p w:rsidR="000E51D9" w:rsidRPr="00326A58" w:rsidRDefault="000E51D9" w:rsidP="000E51D9">
            <w:pPr>
              <w:rPr>
                <w:sz w:val="15"/>
                <w:szCs w:val="15"/>
              </w:rPr>
            </w:pPr>
            <w:r w:rsidRPr="00326A58">
              <w:rPr>
                <w:sz w:val="15"/>
                <w:szCs w:val="15"/>
              </w:rPr>
              <w:t>5</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w:t>
            </w:r>
            <w:proofErr w:type="spellStart"/>
            <w:r w:rsidRPr="00326A58">
              <w:rPr>
                <w:sz w:val="15"/>
                <w:szCs w:val="15"/>
              </w:rPr>
              <w:t>Samsung</w:t>
            </w:r>
            <w:proofErr w:type="spellEnd"/>
            <w:r w:rsidRPr="00326A58">
              <w:rPr>
                <w:sz w:val="15"/>
                <w:szCs w:val="15"/>
              </w:rPr>
              <w:t xml:space="preserve"> ML 1210, </w:t>
            </w:r>
            <w:proofErr w:type="spellStart"/>
            <w:r w:rsidRPr="00326A58">
              <w:rPr>
                <w:sz w:val="15"/>
                <w:szCs w:val="15"/>
              </w:rPr>
              <w:t>Samsung</w:t>
            </w:r>
            <w:proofErr w:type="spellEnd"/>
            <w:r w:rsidRPr="00326A58">
              <w:rPr>
                <w:sz w:val="15"/>
                <w:szCs w:val="15"/>
              </w:rPr>
              <w:t xml:space="preserve"> ML 1250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2500копий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8</w:t>
            </w:r>
          </w:p>
        </w:tc>
        <w:tc>
          <w:tcPr>
            <w:tcW w:w="219" w:type="dxa"/>
            <w:gridSpan w:val="2"/>
            <w:vAlign w:val="center"/>
          </w:tcPr>
          <w:p w:rsidR="000E51D9" w:rsidRPr="00326A58" w:rsidRDefault="000E51D9" w:rsidP="000E51D9">
            <w:pPr>
              <w:rPr>
                <w:sz w:val="15"/>
                <w:szCs w:val="15"/>
              </w:rPr>
            </w:pPr>
            <w:r w:rsidRPr="00326A58">
              <w:rPr>
                <w:sz w:val="15"/>
                <w:szCs w:val="15"/>
              </w:rPr>
              <w:t>8</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картридж для </w:t>
            </w:r>
            <w:proofErr w:type="spellStart"/>
            <w:r w:rsidRPr="00326A58">
              <w:rPr>
                <w:sz w:val="15"/>
                <w:szCs w:val="15"/>
              </w:rPr>
              <w:t>Xerox</w:t>
            </w:r>
            <w:proofErr w:type="spellEnd"/>
            <w:r w:rsidRPr="00326A58">
              <w:rPr>
                <w:sz w:val="15"/>
                <w:szCs w:val="15"/>
              </w:rPr>
              <w:t xml:space="preserve"> WC 3615dn</w:t>
            </w:r>
            <w:r>
              <w:rPr>
                <w:sz w:val="15"/>
                <w:szCs w:val="15"/>
              </w:rPr>
              <w:t>х</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25300копий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8</w:t>
            </w:r>
          </w:p>
        </w:tc>
        <w:tc>
          <w:tcPr>
            <w:tcW w:w="219" w:type="dxa"/>
            <w:gridSpan w:val="2"/>
            <w:vAlign w:val="center"/>
          </w:tcPr>
          <w:p w:rsidR="000E51D9" w:rsidRPr="00326A58" w:rsidRDefault="000E51D9" w:rsidP="000E51D9">
            <w:pPr>
              <w:rPr>
                <w:sz w:val="15"/>
                <w:szCs w:val="15"/>
              </w:rPr>
            </w:pPr>
            <w:r w:rsidRPr="00326A58">
              <w:rPr>
                <w:sz w:val="15"/>
                <w:szCs w:val="15"/>
              </w:rPr>
              <w:t>8</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картридж для </w:t>
            </w:r>
            <w:proofErr w:type="spellStart"/>
            <w:r w:rsidRPr="00326A58">
              <w:rPr>
                <w:sz w:val="15"/>
                <w:szCs w:val="15"/>
              </w:rPr>
              <w:t>Kyocera</w:t>
            </w:r>
            <w:proofErr w:type="spellEnd"/>
            <w:r w:rsidRPr="00326A58">
              <w:rPr>
                <w:sz w:val="15"/>
                <w:szCs w:val="15"/>
              </w:rPr>
              <w:t xml:space="preserve"> KM 3050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34000копий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5</w:t>
            </w:r>
          </w:p>
        </w:tc>
        <w:tc>
          <w:tcPr>
            <w:tcW w:w="219" w:type="dxa"/>
            <w:gridSpan w:val="2"/>
            <w:vAlign w:val="center"/>
          </w:tcPr>
          <w:p w:rsidR="000E51D9" w:rsidRPr="00326A58" w:rsidRDefault="000E51D9" w:rsidP="000E51D9">
            <w:pPr>
              <w:rPr>
                <w:sz w:val="15"/>
                <w:szCs w:val="15"/>
              </w:rPr>
            </w:pPr>
            <w:r w:rsidRPr="00326A58">
              <w:rPr>
                <w:sz w:val="15"/>
                <w:szCs w:val="15"/>
              </w:rPr>
              <w:t>5</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тонер-картридж для </w:t>
            </w:r>
            <w:proofErr w:type="spellStart"/>
            <w:r w:rsidRPr="00326A58">
              <w:rPr>
                <w:sz w:val="15"/>
                <w:szCs w:val="15"/>
              </w:rPr>
              <w:t>Konica</w:t>
            </w:r>
            <w:proofErr w:type="spellEnd"/>
            <w:r w:rsidRPr="00326A58">
              <w:rPr>
                <w:sz w:val="15"/>
                <w:szCs w:val="15"/>
              </w:rPr>
              <w:t xml:space="preserve"> </w:t>
            </w:r>
            <w:proofErr w:type="spellStart"/>
            <w:r w:rsidRPr="00326A58">
              <w:rPr>
                <w:sz w:val="15"/>
                <w:szCs w:val="15"/>
              </w:rPr>
              <w:t>Minolta</w:t>
            </w:r>
            <w:proofErr w:type="spellEnd"/>
            <w:r w:rsidRPr="00326A58">
              <w:rPr>
                <w:sz w:val="15"/>
                <w:szCs w:val="15"/>
              </w:rPr>
              <w:t xml:space="preserve"> 4700 P</w:t>
            </w:r>
            <w:r w:rsidRPr="00326A58">
              <w:rPr>
                <w:sz w:val="15"/>
                <w:szCs w:val="15"/>
              </w:rPr>
              <w:br/>
              <w:t xml:space="preserve">Функциональные, технические, качественные, эксплуатационные характеристики: Тип печати: </w:t>
            </w:r>
            <w:proofErr w:type="spellStart"/>
            <w:r w:rsidRPr="00326A58">
              <w:rPr>
                <w:sz w:val="15"/>
                <w:szCs w:val="15"/>
              </w:rPr>
              <w:t>лазерный</w:t>
            </w:r>
            <w:proofErr w:type="gramStart"/>
            <w:r w:rsidRPr="00326A58">
              <w:rPr>
                <w:sz w:val="15"/>
                <w:szCs w:val="15"/>
              </w:rPr>
              <w:t>,ц</w:t>
            </w:r>
            <w:proofErr w:type="gramEnd"/>
            <w:r w:rsidRPr="00326A58">
              <w:rPr>
                <w:sz w:val="15"/>
                <w:szCs w:val="15"/>
              </w:rPr>
              <w:t>вет</w:t>
            </w:r>
            <w:proofErr w:type="spellEnd"/>
            <w:r w:rsidRPr="00326A58">
              <w:rPr>
                <w:sz w:val="15"/>
                <w:szCs w:val="15"/>
              </w:rPr>
              <w:t>: черный, ресурс при 5% заполнении – не менее 20 000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w:t>
            </w:r>
          </w:p>
        </w:tc>
        <w:tc>
          <w:tcPr>
            <w:tcW w:w="219" w:type="dxa"/>
            <w:gridSpan w:val="2"/>
            <w:vAlign w:val="center"/>
          </w:tcPr>
          <w:p w:rsidR="000E51D9" w:rsidRPr="00326A58" w:rsidRDefault="000E51D9" w:rsidP="000E51D9">
            <w:pPr>
              <w:rPr>
                <w:sz w:val="15"/>
                <w:szCs w:val="15"/>
              </w:rPr>
            </w:pPr>
            <w:r w:rsidRPr="00326A58">
              <w:rPr>
                <w:sz w:val="15"/>
                <w:szCs w:val="15"/>
              </w:rPr>
              <w:t>2</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картридж для </w:t>
            </w:r>
            <w:proofErr w:type="spellStart"/>
            <w:r w:rsidRPr="00326A58">
              <w:rPr>
                <w:sz w:val="15"/>
                <w:szCs w:val="15"/>
              </w:rPr>
              <w:t>Kyocera</w:t>
            </w:r>
            <w:proofErr w:type="spellEnd"/>
            <w:r w:rsidRPr="00326A58">
              <w:rPr>
                <w:sz w:val="15"/>
                <w:szCs w:val="15"/>
              </w:rPr>
              <w:t xml:space="preserve"> KM 3035</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6% заполнении – не менее 34000копий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21</w:t>
            </w:r>
          </w:p>
        </w:tc>
        <w:tc>
          <w:tcPr>
            <w:tcW w:w="219" w:type="dxa"/>
            <w:gridSpan w:val="2"/>
            <w:vAlign w:val="center"/>
          </w:tcPr>
          <w:p w:rsidR="000E51D9" w:rsidRPr="00326A58" w:rsidRDefault="000E51D9" w:rsidP="000E51D9">
            <w:pPr>
              <w:rPr>
                <w:sz w:val="15"/>
                <w:szCs w:val="15"/>
              </w:rPr>
            </w:pPr>
            <w:r w:rsidRPr="00326A58">
              <w:rPr>
                <w:sz w:val="15"/>
                <w:szCs w:val="15"/>
              </w:rPr>
              <w:t>21</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w:t>
            </w:r>
            <w:proofErr w:type="spellStart"/>
            <w:r w:rsidRPr="00326A58">
              <w:rPr>
                <w:sz w:val="15"/>
                <w:szCs w:val="15"/>
              </w:rPr>
              <w:t>Xerox</w:t>
            </w:r>
            <w:proofErr w:type="spellEnd"/>
            <w:r w:rsidRPr="00326A58">
              <w:rPr>
                <w:sz w:val="15"/>
                <w:szCs w:val="15"/>
              </w:rPr>
              <w:t xml:space="preserve"> </w:t>
            </w:r>
            <w:proofErr w:type="spellStart"/>
            <w:r w:rsidRPr="00326A58">
              <w:rPr>
                <w:sz w:val="15"/>
                <w:szCs w:val="15"/>
              </w:rPr>
              <w:t>Work</w:t>
            </w:r>
            <w:proofErr w:type="spellEnd"/>
            <w:r w:rsidRPr="00326A58">
              <w:rPr>
                <w:sz w:val="15"/>
                <w:szCs w:val="15"/>
              </w:rPr>
              <w:t xml:space="preserve"> </w:t>
            </w:r>
            <w:proofErr w:type="spellStart"/>
            <w:r w:rsidRPr="00326A58">
              <w:rPr>
                <w:sz w:val="15"/>
                <w:szCs w:val="15"/>
              </w:rPr>
              <w:t>Centr</w:t>
            </w:r>
            <w:proofErr w:type="spellEnd"/>
            <w:r w:rsidRPr="00326A58">
              <w:rPr>
                <w:sz w:val="15"/>
                <w:szCs w:val="15"/>
              </w:rPr>
              <w:t xml:space="preserve"> 5845</w:t>
            </w:r>
            <w:r>
              <w:rPr>
                <w:sz w:val="15"/>
                <w:szCs w:val="15"/>
              </w:rPr>
              <w:t>х</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76 000копий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9</w:t>
            </w:r>
          </w:p>
        </w:tc>
        <w:tc>
          <w:tcPr>
            <w:tcW w:w="219" w:type="dxa"/>
            <w:gridSpan w:val="2"/>
            <w:vAlign w:val="center"/>
          </w:tcPr>
          <w:p w:rsidR="000E51D9" w:rsidRPr="00326A58" w:rsidRDefault="000E51D9" w:rsidP="000E51D9">
            <w:pPr>
              <w:rPr>
                <w:sz w:val="15"/>
                <w:szCs w:val="15"/>
              </w:rPr>
            </w:pPr>
            <w:r w:rsidRPr="00326A58">
              <w:rPr>
                <w:sz w:val="15"/>
                <w:szCs w:val="15"/>
              </w:rPr>
              <w:t>9</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2100/2200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5000копий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37</w:t>
            </w:r>
          </w:p>
        </w:tc>
        <w:tc>
          <w:tcPr>
            <w:tcW w:w="219" w:type="dxa"/>
            <w:gridSpan w:val="2"/>
            <w:vAlign w:val="center"/>
          </w:tcPr>
          <w:p w:rsidR="000E51D9" w:rsidRPr="00326A58" w:rsidRDefault="000E51D9" w:rsidP="000E51D9">
            <w:pPr>
              <w:rPr>
                <w:sz w:val="15"/>
                <w:szCs w:val="15"/>
              </w:rPr>
            </w:pPr>
            <w:r w:rsidRPr="00326A58">
              <w:rPr>
                <w:sz w:val="15"/>
                <w:szCs w:val="15"/>
              </w:rPr>
              <w:t>37</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1100</w:t>
            </w:r>
            <w:r w:rsidRPr="00326A58">
              <w:rPr>
                <w:sz w:val="15"/>
                <w:szCs w:val="15"/>
              </w:rPr>
              <w:br/>
              <w:t xml:space="preserve">Функциональные, технические, качественные, эксплуатационные характеристики: Тип печати: </w:t>
            </w:r>
            <w:proofErr w:type="spellStart"/>
            <w:r w:rsidRPr="00326A58">
              <w:rPr>
                <w:sz w:val="15"/>
                <w:szCs w:val="15"/>
              </w:rPr>
              <w:t>лазерный</w:t>
            </w:r>
            <w:proofErr w:type="gramStart"/>
            <w:r w:rsidRPr="00326A58">
              <w:rPr>
                <w:sz w:val="15"/>
                <w:szCs w:val="15"/>
              </w:rPr>
              <w:t>,ц</w:t>
            </w:r>
            <w:proofErr w:type="gramEnd"/>
            <w:r w:rsidRPr="00326A58">
              <w:rPr>
                <w:sz w:val="15"/>
                <w:szCs w:val="15"/>
              </w:rPr>
              <w:t>вет</w:t>
            </w:r>
            <w:proofErr w:type="spellEnd"/>
            <w:r w:rsidRPr="00326A58">
              <w:rPr>
                <w:sz w:val="15"/>
                <w:szCs w:val="15"/>
              </w:rPr>
              <w:t>: черный, ресурс при 5% заполнении – не менее 2500копий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78</w:t>
            </w:r>
          </w:p>
        </w:tc>
        <w:tc>
          <w:tcPr>
            <w:tcW w:w="219" w:type="dxa"/>
            <w:gridSpan w:val="2"/>
            <w:vAlign w:val="center"/>
          </w:tcPr>
          <w:p w:rsidR="000E51D9" w:rsidRPr="00326A58" w:rsidRDefault="000E51D9" w:rsidP="000E51D9">
            <w:pPr>
              <w:rPr>
                <w:sz w:val="15"/>
                <w:szCs w:val="15"/>
              </w:rPr>
            </w:pPr>
            <w:r w:rsidRPr="00326A58">
              <w:rPr>
                <w:sz w:val="15"/>
                <w:szCs w:val="15"/>
              </w:rPr>
              <w:t>78</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9050dn</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35000копий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120</w:t>
            </w:r>
          </w:p>
        </w:tc>
        <w:tc>
          <w:tcPr>
            <w:tcW w:w="219" w:type="dxa"/>
            <w:gridSpan w:val="2"/>
            <w:vAlign w:val="center"/>
          </w:tcPr>
          <w:p w:rsidR="000E51D9" w:rsidRPr="00326A58" w:rsidRDefault="000E51D9" w:rsidP="000E51D9">
            <w:pPr>
              <w:rPr>
                <w:sz w:val="15"/>
                <w:szCs w:val="15"/>
              </w:rPr>
            </w:pPr>
            <w:r w:rsidRPr="00326A58">
              <w:rPr>
                <w:sz w:val="15"/>
                <w:szCs w:val="15"/>
              </w:rPr>
              <w:t>120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w:t>
            </w:r>
            <w:proofErr w:type="spellStart"/>
            <w:r w:rsidRPr="00326A58">
              <w:rPr>
                <w:sz w:val="15"/>
                <w:szCs w:val="15"/>
              </w:rPr>
              <w:t>Pro</w:t>
            </w:r>
            <w:proofErr w:type="spellEnd"/>
            <w:r w:rsidRPr="00326A58">
              <w:rPr>
                <w:sz w:val="15"/>
                <w:szCs w:val="15"/>
              </w:rPr>
              <w:t xml:space="preserve"> MFP M225dn</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1 500копий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33</w:t>
            </w:r>
          </w:p>
        </w:tc>
        <w:tc>
          <w:tcPr>
            <w:tcW w:w="219" w:type="dxa"/>
            <w:gridSpan w:val="2"/>
            <w:vAlign w:val="center"/>
          </w:tcPr>
          <w:p w:rsidR="000E51D9" w:rsidRPr="00326A58" w:rsidRDefault="000E51D9" w:rsidP="000E51D9">
            <w:pPr>
              <w:rPr>
                <w:sz w:val="15"/>
                <w:szCs w:val="15"/>
              </w:rPr>
            </w:pPr>
            <w:r w:rsidRPr="00326A58">
              <w:rPr>
                <w:sz w:val="15"/>
                <w:szCs w:val="15"/>
              </w:rPr>
              <w:t>33</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фот</w:t>
            </w:r>
            <w:proofErr w:type="gramStart"/>
            <w:r w:rsidRPr="00326A58">
              <w:rPr>
                <w:sz w:val="15"/>
                <w:szCs w:val="15"/>
              </w:rPr>
              <w:t>о-</w:t>
            </w:r>
            <w:proofErr w:type="gramEnd"/>
            <w:r w:rsidRPr="00326A58">
              <w:rPr>
                <w:sz w:val="15"/>
                <w:szCs w:val="15"/>
              </w:rPr>
              <w:t xml:space="preserve"> барабан для </w:t>
            </w:r>
            <w:proofErr w:type="spellStart"/>
            <w:r w:rsidRPr="00326A58">
              <w:rPr>
                <w:sz w:val="15"/>
                <w:szCs w:val="15"/>
              </w:rPr>
              <w:t>Kyocera</w:t>
            </w:r>
            <w:proofErr w:type="spellEnd"/>
            <w:r w:rsidRPr="00326A58">
              <w:rPr>
                <w:sz w:val="15"/>
                <w:szCs w:val="15"/>
              </w:rPr>
              <w:t xml:space="preserve"> KM 3035</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400000копий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w:t>
            </w:r>
          </w:p>
        </w:tc>
        <w:tc>
          <w:tcPr>
            <w:tcW w:w="219" w:type="dxa"/>
            <w:gridSpan w:val="2"/>
            <w:vAlign w:val="center"/>
          </w:tcPr>
          <w:p w:rsidR="000E51D9" w:rsidRPr="00326A58" w:rsidRDefault="000E51D9" w:rsidP="000E51D9">
            <w:pPr>
              <w:rPr>
                <w:sz w:val="15"/>
                <w:szCs w:val="15"/>
              </w:rPr>
            </w:pPr>
            <w:r w:rsidRPr="00326A58">
              <w:rPr>
                <w:sz w:val="15"/>
                <w:szCs w:val="15"/>
              </w:rPr>
              <w:t>1</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w:t>
            </w:r>
            <w:proofErr w:type="spellStart"/>
            <w:r w:rsidRPr="00326A58">
              <w:rPr>
                <w:sz w:val="15"/>
                <w:szCs w:val="15"/>
              </w:rPr>
              <w:t>Samsung</w:t>
            </w:r>
            <w:proofErr w:type="spellEnd"/>
            <w:r w:rsidRPr="00326A58">
              <w:rPr>
                <w:sz w:val="15"/>
                <w:szCs w:val="15"/>
              </w:rPr>
              <w:t xml:space="preserve"> SL-M3870FW</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10000копий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40</w:t>
            </w:r>
          </w:p>
        </w:tc>
        <w:tc>
          <w:tcPr>
            <w:tcW w:w="219" w:type="dxa"/>
            <w:gridSpan w:val="2"/>
            <w:vAlign w:val="center"/>
          </w:tcPr>
          <w:p w:rsidR="000E51D9" w:rsidRPr="00326A58" w:rsidRDefault="000E51D9" w:rsidP="000E51D9">
            <w:pPr>
              <w:rPr>
                <w:sz w:val="15"/>
                <w:szCs w:val="15"/>
              </w:rPr>
            </w:pPr>
            <w:r w:rsidRPr="00326A58">
              <w:rPr>
                <w:sz w:val="15"/>
                <w:szCs w:val="15"/>
              </w:rPr>
              <w:t>40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фото-барабан для </w:t>
            </w:r>
            <w:proofErr w:type="spellStart"/>
            <w:r w:rsidRPr="00326A58">
              <w:rPr>
                <w:sz w:val="15"/>
                <w:szCs w:val="15"/>
              </w:rPr>
              <w:t>Kyocera</w:t>
            </w:r>
            <w:proofErr w:type="spellEnd"/>
            <w:r w:rsidRPr="00326A58">
              <w:rPr>
                <w:sz w:val="15"/>
                <w:szCs w:val="15"/>
              </w:rPr>
              <w:t xml:space="preserve"> </w:t>
            </w:r>
            <w:proofErr w:type="spellStart"/>
            <w:r w:rsidRPr="00326A58">
              <w:rPr>
                <w:sz w:val="15"/>
                <w:szCs w:val="15"/>
              </w:rPr>
              <w:t>Ecosys</w:t>
            </w:r>
            <w:proofErr w:type="spellEnd"/>
            <w:r w:rsidRPr="00326A58">
              <w:rPr>
                <w:sz w:val="15"/>
                <w:szCs w:val="15"/>
              </w:rPr>
              <w:t xml:space="preserve"> FS-3920DN</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300000копий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w:t>
            </w:r>
          </w:p>
        </w:tc>
        <w:tc>
          <w:tcPr>
            <w:tcW w:w="219" w:type="dxa"/>
            <w:gridSpan w:val="2"/>
            <w:vAlign w:val="center"/>
          </w:tcPr>
          <w:p w:rsidR="000E51D9" w:rsidRPr="00326A58" w:rsidRDefault="000E51D9" w:rsidP="000E51D9">
            <w:pPr>
              <w:rPr>
                <w:sz w:val="15"/>
                <w:szCs w:val="15"/>
              </w:rPr>
            </w:pPr>
            <w:r w:rsidRPr="00326A58">
              <w:rPr>
                <w:sz w:val="15"/>
                <w:szCs w:val="15"/>
              </w:rPr>
              <w:t>2</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proofErr w:type="spellStart"/>
            <w:r w:rsidRPr="00326A58">
              <w:rPr>
                <w:sz w:val="15"/>
                <w:szCs w:val="15"/>
              </w:rPr>
              <w:t>принт</w:t>
            </w:r>
            <w:proofErr w:type="spellEnd"/>
            <w:r w:rsidRPr="00326A58">
              <w:rPr>
                <w:sz w:val="15"/>
                <w:szCs w:val="15"/>
              </w:rPr>
              <w:t xml:space="preserve">-картридж для </w:t>
            </w:r>
            <w:proofErr w:type="spellStart"/>
            <w:r w:rsidRPr="00326A58">
              <w:rPr>
                <w:sz w:val="15"/>
                <w:szCs w:val="15"/>
              </w:rPr>
              <w:t>Xerox</w:t>
            </w:r>
            <w:proofErr w:type="spellEnd"/>
            <w:r w:rsidRPr="00326A58">
              <w:rPr>
                <w:sz w:val="15"/>
                <w:szCs w:val="15"/>
              </w:rPr>
              <w:t xml:space="preserve"> </w:t>
            </w:r>
            <w:proofErr w:type="spellStart"/>
            <w:r w:rsidRPr="00326A58">
              <w:rPr>
                <w:sz w:val="15"/>
                <w:szCs w:val="15"/>
              </w:rPr>
              <w:t>Phaser</w:t>
            </w:r>
            <w:proofErr w:type="spellEnd"/>
            <w:r w:rsidRPr="00326A58">
              <w:rPr>
                <w:sz w:val="15"/>
                <w:szCs w:val="15"/>
              </w:rPr>
              <w:t xml:space="preserve"> 3500DN</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12 000копий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40</w:t>
            </w:r>
          </w:p>
        </w:tc>
        <w:tc>
          <w:tcPr>
            <w:tcW w:w="219" w:type="dxa"/>
            <w:gridSpan w:val="2"/>
            <w:vAlign w:val="center"/>
          </w:tcPr>
          <w:p w:rsidR="000E51D9" w:rsidRPr="00326A58" w:rsidRDefault="000E51D9" w:rsidP="000E51D9">
            <w:pPr>
              <w:rPr>
                <w:sz w:val="15"/>
                <w:szCs w:val="15"/>
              </w:rPr>
            </w:pPr>
            <w:r w:rsidRPr="00326A58">
              <w:rPr>
                <w:sz w:val="15"/>
                <w:szCs w:val="15"/>
              </w:rPr>
              <w:t>40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LaserJet</w:t>
            </w:r>
            <w:proofErr w:type="spellEnd"/>
            <w:r w:rsidRPr="00326A58">
              <w:rPr>
                <w:sz w:val="15"/>
                <w:szCs w:val="15"/>
              </w:rPr>
              <w:t xml:space="preserve"> M1132 MFP</w:t>
            </w:r>
            <w:r w:rsidRPr="00326A58">
              <w:rPr>
                <w:sz w:val="15"/>
                <w:szCs w:val="15"/>
              </w:rPr>
              <w:br/>
              <w:t>Функциональные, технические, качественные, эксплуатационные характеристики: </w:t>
            </w:r>
            <w:proofErr w:type="spellStart"/>
            <w:r w:rsidRPr="00326A58">
              <w:rPr>
                <w:sz w:val="15"/>
                <w:szCs w:val="15"/>
              </w:rPr>
              <w:t>ип</w:t>
            </w:r>
            <w:proofErr w:type="spellEnd"/>
            <w:r w:rsidRPr="00326A58">
              <w:rPr>
                <w:sz w:val="15"/>
                <w:szCs w:val="15"/>
              </w:rPr>
              <w:t xml:space="preserve"> печати: лазерный, цвет: черный, ресурс при 5% заполнении – не менее 1600копий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21</w:t>
            </w:r>
          </w:p>
        </w:tc>
        <w:tc>
          <w:tcPr>
            <w:tcW w:w="219" w:type="dxa"/>
            <w:gridSpan w:val="2"/>
            <w:vAlign w:val="center"/>
          </w:tcPr>
          <w:p w:rsidR="000E51D9" w:rsidRPr="00326A58" w:rsidRDefault="000E51D9" w:rsidP="000E51D9">
            <w:pPr>
              <w:rPr>
                <w:sz w:val="15"/>
                <w:szCs w:val="15"/>
              </w:rPr>
            </w:pPr>
            <w:r w:rsidRPr="00326A58">
              <w:rPr>
                <w:sz w:val="15"/>
                <w:szCs w:val="15"/>
              </w:rPr>
              <w:t>21</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картридж для </w:t>
            </w:r>
            <w:proofErr w:type="spellStart"/>
            <w:r w:rsidRPr="00326A58">
              <w:rPr>
                <w:sz w:val="15"/>
                <w:szCs w:val="15"/>
              </w:rPr>
              <w:t>Xerox</w:t>
            </w:r>
            <w:proofErr w:type="spellEnd"/>
            <w:r w:rsidRPr="00326A58">
              <w:rPr>
                <w:sz w:val="15"/>
                <w:szCs w:val="15"/>
              </w:rPr>
              <w:t xml:space="preserve"> WC </w:t>
            </w:r>
            <w:proofErr w:type="spellStart"/>
            <w:r w:rsidRPr="00326A58">
              <w:rPr>
                <w:sz w:val="15"/>
                <w:szCs w:val="15"/>
              </w:rPr>
              <w:t>Pro</w:t>
            </w:r>
            <w:proofErr w:type="spellEnd"/>
            <w:r w:rsidRPr="00326A58">
              <w:rPr>
                <w:sz w:val="15"/>
                <w:szCs w:val="15"/>
              </w:rPr>
              <w:t xml:space="preserve"> M133 (А3, А4)</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30000копий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7</w:t>
            </w:r>
          </w:p>
        </w:tc>
        <w:tc>
          <w:tcPr>
            <w:tcW w:w="219" w:type="dxa"/>
            <w:gridSpan w:val="2"/>
            <w:vAlign w:val="center"/>
          </w:tcPr>
          <w:p w:rsidR="000E51D9" w:rsidRPr="00326A58" w:rsidRDefault="000E51D9" w:rsidP="000E51D9">
            <w:pPr>
              <w:rPr>
                <w:sz w:val="15"/>
                <w:szCs w:val="15"/>
              </w:rPr>
            </w:pPr>
            <w:r w:rsidRPr="00326A58">
              <w:rPr>
                <w:sz w:val="15"/>
                <w:szCs w:val="15"/>
              </w:rPr>
              <w:t>7</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тонер-картридж для </w:t>
            </w:r>
            <w:proofErr w:type="spellStart"/>
            <w:r w:rsidRPr="00326A58">
              <w:rPr>
                <w:sz w:val="15"/>
                <w:szCs w:val="15"/>
              </w:rPr>
              <w:t>Xerox</w:t>
            </w:r>
            <w:proofErr w:type="spellEnd"/>
            <w:r w:rsidRPr="00326A58">
              <w:rPr>
                <w:sz w:val="15"/>
                <w:szCs w:val="15"/>
              </w:rPr>
              <w:t xml:space="preserve"> </w:t>
            </w:r>
            <w:proofErr w:type="spellStart"/>
            <w:r w:rsidRPr="00326A58">
              <w:rPr>
                <w:sz w:val="15"/>
                <w:szCs w:val="15"/>
              </w:rPr>
              <w:t>Phaser</w:t>
            </w:r>
            <w:proofErr w:type="spellEnd"/>
            <w:r w:rsidRPr="00326A58">
              <w:rPr>
                <w:sz w:val="15"/>
                <w:szCs w:val="15"/>
              </w:rPr>
              <w:t xml:space="preserve"> 5550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35000копий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10</w:t>
            </w:r>
          </w:p>
        </w:tc>
        <w:tc>
          <w:tcPr>
            <w:tcW w:w="219" w:type="dxa"/>
            <w:gridSpan w:val="2"/>
            <w:vAlign w:val="center"/>
          </w:tcPr>
          <w:p w:rsidR="000E51D9" w:rsidRPr="00326A58" w:rsidRDefault="000E51D9" w:rsidP="000E51D9">
            <w:pPr>
              <w:rPr>
                <w:sz w:val="15"/>
                <w:szCs w:val="15"/>
              </w:rPr>
            </w:pPr>
            <w:r w:rsidRPr="00326A58">
              <w:rPr>
                <w:sz w:val="15"/>
                <w:szCs w:val="15"/>
              </w:rPr>
              <w:t>10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2300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6 000копий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18</w:t>
            </w:r>
          </w:p>
        </w:tc>
        <w:tc>
          <w:tcPr>
            <w:tcW w:w="219" w:type="dxa"/>
            <w:gridSpan w:val="2"/>
            <w:vAlign w:val="center"/>
          </w:tcPr>
          <w:p w:rsidR="000E51D9" w:rsidRPr="00326A58" w:rsidRDefault="000E51D9" w:rsidP="000E51D9">
            <w:pPr>
              <w:rPr>
                <w:sz w:val="15"/>
                <w:szCs w:val="15"/>
              </w:rPr>
            </w:pPr>
            <w:r w:rsidRPr="00326A58">
              <w:rPr>
                <w:sz w:val="15"/>
                <w:szCs w:val="15"/>
              </w:rPr>
              <w:t>18</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4250,HP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4350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20000копий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6</w:t>
            </w:r>
          </w:p>
        </w:tc>
        <w:tc>
          <w:tcPr>
            <w:tcW w:w="219" w:type="dxa"/>
            <w:gridSpan w:val="2"/>
            <w:vAlign w:val="center"/>
          </w:tcPr>
          <w:p w:rsidR="000E51D9" w:rsidRPr="00326A58" w:rsidRDefault="000E51D9" w:rsidP="000E51D9">
            <w:pPr>
              <w:rPr>
                <w:sz w:val="15"/>
                <w:szCs w:val="15"/>
              </w:rPr>
            </w:pPr>
            <w:r w:rsidRPr="00326A58">
              <w:rPr>
                <w:sz w:val="15"/>
                <w:szCs w:val="15"/>
              </w:rPr>
              <w:t>6</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proofErr w:type="spellStart"/>
            <w:r w:rsidRPr="00326A58">
              <w:rPr>
                <w:sz w:val="15"/>
                <w:szCs w:val="15"/>
              </w:rPr>
              <w:t>принт</w:t>
            </w:r>
            <w:proofErr w:type="spellEnd"/>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P3005 </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13000копий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19</w:t>
            </w:r>
          </w:p>
        </w:tc>
        <w:tc>
          <w:tcPr>
            <w:tcW w:w="219" w:type="dxa"/>
            <w:gridSpan w:val="2"/>
            <w:vAlign w:val="center"/>
          </w:tcPr>
          <w:p w:rsidR="000E51D9" w:rsidRPr="00326A58" w:rsidRDefault="000E51D9" w:rsidP="000E51D9">
            <w:pPr>
              <w:rPr>
                <w:sz w:val="15"/>
                <w:szCs w:val="15"/>
              </w:rPr>
            </w:pPr>
            <w:r w:rsidRPr="00326A58">
              <w:rPr>
                <w:sz w:val="15"/>
                <w:szCs w:val="15"/>
              </w:rPr>
              <w:t>19</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картридж для </w:t>
            </w:r>
            <w:proofErr w:type="spellStart"/>
            <w:r w:rsidRPr="00326A58">
              <w:rPr>
                <w:sz w:val="15"/>
                <w:szCs w:val="15"/>
              </w:rPr>
              <w:t>Kyocera</w:t>
            </w:r>
            <w:proofErr w:type="spellEnd"/>
            <w:r w:rsidRPr="00326A58">
              <w:rPr>
                <w:sz w:val="15"/>
                <w:szCs w:val="15"/>
              </w:rPr>
              <w:t xml:space="preserve"> FS-1020d</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7 200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6</w:t>
            </w:r>
          </w:p>
        </w:tc>
        <w:tc>
          <w:tcPr>
            <w:tcW w:w="219" w:type="dxa"/>
            <w:gridSpan w:val="2"/>
            <w:vAlign w:val="center"/>
          </w:tcPr>
          <w:p w:rsidR="000E51D9" w:rsidRPr="00326A58" w:rsidRDefault="000E51D9" w:rsidP="000E51D9">
            <w:pPr>
              <w:rPr>
                <w:sz w:val="15"/>
                <w:szCs w:val="15"/>
              </w:rPr>
            </w:pPr>
            <w:r w:rsidRPr="00326A58">
              <w:rPr>
                <w:sz w:val="15"/>
                <w:szCs w:val="15"/>
              </w:rPr>
              <w:t>6</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w:t>
            </w:r>
            <w:proofErr w:type="spellStart"/>
            <w:r w:rsidRPr="00326A58">
              <w:rPr>
                <w:sz w:val="15"/>
                <w:szCs w:val="15"/>
              </w:rPr>
              <w:t>Hewlett</w:t>
            </w:r>
            <w:proofErr w:type="spellEnd"/>
            <w:r w:rsidRPr="00326A58">
              <w:rPr>
                <w:sz w:val="15"/>
                <w:szCs w:val="15"/>
              </w:rPr>
              <w:t xml:space="preserve"> </w:t>
            </w:r>
            <w:proofErr w:type="spellStart"/>
            <w:r w:rsidRPr="00326A58">
              <w:rPr>
                <w:sz w:val="15"/>
                <w:szCs w:val="15"/>
              </w:rPr>
              <w:t>Packard</w:t>
            </w:r>
            <w:proofErr w:type="spellEnd"/>
            <w:r w:rsidRPr="00326A58">
              <w:rPr>
                <w:sz w:val="15"/>
                <w:szCs w:val="15"/>
              </w:rPr>
              <w:t xml:space="preserve"> </w:t>
            </w:r>
            <w:proofErr w:type="spellStart"/>
            <w:r w:rsidRPr="00326A58">
              <w:rPr>
                <w:sz w:val="15"/>
                <w:szCs w:val="15"/>
              </w:rPr>
              <w:t>LaserJet</w:t>
            </w:r>
            <w:proofErr w:type="spellEnd"/>
            <w:r w:rsidRPr="00326A58">
              <w:rPr>
                <w:sz w:val="15"/>
                <w:szCs w:val="15"/>
              </w:rPr>
              <w:t xml:space="preserve"> 5100tn, HP </w:t>
            </w:r>
            <w:proofErr w:type="spellStart"/>
            <w:r w:rsidRPr="00326A58">
              <w:rPr>
                <w:sz w:val="15"/>
                <w:szCs w:val="15"/>
              </w:rPr>
              <w:t>LaserJet</w:t>
            </w:r>
            <w:proofErr w:type="spellEnd"/>
            <w:r w:rsidRPr="00326A58">
              <w:rPr>
                <w:sz w:val="15"/>
                <w:szCs w:val="15"/>
              </w:rPr>
              <w:t xml:space="preserve"> 5000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6000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5</w:t>
            </w:r>
          </w:p>
        </w:tc>
        <w:tc>
          <w:tcPr>
            <w:tcW w:w="219" w:type="dxa"/>
            <w:gridSpan w:val="2"/>
            <w:vAlign w:val="center"/>
          </w:tcPr>
          <w:p w:rsidR="000E51D9" w:rsidRPr="00326A58" w:rsidRDefault="000E51D9" w:rsidP="000E51D9">
            <w:pPr>
              <w:rPr>
                <w:sz w:val="15"/>
                <w:szCs w:val="15"/>
              </w:rPr>
            </w:pPr>
            <w:r w:rsidRPr="00326A58">
              <w:rPr>
                <w:sz w:val="15"/>
                <w:szCs w:val="15"/>
              </w:rPr>
              <w:t>5</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proofErr w:type="spellStart"/>
            <w:r w:rsidRPr="00326A58">
              <w:rPr>
                <w:sz w:val="15"/>
                <w:szCs w:val="15"/>
              </w:rPr>
              <w:t>принт</w:t>
            </w:r>
            <w:proofErr w:type="spellEnd"/>
            <w:r w:rsidRPr="00326A58">
              <w:rPr>
                <w:sz w:val="15"/>
                <w:szCs w:val="15"/>
              </w:rPr>
              <w:t xml:space="preserve">-картридж для </w:t>
            </w:r>
            <w:proofErr w:type="spellStart"/>
            <w:r w:rsidRPr="00326A58">
              <w:rPr>
                <w:sz w:val="15"/>
                <w:szCs w:val="15"/>
              </w:rPr>
              <w:t>Xerox</w:t>
            </w:r>
            <w:proofErr w:type="spellEnd"/>
            <w:r w:rsidRPr="00326A58">
              <w:rPr>
                <w:sz w:val="15"/>
                <w:szCs w:val="15"/>
              </w:rPr>
              <w:t xml:space="preserve"> WC 3325DNI</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11 000копий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59</w:t>
            </w:r>
          </w:p>
        </w:tc>
        <w:tc>
          <w:tcPr>
            <w:tcW w:w="219" w:type="dxa"/>
            <w:gridSpan w:val="2"/>
            <w:vAlign w:val="center"/>
          </w:tcPr>
          <w:p w:rsidR="000E51D9" w:rsidRPr="00326A58" w:rsidRDefault="000E51D9" w:rsidP="000E51D9">
            <w:pPr>
              <w:rPr>
                <w:sz w:val="15"/>
                <w:szCs w:val="15"/>
              </w:rPr>
            </w:pPr>
            <w:r w:rsidRPr="00326A58">
              <w:rPr>
                <w:sz w:val="15"/>
                <w:szCs w:val="15"/>
              </w:rPr>
              <w:t>59</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тонер картридж для </w:t>
            </w:r>
            <w:proofErr w:type="spellStart"/>
            <w:r w:rsidRPr="00326A58">
              <w:rPr>
                <w:sz w:val="15"/>
                <w:szCs w:val="15"/>
              </w:rPr>
              <w:t>Xerox</w:t>
            </w:r>
            <w:proofErr w:type="spellEnd"/>
            <w:r w:rsidRPr="00326A58">
              <w:rPr>
                <w:sz w:val="15"/>
                <w:szCs w:val="15"/>
              </w:rPr>
              <w:t xml:space="preserve"> </w:t>
            </w:r>
            <w:proofErr w:type="spellStart"/>
            <w:r w:rsidRPr="00326A58">
              <w:rPr>
                <w:sz w:val="15"/>
                <w:szCs w:val="15"/>
              </w:rPr>
              <w:t>Phaser</w:t>
            </w:r>
            <w:proofErr w:type="spellEnd"/>
            <w:r w:rsidRPr="00326A58">
              <w:rPr>
                <w:sz w:val="15"/>
                <w:szCs w:val="15"/>
              </w:rPr>
              <w:t xml:space="preserve"> 5500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30000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15</w:t>
            </w:r>
          </w:p>
        </w:tc>
        <w:tc>
          <w:tcPr>
            <w:tcW w:w="219" w:type="dxa"/>
            <w:gridSpan w:val="2"/>
            <w:vAlign w:val="center"/>
          </w:tcPr>
          <w:p w:rsidR="000E51D9" w:rsidRPr="00326A58" w:rsidRDefault="000E51D9" w:rsidP="000E51D9">
            <w:pPr>
              <w:rPr>
                <w:sz w:val="15"/>
                <w:szCs w:val="15"/>
              </w:rPr>
            </w:pPr>
            <w:r w:rsidRPr="00326A58">
              <w:rPr>
                <w:sz w:val="15"/>
                <w:szCs w:val="15"/>
              </w:rPr>
              <w:t>15</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тонер-картридж для </w:t>
            </w:r>
            <w:proofErr w:type="spellStart"/>
            <w:r w:rsidRPr="00326A58">
              <w:rPr>
                <w:sz w:val="15"/>
                <w:szCs w:val="15"/>
              </w:rPr>
              <w:t>Canon</w:t>
            </w:r>
            <w:proofErr w:type="spellEnd"/>
            <w:r w:rsidRPr="00326A58">
              <w:rPr>
                <w:sz w:val="15"/>
                <w:szCs w:val="15"/>
              </w:rPr>
              <w:t xml:space="preserve"> IR-2520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14600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4</w:t>
            </w:r>
          </w:p>
        </w:tc>
        <w:tc>
          <w:tcPr>
            <w:tcW w:w="219" w:type="dxa"/>
            <w:gridSpan w:val="2"/>
            <w:vAlign w:val="center"/>
          </w:tcPr>
          <w:p w:rsidR="000E51D9" w:rsidRPr="00326A58" w:rsidRDefault="000E51D9" w:rsidP="000E51D9">
            <w:pPr>
              <w:rPr>
                <w:sz w:val="15"/>
                <w:szCs w:val="15"/>
              </w:rPr>
            </w:pPr>
            <w:r w:rsidRPr="00326A58">
              <w:rPr>
                <w:sz w:val="15"/>
                <w:szCs w:val="15"/>
              </w:rPr>
              <w:t>4</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1212</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w:t>
            </w:r>
          </w:p>
        </w:tc>
        <w:tc>
          <w:tcPr>
            <w:tcW w:w="219" w:type="dxa"/>
            <w:gridSpan w:val="2"/>
            <w:vAlign w:val="center"/>
          </w:tcPr>
          <w:p w:rsidR="000E51D9" w:rsidRPr="00326A58" w:rsidRDefault="000E51D9" w:rsidP="000E51D9">
            <w:pPr>
              <w:rPr>
                <w:sz w:val="15"/>
                <w:szCs w:val="15"/>
              </w:rPr>
            </w:pPr>
            <w:r w:rsidRPr="00326A58">
              <w:rPr>
                <w:sz w:val="15"/>
                <w:szCs w:val="15"/>
              </w:rPr>
              <w:t>1</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P 1102</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1600копий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16</w:t>
            </w:r>
          </w:p>
        </w:tc>
        <w:tc>
          <w:tcPr>
            <w:tcW w:w="219" w:type="dxa"/>
            <w:gridSpan w:val="2"/>
            <w:vAlign w:val="center"/>
          </w:tcPr>
          <w:p w:rsidR="000E51D9" w:rsidRPr="00326A58" w:rsidRDefault="000E51D9" w:rsidP="000E51D9">
            <w:pPr>
              <w:rPr>
                <w:sz w:val="15"/>
                <w:szCs w:val="15"/>
              </w:rPr>
            </w:pPr>
            <w:r w:rsidRPr="00326A58">
              <w:rPr>
                <w:sz w:val="15"/>
                <w:szCs w:val="15"/>
              </w:rPr>
              <w:t>16</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w:t>
            </w:r>
            <w:proofErr w:type="spellStart"/>
            <w:r w:rsidRPr="00326A58">
              <w:rPr>
                <w:sz w:val="15"/>
                <w:szCs w:val="15"/>
              </w:rPr>
              <w:t>Hewlett</w:t>
            </w:r>
            <w:proofErr w:type="spellEnd"/>
            <w:r w:rsidRPr="00326A58">
              <w:rPr>
                <w:sz w:val="15"/>
                <w:szCs w:val="15"/>
              </w:rPr>
              <w:t xml:space="preserve"> </w:t>
            </w:r>
            <w:proofErr w:type="spellStart"/>
            <w:r w:rsidRPr="00326A58">
              <w:rPr>
                <w:sz w:val="15"/>
                <w:szCs w:val="15"/>
              </w:rPr>
              <w:t>Packard</w:t>
            </w:r>
            <w:proofErr w:type="spellEnd"/>
            <w:r w:rsidRPr="00326A58">
              <w:rPr>
                <w:sz w:val="15"/>
                <w:szCs w:val="15"/>
              </w:rPr>
              <w:t xml:space="preserve"> </w:t>
            </w:r>
            <w:proofErr w:type="spellStart"/>
            <w:r w:rsidRPr="00326A58">
              <w:rPr>
                <w:sz w:val="15"/>
                <w:szCs w:val="15"/>
              </w:rPr>
              <w:t>LaserJet</w:t>
            </w:r>
            <w:proofErr w:type="spellEnd"/>
            <w:r w:rsidRPr="00326A58">
              <w:rPr>
                <w:sz w:val="15"/>
                <w:szCs w:val="15"/>
              </w:rPr>
              <w:t xml:space="preserve"> 3050, </w:t>
            </w:r>
            <w:proofErr w:type="spellStart"/>
            <w:r w:rsidRPr="00326A58">
              <w:rPr>
                <w:sz w:val="15"/>
                <w:szCs w:val="15"/>
              </w:rPr>
              <w:t>Hewlett</w:t>
            </w:r>
            <w:proofErr w:type="spellEnd"/>
            <w:r w:rsidRPr="00326A58">
              <w:rPr>
                <w:sz w:val="15"/>
                <w:szCs w:val="15"/>
              </w:rPr>
              <w:t xml:space="preserve"> </w:t>
            </w:r>
            <w:proofErr w:type="spellStart"/>
            <w:r w:rsidRPr="00326A58">
              <w:rPr>
                <w:sz w:val="15"/>
                <w:szCs w:val="15"/>
              </w:rPr>
              <w:t>Packard</w:t>
            </w:r>
            <w:proofErr w:type="spellEnd"/>
            <w:r w:rsidRPr="00326A58">
              <w:rPr>
                <w:sz w:val="15"/>
                <w:szCs w:val="15"/>
              </w:rPr>
              <w:t xml:space="preserve"> </w:t>
            </w:r>
            <w:proofErr w:type="spellStart"/>
            <w:r w:rsidRPr="00326A58">
              <w:rPr>
                <w:sz w:val="15"/>
                <w:szCs w:val="15"/>
              </w:rPr>
              <w:t>LaserJet</w:t>
            </w:r>
            <w:proofErr w:type="spellEnd"/>
            <w:r w:rsidRPr="00326A58">
              <w:rPr>
                <w:sz w:val="15"/>
                <w:szCs w:val="15"/>
              </w:rPr>
              <w:t xml:space="preserve"> 3052,HP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3030 MFP,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M 1005MFP,HP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1010/1020,HP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1015,HP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1018,HP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1022</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2000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130</w:t>
            </w:r>
          </w:p>
        </w:tc>
        <w:tc>
          <w:tcPr>
            <w:tcW w:w="219" w:type="dxa"/>
            <w:gridSpan w:val="2"/>
            <w:vAlign w:val="center"/>
          </w:tcPr>
          <w:p w:rsidR="000E51D9" w:rsidRPr="00326A58" w:rsidRDefault="000E51D9" w:rsidP="000E51D9">
            <w:pPr>
              <w:rPr>
                <w:sz w:val="15"/>
                <w:szCs w:val="15"/>
              </w:rPr>
            </w:pPr>
            <w:r w:rsidRPr="00326A58">
              <w:rPr>
                <w:sz w:val="15"/>
                <w:szCs w:val="15"/>
              </w:rPr>
              <w:t>130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P 2055dn, HP </w:t>
            </w:r>
            <w:proofErr w:type="spellStart"/>
            <w:r w:rsidRPr="00326A58">
              <w:rPr>
                <w:sz w:val="15"/>
                <w:szCs w:val="15"/>
              </w:rPr>
              <w:t>LaserJet</w:t>
            </w:r>
            <w:proofErr w:type="spellEnd"/>
            <w:r w:rsidRPr="00326A58">
              <w:rPr>
                <w:sz w:val="15"/>
                <w:szCs w:val="15"/>
              </w:rPr>
              <w:t xml:space="preserve"> P2050</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6500копий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160</w:t>
            </w:r>
          </w:p>
        </w:tc>
        <w:tc>
          <w:tcPr>
            <w:tcW w:w="219" w:type="dxa"/>
            <w:gridSpan w:val="2"/>
            <w:vAlign w:val="center"/>
          </w:tcPr>
          <w:p w:rsidR="000E51D9" w:rsidRPr="00326A58" w:rsidRDefault="000E51D9" w:rsidP="000E51D9">
            <w:pPr>
              <w:rPr>
                <w:sz w:val="15"/>
                <w:szCs w:val="15"/>
              </w:rPr>
            </w:pPr>
            <w:r w:rsidRPr="00326A58">
              <w:rPr>
                <w:sz w:val="15"/>
                <w:szCs w:val="15"/>
              </w:rPr>
              <w:t>160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дра</w:t>
            </w:r>
            <w:proofErr w:type="gramStart"/>
            <w:r w:rsidRPr="00326A58">
              <w:rPr>
                <w:sz w:val="15"/>
                <w:szCs w:val="15"/>
              </w:rPr>
              <w:t>м-</w:t>
            </w:r>
            <w:proofErr w:type="gramEnd"/>
            <w:r w:rsidRPr="00326A58">
              <w:rPr>
                <w:sz w:val="15"/>
                <w:szCs w:val="15"/>
              </w:rPr>
              <w:t xml:space="preserve"> картридж для </w:t>
            </w:r>
            <w:proofErr w:type="spellStart"/>
            <w:r w:rsidRPr="00326A58">
              <w:rPr>
                <w:sz w:val="15"/>
                <w:szCs w:val="15"/>
              </w:rPr>
              <w:t>Kyocera</w:t>
            </w:r>
            <w:proofErr w:type="spellEnd"/>
            <w:r w:rsidRPr="00326A58">
              <w:rPr>
                <w:sz w:val="15"/>
                <w:szCs w:val="15"/>
              </w:rPr>
              <w:t xml:space="preserve"> FS 1030 MFP</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60 000копий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w:t>
            </w:r>
          </w:p>
        </w:tc>
        <w:tc>
          <w:tcPr>
            <w:tcW w:w="219" w:type="dxa"/>
            <w:gridSpan w:val="2"/>
            <w:vAlign w:val="center"/>
          </w:tcPr>
          <w:p w:rsidR="000E51D9" w:rsidRPr="00326A58" w:rsidRDefault="000E51D9" w:rsidP="000E51D9">
            <w:pPr>
              <w:rPr>
                <w:sz w:val="15"/>
                <w:szCs w:val="15"/>
              </w:rPr>
            </w:pPr>
            <w:r w:rsidRPr="00326A58">
              <w:rPr>
                <w:sz w:val="15"/>
                <w:szCs w:val="15"/>
              </w:rPr>
              <w:t>1</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картридж для </w:t>
            </w:r>
            <w:proofErr w:type="spellStart"/>
            <w:r w:rsidRPr="00326A58">
              <w:rPr>
                <w:sz w:val="15"/>
                <w:szCs w:val="15"/>
              </w:rPr>
              <w:t>Kyocera</w:t>
            </w:r>
            <w:proofErr w:type="spellEnd"/>
            <w:r w:rsidRPr="00326A58">
              <w:rPr>
                <w:sz w:val="15"/>
                <w:szCs w:val="15"/>
              </w:rPr>
              <w:t xml:space="preserve"> FS 4300DN, </w:t>
            </w:r>
            <w:proofErr w:type="spellStart"/>
            <w:r w:rsidRPr="00326A58">
              <w:rPr>
                <w:sz w:val="15"/>
                <w:szCs w:val="15"/>
              </w:rPr>
              <w:t>Kyocera</w:t>
            </w:r>
            <w:proofErr w:type="spellEnd"/>
            <w:r w:rsidRPr="00326A58">
              <w:rPr>
                <w:sz w:val="15"/>
                <w:szCs w:val="15"/>
              </w:rPr>
              <w:t xml:space="preserve"> FS-4200DN</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25000копий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12</w:t>
            </w:r>
          </w:p>
        </w:tc>
        <w:tc>
          <w:tcPr>
            <w:tcW w:w="219" w:type="dxa"/>
            <w:gridSpan w:val="2"/>
            <w:vAlign w:val="center"/>
          </w:tcPr>
          <w:p w:rsidR="000E51D9" w:rsidRPr="00326A58" w:rsidRDefault="000E51D9" w:rsidP="000E51D9">
            <w:pPr>
              <w:rPr>
                <w:sz w:val="15"/>
                <w:szCs w:val="15"/>
              </w:rPr>
            </w:pPr>
            <w:r w:rsidRPr="00326A58">
              <w:rPr>
                <w:sz w:val="15"/>
                <w:szCs w:val="15"/>
              </w:rPr>
              <w:t>12</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w:t>
            </w:r>
            <w:proofErr w:type="spellStart"/>
            <w:r w:rsidRPr="00326A58">
              <w:rPr>
                <w:sz w:val="15"/>
                <w:szCs w:val="15"/>
              </w:rPr>
              <w:t>Pro</w:t>
            </w:r>
            <w:proofErr w:type="spellEnd"/>
            <w:r w:rsidRPr="00326A58">
              <w:rPr>
                <w:sz w:val="15"/>
                <w:szCs w:val="15"/>
              </w:rPr>
              <w:t xml:space="preserve"> M 125 C</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1 500копий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45</w:t>
            </w:r>
          </w:p>
        </w:tc>
        <w:tc>
          <w:tcPr>
            <w:tcW w:w="219" w:type="dxa"/>
            <w:gridSpan w:val="2"/>
            <w:vAlign w:val="center"/>
          </w:tcPr>
          <w:p w:rsidR="000E51D9" w:rsidRPr="00326A58" w:rsidRDefault="000E51D9" w:rsidP="000E51D9">
            <w:pPr>
              <w:rPr>
                <w:sz w:val="15"/>
                <w:szCs w:val="15"/>
              </w:rPr>
            </w:pPr>
            <w:r w:rsidRPr="00326A58">
              <w:rPr>
                <w:sz w:val="15"/>
                <w:szCs w:val="15"/>
              </w:rPr>
              <w:t>45</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P3010,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Р3015dn</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12 500копий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100</w:t>
            </w:r>
          </w:p>
        </w:tc>
        <w:tc>
          <w:tcPr>
            <w:tcW w:w="219" w:type="dxa"/>
            <w:gridSpan w:val="2"/>
            <w:vAlign w:val="center"/>
          </w:tcPr>
          <w:p w:rsidR="000E51D9" w:rsidRPr="00326A58" w:rsidRDefault="000E51D9" w:rsidP="000E51D9">
            <w:pPr>
              <w:rPr>
                <w:sz w:val="15"/>
                <w:szCs w:val="15"/>
              </w:rPr>
            </w:pPr>
            <w:r w:rsidRPr="00326A58">
              <w:rPr>
                <w:sz w:val="15"/>
                <w:szCs w:val="15"/>
              </w:rPr>
              <w:t>100</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w:t>
            </w:r>
            <w:proofErr w:type="spellStart"/>
            <w:r w:rsidRPr="00326A58">
              <w:rPr>
                <w:sz w:val="15"/>
                <w:szCs w:val="15"/>
              </w:rPr>
              <w:t>Kyocera</w:t>
            </w:r>
            <w:proofErr w:type="spellEnd"/>
            <w:r w:rsidRPr="00326A58">
              <w:rPr>
                <w:sz w:val="15"/>
                <w:szCs w:val="15"/>
              </w:rPr>
              <w:t xml:space="preserve"> FS - 3040MFP</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15000копий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6</w:t>
            </w:r>
          </w:p>
        </w:tc>
        <w:tc>
          <w:tcPr>
            <w:tcW w:w="219" w:type="dxa"/>
            <w:gridSpan w:val="2"/>
            <w:vAlign w:val="center"/>
          </w:tcPr>
          <w:p w:rsidR="000E51D9" w:rsidRPr="00326A58" w:rsidRDefault="000E51D9" w:rsidP="000E51D9">
            <w:pPr>
              <w:rPr>
                <w:sz w:val="15"/>
                <w:szCs w:val="15"/>
              </w:rPr>
            </w:pPr>
            <w:r w:rsidRPr="00326A58">
              <w:rPr>
                <w:sz w:val="15"/>
                <w:szCs w:val="15"/>
              </w:rPr>
              <w:t>6</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w:t>
            </w:r>
            <w:proofErr w:type="spellStart"/>
            <w:r w:rsidRPr="00326A58">
              <w:rPr>
                <w:sz w:val="15"/>
                <w:szCs w:val="15"/>
              </w:rPr>
              <w:t>Kyocera</w:t>
            </w:r>
            <w:proofErr w:type="spellEnd"/>
            <w:r w:rsidRPr="00326A58">
              <w:rPr>
                <w:sz w:val="15"/>
                <w:szCs w:val="15"/>
              </w:rPr>
              <w:t xml:space="preserve"> FS 1028/1128mfp</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7200копий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12</w:t>
            </w:r>
          </w:p>
        </w:tc>
        <w:tc>
          <w:tcPr>
            <w:tcW w:w="219" w:type="dxa"/>
            <w:gridSpan w:val="2"/>
            <w:vAlign w:val="center"/>
          </w:tcPr>
          <w:p w:rsidR="000E51D9" w:rsidRPr="00326A58" w:rsidRDefault="000E51D9" w:rsidP="000E51D9">
            <w:pPr>
              <w:rPr>
                <w:sz w:val="15"/>
                <w:szCs w:val="15"/>
              </w:rPr>
            </w:pPr>
            <w:r w:rsidRPr="00326A58">
              <w:rPr>
                <w:sz w:val="15"/>
                <w:szCs w:val="15"/>
              </w:rPr>
              <w:t>12</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0E51D9" w:rsidP="00B353C3">
            <w:pPr>
              <w:contextualSpacing/>
              <w:rPr>
                <w:sz w:val="15"/>
                <w:szCs w:val="15"/>
              </w:rPr>
            </w:pPr>
            <w:r>
              <w:rPr>
                <w:sz w:val="15"/>
                <w:szCs w:val="15"/>
              </w:rPr>
              <w:t>х</w:t>
            </w:r>
          </w:p>
        </w:tc>
        <w:tc>
          <w:tcPr>
            <w:tcW w:w="2053" w:type="dxa"/>
            <w:gridSpan w:val="3"/>
            <w:vAlign w:val="center"/>
          </w:tcPr>
          <w:p w:rsidR="000E51D9" w:rsidRPr="00326A58" w:rsidRDefault="000E51D9" w:rsidP="000E51D9">
            <w:pPr>
              <w:rPr>
                <w:sz w:val="15"/>
                <w:szCs w:val="15"/>
              </w:rPr>
            </w:pPr>
            <w:r w:rsidRPr="00326A58">
              <w:rPr>
                <w:sz w:val="15"/>
                <w:szCs w:val="15"/>
              </w:rPr>
              <w:t xml:space="preserve">картридж для HP </w:t>
            </w:r>
            <w:proofErr w:type="spellStart"/>
            <w:r w:rsidRPr="00326A58">
              <w:rPr>
                <w:sz w:val="15"/>
                <w:szCs w:val="15"/>
              </w:rPr>
              <w:t>LaserJet</w:t>
            </w:r>
            <w:proofErr w:type="spellEnd"/>
            <w:r w:rsidRPr="00326A58">
              <w:rPr>
                <w:sz w:val="15"/>
                <w:szCs w:val="15"/>
              </w:rPr>
              <w:t xml:space="preserve"> 3330,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1150,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1200,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1300, HP </w:t>
            </w:r>
            <w:proofErr w:type="spellStart"/>
            <w:r w:rsidRPr="00326A58">
              <w:rPr>
                <w:sz w:val="15"/>
                <w:szCs w:val="15"/>
              </w:rPr>
              <w:t>LaserJet</w:t>
            </w:r>
            <w:proofErr w:type="spellEnd"/>
            <w:r w:rsidRPr="00326A58">
              <w:rPr>
                <w:sz w:val="15"/>
                <w:szCs w:val="15"/>
              </w:rPr>
              <w:t xml:space="preserve"> 1000w,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3100 MFP </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3500 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162</w:t>
            </w:r>
          </w:p>
        </w:tc>
        <w:tc>
          <w:tcPr>
            <w:tcW w:w="219" w:type="dxa"/>
            <w:gridSpan w:val="2"/>
            <w:vAlign w:val="center"/>
          </w:tcPr>
          <w:p w:rsidR="000E51D9" w:rsidRPr="00326A58" w:rsidRDefault="000E51D9" w:rsidP="000E51D9">
            <w:pPr>
              <w:rPr>
                <w:sz w:val="15"/>
                <w:szCs w:val="15"/>
              </w:rPr>
            </w:pPr>
            <w:r w:rsidRPr="00326A58">
              <w:rPr>
                <w:sz w:val="15"/>
                <w:szCs w:val="15"/>
              </w:rPr>
              <w:t>162</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0E51D9" w:rsidRPr="00972BC9" w:rsidRDefault="000E51D9" w:rsidP="004A36EA">
            <w:pPr>
              <w:contextualSpacing/>
              <w:jc w:val="center"/>
              <w:rPr>
                <w:sz w:val="15"/>
                <w:szCs w:val="15"/>
              </w:rPr>
            </w:pPr>
          </w:p>
        </w:tc>
        <w:tc>
          <w:tcPr>
            <w:tcW w:w="1422" w:type="dxa"/>
            <w:vAlign w:val="center"/>
          </w:tcPr>
          <w:p w:rsidR="000E51D9" w:rsidRPr="00972BC9" w:rsidRDefault="000E51D9" w:rsidP="004A36EA">
            <w:pPr>
              <w:contextualSpacing/>
              <w:jc w:val="center"/>
              <w:rPr>
                <w:sz w:val="15"/>
                <w:szCs w:val="15"/>
              </w:rPr>
            </w:pPr>
          </w:p>
        </w:tc>
        <w:tc>
          <w:tcPr>
            <w:tcW w:w="919" w:type="dxa"/>
            <w:vAlign w:val="center"/>
          </w:tcPr>
          <w:p w:rsidR="000E51D9" w:rsidRDefault="00F93859" w:rsidP="00B353C3">
            <w:pPr>
              <w:contextualSpacing/>
              <w:rPr>
                <w:sz w:val="15"/>
                <w:szCs w:val="15"/>
              </w:rPr>
            </w:pPr>
            <w:r>
              <w:rPr>
                <w:sz w:val="15"/>
                <w:szCs w:val="15"/>
              </w:rPr>
              <w:t>х</w:t>
            </w:r>
          </w:p>
        </w:tc>
        <w:tc>
          <w:tcPr>
            <w:tcW w:w="2053" w:type="dxa"/>
            <w:gridSpan w:val="3"/>
            <w:vAlign w:val="center"/>
          </w:tcPr>
          <w:p w:rsidR="000E51D9" w:rsidRPr="00326A58" w:rsidRDefault="000E51D9" w:rsidP="00F93859">
            <w:pPr>
              <w:rPr>
                <w:sz w:val="15"/>
                <w:szCs w:val="15"/>
              </w:rPr>
            </w:pPr>
            <w:r w:rsidRPr="00326A58">
              <w:rPr>
                <w:sz w:val="15"/>
                <w:szCs w:val="15"/>
              </w:rPr>
              <w:t xml:space="preserve">картридж для 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1005</w:t>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2000копий</w:t>
            </w:r>
          </w:p>
        </w:tc>
        <w:tc>
          <w:tcPr>
            <w:tcW w:w="763" w:type="dxa"/>
            <w:vAlign w:val="center"/>
          </w:tcPr>
          <w:p w:rsidR="000E51D9" w:rsidRPr="00326A58" w:rsidRDefault="000E51D9" w:rsidP="000E51D9">
            <w:pPr>
              <w:rPr>
                <w:sz w:val="15"/>
                <w:szCs w:val="15"/>
              </w:rPr>
            </w:pPr>
            <w:r w:rsidRPr="00326A58">
              <w:rPr>
                <w:sz w:val="15"/>
                <w:szCs w:val="15"/>
              </w:rPr>
              <w:t>X</w:t>
            </w:r>
          </w:p>
        </w:tc>
        <w:tc>
          <w:tcPr>
            <w:tcW w:w="768" w:type="dxa"/>
            <w:vAlign w:val="center"/>
          </w:tcPr>
          <w:p w:rsidR="000E51D9" w:rsidRPr="00326A58" w:rsidRDefault="000E51D9" w:rsidP="000E51D9">
            <w:pPr>
              <w:rPr>
                <w:sz w:val="15"/>
                <w:szCs w:val="15"/>
              </w:rPr>
            </w:pPr>
            <w:r w:rsidRPr="00326A58">
              <w:rPr>
                <w:sz w:val="15"/>
                <w:szCs w:val="15"/>
              </w:rPr>
              <w:t>X</w:t>
            </w:r>
          </w:p>
        </w:tc>
        <w:tc>
          <w:tcPr>
            <w:tcW w:w="772" w:type="dxa"/>
            <w:vAlign w:val="center"/>
          </w:tcPr>
          <w:p w:rsidR="000E51D9" w:rsidRPr="00326A58" w:rsidRDefault="000E51D9" w:rsidP="000E51D9">
            <w:pPr>
              <w:rPr>
                <w:sz w:val="15"/>
                <w:szCs w:val="15"/>
              </w:rPr>
            </w:pPr>
            <w:r w:rsidRPr="00326A58">
              <w:rPr>
                <w:sz w:val="15"/>
                <w:szCs w:val="15"/>
              </w:rPr>
              <w:t>X</w:t>
            </w:r>
          </w:p>
        </w:tc>
        <w:tc>
          <w:tcPr>
            <w:tcW w:w="614" w:type="dxa"/>
            <w:vAlign w:val="center"/>
          </w:tcPr>
          <w:p w:rsidR="000E51D9" w:rsidRPr="00326A58" w:rsidRDefault="000E51D9" w:rsidP="000E51D9">
            <w:pPr>
              <w:rPr>
                <w:sz w:val="15"/>
                <w:szCs w:val="15"/>
              </w:rPr>
            </w:pPr>
            <w:r w:rsidRPr="00326A58">
              <w:rPr>
                <w:sz w:val="15"/>
                <w:szCs w:val="15"/>
              </w:rPr>
              <w:t>X</w:t>
            </w:r>
          </w:p>
        </w:tc>
        <w:tc>
          <w:tcPr>
            <w:tcW w:w="769"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252" w:type="dxa"/>
            <w:gridSpan w:val="2"/>
            <w:vAlign w:val="center"/>
          </w:tcPr>
          <w:p w:rsidR="000E51D9" w:rsidRPr="00326A58" w:rsidRDefault="000E51D9" w:rsidP="000E51D9">
            <w:pPr>
              <w:rPr>
                <w:sz w:val="15"/>
                <w:szCs w:val="15"/>
              </w:rPr>
            </w:pPr>
            <w:r w:rsidRPr="00326A58">
              <w:rPr>
                <w:sz w:val="15"/>
                <w:szCs w:val="15"/>
              </w:rPr>
              <w:t>X</w:t>
            </w:r>
          </w:p>
        </w:tc>
        <w:tc>
          <w:tcPr>
            <w:tcW w:w="302" w:type="dxa"/>
            <w:gridSpan w:val="2"/>
            <w:vAlign w:val="center"/>
          </w:tcPr>
          <w:p w:rsidR="000E51D9" w:rsidRPr="00326A58" w:rsidRDefault="000E51D9" w:rsidP="000E51D9">
            <w:pPr>
              <w:rPr>
                <w:sz w:val="15"/>
                <w:szCs w:val="15"/>
              </w:rPr>
            </w:pPr>
            <w:r w:rsidRPr="00326A58">
              <w:rPr>
                <w:sz w:val="15"/>
                <w:szCs w:val="15"/>
              </w:rPr>
              <w:t>796</w:t>
            </w:r>
          </w:p>
        </w:tc>
        <w:tc>
          <w:tcPr>
            <w:tcW w:w="315" w:type="dxa"/>
            <w:gridSpan w:val="2"/>
            <w:vAlign w:val="center"/>
          </w:tcPr>
          <w:p w:rsidR="000E51D9" w:rsidRPr="00326A58" w:rsidRDefault="000E51D9" w:rsidP="000E51D9">
            <w:pPr>
              <w:rPr>
                <w:sz w:val="15"/>
                <w:szCs w:val="15"/>
              </w:rPr>
            </w:pPr>
            <w:r w:rsidRPr="00326A58">
              <w:rPr>
                <w:sz w:val="15"/>
                <w:szCs w:val="15"/>
              </w:rPr>
              <w:t>Штука</w:t>
            </w:r>
          </w:p>
        </w:tc>
        <w:tc>
          <w:tcPr>
            <w:tcW w:w="310" w:type="dxa"/>
            <w:gridSpan w:val="2"/>
            <w:vAlign w:val="center"/>
          </w:tcPr>
          <w:p w:rsidR="000E51D9" w:rsidRPr="00326A58" w:rsidRDefault="000E51D9" w:rsidP="000E51D9">
            <w:pPr>
              <w:rPr>
                <w:sz w:val="15"/>
                <w:szCs w:val="15"/>
              </w:rPr>
            </w:pPr>
            <w:r w:rsidRPr="00326A58">
              <w:rPr>
                <w:sz w:val="15"/>
                <w:szCs w:val="15"/>
              </w:rPr>
              <w:t>17</w:t>
            </w:r>
          </w:p>
        </w:tc>
        <w:tc>
          <w:tcPr>
            <w:tcW w:w="219" w:type="dxa"/>
            <w:gridSpan w:val="2"/>
            <w:vAlign w:val="center"/>
          </w:tcPr>
          <w:p w:rsidR="000E51D9" w:rsidRPr="00326A58" w:rsidRDefault="000E51D9" w:rsidP="000E51D9">
            <w:pPr>
              <w:rPr>
                <w:sz w:val="15"/>
                <w:szCs w:val="15"/>
              </w:rPr>
            </w:pPr>
            <w:r w:rsidRPr="00326A58">
              <w:rPr>
                <w:sz w:val="15"/>
                <w:szCs w:val="15"/>
              </w:rPr>
              <w:t>17</w:t>
            </w:r>
          </w:p>
        </w:tc>
        <w:tc>
          <w:tcPr>
            <w:tcW w:w="552" w:type="dxa"/>
            <w:gridSpan w:val="2"/>
            <w:vAlign w:val="center"/>
          </w:tcPr>
          <w:p w:rsidR="000E51D9" w:rsidRPr="00326A58" w:rsidRDefault="000E51D9" w:rsidP="000E51D9">
            <w:pPr>
              <w:rPr>
                <w:sz w:val="15"/>
                <w:szCs w:val="15"/>
              </w:rPr>
            </w:pPr>
          </w:p>
        </w:tc>
        <w:tc>
          <w:tcPr>
            <w:tcW w:w="310" w:type="dxa"/>
            <w:gridSpan w:val="2"/>
            <w:vAlign w:val="center"/>
          </w:tcPr>
          <w:p w:rsidR="000E51D9" w:rsidRPr="00326A58" w:rsidRDefault="000E51D9" w:rsidP="000E51D9">
            <w:pPr>
              <w:rPr>
                <w:sz w:val="15"/>
                <w:szCs w:val="15"/>
              </w:rPr>
            </w:pPr>
          </w:p>
        </w:tc>
        <w:tc>
          <w:tcPr>
            <w:tcW w:w="482" w:type="dxa"/>
            <w:gridSpan w:val="2"/>
            <w:vAlign w:val="center"/>
          </w:tcPr>
          <w:p w:rsidR="000E51D9" w:rsidRPr="00326A58" w:rsidRDefault="000E51D9" w:rsidP="000E51D9">
            <w:pPr>
              <w:rPr>
                <w:sz w:val="15"/>
                <w:szCs w:val="15"/>
              </w:rPr>
            </w:pPr>
          </w:p>
        </w:tc>
        <w:tc>
          <w:tcPr>
            <w:tcW w:w="905" w:type="dxa"/>
            <w:gridSpan w:val="2"/>
            <w:vAlign w:val="center"/>
          </w:tcPr>
          <w:p w:rsidR="000E51D9" w:rsidRPr="00326A58" w:rsidRDefault="000E51D9" w:rsidP="000E51D9">
            <w:pPr>
              <w:rPr>
                <w:sz w:val="15"/>
                <w:szCs w:val="15"/>
              </w:rPr>
            </w:pPr>
            <w:r w:rsidRPr="00326A58">
              <w:rPr>
                <w:sz w:val="15"/>
                <w:szCs w:val="15"/>
              </w:rPr>
              <w:t>X</w:t>
            </w:r>
          </w:p>
        </w:tc>
        <w:tc>
          <w:tcPr>
            <w:tcW w:w="524" w:type="dxa"/>
            <w:gridSpan w:val="2"/>
            <w:vAlign w:val="center"/>
          </w:tcPr>
          <w:p w:rsidR="000E51D9" w:rsidRPr="00326A58" w:rsidRDefault="000E51D9" w:rsidP="000E51D9">
            <w:pPr>
              <w:rPr>
                <w:sz w:val="15"/>
                <w:szCs w:val="15"/>
              </w:rPr>
            </w:pPr>
            <w:r w:rsidRPr="00326A58">
              <w:rPr>
                <w:sz w:val="15"/>
                <w:szCs w:val="15"/>
              </w:rPr>
              <w:t>X</w:t>
            </w:r>
          </w:p>
        </w:tc>
        <w:tc>
          <w:tcPr>
            <w:tcW w:w="574" w:type="dxa"/>
            <w:gridSpan w:val="2"/>
            <w:vAlign w:val="center"/>
          </w:tcPr>
          <w:p w:rsidR="000E51D9" w:rsidRPr="00326A58" w:rsidRDefault="000E51D9" w:rsidP="000E51D9">
            <w:pPr>
              <w:rPr>
                <w:sz w:val="15"/>
                <w:szCs w:val="15"/>
              </w:rPr>
            </w:pPr>
            <w:r w:rsidRPr="00326A58">
              <w:rPr>
                <w:sz w:val="15"/>
                <w:szCs w:val="15"/>
              </w:rPr>
              <w:t>X</w:t>
            </w:r>
          </w:p>
        </w:tc>
        <w:tc>
          <w:tcPr>
            <w:tcW w:w="656" w:type="dxa"/>
            <w:gridSpan w:val="2"/>
            <w:vAlign w:val="center"/>
          </w:tcPr>
          <w:p w:rsidR="000E51D9" w:rsidRPr="00326A58" w:rsidRDefault="000E51D9" w:rsidP="000E51D9">
            <w:pPr>
              <w:rPr>
                <w:sz w:val="15"/>
                <w:szCs w:val="15"/>
              </w:rPr>
            </w:pPr>
            <w:r w:rsidRPr="00326A58">
              <w:rPr>
                <w:sz w:val="15"/>
                <w:szCs w:val="15"/>
              </w:rPr>
              <w:t>X</w:t>
            </w:r>
          </w:p>
        </w:tc>
        <w:tc>
          <w:tcPr>
            <w:tcW w:w="769" w:type="dxa"/>
            <w:gridSpan w:val="2"/>
            <w:vAlign w:val="center"/>
          </w:tcPr>
          <w:p w:rsidR="000E51D9" w:rsidRPr="00326A58" w:rsidRDefault="000E51D9" w:rsidP="000E51D9">
            <w:pPr>
              <w:rPr>
                <w:sz w:val="15"/>
                <w:szCs w:val="15"/>
              </w:rPr>
            </w:pPr>
            <w:r w:rsidRPr="00326A58">
              <w:rPr>
                <w:sz w:val="15"/>
                <w:szCs w:val="15"/>
              </w:rPr>
              <w:t>X</w:t>
            </w:r>
          </w:p>
        </w:tc>
        <w:tc>
          <w:tcPr>
            <w:tcW w:w="1011" w:type="dxa"/>
            <w:gridSpan w:val="2"/>
            <w:vAlign w:val="center"/>
          </w:tcPr>
          <w:p w:rsidR="000E51D9" w:rsidRPr="00326A58" w:rsidRDefault="000E51D9" w:rsidP="000E51D9">
            <w:pPr>
              <w:rPr>
                <w:sz w:val="15"/>
                <w:szCs w:val="15"/>
              </w:rPr>
            </w:pPr>
            <w:r w:rsidRPr="00326A58">
              <w:rPr>
                <w:sz w:val="15"/>
                <w:szCs w:val="15"/>
              </w:rPr>
              <w:t>X</w:t>
            </w:r>
          </w:p>
        </w:tc>
        <w:tc>
          <w:tcPr>
            <w:tcW w:w="587" w:type="dxa"/>
            <w:vAlign w:val="center"/>
          </w:tcPr>
          <w:p w:rsidR="000E51D9" w:rsidRPr="00326A58" w:rsidRDefault="000E51D9" w:rsidP="000E51D9">
            <w:pPr>
              <w:rPr>
                <w:sz w:val="15"/>
                <w:szCs w:val="15"/>
              </w:rPr>
            </w:pPr>
            <w:r w:rsidRPr="00326A58">
              <w:rPr>
                <w:sz w:val="15"/>
                <w:szCs w:val="15"/>
              </w:rPr>
              <w:t>X</w:t>
            </w:r>
          </w:p>
        </w:tc>
        <w:tc>
          <w:tcPr>
            <w:tcW w:w="568" w:type="dxa"/>
            <w:vAlign w:val="center"/>
          </w:tcPr>
          <w:p w:rsidR="000E51D9" w:rsidRPr="00326A58" w:rsidRDefault="000E51D9" w:rsidP="000E51D9">
            <w:pPr>
              <w:rPr>
                <w:sz w:val="15"/>
                <w:szCs w:val="15"/>
              </w:rPr>
            </w:pPr>
            <w:r w:rsidRPr="00326A58">
              <w:rPr>
                <w:sz w:val="15"/>
                <w:szCs w:val="15"/>
              </w:rPr>
              <w:t>X</w:t>
            </w:r>
          </w:p>
        </w:tc>
        <w:tc>
          <w:tcPr>
            <w:tcW w:w="210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462" w:type="dxa"/>
            <w:vAlign w:val="center"/>
          </w:tcPr>
          <w:p w:rsidR="000E51D9" w:rsidRPr="00326A58" w:rsidRDefault="000E51D9" w:rsidP="000E51D9">
            <w:pPr>
              <w:rPr>
                <w:sz w:val="15"/>
                <w:szCs w:val="15"/>
              </w:rPr>
            </w:pPr>
            <w:r w:rsidRPr="00326A58">
              <w:rPr>
                <w:sz w:val="15"/>
                <w:szCs w:val="15"/>
              </w:rPr>
              <w:t>X</w:t>
            </w:r>
          </w:p>
        </w:tc>
        <w:tc>
          <w:tcPr>
            <w:tcW w:w="461" w:type="dxa"/>
            <w:vAlign w:val="center"/>
          </w:tcPr>
          <w:p w:rsidR="000E51D9" w:rsidRPr="00326A58" w:rsidRDefault="000E51D9" w:rsidP="000E51D9">
            <w:pPr>
              <w:rPr>
                <w:sz w:val="15"/>
                <w:szCs w:val="15"/>
              </w:rPr>
            </w:pPr>
            <w:r w:rsidRPr="00326A58">
              <w:rPr>
                <w:sz w:val="15"/>
                <w:szCs w:val="15"/>
              </w:rPr>
              <w:t>X</w:t>
            </w:r>
          </w:p>
        </w:tc>
        <w:tc>
          <w:tcPr>
            <w:tcW w:w="943" w:type="dxa"/>
            <w:vAlign w:val="center"/>
          </w:tcPr>
          <w:p w:rsidR="000E51D9" w:rsidRPr="00326A58" w:rsidRDefault="000E51D9" w:rsidP="000E51D9">
            <w:pPr>
              <w:rPr>
                <w:sz w:val="15"/>
                <w:szCs w:val="15"/>
              </w:rPr>
            </w:pPr>
            <w:r w:rsidRPr="00326A58">
              <w:rPr>
                <w:sz w:val="15"/>
                <w:szCs w:val="15"/>
              </w:rPr>
              <w:t>X</w:t>
            </w:r>
          </w:p>
        </w:tc>
        <w:tc>
          <w:tcPr>
            <w:tcW w:w="336" w:type="dxa"/>
            <w:vAlign w:val="center"/>
          </w:tcPr>
          <w:p w:rsidR="000E51D9" w:rsidRPr="00326A58" w:rsidRDefault="000E51D9" w:rsidP="000E51D9">
            <w:pPr>
              <w:rPr>
                <w:sz w:val="15"/>
                <w:szCs w:val="15"/>
              </w:rPr>
            </w:pPr>
            <w:r w:rsidRPr="00326A58">
              <w:rPr>
                <w:sz w:val="15"/>
                <w:szCs w:val="15"/>
              </w:rPr>
              <w:t>X</w:t>
            </w:r>
          </w:p>
        </w:tc>
        <w:tc>
          <w:tcPr>
            <w:tcW w:w="432" w:type="dxa"/>
            <w:vAlign w:val="center"/>
          </w:tcPr>
          <w:p w:rsidR="000E51D9" w:rsidRPr="00326A58" w:rsidRDefault="000E51D9" w:rsidP="000E51D9">
            <w:pPr>
              <w:rPr>
                <w:sz w:val="15"/>
                <w:szCs w:val="15"/>
              </w:rPr>
            </w:pPr>
            <w:r w:rsidRPr="00326A58">
              <w:rPr>
                <w:sz w:val="15"/>
                <w:szCs w:val="15"/>
              </w:rPr>
              <w:t>X</w:t>
            </w:r>
          </w:p>
        </w:tc>
      </w:tr>
      <w:tr w:rsidR="00D559A4" w:rsidRPr="00972BC9" w:rsidTr="00D559A4">
        <w:trPr>
          <w:cantSplit/>
          <w:trHeight w:val="510"/>
        </w:trPr>
        <w:tc>
          <w:tcPr>
            <w:tcW w:w="573" w:type="dxa"/>
            <w:vAlign w:val="center"/>
          </w:tcPr>
          <w:p w:rsidR="00F93859" w:rsidRPr="00972BC9" w:rsidRDefault="00F93859" w:rsidP="004A36EA">
            <w:pPr>
              <w:contextualSpacing/>
              <w:jc w:val="center"/>
              <w:rPr>
                <w:sz w:val="15"/>
                <w:szCs w:val="15"/>
              </w:rPr>
            </w:pPr>
          </w:p>
        </w:tc>
        <w:tc>
          <w:tcPr>
            <w:tcW w:w="1422" w:type="dxa"/>
            <w:vAlign w:val="center"/>
          </w:tcPr>
          <w:p w:rsidR="00F93859" w:rsidRPr="00972BC9" w:rsidRDefault="00F93859" w:rsidP="004A36EA">
            <w:pPr>
              <w:contextualSpacing/>
              <w:jc w:val="center"/>
              <w:rPr>
                <w:sz w:val="15"/>
                <w:szCs w:val="15"/>
              </w:rPr>
            </w:pPr>
          </w:p>
        </w:tc>
        <w:tc>
          <w:tcPr>
            <w:tcW w:w="919" w:type="dxa"/>
            <w:vAlign w:val="center"/>
          </w:tcPr>
          <w:p w:rsidR="00F93859" w:rsidRDefault="000F5855" w:rsidP="00B353C3">
            <w:pPr>
              <w:contextualSpacing/>
              <w:rPr>
                <w:sz w:val="15"/>
                <w:szCs w:val="15"/>
              </w:rPr>
            </w:pPr>
            <w:r>
              <w:rPr>
                <w:sz w:val="15"/>
                <w:szCs w:val="15"/>
              </w:rPr>
              <w:t>х</w:t>
            </w:r>
          </w:p>
        </w:tc>
        <w:tc>
          <w:tcPr>
            <w:tcW w:w="2053" w:type="dxa"/>
            <w:gridSpan w:val="3"/>
            <w:vAlign w:val="center"/>
          </w:tcPr>
          <w:p w:rsidR="00F93859" w:rsidRPr="00326A58" w:rsidRDefault="00F93859" w:rsidP="00DE10B9">
            <w:pPr>
              <w:rPr>
                <w:sz w:val="15"/>
                <w:szCs w:val="15"/>
              </w:rPr>
            </w:pPr>
            <w:r w:rsidRPr="00326A58">
              <w:rPr>
                <w:sz w:val="15"/>
                <w:szCs w:val="15"/>
              </w:rPr>
              <w:t xml:space="preserve">картридж для </w:t>
            </w:r>
            <w:proofErr w:type="spellStart"/>
            <w:r w:rsidRPr="00326A58">
              <w:rPr>
                <w:sz w:val="15"/>
                <w:szCs w:val="15"/>
              </w:rPr>
              <w:t>Kyocera</w:t>
            </w:r>
            <w:proofErr w:type="spellEnd"/>
            <w:r w:rsidRPr="00326A58">
              <w:rPr>
                <w:sz w:val="15"/>
                <w:szCs w:val="15"/>
              </w:rPr>
              <w:t xml:space="preserve"> </w:t>
            </w:r>
            <w:proofErr w:type="spellStart"/>
            <w:r w:rsidRPr="00326A58">
              <w:rPr>
                <w:sz w:val="15"/>
                <w:szCs w:val="15"/>
              </w:rPr>
              <w:t>Ecosys</w:t>
            </w:r>
            <w:proofErr w:type="spellEnd"/>
            <w:r w:rsidRPr="00326A58">
              <w:rPr>
                <w:sz w:val="15"/>
                <w:szCs w:val="15"/>
              </w:rPr>
              <w:t xml:space="preserve"> FS-3920DN</w:t>
            </w:r>
            <w:r w:rsidRPr="00326A58">
              <w:rPr>
                <w:sz w:val="15"/>
                <w:szCs w:val="15"/>
              </w:rPr>
              <w:br/>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15000копий</w:t>
            </w:r>
          </w:p>
        </w:tc>
        <w:tc>
          <w:tcPr>
            <w:tcW w:w="763" w:type="dxa"/>
            <w:vAlign w:val="center"/>
          </w:tcPr>
          <w:p w:rsidR="00F93859" w:rsidRPr="00326A58" w:rsidRDefault="00F93859" w:rsidP="00DE10B9">
            <w:pPr>
              <w:rPr>
                <w:sz w:val="15"/>
                <w:szCs w:val="15"/>
              </w:rPr>
            </w:pPr>
            <w:r w:rsidRPr="00326A58">
              <w:rPr>
                <w:sz w:val="15"/>
                <w:szCs w:val="15"/>
              </w:rPr>
              <w:t>X</w:t>
            </w:r>
          </w:p>
        </w:tc>
        <w:tc>
          <w:tcPr>
            <w:tcW w:w="768" w:type="dxa"/>
            <w:vAlign w:val="center"/>
          </w:tcPr>
          <w:p w:rsidR="00F93859" w:rsidRPr="00326A58" w:rsidRDefault="00F93859" w:rsidP="00DE10B9">
            <w:pPr>
              <w:rPr>
                <w:sz w:val="15"/>
                <w:szCs w:val="15"/>
              </w:rPr>
            </w:pPr>
            <w:r w:rsidRPr="00326A58">
              <w:rPr>
                <w:sz w:val="15"/>
                <w:szCs w:val="15"/>
              </w:rPr>
              <w:t>X</w:t>
            </w:r>
          </w:p>
        </w:tc>
        <w:tc>
          <w:tcPr>
            <w:tcW w:w="772" w:type="dxa"/>
            <w:vAlign w:val="center"/>
          </w:tcPr>
          <w:p w:rsidR="00F93859" w:rsidRPr="00326A58" w:rsidRDefault="00F93859" w:rsidP="00DE10B9">
            <w:pPr>
              <w:rPr>
                <w:sz w:val="15"/>
                <w:szCs w:val="15"/>
              </w:rPr>
            </w:pPr>
            <w:r w:rsidRPr="00326A58">
              <w:rPr>
                <w:sz w:val="15"/>
                <w:szCs w:val="15"/>
              </w:rPr>
              <w:t>X</w:t>
            </w:r>
          </w:p>
        </w:tc>
        <w:tc>
          <w:tcPr>
            <w:tcW w:w="614" w:type="dxa"/>
            <w:vAlign w:val="center"/>
          </w:tcPr>
          <w:p w:rsidR="00F93859" w:rsidRPr="00326A58" w:rsidRDefault="00F93859" w:rsidP="00DE10B9">
            <w:pPr>
              <w:rPr>
                <w:sz w:val="15"/>
                <w:szCs w:val="15"/>
              </w:rPr>
            </w:pPr>
            <w:r w:rsidRPr="00326A58">
              <w:rPr>
                <w:sz w:val="15"/>
                <w:szCs w:val="15"/>
              </w:rPr>
              <w:t>X</w:t>
            </w:r>
          </w:p>
        </w:tc>
        <w:tc>
          <w:tcPr>
            <w:tcW w:w="769"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252" w:type="dxa"/>
            <w:gridSpan w:val="2"/>
            <w:vAlign w:val="center"/>
          </w:tcPr>
          <w:p w:rsidR="00F93859" w:rsidRPr="00326A58" w:rsidRDefault="00F93859" w:rsidP="00DE10B9">
            <w:pPr>
              <w:rPr>
                <w:sz w:val="15"/>
                <w:szCs w:val="15"/>
              </w:rPr>
            </w:pPr>
            <w:r w:rsidRPr="00326A58">
              <w:rPr>
                <w:sz w:val="15"/>
                <w:szCs w:val="15"/>
              </w:rPr>
              <w:t>X</w:t>
            </w:r>
          </w:p>
        </w:tc>
        <w:tc>
          <w:tcPr>
            <w:tcW w:w="302" w:type="dxa"/>
            <w:gridSpan w:val="2"/>
            <w:vAlign w:val="center"/>
          </w:tcPr>
          <w:p w:rsidR="00F93859" w:rsidRPr="00326A58" w:rsidRDefault="00F93859" w:rsidP="00DE10B9">
            <w:pPr>
              <w:rPr>
                <w:sz w:val="15"/>
                <w:szCs w:val="15"/>
              </w:rPr>
            </w:pPr>
            <w:r w:rsidRPr="00326A58">
              <w:rPr>
                <w:sz w:val="15"/>
                <w:szCs w:val="15"/>
              </w:rPr>
              <w:t>796</w:t>
            </w:r>
          </w:p>
        </w:tc>
        <w:tc>
          <w:tcPr>
            <w:tcW w:w="315" w:type="dxa"/>
            <w:gridSpan w:val="2"/>
            <w:vAlign w:val="center"/>
          </w:tcPr>
          <w:p w:rsidR="00F93859" w:rsidRPr="00326A58" w:rsidRDefault="00F93859" w:rsidP="00DE10B9">
            <w:pPr>
              <w:rPr>
                <w:sz w:val="15"/>
                <w:szCs w:val="15"/>
              </w:rPr>
            </w:pPr>
            <w:r w:rsidRPr="00326A58">
              <w:rPr>
                <w:sz w:val="15"/>
                <w:szCs w:val="15"/>
              </w:rPr>
              <w:t>Штука</w:t>
            </w:r>
          </w:p>
        </w:tc>
        <w:tc>
          <w:tcPr>
            <w:tcW w:w="310" w:type="dxa"/>
            <w:gridSpan w:val="2"/>
            <w:vAlign w:val="center"/>
          </w:tcPr>
          <w:p w:rsidR="00F93859" w:rsidRPr="00326A58" w:rsidRDefault="00F93859" w:rsidP="00DE10B9">
            <w:pPr>
              <w:rPr>
                <w:sz w:val="15"/>
                <w:szCs w:val="15"/>
              </w:rPr>
            </w:pPr>
            <w:r w:rsidRPr="00326A58">
              <w:rPr>
                <w:sz w:val="15"/>
                <w:szCs w:val="15"/>
              </w:rPr>
              <w:t>6</w:t>
            </w:r>
          </w:p>
        </w:tc>
        <w:tc>
          <w:tcPr>
            <w:tcW w:w="219" w:type="dxa"/>
            <w:gridSpan w:val="2"/>
            <w:vAlign w:val="center"/>
          </w:tcPr>
          <w:p w:rsidR="00F93859" w:rsidRPr="00326A58" w:rsidRDefault="00F93859" w:rsidP="00DE10B9">
            <w:pPr>
              <w:rPr>
                <w:sz w:val="15"/>
                <w:szCs w:val="15"/>
              </w:rPr>
            </w:pPr>
            <w:r w:rsidRPr="00326A58">
              <w:rPr>
                <w:sz w:val="15"/>
                <w:szCs w:val="15"/>
              </w:rPr>
              <w:t>6</w:t>
            </w:r>
          </w:p>
        </w:tc>
        <w:tc>
          <w:tcPr>
            <w:tcW w:w="552" w:type="dxa"/>
            <w:gridSpan w:val="2"/>
            <w:vAlign w:val="center"/>
          </w:tcPr>
          <w:p w:rsidR="00F93859" w:rsidRPr="00326A58" w:rsidRDefault="00F93859" w:rsidP="00DE10B9">
            <w:pPr>
              <w:rPr>
                <w:sz w:val="15"/>
                <w:szCs w:val="15"/>
              </w:rPr>
            </w:pPr>
          </w:p>
        </w:tc>
        <w:tc>
          <w:tcPr>
            <w:tcW w:w="310" w:type="dxa"/>
            <w:gridSpan w:val="2"/>
            <w:vAlign w:val="center"/>
          </w:tcPr>
          <w:p w:rsidR="00F93859" w:rsidRPr="00326A58" w:rsidRDefault="00F93859" w:rsidP="00DE10B9">
            <w:pPr>
              <w:rPr>
                <w:sz w:val="15"/>
                <w:szCs w:val="15"/>
              </w:rPr>
            </w:pPr>
          </w:p>
        </w:tc>
        <w:tc>
          <w:tcPr>
            <w:tcW w:w="482" w:type="dxa"/>
            <w:gridSpan w:val="2"/>
            <w:vAlign w:val="center"/>
          </w:tcPr>
          <w:p w:rsidR="00F93859" w:rsidRPr="00326A58" w:rsidRDefault="00F93859" w:rsidP="00DE10B9">
            <w:pPr>
              <w:rPr>
                <w:sz w:val="15"/>
                <w:szCs w:val="15"/>
              </w:rPr>
            </w:pPr>
          </w:p>
        </w:tc>
        <w:tc>
          <w:tcPr>
            <w:tcW w:w="905" w:type="dxa"/>
            <w:gridSpan w:val="2"/>
            <w:vAlign w:val="center"/>
          </w:tcPr>
          <w:p w:rsidR="00F93859" w:rsidRPr="00326A58" w:rsidRDefault="00F93859" w:rsidP="00DE10B9">
            <w:pPr>
              <w:rPr>
                <w:sz w:val="15"/>
                <w:szCs w:val="15"/>
              </w:rPr>
            </w:pPr>
            <w:r w:rsidRPr="00326A58">
              <w:rPr>
                <w:sz w:val="15"/>
                <w:szCs w:val="15"/>
              </w:rPr>
              <w:t>X</w:t>
            </w:r>
          </w:p>
        </w:tc>
        <w:tc>
          <w:tcPr>
            <w:tcW w:w="524" w:type="dxa"/>
            <w:gridSpan w:val="2"/>
            <w:vAlign w:val="center"/>
          </w:tcPr>
          <w:p w:rsidR="00F93859" w:rsidRPr="00326A58" w:rsidRDefault="00F93859" w:rsidP="00DE10B9">
            <w:pPr>
              <w:rPr>
                <w:sz w:val="15"/>
                <w:szCs w:val="15"/>
              </w:rPr>
            </w:pPr>
            <w:r w:rsidRPr="00326A58">
              <w:rPr>
                <w:sz w:val="15"/>
                <w:szCs w:val="15"/>
              </w:rPr>
              <w:t>X</w:t>
            </w:r>
          </w:p>
        </w:tc>
        <w:tc>
          <w:tcPr>
            <w:tcW w:w="574" w:type="dxa"/>
            <w:gridSpan w:val="2"/>
            <w:vAlign w:val="center"/>
          </w:tcPr>
          <w:p w:rsidR="00F93859" w:rsidRPr="00326A58" w:rsidRDefault="00F93859" w:rsidP="00DE10B9">
            <w:pPr>
              <w:rPr>
                <w:sz w:val="15"/>
                <w:szCs w:val="15"/>
              </w:rPr>
            </w:pPr>
            <w:r w:rsidRPr="00326A58">
              <w:rPr>
                <w:sz w:val="15"/>
                <w:szCs w:val="15"/>
              </w:rPr>
              <w:t>X</w:t>
            </w:r>
          </w:p>
        </w:tc>
        <w:tc>
          <w:tcPr>
            <w:tcW w:w="656" w:type="dxa"/>
            <w:gridSpan w:val="2"/>
            <w:vAlign w:val="center"/>
          </w:tcPr>
          <w:p w:rsidR="00F93859" w:rsidRPr="00326A58" w:rsidRDefault="00F93859" w:rsidP="00DE10B9">
            <w:pPr>
              <w:rPr>
                <w:sz w:val="15"/>
                <w:szCs w:val="15"/>
              </w:rPr>
            </w:pPr>
            <w:r w:rsidRPr="00326A58">
              <w:rPr>
                <w:sz w:val="15"/>
                <w:szCs w:val="15"/>
              </w:rPr>
              <w:t>X</w:t>
            </w:r>
          </w:p>
        </w:tc>
        <w:tc>
          <w:tcPr>
            <w:tcW w:w="769" w:type="dxa"/>
            <w:gridSpan w:val="2"/>
            <w:vAlign w:val="center"/>
          </w:tcPr>
          <w:p w:rsidR="00F93859" w:rsidRPr="00326A58" w:rsidRDefault="00F93859" w:rsidP="00DE10B9">
            <w:pPr>
              <w:rPr>
                <w:sz w:val="15"/>
                <w:szCs w:val="15"/>
              </w:rPr>
            </w:pPr>
            <w:r w:rsidRPr="00326A58">
              <w:rPr>
                <w:sz w:val="15"/>
                <w:szCs w:val="15"/>
              </w:rPr>
              <w:t>X</w:t>
            </w:r>
          </w:p>
        </w:tc>
        <w:tc>
          <w:tcPr>
            <w:tcW w:w="1011" w:type="dxa"/>
            <w:gridSpan w:val="2"/>
            <w:vAlign w:val="center"/>
          </w:tcPr>
          <w:p w:rsidR="00F93859" w:rsidRPr="00326A58" w:rsidRDefault="00F93859" w:rsidP="00DE10B9">
            <w:pPr>
              <w:rPr>
                <w:sz w:val="15"/>
                <w:szCs w:val="15"/>
              </w:rPr>
            </w:pPr>
            <w:r w:rsidRPr="00326A58">
              <w:rPr>
                <w:sz w:val="15"/>
                <w:szCs w:val="15"/>
              </w:rPr>
              <w:t>X</w:t>
            </w:r>
          </w:p>
        </w:tc>
        <w:tc>
          <w:tcPr>
            <w:tcW w:w="587" w:type="dxa"/>
            <w:vAlign w:val="center"/>
          </w:tcPr>
          <w:p w:rsidR="00F93859" w:rsidRPr="00326A58" w:rsidRDefault="00F93859" w:rsidP="00DE10B9">
            <w:pPr>
              <w:rPr>
                <w:sz w:val="15"/>
                <w:szCs w:val="15"/>
              </w:rPr>
            </w:pPr>
            <w:r w:rsidRPr="00326A58">
              <w:rPr>
                <w:sz w:val="15"/>
                <w:szCs w:val="15"/>
              </w:rPr>
              <w:t>X</w:t>
            </w:r>
          </w:p>
        </w:tc>
        <w:tc>
          <w:tcPr>
            <w:tcW w:w="568" w:type="dxa"/>
            <w:vAlign w:val="center"/>
          </w:tcPr>
          <w:p w:rsidR="00F93859" w:rsidRPr="00326A58" w:rsidRDefault="00F93859" w:rsidP="00DE10B9">
            <w:pPr>
              <w:rPr>
                <w:sz w:val="15"/>
                <w:szCs w:val="15"/>
              </w:rPr>
            </w:pPr>
            <w:r w:rsidRPr="00326A58">
              <w:rPr>
                <w:sz w:val="15"/>
                <w:szCs w:val="15"/>
              </w:rPr>
              <w:t>X</w:t>
            </w:r>
          </w:p>
        </w:tc>
        <w:tc>
          <w:tcPr>
            <w:tcW w:w="210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943" w:type="dxa"/>
            <w:vAlign w:val="center"/>
          </w:tcPr>
          <w:p w:rsidR="00F93859" w:rsidRPr="00326A58" w:rsidRDefault="00F93859" w:rsidP="00DE10B9">
            <w:pPr>
              <w:rPr>
                <w:sz w:val="15"/>
                <w:szCs w:val="15"/>
              </w:rPr>
            </w:pPr>
            <w:r w:rsidRPr="00326A58">
              <w:rPr>
                <w:sz w:val="15"/>
                <w:szCs w:val="15"/>
              </w:rPr>
              <w:t>X</w:t>
            </w:r>
          </w:p>
        </w:tc>
        <w:tc>
          <w:tcPr>
            <w:tcW w:w="336" w:type="dxa"/>
            <w:vAlign w:val="center"/>
          </w:tcPr>
          <w:p w:rsidR="00F93859" w:rsidRPr="00326A58" w:rsidRDefault="00F93859" w:rsidP="00DE10B9">
            <w:pPr>
              <w:rPr>
                <w:sz w:val="15"/>
                <w:szCs w:val="15"/>
              </w:rPr>
            </w:pPr>
            <w:r w:rsidRPr="00326A58">
              <w:rPr>
                <w:sz w:val="15"/>
                <w:szCs w:val="15"/>
              </w:rPr>
              <w:t>X</w:t>
            </w:r>
          </w:p>
        </w:tc>
        <w:tc>
          <w:tcPr>
            <w:tcW w:w="432" w:type="dxa"/>
            <w:vAlign w:val="center"/>
          </w:tcPr>
          <w:p w:rsidR="00F93859" w:rsidRPr="00326A58" w:rsidRDefault="00F93859" w:rsidP="00DE10B9">
            <w:pPr>
              <w:rPr>
                <w:sz w:val="15"/>
                <w:szCs w:val="15"/>
              </w:rPr>
            </w:pPr>
            <w:r w:rsidRPr="00326A58">
              <w:rPr>
                <w:sz w:val="15"/>
                <w:szCs w:val="15"/>
              </w:rPr>
              <w:t>X</w:t>
            </w:r>
          </w:p>
        </w:tc>
      </w:tr>
      <w:tr w:rsidR="00D559A4" w:rsidRPr="00972BC9" w:rsidTr="00D559A4">
        <w:trPr>
          <w:cantSplit/>
          <w:trHeight w:val="510"/>
        </w:trPr>
        <w:tc>
          <w:tcPr>
            <w:tcW w:w="573" w:type="dxa"/>
            <w:vAlign w:val="center"/>
          </w:tcPr>
          <w:p w:rsidR="00F93859" w:rsidRPr="00972BC9" w:rsidRDefault="00F93859" w:rsidP="004A36EA">
            <w:pPr>
              <w:contextualSpacing/>
              <w:jc w:val="center"/>
              <w:rPr>
                <w:sz w:val="15"/>
                <w:szCs w:val="15"/>
              </w:rPr>
            </w:pPr>
          </w:p>
        </w:tc>
        <w:tc>
          <w:tcPr>
            <w:tcW w:w="1422" w:type="dxa"/>
            <w:vAlign w:val="center"/>
          </w:tcPr>
          <w:p w:rsidR="00F93859" w:rsidRPr="00972BC9" w:rsidRDefault="00F93859" w:rsidP="004A36EA">
            <w:pPr>
              <w:contextualSpacing/>
              <w:jc w:val="center"/>
              <w:rPr>
                <w:sz w:val="15"/>
                <w:szCs w:val="15"/>
              </w:rPr>
            </w:pPr>
          </w:p>
        </w:tc>
        <w:tc>
          <w:tcPr>
            <w:tcW w:w="919" w:type="dxa"/>
            <w:vAlign w:val="center"/>
          </w:tcPr>
          <w:p w:rsidR="00F93859" w:rsidRDefault="000F5855" w:rsidP="00B353C3">
            <w:pPr>
              <w:contextualSpacing/>
              <w:rPr>
                <w:sz w:val="15"/>
                <w:szCs w:val="15"/>
              </w:rPr>
            </w:pPr>
            <w:r>
              <w:rPr>
                <w:sz w:val="15"/>
                <w:szCs w:val="15"/>
              </w:rPr>
              <w:t>х</w:t>
            </w:r>
          </w:p>
        </w:tc>
        <w:tc>
          <w:tcPr>
            <w:tcW w:w="2053" w:type="dxa"/>
            <w:gridSpan w:val="3"/>
            <w:vAlign w:val="center"/>
          </w:tcPr>
          <w:p w:rsidR="00F93859" w:rsidRPr="00326A58" w:rsidRDefault="00F93859" w:rsidP="00DE10B9">
            <w:pPr>
              <w:rPr>
                <w:sz w:val="15"/>
                <w:szCs w:val="15"/>
              </w:rPr>
            </w:pPr>
            <w:r w:rsidRPr="00326A58">
              <w:rPr>
                <w:sz w:val="15"/>
                <w:szCs w:val="15"/>
              </w:rPr>
              <w:t xml:space="preserve">картридж для </w:t>
            </w:r>
            <w:proofErr w:type="spellStart"/>
            <w:r w:rsidRPr="00326A58">
              <w:rPr>
                <w:sz w:val="15"/>
                <w:szCs w:val="15"/>
              </w:rPr>
              <w:t>Kyocera</w:t>
            </w:r>
            <w:proofErr w:type="spellEnd"/>
            <w:r w:rsidRPr="00326A58">
              <w:rPr>
                <w:sz w:val="15"/>
                <w:szCs w:val="15"/>
              </w:rPr>
              <w:t xml:space="preserve"> FS 1370 DN, </w:t>
            </w:r>
            <w:proofErr w:type="spellStart"/>
            <w:r w:rsidRPr="00326A58">
              <w:rPr>
                <w:sz w:val="15"/>
                <w:szCs w:val="15"/>
              </w:rPr>
              <w:t>Kyocera</w:t>
            </w:r>
            <w:proofErr w:type="spellEnd"/>
            <w:r w:rsidRPr="00326A58">
              <w:rPr>
                <w:sz w:val="15"/>
                <w:szCs w:val="15"/>
              </w:rPr>
              <w:t xml:space="preserve"> FS1320</w:t>
            </w:r>
            <w:r w:rsidRPr="00326A58">
              <w:rPr>
                <w:sz w:val="15"/>
                <w:szCs w:val="15"/>
              </w:rPr>
              <w:br/>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7200копий</w:t>
            </w:r>
          </w:p>
        </w:tc>
        <w:tc>
          <w:tcPr>
            <w:tcW w:w="763" w:type="dxa"/>
            <w:vAlign w:val="center"/>
          </w:tcPr>
          <w:p w:rsidR="00F93859" w:rsidRPr="00326A58" w:rsidRDefault="00F93859" w:rsidP="00DE10B9">
            <w:pPr>
              <w:rPr>
                <w:sz w:val="15"/>
                <w:szCs w:val="15"/>
              </w:rPr>
            </w:pPr>
            <w:r w:rsidRPr="00326A58">
              <w:rPr>
                <w:sz w:val="15"/>
                <w:szCs w:val="15"/>
              </w:rPr>
              <w:t>X</w:t>
            </w:r>
          </w:p>
        </w:tc>
        <w:tc>
          <w:tcPr>
            <w:tcW w:w="768" w:type="dxa"/>
            <w:vAlign w:val="center"/>
          </w:tcPr>
          <w:p w:rsidR="00F93859" w:rsidRPr="00326A58" w:rsidRDefault="00F93859" w:rsidP="00DE10B9">
            <w:pPr>
              <w:rPr>
                <w:sz w:val="15"/>
                <w:szCs w:val="15"/>
              </w:rPr>
            </w:pPr>
            <w:r w:rsidRPr="00326A58">
              <w:rPr>
                <w:sz w:val="15"/>
                <w:szCs w:val="15"/>
              </w:rPr>
              <w:t>X</w:t>
            </w:r>
          </w:p>
        </w:tc>
        <w:tc>
          <w:tcPr>
            <w:tcW w:w="772" w:type="dxa"/>
            <w:vAlign w:val="center"/>
          </w:tcPr>
          <w:p w:rsidR="00F93859" w:rsidRPr="00326A58" w:rsidRDefault="00F93859" w:rsidP="00DE10B9">
            <w:pPr>
              <w:rPr>
                <w:sz w:val="15"/>
                <w:szCs w:val="15"/>
              </w:rPr>
            </w:pPr>
            <w:r w:rsidRPr="00326A58">
              <w:rPr>
                <w:sz w:val="15"/>
                <w:szCs w:val="15"/>
              </w:rPr>
              <w:t>X</w:t>
            </w:r>
          </w:p>
        </w:tc>
        <w:tc>
          <w:tcPr>
            <w:tcW w:w="614" w:type="dxa"/>
            <w:vAlign w:val="center"/>
          </w:tcPr>
          <w:p w:rsidR="00F93859" w:rsidRPr="00326A58" w:rsidRDefault="00F93859" w:rsidP="00DE10B9">
            <w:pPr>
              <w:rPr>
                <w:sz w:val="15"/>
                <w:szCs w:val="15"/>
              </w:rPr>
            </w:pPr>
            <w:r w:rsidRPr="00326A58">
              <w:rPr>
                <w:sz w:val="15"/>
                <w:szCs w:val="15"/>
              </w:rPr>
              <w:t>X</w:t>
            </w:r>
          </w:p>
        </w:tc>
        <w:tc>
          <w:tcPr>
            <w:tcW w:w="769"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252" w:type="dxa"/>
            <w:gridSpan w:val="2"/>
            <w:vAlign w:val="center"/>
          </w:tcPr>
          <w:p w:rsidR="00F93859" w:rsidRPr="00326A58" w:rsidRDefault="00F93859" w:rsidP="00DE10B9">
            <w:pPr>
              <w:rPr>
                <w:sz w:val="15"/>
                <w:szCs w:val="15"/>
              </w:rPr>
            </w:pPr>
            <w:r w:rsidRPr="00326A58">
              <w:rPr>
                <w:sz w:val="15"/>
                <w:szCs w:val="15"/>
              </w:rPr>
              <w:t>X</w:t>
            </w:r>
          </w:p>
        </w:tc>
        <w:tc>
          <w:tcPr>
            <w:tcW w:w="302" w:type="dxa"/>
            <w:gridSpan w:val="2"/>
            <w:vAlign w:val="center"/>
          </w:tcPr>
          <w:p w:rsidR="00F93859" w:rsidRPr="00326A58" w:rsidRDefault="00F93859" w:rsidP="00DE10B9">
            <w:pPr>
              <w:rPr>
                <w:sz w:val="15"/>
                <w:szCs w:val="15"/>
              </w:rPr>
            </w:pPr>
            <w:r w:rsidRPr="00326A58">
              <w:rPr>
                <w:sz w:val="15"/>
                <w:szCs w:val="15"/>
              </w:rPr>
              <w:t>796</w:t>
            </w:r>
          </w:p>
        </w:tc>
        <w:tc>
          <w:tcPr>
            <w:tcW w:w="315" w:type="dxa"/>
            <w:gridSpan w:val="2"/>
            <w:vAlign w:val="center"/>
          </w:tcPr>
          <w:p w:rsidR="00F93859" w:rsidRPr="00326A58" w:rsidRDefault="00F93859" w:rsidP="00DE10B9">
            <w:pPr>
              <w:rPr>
                <w:sz w:val="15"/>
                <w:szCs w:val="15"/>
              </w:rPr>
            </w:pPr>
            <w:r w:rsidRPr="00326A58">
              <w:rPr>
                <w:sz w:val="15"/>
                <w:szCs w:val="15"/>
              </w:rPr>
              <w:t>Штука</w:t>
            </w:r>
          </w:p>
        </w:tc>
        <w:tc>
          <w:tcPr>
            <w:tcW w:w="310" w:type="dxa"/>
            <w:gridSpan w:val="2"/>
            <w:vAlign w:val="center"/>
          </w:tcPr>
          <w:p w:rsidR="00F93859" w:rsidRPr="00326A58" w:rsidRDefault="00F93859" w:rsidP="00DE10B9">
            <w:pPr>
              <w:rPr>
                <w:sz w:val="15"/>
                <w:szCs w:val="15"/>
              </w:rPr>
            </w:pPr>
            <w:r w:rsidRPr="00326A58">
              <w:rPr>
                <w:sz w:val="15"/>
                <w:szCs w:val="15"/>
              </w:rPr>
              <w:t>100</w:t>
            </w:r>
          </w:p>
        </w:tc>
        <w:tc>
          <w:tcPr>
            <w:tcW w:w="219" w:type="dxa"/>
            <w:gridSpan w:val="2"/>
            <w:vAlign w:val="center"/>
          </w:tcPr>
          <w:p w:rsidR="00F93859" w:rsidRPr="00326A58" w:rsidRDefault="00F93859" w:rsidP="00DE10B9">
            <w:pPr>
              <w:rPr>
                <w:sz w:val="15"/>
                <w:szCs w:val="15"/>
              </w:rPr>
            </w:pPr>
            <w:r w:rsidRPr="00326A58">
              <w:rPr>
                <w:sz w:val="15"/>
                <w:szCs w:val="15"/>
              </w:rPr>
              <w:t>100</w:t>
            </w:r>
          </w:p>
        </w:tc>
        <w:tc>
          <w:tcPr>
            <w:tcW w:w="552" w:type="dxa"/>
            <w:gridSpan w:val="2"/>
            <w:vAlign w:val="center"/>
          </w:tcPr>
          <w:p w:rsidR="00F93859" w:rsidRPr="00326A58" w:rsidRDefault="00F93859" w:rsidP="00DE10B9">
            <w:pPr>
              <w:rPr>
                <w:sz w:val="15"/>
                <w:szCs w:val="15"/>
              </w:rPr>
            </w:pPr>
          </w:p>
        </w:tc>
        <w:tc>
          <w:tcPr>
            <w:tcW w:w="310" w:type="dxa"/>
            <w:gridSpan w:val="2"/>
            <w:vAlign w:val="center"/>
          </w:tcPr>
          <w:p w:rsidR="00F93859" w:rsidRPr="00326A58" w:rsidRDefault="00F93859" w:rsidP="00DE10B9">
            <w:pPr>
              <w:rPr>
                <w:sz w:val="15"/>
                <w:szCs w:val="15"/>
              </w:rPr>
            </w:pPr>
          </w:p>
        </w:tc>
        <w:tc>
          <w:tcPr>
            <w:tcW w:w="482" w:type="dxa"/>
            <w:gridSpan w:val="2"/>
            <w:vAlign w:val="center"/>
          </w:tcPr>
          <w:p w:rsidR="00F93859" w:rsidRPr="00326A58" w:rsidRDefault="00F93859" w:rsidP="00DE10B9">
            <w:pPr>
              <w:rPr>
                <w:sz w:val="15"/>
                <w:szCs w:val="15"/>
              </w:rPr>
            </w:pPr>
          </w:p>
        </w:tc>
        <w:tc>
          <w:tcPr>
            <w:tcW w:w="905" w:type="dxa"/>
            <w:gridSpan w:val="2"/>
            <w:vAlign w:val="center"/>
          </w:tcPr>
          <w:p w:rsidR="00F93859" w:rsidRPr="00326A58" w:rsidRDefault="00F93859" w:rsidP="00DE10B9">
            <w:pPr>
              <w:rPr>
                <w:sz w:val="15"/>
                <w:szCs w:val="15"/>
              </w:rPr>
            </w:pPr>
            <w:r w:rsidRPr="00326A58">
              <w:rPr>
                <w:sz w:val="15"/>
                <w:szCs w:val="15"/>
              </w:rPr>
              <w:t>X</w:t>
            </w:r>
          </w:p>
        </w:tc>
        <w:tc>
          <w:tcPr>
            <w:tcW w:w="524" w:type="dxa"/>
            <w:gridSpan w:val="2"/>
            <w:vAlign w:val="center"/>
          </w:tcPr>
          <w:p w:rsidR="00F93859" w:rsidRPr="00326A58" w:rsidRDefault="00F93859" w:rsidP="00DE10B9">
            <w:pPr>
              <w:rPr>
                <w:sz w:val="15"/>
                <w:szCs w:val="15"/>
              </w:rPr>
            </w:pPr>
            <w:r w:rsidRPr="00326A58">
              <w:rPr>
                <w:sz w:val="15"/>
                <w:szCs w:val="15"/>
              </w:rPr>
              <w:t>X</w:t>
            </w:r>
          </w:p>
        </w:tc>
        <w:tc>
          <w:tcPr>
            <w:tcW w:w="574" w:type="dxa"/>
            <w:gridSpan w:val="2"/>
            <w:vAlign w:val="center"/>
          </w:tcPr>
          <w:p w:rsidR="00F93859" w:rsidRPr="00326A58" w:rsidRDefault="00F93859" w:rsidP="00DE10B9">
            <w:pPr>
              <w:rPr>
                <w:sz w:val="15"/>
                <w:szCs w:val="15"/>
              </w:rPr>
            </w:pPr>
            <w:r w:rsidRPr="00326A58">
              <w:rPr>
                <w:sz w:val="15"/>
                <w:szCs w:val="15"/>
              </w:rPr>
              <w:t>X</w:t>
            </w:r>
          </w:p>
        </w:tc>
        <w:tc>
          <w:tcPr>
            <w:tcW w:w="656" w:type="dxa"/>
            <w:gridSpan w:val="2"/>
            <w:vAlign w:val="center"/>
          </w:tcPr>
          <w:p w:rsidR="00F93859" w:rsidRPr="00326A58" w:rsidRDefault="00F93859" w:rsidP="00DE10B9">
            <w:pPr>
              <w:rPr>
                <w:sz w:val="15"/>
                <w:szCs w:val="15"/>
              </w:rPr>
            </w:pPr>
            <w:r w:rsidRPr="00326A58">
              <w:rPr>
                <w:sz w:val="15"/>
                <w:szCs w:val="15"/>
              </w:rPr>
              <w:t>X</w:t>
            </w:r>
          </w:p>
        </w:tc>
        <w:tc>
          <w:tcPr>
            <w:tcW w:w="769" w:type="dxa"/>
            <w:gridSpan w:val="2"/>
            <w:vAlign w:val="center"/>
          </w:tcPr>
          <w:p w:rsidR="00F93859" w:rsidRPr="00326A58" w:rsidRDefault="00F93859" w:rsidP="00DE10B9">
            <w:pPr>
              <w:rPr>
                <w:sz w:val="15"/>
                <w:szCs w:val="15"/>
              </w:rPr>
            </w:pPr>
            <w:r w:rsidRPr="00326A58">
              <w:rPr>
                <w:sz w:val="15"/>
                <w:szCs w:val="15"/>
              </w:rPr>
              <w:t>X</w:t>
            </w:r>
          </w:p>
        </w:tc>
        <w:tc>
          <w:tcPr>
            <w:tcW w:w="1011" w:type="dxa"/>
            <w:gridSpan w:val="2"/>
            <w:vAlign w:val="center"/>
          </w:tcPr>
          <w:p w:rsidR="00F93859" w:rsidRPr="00326A58" w:rsidRDefault="00F93859" w:rsidP="00DE10B9">
            <w:pPr>
              <w:rPr>
                <w:sz w:val="15"/>
                <w:szCs w:val="15"/>
              </w:rPr>
            </w:pPr>
            <w:r w:rsidRPr="00326A58">
              <w:rPr>
                <w:sz w:val="15"/>
                <w:szCs w:val="15"/>
              </w:rPr>
              <w:t>X</w:t>
            </w:r>
          </w:p>
        </w:tc>
        <w:tc>
          <w:tcPr>
            <w:tcW w:w="587" w:type="dxa"/>
            <w:vAlign w:val="center"/>
          </w:tcPr>
          <w:p w:rsidR="00F93859" w:rsidRPr="00326A58" w:rsidRDefault="00F93859" w:rsidP="00DE10B9">
            <w:pPr>
              <w:rPr>
                <w:sz w:val="15"/>
                <w:szCs w:val="15"/>
              </w:rPr>
            </w:pPr>
            <w:r w:rsidRPr="00326A58">
              <w:rPr>
                <w:sz w:val="15"/>
                <w:szCs w:val="15"/>
              </w:rPr>
              <w:t>X</w:t>
            </w:r>
          </w:p>
        </w:tc>
        <w:tc>
          <w:tcPr>
            <w:tcW w:w="568" w:type="dxa"/>
            <w:vAlign w:val="center"/>
          </w:tcPr>
          <w:p w:rsidR="00F93859" w:rsidRPr="00326A58" w:rsidRDefault="00F93859" w:rsidP="00DE10B9">
            <w:pPr>
              <w:rPr>
                <w:sz w:val="15"/>
                <w:szCs w:val="15"/>
              </w:rPr>
            </w:pPr>
            <w:r w:rsidRPr="00326A58">
              <w:rPr>
                <w:sz w:val="15"/>
                <w:szCs w:val="15"/>
              </w:rPr>
              <w:t>X</w:t>
            </w:r>
          </w:p>
        </w:tc>
        <w:tc>
          <w:tcPr>
            <w:tcW w:w="210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943" w:type="dxa"/>
            <w:vAlign w:val="center"/>
          </w:tcPr>
          <w:p w:rsidR="00F93859" w:rsidRPr="00326A58" w:rsidRDefault="00F93859" w:rsidP="00DE10B9">
            <w:pPr>
              <w:rPr>
                <w:sz w:val="15"/>
                <w:szCs w:val="15"/>
              </w:rPr>
            </w:pPr>
            <w:r w:rsidRPr="00326A58">
              <w:rPr>
                <w:sz w:val="15"/>
                <w:szCs w:val="15"/>
              </w:rPr>
              <w:t>X</w:t>
            </w:r>
          </w:p>
        </w:tc>
        <w:tc>
          <w:tcPr>
            <w:tcW w:w="336" w:type="dxa"/>
            <w:vAlign w:val="center"/>
          </w:tcPr>
          <w:p w:rsidR="00F93859" w:rsidRPr="00326A58" w:rsidRDefault="00F93859" w:rsidP="00DE10B9">
            <w:pPr>
              <w:rPr>
                <w:sz w:val="15"/>
                <w:szCs w:val="15"/>
              </w:rPr>
            </w:pPr>
            <w:r w:rsidRPr="00326A58">
              <w:rPr>
                <w:sz w:val="15"/>
                <w:szCs w:val="15"/>
              </w:rPr>
              <w:t>X</w:t>
            </w:r>
          </w:p>
        </w:tc>
        <w:tc>
          <w:tcPr>
            <w:tcW w:w="432" w:type="dxa"/>
            <w:vAlign w:val="center"/>
          </w:tcPr>
          <w:p w:rsidR="00F93859" w:rsidRPr="00326A58" w:rsidRDefault="00F93859" w:rsidP="00DE10B9">
            <w:pPr>
              <w:rPr>
                <w:sz w:val="15"/>
                <w:szCs w:val="15"/>
              </w:rPr>
            </w:pPr>
            <w:r w:rsidRPr="00326A58">
              <w:rPr>
                <w:sz w:val="15"/>
                <w:szCs w:val="15"/>
              </w:rPr>
              <w:t>X</w:t>
            </w:r>
          </w:p>
        </w:tc>
      </w:tr>
      <w:tr w:rsidR="00D559A4" w:rsidRPr="00972BC9" w:rsidTr="00D559A4">
        <w:trPr>
          <w:cantSplit/>
          <w:trHeight w:val="510"/>
        </w:trPr>
        <w:tc>
          <w:tcPr>
            <w:tcW w:w="573" w:type="dxa"/>
            <w:vAlign w:val="center"/>
          </w:tcPr>
          <w:p w:rsidR="00F93859" w:rsidRPr="00972BC9" w:rsidRDefault="00F93859" w:rsidP="004A36EA">
            <w:pPr>
              <w:contextualSpacing/>
              <w:jc w:val="center"/>
              <w:rPr>
                <w:sz w:val="15"/>
                <w:szCs w:val="15"/>
              </w:rPr>
            </w:pPr>
          </w:p>
        </w:tc>
        <w:tc>
          <w:tcPr>
            <w:tcW w:w="1422" w:type="dxa"/>
            <w:vAlign w:val="center"/>
          </w:tcPr>
          <w:p w:rsidR="00F93859" w:rsidRPr="00972BC9" w:rsidRDefault="00F93859" w:rsidP="004A36EA">
            <w:pPr>
              <w:contextualSpacing/>
              <w:jc w:val="center"/>
              <w:rPr>
                <w:sz w:val="15"/>
                <w:szCs w:val="15"/>
              </w:rPr>
            </w:pPr>
          </w:p>
        </w:tc>
        <w:tc>
          <w:tcPr>
            <w:tcW w:w="919" w:type="dxa"/>
            <w:vAlign w:val="center"/>
          </w:tcPr>
          <w:p w:rsidR="00F93859" w:rsidRDefault="000F5855" w:rsidP="00B353C3">
            <w:pPr>
              <w:contextualSpacing/>
              <w:rPr>
                <w:sz w:val="15"/>
                <w:szCs w:val="15"/>
              </w:rPr>
            </w:pPr>
            <w:r>
              <w:rPr>
                <w:sz w:val="15"/>
                <w:szCs w:val="15"/>
              </w:rPr>
              <w:t>х</w:t>
            </w:r>
          </w:p>
        </w:tc>
        <w:tc>
          <w:tcPr>
            <w:tcW w:w="2053" w:type="dxa"/>
            <w:gridSpan w:val="3"/>
            <w:vAlign w:val="center"/>
          </w:tcPr>
          <w:p w:rsidR="00F93859" w:rsidRPr="00326A58" w:rsidRDefault="00F93859" w:rsidP="00DE10B9">
            <w:pPr>
              <w:rPr>
                <w:sz w:val="15"/>
                <w:szCs w:val="15"/>
              </w:rPr>
            </w:pPr>
            <w:r w:rsidRPr="00326A58">
              <w:rPr>
                <w:sz w:val="15"/>
                <w:szCs w:val="15"/>
              </w:rPr>
              <w:t xml:space="preserve">тонер-картридж для </w:t>
            </w:r>
            <w:proofErr w:type="spellStart"/>
            <w:r w:rsidRPr="00326A58">
              <w:rPr>
                <w:sz w:val="15"/>
                <w:szCs w:val="15"/>
              </w:rPr>
              <w:t>Lexmark</w:t>
            </w:r>
            <w:proofErr w:type="spellEnd"/>
            <w:r w:rsidRPr="00326A58">
              <w:rPr>
                <w:sz w:val="15"/>
                <w:szCs w:val="15"/>
              </w:rPr>
              <w:t xml:space="preserve"> MS812DN</w:t>
            </w:r>
            <w:r w:rsidRPr="00326A58">
              <w:rPr>
                <w:sz w:val="15"/>
                <w:szCs w:val="15"/>
              </w:rPr>
              <w:br/>
            </w:r>
            <w:r w:rsidRPr="00326A58">
              <w:rPr>
                <w:sz w:val="15"/>
                <w:szCs w:val="15"/>
              </w:rPr>
              <w:br/>
              <w:t xml:space="preserve">Функциональные, технические, качественные, эксплуатационные характеристики: Тип печати: </w:t>
            </w:r>
            <w:proofErr w:type="spellStart"/>
            <w:r w:rsidRPr="00326A58">
              <w:rPr>
                <w:sz w:val="15"/>
                <w:szCs w:val="15"/>
              </w:rPr>
              <w:t>лазерный</w:t>
            </w:r>
            <w:proofErr w:type="gramStart"/>
            <w:r w:rsidRPr="00326A58">
              <w:rPr>
                <w:sz w:val="15"/>
                <w:szCs w:val="15"/>
              </w:rPr>
              <w:t>,ц</w:t>
            </w:r>
            <w:proofErr w:type="gramEnd"/>
            <w:r w:rsidRPr="00326A58">
              <w:rPr>
                <w:sz w:val="15"/>
                <w:szCs w:val="15"/>
              </w:rPr>
              <w:t>вет</w:t>
            </w:r>
            <w:proofErr w:type="spellEnd"/>
            <w:r w:rsidRPr="00326A58">
              <w:rPr>
                <w:sz w:val="15"/>
                <w:szCs w:val="15"/>
              </w:rPr>
              <w:t>: черный, ресурс при 5% заполнении – не менее 60 000 копий</w:t>
            </w:r>
          </w:p>
        </w:tc>
        <w:tc>
          <w:tcPr>
            <w:tcW w:w="763" w:type="dxa"/>
            <w:vAlign w:val="center"/>
          </w:tcPr>
          <w:p w:rsidR="00F93859" w:rsidRPr="00326A58" w:rsidRDefault="00F93859" w:rsidP="00DE10B9">
            <w:pPr>
              <w:rPr>
                <w:sz w:val="15"/>
                <w:szCs w:val="15"/>
              </w:rPr>
            </w:pPr>
            <w:r w:rsidRPr="00326A58">
              <w:rPr>
                <w:sz w:val="15"/>
                <w:szCs w:val="15"/>
              </w:rPr>
              <w:t>X</w:t>
            </w:r>
          </w:p>
        </w:tc>
        <w:tc>
          <w:tcPr>
            <w:tcW w:w="768" w:type="dxa"/>
            <w:vAlign w:val="center"/>
          </w:tcPr>
          <w:p w:rsidR="00F93859" w:rsidRPr="00326A58" w:rsidRDefault="00F93859" w:rsidP="00DE10B9">
            <w:pPr>
              <w:rPr>
                <w:sz w:val="15"/>
                <w:szCs w:val="15"/>
              </w:rPr>
            </w:pPr>
            <w:r w:rsidRPr="00326A58">
              <w:rPr>
                <w:sz w:val="15"/>
                <w:szCs w:val="15"/>
              </w:rPr>
              <w:t>X</w:t>
            </w:r>
          </w:p>
        </w:tc>
        <w:tc>
          <w:tcPr>
            <w:tcW w:w="772" w:type="dxa"/>
            <w:vAlign w:val="center"/>
          </w:tcPr>
          <w:p w:rsidR="00F93859" w:rsidRPr="00326A58" w:rsidRDefault="00F93859" w:rsidP="00DE10B9">
            <w:pPr>
              <w:rPr>
                <w:sz w:val="15"/>
                <w:szCs w:val="15"/>
              </w:rPr>
            </w:pPr>
            <w:r w:rsidRPr="00326A58">
              <w:rPr>
                <w:sz w:val="15"/>
                <w:szCs w:val="15"/>
              </w:rPr>
              <w:t>X</w:t>
            </w:r>
          </w:p>
        </w:tc>
        <w:tc>
          <w:tcPr>
            <w:tcW w:w="614" w:type="dxa"/>
            <w:vAlign w:val="center"/>
          </w:tcPr>
          <w:p w:rsidR="00F93859" w:rsidRPr="00326A58" w:rsidRDefault="00F93859" w:rsidP="00DE10B9">
            <w:pPr>
              <w:rPr>
                <w:sz w:val="15"/>
                <w:szCs w:val="15"/>
              </w:rPr>
            </w:pPr>
            <w:r w:rsidRPr="00326A58">
              <w:rPr>
                <w:sz w:val="15"/>
                <w:szCs w:val="15"/>
              </w:rPr>
              <w:t>X</w:t>
            </w:r>
          </w:p>
        </w:tc>
        <w:tc>
          <w:tcPr>
            <w:tcW w:w="769"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252" w:type="dxa"/>
            <w:gridSpan w:val="2"/>
            <w:vAlign w:val="center"/>
          </w:tcPr>
          <w:p w:rsidR="00F93859" w:rsidRPr="00326A58" w:rsidRDefault="00F93859" w:rsidP="00DE10B9">
            <w:pPr>
              <w:rPr>
                <w:sz w:val="15"/>
                <w:szCs w:val="15"/>
              </w:rPr>
            </w:pPr>
            <w:r w:rsidRPr="00326A58">
              <w:rPr>
                <w:sz w:val="15"/>
                <w:szCs w:val="15"/>
              </w:rPr>
              <w:t>X</w:t>
            </w:r>
          </w:p>
        </w:tc>
        <w:tc>
          <w:tcPr>
            <w:tcW w:w="302" w:type="dxa"/>
            <w:gridSpan w:val="2"/>
            <w:vAlign w:val="center"/>
          </w:tcPr>
          <w:p w:rsidR="00F93859" w:rsidRPr="00326A58" w:rsidRDefault="00F93859" w:rsidP="00DE10B9">
            <w:pPr>
              <w:rPr>
                <w:sz w:val="15"/>
                <w:szCs w:val="15"/>
              </w:rPr>
            </w:pPr>
            <w:r w:rsidRPr="00326A58">
              <w:rPr>
                <w:sz w:val="15"/>
                <w:szCs w:val="15"/>
              </w:rPr>
              <w:t>796</w:t>
            </w:r>
          </w:p>
        </w:tc>
        <w:tc>
          <w:tcPr>
            <w:tcW w:w="315" w:type="dxa"/>
            <w:gridSpan w:val="2"/>
            <w:vAlign w:val="center"/>
          </w:tcPr>
          <w:p w:rsidR="00F93859" w:rsidRPr="00326A58" w:rsidRDefault="00F93859" w:rsidP="00DE10B9">
            <w:pPr>
              <w:rPr>
                <w:sz w:val="15"/>
                <w:szCs w:val="15"/>
              </w:rPr>
            </w:pPr>
            <w:r w:rsidRPr="00326A58">
              <w:rPr>
                <w:sz w:val="15"/>
                <w:szCs w:val="15"/>
              </w:rPr>
              <w:t>Штука</w:t>
            </w:r>
          </w:p>
        </w:tc>
        <w:tc>
          <w:tcPr>
            <w:tcW w:w="310" w:type="dxa"/>
            <w:gridSpan w:val="2"/>
            <w:vAlign w:val="center"/>
          </w:tcPr>
          <w:p w:rsidR="00F93859" w:rsidRPr="00326A58" w:rsidRDefault="00F93859" w:rsidP="00DE10B9">
            <w:pPr>
              <w:rPr>
                <w:sz w:val="15"/>
                <w:szCs w:val="15"/>
              </w:rPr>
            </w:pPr>
            <w:r w:rsidRPr="00326A58">
              <w:rPr>
                <w:sz w:val="15"/>
                <w:szCs w:val="15"/>
              </w:rPr>
              <w:t>93</w:t>
            </w:r>
          </w:p>
        </w:tc>
        <w:tc>
          <w:tcPr>
            <w:tcW w:w="219" w:type="dxa"/>
            <w:gridSpan w:val="2"/>
            <w:vAlign w:val="center"/>
          </w:tcPr>
          <w:p w:rsidR="00F93859" w:rsidRPr="00326A58" w:rsidRDefault="00F93859" w:rsidP="00DE10B9">
            <w:pPr>
              <w:rPr>
                <w:sz w:val="15"/>
                <w:szCs w:val="15"/>
              </w:rPr>
            </w:pPr>
            <w:r w:rsidRPr="00326A58">
              <w:rPr>
                <w:sz w:val="15"/>
                <w:szCs w:val="15"/>
              </w:rPr>
              <w:t>93</w:t>
            </w:r>
          </w:p>
        </w:tc>
        <w:tc>
          <w:tcPr>
            <w:tcW w:w="552" w:type="dxa"/>
            <w:gridSpan w:val="2"/>
            <w:vAlign w:val="center"/>
          </w:tcPr>
          <w:p w:rsidR="00F93859" w:rsidRPr="00326A58" w:rsidRDefault="00F93859" w:rsidP="00DE10B9">
            <w:pPr>
              <w:rPr>
                <w:sz w:val="15"/>
                <w:szCs w:val="15"/>
              </w:rPr>
            </w:pPr>
          </w:p>
        </w:tc>
        <w:tc>
          <w:tcPr>
            <w:tcW w:w="310" w:type="dxa"/>
            <w:gridSpan w:val="2"/>
            <w:vAlign w:val="center"/>
          </w:tcPr>
          <w:p w:rsidR="00F93859" w:rsidRPr="00326A58" w:rsidRDefault="00F93859" w:rsidP="00DE10B9">
            <w:pPr>
              <w:rPr>
                <w:sz w:val="15"/>
                <w:szCs w:val="15"/>
              </w:rPr>
            </w:pPr>
          </w:p>
        </w:tc>
        <w:tc>
          <w:tcPr>
            <w:tcW w:w="482" w:type="dxa"/>
            <w:gridSpan w:val="2"/>
            <w:vAlign w:val="center"/>
          </w:tcPr>
          <w:p w:rsidR="00F93859" w:rsidRPr="00326A58" w:rsidRDefault="00F93859" w:rsidP="00DE10B9">
            <w:pPr>
              <w:rPr>
                <w:sz w:val="15"/>
                <w:szCs w:val="15"/>
              </w:rPr>
            </w:pPr>
          </w:p>
        </w:tc>
        <w:tc>
          <w:tcPr>
            <w:tcW w:w="905" w:type="dxa"/>
            <w:gridSpan w:val="2"/>
            <w:vAlign w:val="center"/>
          </w:tcPr>
          <w:p w:rsidR="00F93859" w:rsidRPr="00326A58" w:rsidRDefault="00F93859" w:rsidP="00DE10B9">
            <w:pPr>
              <w:rPr>
                <w:sz w:val="15"/>
                <w:szCs w:val="15"/>
              </w:rPr>
            </w:pPr>
            <w:r w:rsidRPr="00326A58">
              <w:rPr>
                <w:sz w:val="15"/>
                <w:szCs w:val="15"/>
              </w:rPr>
              <w:t>X</w:t>
            </w:r>
          </w:p>
        </w:tc>
        <w:tc>
          <w:tcPr>
            <w:tcW w:w="524" w:type="dxa"/>
            <w:gridSpan w:val="2"/>
            <w:vAlign w:val="center"/>
          </w:tcPr>
          <w:p w:rsidR="00F93859" w:rsidRPr="00326A58" w:rsidRDefault="00F93859" w:rsidP="00DE10B9">
            <w:pPr>
              <w:rPr>
                <w:sz w:val="15"/>
                <w:szCs w:val="15"/>
              </w:rPr>
            </w:pPr>
            <w:r w:rsidRPr="00326A58">
              <w:rPr>
                <w:sz w:val="15"/>
                <w:szCs w:val="15"/>
              </w:rPr>
              <w:t>X</w:t>
            </w:r>
          </w:p>
        </w:tc>
        <w:tc>
          <w:tcPr>
            <w:tcW w:w="574" w:type="dxa"/>
            <w:gridSpan w:val="2"/>
            <w:vAlign w:val="center"/>
          </w:tcPr>
          <w:p w:rsidR="00F93859" w:rsidRPr="00326A58" w:rsidRDefault="00F93859" w:rsidP="00DE10B9">
            <w:pPr>
              <w:rPr>
                <w:sz w:val="15"/>
                <w:szCs w:val="15"/>
              </w:rPr>
            </w:pPr>
            <w:r w:rsidRPr="00326A58">
              <w:rPr>
                <w:sz w:val="15"/>
                <w:szCs w:val="15"/>
              </w:rPr>
              <w:t>X</w:t>
            </w:r>
          </w:p>
        </w:tc>
        <w:tc>
          <w:tcPr>
            <w:tcW w:w="656" w:type="dxa"/>
            <w:gridSpan w:val="2"/>
            <w:vAlign w:val="center"/>
          </w:tcPr>
          <w:p w:rsidR="00F93859" w:rsidRPr="00326A58" w:rsidRDefault="00F93859" w:rsidP="00DE10B9">
            <w:pPr>
              <w:rPr>
                <w:sz w:val="15"/>
                <w:szCs w:val="15"/>
              </w:rPr>
            </w:pPr>
            <w:r w:rsidRPr="00326A58">
              <w:rPr>
                <w:sz w:val="15"/>
                <w:szCs w:val="15"/>
              </w:rPr>
              <w:t>X</w:t>
            </w:r>
          </w:p>
        </w:tc>
        <w:tc>
          <w:tcPr>
            <w:tcW w:w="769" w:type="dxa"/>
            <w:gridSpan w:val="2"/>
            <w:vAlign w:val="center"/>
          </w:tcPr>
          <w:p w:rsidR="00F93859" w:rsidRPr="00326A58" w:rsidRDefault="00F93859" w:rsidP="00DE10B9">
            <w:pPr>
              <w:rPr>
                <w:sz w:val="15"/>
                <w:szCs w:val="15"/>
              </w:rPr>
            </w:pPr>
            <w:r w:rsidRPr="00326A58">
              <w:rPr>
                <w:sz w:val="15"/>
                <w:szCs w:val="15"/>
              </w:rPr>
              <w:t>X</w:t>
            </w:r>
          </w:p>
        </w:tc>
        <w:tc>
          <w:tcPr>
            <w:tcW w:w="1011" w:type="dxa"/>
            <w:gridSpan w:val="2"/>
            <w:vAlign w:val="center"/>
          </w:tcPr>
          <w:p w:rsidR="00F93859" w:rsidRPr="00326A58" w:rsidRDefault="00F93859" w:rsidP="00DE10B9">
            <w:pPr>
              <w:rPr>
                <w:sz w:val="15"/>
                <w:szCs w:val="15"/>
              </w:rPr>
            </w:pPr>
            <w:r w:rsidRPr="00326A58">
              <w:rPr>
                <w:sz w:val="15"/>
                <w:szCs w:val="15"/>
              </w:rPr>
              <w:t>X</w:t>
            </w:r>
          </w:p>
        </w:tc>
        <w:tc>
          <w:tcPr>
            <w:tcW w:w="587" w:type="dxa"/>
            <w:vAlign w:val="center"/>
          </w:tcPr>
          <w:p w:rsidR="00F93859" w:rsidRPr="00326A58" w:rsidRDefault="00F93859" w:rsidP="00DE10B9">
            <w:pPr>
              <w:rPr>
                <w:sz w:val="15"/>
                <w:szCs w:val="15"/>
              </w:rPr>
            </w:pPr>
            <w:r w:rsidRPr="00326A58">
              <w:rPr>
                <w:sz w:val="15"/>
                <w:szCs w:val="15"/>
              </w:rPr>
              <w:t>X</w:t>
            </w:r>
          </w:p>
        </w:tc>
        <w:tc>
          <w:tcPr>
            <w:tcW w:w="568" w:type="dxa"/>
            <w:vAlign w:val="center"/>
          </w:tcPr>
          <w:p w:rsidR="00F93859" w:rsidRPr="00326A58" w:rsidRDefault="00F93859" w:rsidP="00DE10B9">
            <w:pPr>
              <w:rPr>
                <w:sz w:val="15"/>
                <w:szCs w:val="15"/>
              </w:rPr>
            </w:pPr>
            <w:r w:rsidRPr="00326A58">
              <w:rPr>
                <w:sz w:val="15"/>
                <w:szCs w:val="15"/>
              </w:rPr>
              <w:t>X</w:t>
            </w:r>
          </w:p>
        </w:tc>
        <w:tc>
          <w:tcPr>
            <w:tcW w:w="210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943" w:type="dxa"/>
            <w:vAlign w:val="center"/>
          </w:tcPr>
          <w:p w:rsidR="00F93859" w:rsidRPr="00326A58" w:rsidRDefault="00F93859" w:rsidP="00DE10B9">
            <w:pPr>
              <w:rPr>
                <w:sz w:val="15"/>
                <w:szCs w:val="15"/>
              </w:rPr>
            </w:pPr>
            <w:r w:rsidRPr="00326A58">
              <w:rPr>
                <w:sz w:val="15"/>
                <w:szCs w:val="15"/>
              </w:rPr>
              <w:t>X</w:t>
            </w:r>
          </w:p>
        </w:tc>
        <w:tc>
          <w:tcPr>
            <w:tcW w:w="336" w:type="dxa"/>
            <w:vAlign w:val="center"/>
          </w:tcPr>
          <w:p w:rsidR="00F93859" w:rsidRPr="00326A58" w:rsidRDefault="00F93859" w:rsidP="00DE10B9">
            <w:pPr>
              <w:rPr>
                <w:sz w:val="15"/>
                <w:szCs w:val="15"/>
              </w:rPr>
            </w:pPr>
            <w:r w:rsidRPr="00326A58">
              <w:rPr>
                <w:sz w:val="15"/>
                <w:szCs w:val="15"/>
              </w:rPr>
              <w:t>X</w:t>
            </w:r>
          </w:p>
        </w:tc>
        <w:tc>
          <w:tcPr>
            <w:tcW w:w="432" w:type="dxa"/>
            <w:vAlign w:val="center"/>
          </w:tcPr>
          <w:p w:rsidR="00F93859" w:rsidRPr="00326A58" w:rsidRDefault="00F93859" w:rsidP="00DE10B9">
            <w:pPr>
              <w:rPr>
                <w:sz w:val="15"/>
                <w:szCs w:val="15"/>
              </w:rPr>
            </w:pPr>
            <w:r w:rsidRPr="00326A58">
              <w:rPr>
                <w:sz w:val="15"/>
                <w:szCs w:val="15"/>
              </w:rPr>
              <w:t>X</w:t>
            </w:r>
          </w:p>
        </w:tc>
      </w:tr>
      <w:tr w:rsidR="00D559A4" w:rsidRPr="00972BC9" w:rsidTr="00D559A4">
        <w:trPr>
          <w:cantSplit/>
          <w:trHeight w:val="510"/>
        </w:trPr>
        <w:tc>
          <w:tcPr>
            <w:tcW w:w="573" w:type="dxa"/>
            <w:vAlign w:val="center"/>
          </w:tcPr>
          <w:p w:rsidR="00F93859" w:rsidRPr="00972BC9" w:rsidRDefault="00F93859" w:rsidP="004A36EA">
            <w:pPr>
              <w:contextualSpacing/>
              <w:jc w:val="center"/>
              <w:rPr>
                <w:sz w:val="15"/>
                <w:szCs w:val="15"/>
              </w:rPr>
            </w:pPr>
          </w:p>
        </w:tc>
        <w:tc>
          <w:tcPr>
            <w:tcW w:w="1422" w:type="dxa"/>
            <w:vAlign w:val="center"/>
          </w:tcPr>
          <w:p w:rsidR="00F93859" w:rsidRPr="00972BC9" w:rsidRDefault="00F93859" w:rsidP="004A36EA">
            <w:pPr>
              <w:contextualSpacing/>
              <w:jc w:val="center"/>
              <w:rPr>
                <w:sz w:val="15"/>
                <w:szCs w:val="15"/>
              </w:rPr>
            </w:pPr>
          </w:p>
        </w:tc>
        <w:tc>
          <w:tcPr>
            <w:tcW w:w="919" w:type="dxa"/>
            <w:vAlign w:val="center"/>
          </w:tcPr>
          <w:p w:rsidR="00F93859" w:rsidRDefault="000F5855" w:rsidP="00B353C3">
            <w:pPr>
              <w:contextualSpacing/>
              <w:rPr>
                <w:sz w:val="15"/>
                <w:szCs w:val="15"/>
              </w:rPr>
            </w:pPr>
            <w:r>
              <w:rPr>
                <w:sz w:val="15"/>
                <w:szCs w:val="15"/>
              </w:rPr>
              <w:t>х</w:t>
            </w:r>
          </w:p>
        </w:tc>
        <w:tc>
          <w:tcPr>
            <w:tcW w:w="2053" w:type="dxa"/>
            <w:gridSpan w:val="3"/>
            <w:vAlign w:val="center"/>
          </w:tcPr>
          <w:p w:rsidR="00F93859" w:rsidRPr="00326A58" w:rsidRDefault="00F93859" w:rsidP="00DE10B9">
            <w:pPr>
              <w:rPr>
                <w:sz w:val="15"/>
                <w:szCs w:val="15"/>
              </w:rPr>
            </w:pPr>
            <w:r w:rsidRPr="00326A58">
              <w:rPr>
                <w:sz w:val="15"/>
                <w:szCs w:val="15"/>
              </w:rPr>
              <w:t xml:space="preserve">картридж для HP </w:t>
            </w:r>
            <w:proofErr w:type="spellStart"/>
            <w:r w:rsidRPr="00326A58">
              <w:rPr>
                <w:sz w:val="15"/>
                <w:szCs w:val="15"/>
              </w:rPr>
              <w:t>LaserJet</w:t>
            </w:r>
            <w:proofErr w:type="spellEnd"/>
            <w:r w:rsidRPr="00326A58">
              <w:rPr>
                <w:sz w:val="15"/>
                <w:szCs w:val="15"/>
              </w:rPr>
              <w:t xml:space="preserve"> 2015,HP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M 2727MFP,HP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1160,HP </w:t>
            </w:r>
            <w:proofErr w:type="spellStart"/>
            <w:r w:rsidRPr="00326A58">
              <w:rPr>
                <w:sz w:val="15"/>
                <w:szCs w:val="15"/>
              </w:rPr>
              <w:t>Laser</w:t>
            </w:r>
            <w:proofErr w:type="spellEnd"/>
            <w:r w:rsidRPr="00326A58">
              <w:rPr>
                <w:sz w:val="15"/>
                <w:szCs w:val="15"/>
              </w:rPr>
              <w:t xml:space="preserve"> </w:t>
            </w:r>
            <w:proofErr w:type="spellStart"/>
            <w:r w:rsidRPr="00326A58">
              <w:rPr>
                <w:sz w:val="15"/>
                <w:szCs w:val="15"/>
              </w:rPr>
              <w:t>Jet</w:t>
            </w:r>
            <w:proofErr w:type="spellEnd"/>
            <w:r w:rsidRPr="00326A58">
              <w:rPr>
                <w:sz w:val="15"/>
                <w:szCs w:val="15"/>
              </w:rPr>
              <w:t xml:space="preserve"> 1320,HP </w:t>
            </w:r>
            <w:proofErr w:type="spellStart"/>
            <w:r w:rsidRPr="00326A58">
              <w:rPr>
                <w:sz w:val="15"/>
                <w:szCs w:val="15"/>
              </w:rPr>
              <w:t>LaserJet</w:t>
            </w:r>
            <w:proofErr w:type="spellEnd"/>
            <w:r w:rsidRPr="00326A58">
              <w:rPr>
                <w:sz w:val="15"/>
                <w:szCs w:val="15"/>
              </w:rPr>
              <w:t xml:space="preserve"> P2014</w:t>
            </w:r>
            <w:r w:rsidRPr="00326A58">
              <w:rPr>
                <w:sz w:val="15"/>
                <w:szCs w:val="15"/>
              </w:rPr>
              <w:br/>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2500копий</w:t>
            </w:r>
          </w:p>
        </w:tc>
        <w:tc>
          <w:tcPr>
            <w:tcW w:w="763" w:type="dxa"/>
            <w:vAlign w:val="center"/>
          </w:tcPr>
          <w:p w:rsidR="00F93859" w:rsidRPr="00326A58" w:rsidRDefault="00F93859" w:rsidP="00DE10B9">
            <w:pPr>
              <w:rPr>
                <w:sz w:val="15"/>
                <w:szCs w:val="15"/>
              </w:rPr>
            </w:pPr>
            <w:r w:rsidRPr="00326A58">
              <w:rPr>
                <w:sz w:val="15"/>
                <w:szCs w:val="15"/>
              </w:rPr>
              <w:t>X</w:t>
            </w:r>
          </w:p>
        </w:tc>
        <w:tc>
          <w:tcPr>
            <w:tcW w:w="768" w:type="dxa"/>
            <w:vAlign w:val="center"/>
          </w:tcPr>
          <w:p w:rsidR="00F93859" w:rsidRPr="00326A58" w:rsidRDefault="00F93859" w:rsidP="00DE10B9">
            <w:pPr>
              <w:rPr>
                <w:sz w:val="15"/>
                <w:szCs w:val="15"/>
              </w:rPr>
            </w:pPr>
            <w:r w:rsidRPr="00326A58">
              <w:rPr>
                <w:sz w:val="15"/>
                <w:szCs w:val="15"/>
              </w:rPr>
              <w:t>X</w:t>
            </w:r>
          </w:p>
        </w:tc>
        <w:tc>
          <w:tcPr>
            <w:tcW w:w="772" w:type="dxa"/>
            <w:vAlign w:val="center"/>
          </w:tcPr>
          <w:p w:rsidR="00F93859" w:rsidRPr="00326A58" w:rsidRDefault="00F93859" w:rsidP="00DE10B9">
            <w:pPr>
              <w:rPr>
                <w:sz w:val="15"/>
                <w:szCs w:val="15"/>
              </w:rPr>
            </w:pPr>
            <w:r w:rsidRPr="00326A58">
              <w:rPr>
                <w:sz w:val="15"/>
                <w:szCs w:val="15"/>
              </w:rPr>
              <w:t>X</w:t>
            </w:r>
          </w:p>
        </w:tc>
        <w:tc>
          <w:tcPr>
            <w:tcW w:w="614" w:type="dxa"/>
            <w:vAlign w:val="center"/>
          </w:tcPr>
          <w:p w:rsidR="00F93859" w:rsidRPr="00326A58" w:rsidRDefault="00F93859" w:rsidP="00DE10B9">
            <w:pPr>
              <w:rPr>
                <w:sz w:val="15"/>
                <w:szCs w:val="15"/>
              </w:rPr>
            </w:pPr>
            <w:r w:rsidRPr="00326A58">
              <w:rPr>
                <w:sz w:val="15"/>
                <w:szCs w:val="15"/>
              </w:rPr>
              <w:t>X</w:t>
            </w:r>
          </w:p>
        </w:tc>
        <w:tc>
          <w:tcPr>
            <w:tcW w:w="769"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252" w:type="dxa"/>
            <w:gridSpan w:val="2"/>
            <w:vAlign w:val="center"/>
          </w:tcPr>
          <w:p w:rsidR="00F93859" w:rsidRPr="00326A58" w:rsidRDefault="00F93859" w:rsidP="00DE10B9">
            <w:pPr>
              <w:rPr>
                <w:sz w:val="15"/>
                <w:szCs w:val="15"/>
              </w:rPr>
            </w:pPr>
            <w:r w:rsidRPr="00326A58">
              <w:rPr>
                <w:sz w:val="15"/>
                <w:szCs w:val="15"/>
              </w:rPr>
              <w:t>X</w:t>
            </w:r>
          </w:p>
        </w:tc>
        <w:tc>
          <w:tcPr>
            <w:tcW w:w="302" w:type="dxa"/>
            <w:gridSpan w:val="2"/>
            <w:vAlign w:val="center"/>
          </w:tcPr>
          <w:p w:rsidR="00F93859" w:rsidRPr="00326A58" w:rsidRDefault="00F93859" w:rsidP="00DE10B9">
            <w:pPr>
              <w:rPr>
                <w:sz w:val="15"/>
                <w:szCs w:val="15"/>
              </w:rPr>
            </w:pPr>
            <w:r w:rsidRPr="00326A58">
              <w:rPr>
                <w:sz w:val="15"/>
                <w:szCs w:val="15"/>
              </w:rPr>
              <w:t>796</w:t>
            </w:r>
          </w:p>
        </w:tc>
        <w:tc>
          <w:tcPr>
            <w:tcW w:w="315" w:type="dxa"/>
            <w:gridSpan w:val="2"/>
            <w:vAlign w:val="center"/>
          </w:tcPr>
          <w:p w:rsidR="00F93859" w:rsidRPr="00326A58" w:rsidRDefault="00F93859" w:rsidP="00DE10B9">
            <w:pPr>
              <w:rPr>
                <w:sz w:val="15"/>
                <w:szCs w:val="15"/>
              </w:rPr>
            </w:pPr>
            <w:r w:rsidRPr="00326A58">
              <w:rPr>
                <w:sz w:val="15"/>
                <w:szCs w:val="15"/>
              </w:rPr>
              <w:t>Штука</w:t>
            </w:r>
          </w:p>
        </w:tc>
        <w:tc>
          <w:tcPr>
            <w:tcW w:w="310" w:type="dxa"/>
            <w:gridSpan w:val="2"/>
            <w:vAlign w:val="center"/>
          </w:tcPr>
          <w:p w:rsidR="00F93859" w:rsidRPr="00326A58" w:rsidRDefault="00F93859" w:rsidP="00DE10B9">
            <w:pPr>
              <w:rPr>
                <w:sz w:val="15"/>
                <w:szCs w:val="15"/>
              </w:rPr>
            </w:pPr>
            <w:r w:rsidRPr="00326A58">
              <w:rPr>
                <w:sz w:val="15"/>
                <w:szCs w:val="15"/>
              </w:rPr>
              <w:t>400</w:t>
            </w:r>
          </w:p>
        </w:tc>
        <w:tc>
          <w:tcPr>
            <w:tcW w:w="219" w:type="dxa"/>
            <w:gridSpan w:val="2"/>
            <w:vAlign w:val="center"/>
          </w:tcPr>
          <w:p w:rsidR="00F93859" w:rsidRPr="00326A58" w:rsidRDefault="00F93859" w:rsidP="00DE10B9">
            <w:pPr>
              <w:rPr>
                <w:sz w:val="15"/>
                <w:szCs w:val="15"/>
              </w:rPr>
            </w:pPr>
            <w:r w:rsidRPr="00326A58">
              <w:rPr>
                <w:sz w:val="15"/>
                <w:szCs w:val="15"/>
              </w:rPr>
              <w:t>400</w:t>
            </w:r>
          </w:p>
        </w:tc>
        <w:tc>
          <w:tcPr>
            <w:tcW w:w="552" w:type="dxa"/>
            <w:gridSpan w:val="2"/>
            <w:vAlign w:val="center"/>
          </w:tcPr>
          <w:p w:rsidR="00F93859" w:rsidRPr="00326A58" w:rsidRDefault="00F93859" w:rsidP="00DE10B9">
            <w:pPr>
              <w:rPr>
                <w:sz w:val="15"/>
                <w:szCs w:val="15"/>
              </w:rPr>
            </w:pPr>
          </w:p>
        </w:tc>
        <w:tc>
          <w:tcPr>
            <w:tcW w:w="310" w:type="dxa"/>
            <w:gridSpan w:val="2"/>
            <w:vAlign w:val="center"/>
          </w:tcPr>
          <w:p w:rsidR="00F93859" w:rsidRPr="00326A58" w:rsidRDefault="00F93859" w:rsidP="00DE10B9">
            <w:pPr>
              <w:rPr>
                <w:sz w:val="15"/>
                <w:szCs w:val="15"/>
              </w:rPr>
            </w:pPr>
          </w:p>
        </w:tc>
        <w:tc>
          <w:tcPr>
            <w:tcW w:w="482" w:type="dxa"/>
            <w:gridSpan w:val="2"/>
            <w:vAlign w:val="center"/>
          </w:tcPr>
          <w:p w:rsidR="00F93859" w:rsidRPr="00326A58" w:rsidRDefault="00F93859" w:rsidP="00DE10B9">
            <w:pPr>
              <w:rPr>
                <w:sz w:val="15"/>
                <w:szCs w:val="15"/>
              </w:rPr>
            </w:pPr>
          </w:p>
        </w:tc>
        <w:tc>
          <w:tcPr>
            <w:tcW w:w="905" w:type="dxa"/>
            <w:gridSpan w:val="2"/>
            <w:vAlign w:val="center"/>
          </w:tcPr>
          <w:p w:rsidR="00F93859" w:rsidRPr="00326A58" w:rsidRDefault="00F93859" w:rsidP="00DE10B9">
            <w:pPr>
              <w:rPr>
                <w:sz w:val="15"/>
                <w:szCs w:val="15"/>
              </w:rPr>
            </w:pPr>
            <w:r w:rsidRPr="00326A58">
              <w:rPr>
                <w:sz w:val="15"/>
                <w:szCs w:val="15"/>
              </w:rPr>
              <w:t>X</w:t>
            </w:r>
          </w:p>
        </w:tc>
        <w:tc>
          <w:tcPr>
            <w:tcW w:w="524" w:type="dxa"/>
            <w:gridSpan w:val="2"/>
            <w:vAlign w:val="center"/>
          </w:tcPr>
          <w:p w:rsidR="00F93859" w:rsidRPr="00326A58" w:rsidRDefault="00F93859" w:rsidP="00DE10B9">
            <w:pPr>
              <w:rPr>
                <w:sz w:val="15"/>
                <w:szCs w:val="15"/>
              </w:rPr>
            </w:pPr>
            <w:r w:rsidRPr="00326A58">
              <w:rPr>
                <w:sz w:val="15"/>
                <w:szCs w:val="15"/>
              </w:rPr>
              <w:t>X</w:t>
            </w:r>
          </w:p>
        </w:tc>
        <w:tc>
          <w:tcPr>
            <w:tcW w:w="574" w:type="dxa"/>
            <w:gridSpan w:val="2"/>
            <w:vAlign w:val="center"/>
          </w:tcPr>
          <w:p w:rsidR="00F93859" w:rsidRPr="00326A58" w:rsidRDefault="00F93859" w:rsidP="00DE10B9">
            <w:pPr>
              <w:rPr>
                <w:sz w:val="15"/>
                <w:szCs w:val="15"/>
              </w:rPr>
            </w:pPr>
            <w:r w:rsidRPr="00326A58">
              <w:rPr>
                <w:sz w:val="15"/>
                <w:szCs w:val="15"/>
              </w:rPr>
              <w:t>X</w:t>
            </w:r>
          </w:p>
        </w:tc>
        <w:tc>
          <w:tcPr>
            <w:tcW w:w="656" w:type="dxa"/>
            <w:gridSpan w:val="2"/>
            <w:vAlign w:val="center"/>
          </w:tcPr>
          <w:p w:rsidR="00F93859" w:rsidRPr="00326A58" w:rsidRDefault="00F93859" w:rsidP="00DE10B9">
            <w:pPr>
              <w:rPr>
                <w:sz w:val="15"/>
                <w:szCs w:val="15"/>
              </w:rPr>
            </w:pPr>
            <w:r w:rsidRPr="00326A58">
              <w:rPr>
                <w:sz w:val="15"/>
                <w:szCs w:val="15"/>
              </w:rPr>
              <w:t>X</w:t>
            </w:r>
          </w:p>
        </w:tc>
        <w:tc>
          <w:tcPr>
            <w:tcW w:w="769" w:type="dxa"/>
            <w:gridSpan w:val="2"/>
            <w:vAlign w:val="center"/>
          </w:tcPr>
          <w:p w:rsidR="00F93859" w:rsidRPr="00326A58" w:rsidRDefault="00F93859" w:rsidP="00DE10B9">
            <w:pPr>
              <w:rPr>
                <w:sz w:val="15"/>
                <w:szCs w:val="15"/>
              </w:rPr>
            </w:pPr>
            <w:r w:rsidRPr="00326A58">
              <w:rPr>
                <w:sz w:val="15"/>
                <w:szCs w:val="15"/>
              </w:rPr>
              <w:t>X</w:t>
            </w:r>
          </w:p>
        </w:tc>
        <w:tc>
          <w:tcPr>
            <w:tcW w:w="1011" w:type="dxa"/>
            <w:gridSpan w:val="2"/>
            <w:vAlign w:val="center"/>
          </w:tcPr>
          <w:p w:rsidR="00F93859" w:rsidRPr="00326A58" w:rsidRDefault="00F93859" w:rsidP="00DE10B9">
            <w:pPr>
              <w:rPr>
                <w:sz w:val="15"/>
                <w:szCs w:val="15"/>
              </w:rPr>
            </w:pPr>
            <w:r w:rsidRPr="00326A58">
              <w:rPr>
                <w:sz w:val="15"/>
                <w:szCs w:val="15"/>
              </w:rPr>
              <w:t>X</w:t>
            </w:r>
          </w:p>
        </w:tc>
        <w:tc>
          <w:tcPr>
            <w:tcW w:w="587" w:type="dxa"/>
            <w:vAlign w:val="center"/>
          </w:tcPr>
          <w:p w:rsidR="00F93859" w:rsidRPr="00326A58" w:rsidRDefault="00F93859" w:rsidP="00DE10B9">
            <w:pPr>
              <w:rPr>
                <w:sz w:val="15"/>
                <w:szCs w:val="15"/>
              </w:rPr>
            </w:pPr>
            <w:r w:rsidRPr="00326A58">
              <w:rPr>
                <w:sz w:val="15"/>
                <w:szCs w:val="15"/>
              </w:rPr>
              <w:t>X</w:t>
            </w:r>
          </w:p>
        </w:tc>
        <w:tc>
          <w:tcPr>
            <w:tcW w:w="568" w:type="dxa"/>
            <w:vAlign w:val="center"/>
          </w:tcPr>
          <w:p w:rsidR="00F93859" w:rsidRPr="00326A58" w:rsidRDefault="00F93859" w:rsidP="00DE10B9">
            <w:pPr>
              <w:rPr>
                <w:sz w:val="15"/>
                <w:szCs w:val="15"/>
              </w:rPr>
            </w:pPr>
            <w:r w:rsidRPr="00326A58">
              <w:rPr>
                <w:sz w:val="15"/>
                <w:szCs w:val="15"/>
              </w:rPr>
              <w:t>X</w:t>
            </w:r>
          </w:p>
        </w:tc>
        <w:tc>
          <w:tcPr>
            <w:tcW w:w="210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943" w:type="dxa"/>
            <w:vAlign w:val="center"/>
          </w:tcPr>
          <w:p w:rsidR="00F93859" w:rsidRPr="00326A58" w:rsidRDefault="00F93859" w:rsidP="00DE10B9">
            <w:pPr>
              <w:rPr>
                <w:sz w:val="15"/>
                <w:szCs w:val="15"/>
              </w:rPr>
            </w:pPr>
            <w:r w:rsidRPr="00326A58">
              <w:rPr>
                <w:sz w:val="15"/>
                <w:szCs w:val="15"/>
              </w:rPr>
              <w:t>X</w:t>
            </w:r>
          </w:p>
        </w:tc>
        <w:tc>
          <w:tcPr>
            <w:tcW w:w="336" w:type="dxa"/>
            <w:vAlign w:val="center"/>
          </w:tcPr>
          <w:p w:rsidR="00F93859" w:rsidRPr="00326A58" w:rsidRDefault="00F93859" w:rsidP="00DE10B9">
            <w:pPr>
              <w:rPr>
                <w:sz w:val="15"/>
                <w:szCs w:val="15"/>
              </w:rPr>
            </w:pPr>
            <w:r w:rsidRPr="00326A58">
              <w:rPr>
                <w:sz w:val="15"/>
                <w:szCs w:val="15"/>
              </w:rPr>
              <w:t>X</w:t>
            </w:r>
          </w:p>
        </w:tc>
        <w:tc>
          <w:tcPr>
            <w:tcW w:w="432" w:type="dxa"/>
            <w:vAlign w:val="center"/>
          </w:tcPr>
          <w:p w:rsidR="00F93859" w:rsidRPr="00326A58" w:rsidRDefault="00F93859" w:rsidP="00DE10B9">
            <w:pPr>
              <w:rPr>
                <w:sz w:val="15"/>
                <w:szCs w:val="15"/>
              </w:rPr>
            </w:pPr>
            <w:r w:rsidRPr="00326A58">
              <w:rPr>
                <w:sz w:val="15"/>
                <w:szCs w:val="15"/>
              </w:rPr>
              <w:t>X</w:t>
            </w:r>
          </w:p>
        </w:tc>
      </w:tr>
      <w:tr w:rsidR="00D559A4" w:rsidRPr="00972BC9" w:rsidTr="00D559A4">
        <w:trPr>
          <w:cantSplit/>
          <w:trHeight w:val="510"/>
        </w:trPr>
        <w:tc>
          <w:tcPr>
            <w:tcW w:w="573" w:type="dxa"/>
            <w:vAlign w:val="center"/>
          </w:tcPr>
          <w:p w:rsidR="00F93859" w:rsidRPr="00972BC9" w:rsidRDefault="00F93859" w:rsidP="004A36EA">
            <w:pPr>
              <w:contextualSpacing/>
              <w:jc w:val="center"/>
              <w:rPr>
                <w:sz w:val="15"/>
                <w:szCs w:val="15"/>
              </w:rPr>
            </w:pPr>
          </w:p>
        </w:tc>
        <w:tc>
          <w:tcPr>
            <w:tcW w:w="1422" w:type="dxa"/>
            <w:vAlign w:val="center"/>
          </w:tcPr>
          <w:p w:rsidR="00F93859" w:rsidRPr="00972BC9" w:rsidRDefault="00F93859" w:rsidP="004A36EA">
            <w:pPr>
              <w:contextualSpacing/>
              <w:jc w:val="center"/>
              <w:rPr>
                <w:sz w:val="15"/>
                <w:szCs w:val="15"/>
              </w:rPr>
            </w:pPr>
          </w:p>
        </w:tc>
        <w:tc>
          <w:tcPr>
            <w:tcW w:w="919" w:type="dxa"/>
            <w:vAlign w:val="center"/>
          </w:tcPr>
          <w:p w:rsidR="00F93859" w:rsidRDefault="00F93859" w:rsidP="00B353C3">
            <w:pPr>
              <w:contextualSpacing/>
              <w:rPr>
                <w:sz w:val="15"/>
                <w:szCs w:val="15"/>
              </w:rPr>
            </w:pPr>
          </w:p>
        </w:tc>
        <w:tc>
          <w:tcPr>
            <w:tcW w:w="2053" w:type="dxa"/>
            <w:gridSpan w:val="3"/>
            <w:vAlign w:val="center"/>
          </w:tcPr>
          <w:p w:rsidR="00F93859" w:rsidRPr="00326A58" w:rsidRDefault="00F93859" w:rsidP="00DE10B9">
            <w:pPr>
              <w:rPr>
                <w:sz w:val="15"/>
                <w:szCs w:val="15"/>
              </w:rPr>
            </w:pPr>
            <w:r w:rsidRPr="00326A58">
              <w:rPr>
                <w:sz w:val="15"/>
                <w:szCs w:val="15"/>
              </w:rPr>
              <w:t xml:space="preserve">картридж для </w:t>
            </w:r>
            <w:proofErr w:type="spellStart"/>
            <w:r w:rsidRPr="00326A58">
              <w:rPr>
                <w:sz w:val="15"/>
                <w:szCs w:val="15"/>
              </w:rPr>
              <w:t>Samsung</w:t>
            </w:r>
            <w:proofErr w:type="spellEnd"/>
            <w:r w:rsidRPr="00326A58">
              <w:rPr>
                <w:sz w:val="15"/>
                <w:szCs w:val="15"/>
              </w:rPr>
              <w:t xml:space="preserve"> </w:t>
            </w:r>
            <w:proofErr w:type="spellStart"/>
            <w:r w:rsidRPr="00326A58">
              <w:rPr>
                <w:sz w:val="15"/>
                <w:szCs w:val="15"/>
              </w:rPr>
              <w:t>Pro</w:t>
            </w:r>
            <w:proofErr w:type="spellEnd"/>
            <w:r w:rsidRPr="00326A58">
              <w:rPr>
                <w:sz w:val="15"/>
                <w:szCs w:val="15"/>
              </w:rPr>
              <w:t xml:space="preserve"> </w:t>
            </w:r>
            <w:proofErr w:type="spellStart"/>
            <w:r w:rsidRPr="00326A58">
              <w:rPr>
                <w:sz w:val="15"/>
                <w:szCs w:val="15"/>
              </w:rPr>
              <w:t>Express</w:t>
            </w:r>
            <w:proofErr w:type="spellEnd"/>
            <w:r w:rsidRPr="00326A58">
              <w:rPr>
                <w:sz w:val="15"/>
                <w:szCs w:val="15"/>
              </w:rPr>
              <w:t xml:space="preserve"> M3870FW</w:t>
            </w:r>
            <w:r w:rsidRPr="00326A58">
              <w:rPr>
                <w:sz w:val="15"/>
                <w:szCs w:val="15"/>
              </w:rPr>
              <w:br/>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10 000копий</w:t>
            </w:r>
          </w:p>
        </w:tc>
        <w:tc>
          <w:tcPr>
            <w:tcW w:w="763" w:type="dxa"/>
            <w:vAlign w:val="center"/>
          </w:tcPr>
          <w:p w:rsidR="00F93859" w:rsidRPr="00326A58" w:rsidRDefault="00F93859" w:rsidP="00DE10B9">
            <w:pPr>
              <w:rPr>
                <w:sz w:val="15"/>
                <w:szCs w:val="15"/>
              </w:rPr>
            </w:pPr>
            <w:r w:rsidRPr="00326A58">
              <w:rPr>
                <w:sz w:val="15"/>
                <w:szCs w:val="15"/>
              </w:rPr>
              <w:t>X</w:t>
            </w:r>
          </w:p>
        </w:tc>
        <w:tc>
          <w:tcPr>
            <w:tcW w:w="768" w:type="dxa"/>
            <w:vAlign w:val="center"/>
          </w:tcPr>
          <w:p w:rsidR="00F93859" w:rsidRPr="00326A58" w:rsidRDefault="00F93859" w:rsidP="00DE10B9">
            <w:pPr>
              <w:rPr>
                <w:sz w:val="15"/>
                <w:szCs w:val="15"/>
              </w:rPr>
            </w:pPr>
            <w:r w:rsidRPr="00326A58">
              <w:rPr>
                <w:sz w:val="15"/>
                <w:szCs w:val="15"/>
              </w:rPr>
              <w:t>X</w:t>
            </w:r>
          </w:p>
        </w:tc>
        <w:tc>
          <w:tcPr>
            <w:tcW w:w="772" w:type="dxa"/>
            <w:vAlign w:val="center"/>
          </w:tcPr>
          <w:p w:rsidR="00F93859" w:rsidRPr="00326A58" w:rsidRDefault="00F93859" w:rsidP="00DE10B9">
            <w:pPr>
              <w:rPr>
                <w:sz w:val="15"/>
                <w:szCs w:val="15"/>
              </w:rPr>
            </w:pPr>
            <w:r w:rsidRPr="00326A58">
              <w:rPr>
                <w:sz w:val="15"/>
                <w:szCs w:val="15"/>
              </w:rPr>
              <w:t>X</w:t>
            </w:r>
          </w:p>
        </w:tc>
        <w:tc>
          <w:tcPr>
            <w:tcW w:w="614" w:type="dxa"/>
            <w:vAlign w:val="center"/>
          </w:tcPr>
          <w:p w:rsidR="00F93859" w:rsidRPr="00326A58" w:rsidRDefault="00F93859" w:rsidP="00DE10B9">
            <w:pPr>
              <w:rPr>
                <w:sz w:val="15"/>
                <w:szCs w:val="15"/>
              </w:rPr>
            </w:pPr>
            <w:r w:rsidRPr="00326A58">
              <w:rPr>
                <w:sz w:val="15"/>
                <w:szCs w:val="15"/>
              </w:rPr>
              <w:t>X</w:t>
            </w:r>
          </w:p>
        </w:tc>
        <w:tc>
          <w:tcPr>
            <w:tcW w:w="769"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252" w:type="dxa"/>
            <w:gridSpan w:val="2"/>
            <w:vAlign w:val="center"/>
          </w:tcPr>
          <w:p w:rsidR="00F93859" w:rsidRPr="00326A58" w:rsidRDefault="00F93859" w:rsidP="00DE10B9">
            <w:pPr>
              <w:rPr>
                <w:sz w:val="15"/>
                <w:szCs w:val="15"/>
              </w:rPr>
            </w:pPr>
            <w:r w:rsidRPr="00326A58">
              <w:rPr>
                <w:sz w:val="15"/>
                <w:szCs w:val="15"/>
              </w:rPr>
              <w:t>X</w:t>
            </w:r>
          </w:p>
        </w:tc>
        <w:tc>
          <w:tcPr>
            <w:tcW w:w="302" w:type="dxa"/>
            <w:gridSpan w:val="2"/>
            <w:vAlign w:val="center"/>
          </w:tcPr>
          <w:p w:rsidR="00F93859" w:rsidRPr="00326A58" w:rsidRDefault="00F93859" w:rsidP="00DE10B9">
            <w:pPr>
              <w:rPr>
                <w:sz w:val="15"/>
                <w:szCs w:val="15"/>
              </w:rPr>
            </w:pPr>
            <w:r w:rsidRPr="00326A58">
              <w:rPr>
                <w:sz w:val="15"/>
                <w:szCs w:val="15"/>
              </w:rPr>
              <w:t>796</w:t>
            </w:r>
          </w:p>
        </w:tc>
        <w:tc>
          <w:tcPr>
            <w:tcW w:w="315" w:type="dxa"/>
            <w:gridSpan w:val="2"/>
            <w:vAlign w:val="center"/>
          </w:tcPr>
          <w:p w:rsidR="00F93859" w:rsidRPr="00326A58" w:rsidRDefault="00F93859" w:rsidP="00DE10B9">
            <w:pPr>
              <w:rPr>
                <w:sz w:val="15"/>
                <w:szCs w:val="15"/>
              </w:rPr>
            </w:pPr>
            <w:r w:rsidRPr="00326A58">
              <w:rPr>
                <w:sz w:val="15"/>
                <w:szCs w:val="15"/>
              </w:rPr>
              <w:t>Штука</w:t>
            </w:r>
          </w:p>
        </w:tc>
        <w:tc>
          <w:tcPr>
            <w:tcW w:w="310" w:type="dxa"/>
            <w:gridSpan w:val="2"/>
            <w:vAlign w:val="center"/>
          </w:tcPr>
          <w:p w:rsidR="00F93859" w:rsidRPr="00326A58" w:rsidRDefault="00F93859" w:rsidP="00DE10B9">
            <w:pPr>
              <w:rPr>
                <w:sz w:val="15"/>
                <w:szCs w:val="15"/>
              </w:rPr>
            </w:pPr>
            <w:r w:rsidRPr="00326A58">
              <w:rPr>
                <w:sz w:val="15"/>
                <w:szCs w:val="15"/>
              </w:rPr>
              <w:t>5</w:t>
            </w:r>
          </w:p>
        </w:tc>
        <w:tc>
          <w:tcPr>
            <w:tcW w:w="219" w:type="dxa"/>
            <w:gridSpan w:val="2"/>
            <w:vAlign w:val="center"/>
          </w:tcPr>
          <w:p w:rsidR="00F93859" w:rsidRPr="00326A58" w:rsidRDefault="00F93859" w:rsidP="00DE10B9">
            <w:pPr>
              <w:rPr>
                <w:sz w:val="15"/>
                <w:szCs w:val="15"/>
              </w:rPr>
            </w:pPr>
            <w:r w:rsidRPr="00326A58">
              <w:rPr>
                <w:sz w:val="15"/>
                <w:szCs w:val="15"/>
              </w:rPr>
              <w:t>5</w:t>
            </w:r>
          </w:p>
        </w:tc>
        <w:tc>
          <w:tcPr>
            <w:tcW w:w="552" w:type="dxa"/>
            <w:gridSpan w:val="2"/>
            <w:vAlign w:val="center"/>
          </w:tcPr>
          <w:p w:rsidR="00F93859" w:rsidRPr="00326A58" w:rsidRDefault="00F93859" w:rsidP="00DE10B9">
            <w:pPr>
              <w:rPr>
                <w:sz w:val="15"/>
                <w:szCs w:val="15"/>
              </w:rPr>
            </w:pPr>
          </w:p>
        </w:tc>
        <w:tc>
          <w:tcPr>
            <w:tcW w:w="310" w:type="dxa"/>
            <w:gridSpan w:val="2"/>
            <w:vAlign w:val="center"/>
          </w:tcPr>
          <w:p w:rsidR="00F93859" w:rsidRPr="00326A58" w:rsidRDefault="00F93859" w:rsidP="00DE10B9">
            <w:pPr>
              <w:rPr>
                <w:sz w:val="15"/>
                <w:szCs w:val="15"/>
              </w:rPr>
            </w:pPr>
          </w:p>
        </w:tc>
        <w:tc>
          <w:tcPr>
            <w:tcW w:w="482" w:type="dxa"/>
            <w:gridSpan w:val="2"/>
            <w:vAlign w:val="center"/>
          </w:tcPr>
          <w:p w:rsidR="00F93859" w:rsidRPr="00326A58" w:rsidRDefault="00F93859" w:rsidP="00DE10B9">
            <w:pPr>
              <w:rPr>
                <w:sz w:val="15"/>
                <w:szCs w:val="15"/>
              </w:rPr>
            </w:pPr>
          </w:p>
        </w:tc>
        <w:tc>
          <w:tcPr>
            <w:tcW w:w="905" w:type="dxa"/>
            <w:gridSpan w:val="2"/>
            <w:vAlign w:val="center"/>
          </w:tcPr>
          <w:p w:rsidR="00F93859" w:rsidRPr="00326A58" w:rsidRDefault="00F93859" w:rsidP="00DE10B9">
            <w:pPr>
              <w:rPr>
                <w:sz w:val="15"/>
                <w:szCs w:val="15"/>
              </w:rPr>
            </w:pPr>
            <w:r w:rsidRPr="00326A58">
              <w:rPr>
                <w:sz w:val="15"/>
                <w:szCs w:val="15"/>
              </w:rPr>
              <w:t>X</w:t>
            </w:r>
          </w:p>
        </w:tc>
        <w:tc>
          <w:tcPr>
            <w:tcW w:w="524" w:type="dxa"/>
            <w:gridSpan w:val="2"/>
            <w:vAlign w:val="center"/>
          </w:tcPr>
          <w:p w:rsidR="00F93859" w:rsidRPr="00326A58" w:rsidRDefault="00F93859" w:rsidP="00DE10B9">
            <w:pPr>
              <w:rPr>
                <w:sz w:val="15"/>
                <w:szCs w:val="15"/>
              </w:rPr>
            </w:pPr>
            <w:r w:rsidRPr="00326A58">
              <w:rPr>
                <w:sz w:val="15"/>
                <w:szCs w:val="15"/>
              </w:rPr>
              <w:t>X</w:t>
            </w:r>
          </w:p>
        </w:tc>
        <w:tc>
          <w:tcPr>
            <w:tcW w:w="574" w:type="dxa"/>
            <w:gridSpan w:val="2"/>
            <w:vAlign w:val="center"/>
          </w:tcPr>
          <w:p w:rsidR="00F93859" w:rsidRPr="00326A58" w:rsidRDefault="00F93859" w:rsidP="00DE10B9">
            <w:pPr>
              <w:rPr>
                <w:sz w:val="15"/>
                <w:szCs w:val="15"/>
              </w:rPr>
            </w:pPr>
            <w:r w:rsidRPr="00326A58">
              <w:rPr>
                <w:sz w:val="15"/>
                <w:szCs w:val="15"/>
              </w:rPr>
              <w:t>X</w:t>
            </w:r>
          </w:p>
        </w:tc>
        <w:tc>
          <w:tcPr>
            <w:tcW w:w="656" w:type="dxa"/>
            <w:gridSpan w:val="2"/>
            <w:vAlign w:val="center"/>
          </w:tcPr>
          <w:p w:rsidR="00F93859" w:rsidRPr="00326A58" w:rsidRDefault="00F93859" w:rsidP="00DE10B9">
            <w:pPr>
              <w:rPr>
                <w:sz w:val="15"/>
                <w:szCs w:val="15"/>
              </w:rPr>
            </w:pPr>
            <w:r w:rsidRPr="00326A58">
              <w:rPr>
                <w:sz w:val="15"/>
                <w:szCs w:val="15"/>
              </w:rPr>
              <w:t>X</w:t>
            </w:r>
          </w:p>
        </w:tc>
        <w:tc>
          <w:tcPr>
            <w:tcW w:w="769" w:type="dxa"/>
            <w:gridSpan w:val="2"/>
            <w:vAlign w:val="center"/>
          </w:tcPr>
          <w:p w:rsidR="00F93859" w:rsidRPr="00326A58" w:rsidRDefault="00F93859" w:rsidP="00DE10B9">
            <w:pPr>
              <w:rPr>
                <w:sz w:val="15"/>
                <w:szCs w:val="15"/>
              </w:rPr>
            </w:pPr>
            <w:r w:rsidRPr="00326A58">
              <w:rPr>
                <w:sz w:val="15"/>
                <w:szCs w:val="15"/>
              </w:rPr>
              <w:t>X</w:t>
            </w:r>
          </w:p>
        </w:tc>
        <w:tc>
          <w:tcPr>
            <w:tcW w:w="1011" w:type="dxa"/>
            <w:gridSpan w:val="2"/>
            <w:vAlign w:val="center"/>
          </w:tcPr>
          <w:p w:rsidR="00F93859" w:rsidRPr="00326A58" w:rsidRDefault="00F93859" w:rsidP="00DE10B9">
            <w:pPr>
              <w:rPr>
                <w:sz w:val="15"/>
                <w:szCs w:val="15"/>
              </w:rPr>
            </w:pPr>
            <w:r w:rsidRPr="00326A58">
              <w:rPr>
                <w:sz w:val="15"/>
                <w:szCs w:val="15"/>
              </w:rPr>
              <w:t>X</w:t>
            </w:r>
          </w:p>
        </w:tc>
        <w:tc>
          <w:tcPr>
            <w:tcW w:w="587" w:type="dxa"/>
            <w:vAlign w:val="center"/>
          </w:tcPr>
          <w:p w:rsidR="00F93859" w:rsidRPr="00326A58" w:rsidRDefault="00F93859" w:rsidP="00DE10B9">
            <w:pPr>
              <w:rPr>
                <w:sz w:val="15"/>
                <w:szCs w:val="15"/>
              </w:rPr>
            </w:pPr>
            <w:r w:rsidRPr="00326A58">
              <w:rPr>
                <w:sz w:val="15"/>
                <w:szCs w:val="15"/>
              </w:rPr>
              <w:t>X</w:t>
            </w:r>
          </w:p>
        </w:tc>
        <w:tc>
          <w:tcPr>
            <w:tcW w:w="568" w:type="dxa"/>
            <w:vAlign w:val="center"/>
          </w:tcPr>
          <w:p w:rsidR="00F93859" w:rsidRPr="00326A58" w:rsidRDefault="00F93859" w:rsidP="00DE10B9">
            <w:pPr>
              <w:rPr>
                <w:sz w:val="15"/>
                <w:szCs w:val="15"/>
              </w:rPr>
            </w:pPr>
            <w:r w:rsidRPr="00326A58">
              <w:rPr>
                <w:sz w:val="15"/>
                <w:szCs w:val="15"/>
              </w:rPr>
              <w:t>X</w:t>
            </w:r>
          </w:p>
        </w:tc>
        <w:tc>
          <w:tcPr>
            <w:tcW w:w="210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943" w:type="dxa"/>
            <w:vAlign w:val="center"/>
          </w:tcPr>
          <w:p w:rsidR="00F93859" w:rsidRPr="00326A58" w:rsidRDefault="00F93859" w:rsidP="00DE10B9">
            <w:pPr>
              <w:rPr>
                <w:sz w:val="15"/>
                <w:szCs w:val="15"/>
              </w:rPr>
            </w:pPr>
            <w:r w:rsidRPr="00326A58">
              <w:rPr>
                <w:sz w:val="15"/>
                <w:szCs w:val="15"/>
              </w:rPr>
              <w:t>X</w:t>
            </w:r>
          </w:p>
        </w:tc>
        <w:tc>
          <w:tcPr>
            <w:tcW w:w="336" w:type="dxa"/>
            <w:vAlign w:val="center"/>
          </w:tcPr>
          <w:p w:rsidR="00F93859" w:rsidRPr="00326A58" w:rsidRDefault="00F93859" w:rsidP="00DE10B9">
            <w:pPr>
              <w:rPr>
                <w:sz w:val="15"/>
                <w:szCs w:val="15"/>
              </w:rPr>
            </w:pPr>
            <w:r w:rsidRPr="00326A58">
              <w:rPr>
                <w:sz w:val="15"/>
                <w:szCs w:val="15"/>
              </w:rPr>
              <w:t>X</w:t>
            </w:r>
          </w:p>
        </w:tc>
        <w:tc>
          <w:tcPr>
            <w:tcW w:w="432" w:type="dxa"/>
            <w:vAlign w:val="center"/>
          </w:tcPr>
          <w:p w:rsidR="00F93859" w:rsidRPr="00326A58" w:rsidRDefault="00F93859" w:rsidP="00DE10B9">
            <w:pPr>
              <w:rPr>
                <w:sz w:val="15"/>
                <w:szCs w:val="15"/>
              </w:rPr>
            </w:pPr>
            <w:r w:rsidRPr="00326A58">
              <w:rPr>
                <w:sz w:val="15"/>
                <w:szCs w:val="15"/>
              </w:rPr>
              <w:t>X</w:t>
            </w:r>
          </w:p>
        </w:tc>
      </w:tr>
      <w:tr w:rsidR="00D559A4" w:rsidRPr="00972BC9" w:rsidTr="00D559A4">
        <w:trPr>
          <w:cantSplit/>
          <w:trHeight w:val="510"/>
        </w:trPr>
        <w:tc>
          <w:tcPr>
            <w:tcW w:w="573" w:type="dxa"/>
            <w:vAlign w:val="center"/>
          </w:tcPr>
          <w:p w:rsidR="00F93859" w:rsidRPr="00972BC9" w:rsidRDefault="00F93859" w:rsidP="004A36EA">
            <w:pPr>
              <w:contextualSpacing/>
              <w:jc w:val="center"/>
              <w:rPr>
                <w:sz w:val="15"/>
                <w:szCs w:val="15"/>
              </w:rPr>
            </w:pPr>
          </w:p>
        </w:tc>
        <w:tc>
          <w:tcPr>
            <w:tcW w:w="1422" w:type="dxa"/>
            <w:vAlign w:val="center"/>
          </w:tcPr>
          <w:p w:rsidR="00F93859" w:rsidRPr="00972BC9" w:rsidRDefault="00F93859" w:rsidP="004A36EA">
            <w:pPr>
              <w:contextualSpacing/>
              <w:jc w:val="center"/>
              <w:rPr>
                <w:sz w:val="15"/>
                <w:szCs w:val="15"/>
              </w:rPr>
            </w:pPr>
          </w:p>
        </w:tc>
        <w:tc>
          <w:tcPr>
            <w:tcW w:w="919" w:type="dxa"/>
            <w:vAlign w:val="center"/>
          </w:tcPr>
          <w:p w:rsidR="00F93859" w:rsidRDefault="00F93859" w:rsidP="00B353C3">
            <w:pPr>
              <w:contextualSpacing/>
              <w:rPr>
                <w:sz w:val="15"/>
                <w:szCs w:val="15"/>
              </w:rPr>
            </w:pPr>
          </w:p>
        </w:tc>
        <w:tc>
          <w:tcPr>
            <w:tcW w:w="2053" w:type="dxa"/>
            <w:gridSpan w:val="3"/>
            <w:vAlign w:val="center"/>
          </w:tcPr>
          <w:p w:rsidR="00F93859" w:rsidRPr="00326A58" w:rsidRDefault="00F93859" w:rsidP="00DE10B9">
            <w:pPr>
              <w:rPr>
                <w:sz w:val="15"/>
                <w:szCs w:val="15"/>
              </w:rPr>
            </w:pPr>
            <w:r w:rsidRPr="00326A58">
              <w:rPr>
                <w:sz w:val="15"/>
                <w:szCs w:val="15"/>
              </w:rPr>
              <w:t>тоне</w:t>
            </w:r>
            <w:proofErr w:type="gramStart"/>
            <w:r w:rsidRPr="00326A58">
              <w:rPr>
                <w:sz w:val="15"/>
                <w:szCs w:val="15"/>
              </w:rPr>
              <w:t>р-</w:t>
            </w:r>
            <w:proofErr w:type="gramEnd"/>
            <w:r w:rsidRPr="00326A58">
              <w:rPr>
                <w:sz w:val="15"/>
                <w:szCs w:val="15"/>
              </w:rPr>
              <w:t xml:space="preserve"> картридж для </w:t>
            </w:r>
            <w:proofErr w:type="spellStart"/>
            <w:r w:rsidRPr="00326A58">
              <w:rPr>
                <w:sz w:val="15"/>
                <w:szCs w:val="15"/>
              </w:rPr>
              <w:t>Xerox</w:t>
            </w:r>
            <w:proofErr w:type="spellEnd"/>
            <w:r w:rsidRPr="00326A58">
              <w:rPr>
                <w:sz w:val="15"/>
                <w:szCs w:val="15"/>
              </w:rPr>
              <w:t xml:space="preserve"> WC 5687 (А3, А4)</w:t>
            </w:r>
            <w:r w:rsidRPr="00326A58">
              <w:rPr>
                <w:sz w:val="15"/>
                <w:szCs w:val="15"/>
              </w:rPr>
              <w:br/>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54000копий</w:t>
            </w:r>
          </w:p>
        </w:tc>
        <w:tc>
          <w:tcPr>
            <w:tcW w:w="763" w:type="dxa"/>
            <w:vAlign w:val="center"/>
          </w:tcPr>
          <w:p w:rsidR="00F93859" w:rsidRPr="00326A58" w:rsidRDefault="00F93859" w:rsidP="00DE10B9">
            <w:pPr>
              <w:rPr>
                <w:sz w:val="15"/>
                <w:szCs w:val="15"/>
              </w:rPr>
            </w:pPr>
            <w:r w:rsidRPr="00326A58">
              <w:rPr>
                <w:sz w:val="15"/>
                <w:szCs w:val="15"/>
              </w:rPr>
              <w:t>X</w:t>
            </w:r>
          </w:p>
        </w:tc>
        <w:tc>
          <w:tcPr>
            <w:tcW w:w="768" w:type="dxa"/>
            <w:vAlign w:val="center"/>
          </w:tcPr>
          <w:p w:rsidR="00F93859" w:rsidRPr="00326A58" w:rsidRDefault="00F93859" w:rsidP="00DE10B9">
            <w:pPr>
              <w:rPr>
                <w:sz w:val="15"/>
                <w:szCs w:val="15"/>
              </w:rPr>
            </w:pPr>
            <w:r w:rsidRPr="00326A58">
              <w:rPr>
                <w:sz w:val="15"/>
                <w:szCs w:val="15"/>
              </w:rPr>
              <w:t>X</w:t>
            </w:r>
          </w:p>
        </w:tc>
        <w:tc>
          <w:tcPr>
            <w:tcW w:w="772" w:type="dxa"/>
            <w:vAlign w:val="center"/>
          </w:tcPr>
          <w:p w:rsidR="00F93859" w:rsidRPr="00326A58" w:rsidRDefault="00F93859" w:rsidP="00DE10B9">
            <w:pPr>
              <w:rPr>
                <w:sz w:val="15"/>
                <w:szCs w:val="15"/>
              </w:rPr>
            </w:pPr>
            <w:r w:rsidRPr="00326A58">
              <w:rPr>
                <w:sz w:val="15"/>
                <w:szCs w:val="15"/>
              </w:rPr>
              <w:t>X</w:t>
            </w:r>
          </w:p>
        </w:tc>
        <w:tc>
          <w:tcPr>
            <w:tcW w:w="614" w:type="dxa"/>
            <w:vAlign w:val="center"/>
          </w:tcPr>
          <w:p w:rsidR="00F93859" w:rsidRPr="00326A58" w:rsidRDefault="00F93859" w:rsidP="00DE10B9">
            <w:pPr>
              <w:rPr>
                <w:sz w:val="15"/>
                <w:szCs w:val="15"/>
              </w:rPr>
            </w:pPr>
            <w:r w:rsidRPr="00326A58">
              <w:rPr>
                <w:sz w:val="15"/>
                <w:szCs w:val="15"/>
              </w:rPr>
              <w:t>X</w:t>
            </w:r>
          </w:p>
        </w:tc>
        <w:tc>
          <w:tcPr>
            <w:tcW w:w="769"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252" w:type="dxa"/>
            <w:gridSpan w:val="2"/>
            <w:vAlign w:val="center"/>
          </w:tcPr>
          <w:p w:rsidR="00F93859" w:rsidRPr="00326A58" w:rsidRDefault="00F93859" w:rsidP="00DE10B9">
            <w:pPr>
              <w:rPr>
                <w:sz w:val="15"/>
                <w:szCs w:val="15"/>
              </w:rPr>
            </w:pPr>
            <w:r w:rsidRPr="00326A58">
              <w:rPr>
                <w:sz w:val="15"/>
                <w:szCs w:val="15"/>
              </w:rPr>
              <w:t>X</w:t>
            </w:r>
          </w:p>
        </w:tc>
        <w:tc>
          <w:tcPr>
            <w:tcW w:w="302" w:type="dxa"/>
            <w:gridSpan w:val="2"/>
            <w:vAlign w:val="center"/>
          </w:tcPr>
          <w:p w:rsidR="00F93859" w:rsidRPr="00326A58" w:rsidRDefault="00F93859" w:rsidP="00DE10B9">
            <w:pPr>
              <w:rPr>
                <w:sz w:val="15"/>
                <w:szCs w:val="15"/>
              </w:rPr>
            </w:pPr>
            <w:r w:rsidRPr="00326A58">
              <w:rPr>
                <w:sz w:val="15"/>
                <w:szCs w:val="15"/>
              </w:rPr>
              <w:t>796</w:t>
            </w:r>
          </w:p>
        </w:tc>
        <w:tc>
          <w:tcPr>
            <w:tcW w:w="315" w:type="dxa"/>
            <w:gridSpan w:val="2"/>
            <w:vAlign w:val="center"/>
          </w:tcPr>
          <w:p w:rsidR="00F93859" w:rsidRPr="00326A58" w:rsidRDefault="00F93859" w:rsidP="00DE10B9">
            <w:pPr>
              <w:rPr>
                <w:sz w:val="15"/>
                <w:szCs w:val="15"/>
              </w:rPr>
            </w:pPr>
            <w:r w:rsidRPr="00326A58">
              <w:rPr>
                <w:sz w:val="15"/>
                <w:szCs w:val="15"/>
              </w:rPr>
              <w:t>Штука</w:t>
            </w:r>
          </w:p>
        </w:tc>
        <w:tc>
          <w:tcPr>
            <w:tcW w:w="310" w:type="dxa"/>
            <w:gridSpan w:val="2"/>
            <w:vAlign w:val="center"/>
          </w:tcPr>
          <w:p w:rsidR="00F93859" w:rsidRPr="00326A58" w:rsidRDefault="00F93859" w:rsidP="00DE10B9">
            <w:pPr>
              <w:rPr>
                <w:sz w:val="15"/>
                <w:szCs w:val="15"/>
              </w:rPr>
            </w:pPr>
            <w:r w:rsidRPr="00326A58">
              <w:rPr>
                <w:sz w:val="15"/>
                <w:szCs w:val="15"/>
              </w:rPr>
              <w:t>2</w:t>
            </w:r>
          </w:p>
        </w:tc>
        <w:tc>
          <w:tcPr>
            <w:tcW w:w="219" w:type="dxa"/>
            <w:gridSpan w:val="2"/>
            <w:vAlign w:val="center"/>
          </w:tcPr>
          <w:p w:rsidR="00F93859" w:rsidRPr="00326A58" w:rsidRDefault="00F93859" w:rsidP="00DE10B9">
            <w:pPr>
              <w:rPr>
                <w:sz w:val="15"/>
                <w:szCs w:val="15"/>
              </w:rPr>
            </w:pPr>
            <w:r w:rsidRPr="00326A58">
              <w:rPr>
                <w:sz w:val="15"/>
                <w:szCs w:val="15"/>
              </w:rPr>
              <w:t>2</w:t>
            </w:r>
          </w:p>
        </w:tc>
        <w:tc>
          <w:tcPr>
            <w:tcW w:w="552" w:type="dxa"/>
            <w:gridSpan w:val="2"/>
            <w:vAlign w:val="center"/>
          </w:tcPr>
          <w:p w:rsidR="00F93859" w:rsidRPr="00326A58" w:rsidRDefault="00F93859" w:rsidP="00DE10B9">
            <w:pPr>
              <w:rPr>
                <w:sz w:val="15"/>
                <w:szCs w:val="15"/>
              </w:rPr>
            </w:pPr>
          </w:p>
        </w:tc>
        <w:tc>
          <w:tcPr>
            <w:tcW w:w="310" w:type="dxa"/>
            <w:gridSpan w:val="2"/>
            <w:vAlign w:val="center"/>
          </w:tcPr>
          <w:p w:rsidR="00F93859" w:rsidRPr="00326A58" w:rsidRDefault="00F93859" w:rsidP="00DE10B9">
            <w:pPr>
              <w:rPr>
                <w:sz w:val="15"/>
                <w:szCs w:val="15"/>
              </w:rPr>
            </w:pPr>
          </w:p>
        </w:tc>
        <w:tc>
          <w:tcPr>
            <w:tcW w:w="482" w:type="dxa"/>
            <w:gridSpan w:val="2"/>
            <w:vAlign w:val="center"/>
          </w:tcPr>
          <w:p w:rsidR="00F93859" w:rsidRPr="00326A58" w:rsidRDefault="00F93859" w:rsidP="00DE10B9">
            <w:pPr>
              <w:rPr>
                <w:sz w:val="15"/>
                <w:szCs w:val="15"/>
              </w:rPr>
            </w:pPr>
          </w:p>
        </w:tc>
        <w:tc>
          <w:tcPr>
            <w:tcW w:w="905" w:type="dxa"/>
            <w:gridSpan w:val="2"/>
            <w:vAlign w:val="center"/>
          </w:tcPr>
          <w:p w:rsidR="00F93859" w:rsidRPr="00326A58" w:rsidRDefault="00F93859" w:rsidP="00DE10B9">
            <w:pPr>
              <w:rPr>
                <w:sz w:val="15"/>
                <w:szCs w:val="15"/>
              </w:rPr>
            </w:pPr>
            <w:r w:rsidRPr="00326A58">
              <w:rPr>
                <w:sz w:val="15"/>
                <w:szCs w:val="15"/>
              </w:rPr>
              <w:t>X</w:t>
            </w:r>
          </w:p>
        </w:tc>
        <w:tc>
          <w:tcPr>
            <w:tcW w:w="524" w:type="dxa"/>
            <w:gridSpan w:val="2"/>
            <w:vAlign w:val="center"/>
          </w:tcPr>
          <w:p w:rsidR="00F93859" w:rsidRPr="00326A58" w:rsidRDefault="00F93859" w:rsidP="00DE10B9">
            <w:pPr>
              <w:rPr>
                <w:sz w:val="15"/>
                <w:szCs w:val="15"/>
              </w:rPr>
            </w:pPr>
            <w:r w:rsidRPr="00326A58">
              <w:rPr>
                <w:sz w:val="15"/>
                <w:szCs w:val="15"/>
              </w:rPr>
              <w:t>X</w:t>
            </w:r>
          </w:p>
        </w:tc>
        <w:tc>
          <w:tcPr>
            <w:tcW w:w="574" w:type="dxa"/>
            <w:gridSpan w:val="2"/>
            <w:vAlign w:val="center"/>
          </w:tcPr>
          <w:p w:rsidR="00F93859" w:rsidRPr="00326A58" w:rsidRDefault="00F93859" w:rsidP="00DE10B9">
            <w:pPr>
              <w:rPr>
                <w:sz w:val="15"/>
                <w:szCs w:val="15"/>
              </w:rPr>
            </w:pPr>
            <w:r w:rsidRPr="00326A58">
              <w:rPr>
                <w:sz w:val="15"/>
                <w:szCs w:val="15"/>
              </w:rPr>
              <w:t>X</w:t>
            </w:r>
          </w:p>
        </w:tc>
        <w:tc>
          <w:tcPr>
            <w:tcW w:w="656" w:type="dxa"/>
            <w:gridSpan w:val="2"/>
            <w:vAlign w:val="center"/>
          </w:tcPr>
          <w:p w:rsidR="00F93859" w:rsidRPr="00326A58" w:rsidRDefault="00F93859" w:rsidP="00DE10B9">
            <w:pPr>
              <w:rPr>
                <w:sz w:val="15"/>
                <w:szCs w:val="15"/>
              </w:rPr>
            </w:pPr>
            <w:r w:rsidRPr="00326A58">
              <w:rPr>
                <w:sz w:val="15"/>
                <w:szCs w:val="15"/>
              </w:rPr>
              <w:t>X</w:t>
            </w:r>
          </w:p>
        </w:tc>
        <w:tc>
          <w:tcPr>
            <w:tcW w:w="769" w:type="dxa"/>
            <w:gridSpan w:val="2"/>
            <w:vAlign w:val="center"/>
          </w:tcPr>
          <w:p w:rsidR="00F93859" w:rsidRPr="00326A58" w:rsidRDefault="00F93859" w:rsidP="00DE10B9">
            <w:pPr>
              <w:rPr>
                <w:sz w:val="15"/>
                <w:szCs w:val="15"/>
              </w:rPr>
            </w:pPr>
            <w:r w:rsidRPr="00326A58">
              <w:rPr>
                <w:sz w:val="15"/>
                <w:szCs w:val="15"/>
              </w:rPr>
              <w:t>X</w:t>
            </w:r>
          </w:p>
        </w:tc>
        <w:tc>
          <w:tcPr>
            <w:tcW w:w="1011" w:type="dxa"/>
            <w:gridSpan w:val="2"/>
            <w:vAlign w:val="center"/>
          </w:tcPr>
          <w:p w:rsidR="00F93859" w:rsidRPr="00326A58" w:rsidRDefault="00F93859" w:rsidP="00DE10B9">
            <w:pPr>
              <w:rPr>
                <w:sz w:val="15"/>
                <w:szCs w:val="15"/>
              </w:rPr>
            </w:pPr>
            <w:r w:rsidRPr="00326A58">
              <w:rPr>
                <w:sz w:val="15"/>
                <w:szCs w:val="15"/>
              </w:rPr>
              <w:t>X</w:t>
            </w:r>
          </w:p>
        </w:tc>
        <w:tc>
          <w:tcPr>
            <w:tcW w:w="587" w:type="dxa"/>
            <w:vAlign w:val="center"/>
          </w:tcPr>
          <w:p w:rsidR="00F93859" w:rsidRPr="00326A58" w:rsidRDefault="00F93859" w:rsidP="00DE10B9">
            <w:pPr>
              <w:rPr>
                <w:sz w:val="15"/>
                <w:szCs w:val="15"/>
              </w:rPr>
            </w:pPr>
            <w:r w:rsidRPr="00326A58">
              <w:rPr>
                <w:sz w:val="15"/>
                <w:szCs w:val="15"/>
              </w:rPr>
              <w:t>X</w:t>
            </w:r>
          </w:p>
        </w:tc>
        <w:tc>
          <w:tcPr>
            <w:tcW w:w="568" w:type="dxa"/>
            <w:vAlign w:val="center"/>
          </w:tcPr>
          <w:p w:rsidR="00F93859" w:rsidRPr="00326A58" w:rsidRDefault="00F93859" w:rsidP="00DE10B9">
            <w:pPr>
              <w:rPr>
                <w:sz w:val="15"/>
                <w:szCs w:val="15"/>
              </w:rPr>
            </w:pPr>
            <w:r w:rsidRPr="00326A58">
              <w:rPr>
                <w:sz w:val="15"/>
                <w:szCs w:val="15"/>
              </w:rPr>
              <w:t>X</w:t>
            </w:r>
          </w:p>
        </w:tc>
        <w:tc>
          <w:tcPr>
            <w:tcW w:w="210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943" w:type="dxa"/>
            <w:vAlign w:val="center"/>
          </w:tcPr>
          <w:p w:rsidR="00F93859" w:rsidRPr="00326A58" w:rsidRDefault="00F93859" w:rsidP="00DE10B9">
            <w:pPr>
              <w:rPr>
                <w:sz w:val="15"/>
                <w:szCs w:val="15"/>
              </w:rPr>
            </w:pPr>
            <w:r w:rsidRPr="00326A58">
              <w:rPr>
                <w:sz w:val="15"/>
                <w:szCs w:val="15"/>
              </w:rPr>
              <w:t>X</w:t>
            </w:r>
          </w:p>
        </w:tc>
        <w:tc>
          <w:tcPr>
            <w:tcW w:w="336" w:type="dxa"/>
            <w:vAlign w:val="center"/>
          </w:tcPr>
          <w:p w:rsidR="00F93859" w:rsidRPr="00326A58" w:rsidRDefault="00F93859" w:rsidP="00DE10B9">
            <w:pPr>
              <w:rPr>
                <w:sz w:val="15"/>
                <w:szCs w:val="15"/>
              </w:rPr>
            </w:pPr>
            <w:r w:rsidRPr="00326A58">
              <w:rPr>
                <w:sz w:val="15"/>
                <w:szCs w:val="15"/>
              </w:rPr>
              <w:t>X</w:t>
            </w:r>
          </w:p>
        </w:tc>
        <w:tc>
          <w:tcPr>
            <w:tcW w:w="432" w:type="dxa"/>
            <w:vAlign w:val="center"/>
          </w:tcPr>
          <w:p w:rsidR="00F93859" w:rsidRPr="00326A58" w:rsidRDefault="00F93859" w:rsidP="00DE10B9">
            <w:pPr>
              <w:rPr>
                <w:sz w:val="15"/>
                <w:szCs w:val="15"/>
              </w:rPr>
            </w:pPr>
            <w:r w:rsidRPr="00326A58">
              <w:rPr>
                <w:sz w:val="15"/>
                <w:szCs w:val="15"/>
              </w:rPr>
              <w:t>X</w:t>
            </w:r>
          </w:p>
        </w:tc>
      </w:tr>
      <w:tr w:rsidR="00D559A4" w:rsidRPr="00972BC9" w:rsidTr="00D559A4">
        <w:trPr>
          <w:cantSplit/>
          <w:trHeight w:val="510"/>
        </w:trPr>
        <w:tc>
          <w:tcPr>
            <w:tcW w:w="573" w:type="dxa"/>
            <w:vAlign w:val="center"/>
          </w:tcPr>
          <w:p w:rsidR="00F93859" w:rsidRPr="00972BC9" w:rsidRDefault="00F93859" w:rsidP="004A36EA">
            <w:pPr>
              <w:contextualSpacing/>
              <w:jc w:val="center"/>
              <w:rPr>
                <w:sz w:val="15"/>
                <w:szCs w:val="15"/>
              </w:rPr>
            </w:pPr>
          </w:p>
        </w:tc>
        <w:tc>
          <w:tcPr>
            <w:tcW w:w="1422" w:type="dxa"/>
            <w:vAlign w:val="center"/>
          </w:tcPr>
          <w:p w:rsidR="00F93859" w:rsidRPr="00972BC9" w:rsidRDefault="00F93859" w:rsidP="004A36EA">
            <w:pPr>
              <w:contextualSpacing/>
              <w:jc w:val="center"/>
              <w:rPr>
                <w:sz w:val="15"/>
                <w:szCs w:val="15"/>
              </w:rPr>
            </w:pPr>
          </w:p>
        </w:tc>
        <w:tc>
          <w:tcPr>
            <w:tcW w:w="919" w:type="dxa"/>
            <w:vAlign w:val="center"/>
          </w:tcPr>
          <w:p w:rsidR="00F93859" w:rsidRDefault="00F93859" w:rsidP="00B353C3">
            <w:pPr>
              <w:contextualSpacing/>
              <w:rPr>
                <w:sz w:val="15"/>
                <w:szCs w:val="15"/>
              </w:rPr>
            </w:pPr>
          </w:p>
        </w:tc>
        <w:tc>
          <w:tcPr>
            <w:tcW w:w="2053" w:type="dxa"/>
            <w:gridSpan w:val="3"/>
            <w:vAlign w:val="center"/>
          </w:tcPr>
          <w:p w:rsidR="00F93859" w:rsidRPr="00326A58" w:rsidRDefault="00F93859" w:rsidP="00DE10B9">
            <w:pPr>
              <w:rPr>
                <w:sz w:val="15"/>
                <w:szCs w:val="15"/>
              </w:rPr>
            </w:pPr>
            <w:r w:rsidRPr="00326A58">
              <w:rPr>
                <w:sz w:val="15"/>
                <w:szCs w:val="15"/>
              </w:rPr>
              <w:t>тонер-</w:t>
            </w:r>
            <w:proofErr w:type="spellStart"/>
            <w:r w:rsidRPr="00326A58">
              <w:rPr>
                <w:sz w:val="15"/>
                <w:szCs w:val="15"/>
              </w:rPr>
              <w:t>катридж</w:t>
            </w:r>
            <w:proofErr w:type="spellEnd"/>
            <w:r w:rsidRPr="00326A58">
              <w:rPr>
                <w:sz w:val="15"/>
                <w:szCs w:val="15"/>
              </w:rPr>
              <w:t xml:space="preserve"> для </w:t>
            </w:r>
            <w:proofErr w:type="spellStart"/>
            <w:r w:rsidRPr="00326A58">
              <w:rPr>
                <w:sz w:val="15"/>
                <w:szCs w:val="15"/>
              </w:rPr>
              <w:t>Brother</w:t>
            </w:r>
            <w:proofErr w:type="spellEnd"/>
            <w:r w:rsidRPr="00326A58">
              <w:rPr>
                <w:sz w:val="15"/>
                <w:szCs w:val="15"/>
              </w:rPr>
              <w:t xml:space="preserve"> DCP 7060DR, </w:t>
            </w:r>
            <w:proofErr w:type="spellStart"/>
            <w:r w:rsidRPr="00326A58">
              <w:rPr>
                <w:sz w:val="15"/>
                <w:szCs w:val="15"/>
              </w:rPr>
              <w:t>Brother</w:t>
            </w:r>
            <w:proofErr w:type="spellEnd"/>
            <w:r w:rsidRPr="00326A58">
              <w:rPr>
                <w:sz w:val="15"/>
                <w:szCs w:val="15"/>
              </w:rPr>
              <w:t xml:space="preserve"> DCP 7065DNR </w:t>
            </w:r>
            <w:r w:rsidRPr="00326A58">
              <w:rPr>
                <w:sz w:val="15"/>
                <w:szCs w:val="15"/>
              </w:rPr>
              <w:br/>
            </w:r>
            <w:r w:rsidRPr="00326A58">
              <w:rPr>
                <w:sz w:val="15"/>
                <w:szCs w:val="15"/>
              </w:rPr>
              <w:br/>
              <w:t>Функциональные, технические, качественные, эксплуатационные характеристики: Тип печати: лазерный, цвет: черный, ресурс при 5% заполнении – не менее 2600копий</w:t>
            </w:r>
          </w:p>
        </w:tc>
        <w:tc>
          <w:tcPr>
            <w:tcW w:w="763" w:type="dxa"/>
            <w:vAlign w:val="center"/>
          </w:tcPr>
          <w:p w:rsidR="00F93859" w:rsidRPr="00326A58" w:rsidRDefault="00F93859" w:rsidP="00DE10B9">
            <w:pPr>
              <w:rPr>
                <w:sz w:val="15"/>
                <w:szCs w:val="15"/>
              </w:rPr>
            </w:pPr>
            <w:r w:rsidRPr="00326A58">
              <w:rPr>
                <w:sz w:val="15"/>
                <w:szCs w:val="15"/>
              </w:rPr>
              <w:t>X</w:t>
            </w:r>
          </w:p>
        </w:tc>
        <w:tc>
          <w:tcPr>
            <w:tcW w:w="768" w:type="dxa"/>
            <w:vAlign w:val="center"/>
          </w:tcPr>
          <w:p w:rsidR="00F93859" w:rsidRPr="00326A58" w:rsidRDefault="00F93859" w:rsidP="00DE10B9">
            <w:pPr>
              <w:rPr>
                <w:sz w:val="15"/>
                <w:szCs w:val="15"/>
              </w:rPr>
            </w:pPr>
            <w:r w:rsidRPr="00326A58">
              <w:rPr>
                <w:sz w:val="15"/>
                <w:szCs w:val="15"/>
              </w:rPr>
              <w:t>X</w:t>
            </w:r>
          </w:p>
        </w:tc>
        <w:tc>
          <w:tcPr>
            <w:tcW w:w="772" w:type="dxa"/>
            <w:vAlign w:val="center"/>
          </w:tcPr>
          <w:p w:rsidR="00F93859" w:rsidRPr="00326A58" w:rsidRDefault="00F93859" w:rsidP="00DE10B9">
            <w:pPr>
              <w:rPr>
                <w:sz w:val="15"/>
                <w:szCs w:val="15"/>
              </w:rPr>
            </w:pPr>
            <w:r w:rsidRPr="00326A58">
              <w:rPr>
                <w:sz w:val="15"/>
                <w:szCs w:val="15"/>
              </w:rPr>
              <w:t>X</w:t>
            </w:r>
          </w:p>
        </w:tc>
        <w:tc>
          <w:tcPr>
            <w:tcW w:w="614" w:type="dxa"/>
            <w:vAlign w:val="center"/>
          </w:tcPr>
          <w:p w:rsidR="00F93859" w:rsidRPr="00326A58" w:rsidRDefault="00F93859" w:rsidP="00DE10B9">
            <w:pPr>
              <w:rPr>
                <w:sz w:val="15"/>
                <w:szCs w:val="15"/>
              </w:rPr>
            </w:pPr>
            <w:r w:rsidRPr="00326A58">
              <w:rPr>
                <w:sz w:val="15"/>
                <w:szCs w:val="15"/>
              </w:rPr>
              <w:t>X</w:t>
            </w:r>
          </w:p>
        </w:tc>
        <w:tc>
          <w:tcPr>
            <w:tcW w:w="769"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252" w:type="dxa"/>
            <w:gridSpan w:val="2"/>
            <w:vAlign w:val="center"/>
          </w:tcPr>
          <w:p w:rsidR="00F93859" w:rsidRPr="00326A58" w:rsidRDefault="00F93859" w:rsidP="00DE10B9">
            <w:pPr>
              <w:rPr>
                <w:sz w:val="15"/>
                <w:szCs w:val="15"/>
              </w:rPr>
            </w:pPr>
            <w:r w:rsidRPr="00326A58">
              <w:rPr>
                <w:sz w:val="15"/>
                <w:szCs w:val="15"/>
              </w:rPr>
              <w:t>X</w:t>
            </w:r>
          </w:p>
        </w:tc>
        <w:tc>
          <w:tcPr>
            <w:tcW w:w="302" w:type="dxa"/>
            <w:gridSpan w:val="2"/>
            <w:vAlign w:val="center"/>
          </w:tcPr>
          <w:p w:rsidR="00F93859" w:rsidRPr="00326A58" w:rsidRDefault="00F93859" w:rsidP="00DE10B9">
            <w:pPr>
              <w:rPr>
                <w:sz w:val="15"/>
                <w:szCs w:val="15"/>
              </w:rPr>
            </w:pPr>
            <w:r w:rsidRPr="00326A58">
              <w:rPr>
                <w:sz w:val="15"/>
                <w:szCs w:val="15"/>
              </w:rPr>
              <w:t>796</w:t>
            </w:r>
          </w:p>
        </w:tc>
        <w:tc>
          <w:tcPr>
            <w:tcW w:w="315" w:type="dxa"/>
            <w:gridSpan w:val="2"/>
            <w:vAlign w:val="center"/>
          </w:tcPr>
          <w:p w:rsidR="00F93859" w:rsidRPr="00326A58" w:rsidRDefault="00F93859" w:rsidP="00DE10B9">
            <w:pPr>
              <w:rPr>
                <w:sz w:val="15"/>
                <w:szCs w:val="15"/>
              </w:rPr>
            </w:pPr>
            <w:r w:rsidRPr="00326A58">
              <w:rPr>
                <w:sz w:val="15"/>
                <w:szCs w:val="15"/>
              </w:rPr>
              <w:t>Штука</w:t>
            </w:r>
          </w:p>
        </w:tc>
        <w:tc>
          <w:tcPr>
            <w:tcW w:w="310" w:type="dxa"/>
            <w:gridSpan w:val="2"/>
            <w:vAlign w:val="center"/>
          </w:tcPr>
          <w:p w:rsidR="00F93859" w:rsidRPr="00326A58" w:rsidRDefault="00F93859" w:rsidP="00DE10B9">
            <w:pPr>
              <w:rPr>
                <w:sz w:val="15"/>
                <w:szCs w:val="15"/>
              </w:rPr>
            </w:pPr>
            <w:r w:rsidRPr="00326A58">
              <w:rPr>
                <w:sz w:val="15"/>
                <w:szCs w:val="15"/>
              </w:rPr>
              <w:t>11</w:t>
            </w:r>
          </w:p>
        </w:tc>
        <w:tc>
          <w:tcPr>
            <w:tcW w:w="219" w:type="dxa"/>
            <w:gridSpan w:val="2"/>
            <w:vAlign w:val="center"/>
          </w:tcPr>
          <w:p w:rsidR="00F93859" w:rsidRPr="00326A58" w:rsidRDefault="00F93859" w:rsidP="00DE10B9">
            <w:pPr>
              <w:rPr>
                <w:sz w:val="15"/>
                <w:szCs w:val="15"/>
              </w:rPr>
            </w:pPr>
            <w:r w:rsidRPr="00326A58">
              <w:rPr>
                <w:sz w:val="15"/>
                <w:szCs w:val="15"/>
              </w:rPr>
              <w:t>11</w:t>
            </w:r>
          </w:p>
        </w:tc>
        <w:tc>
          <w:tcPr>
            <w:tcW w:w="552" w:type="dxa"/>
            <w:gridSpan w:val="2"/>
            <w:vAlign w:val="center"/>
          </w:tcPr>
          <w:p w:rsidR="00F93859" w:rsidRPr="00326A58" w:rsidRDefault="00F93859" w:rsidP="00DE10B9">
            <w:pPr>
              <w:rPr>
                <w:sz w:val="15"/>
                <w:szCs w:val="15"/>
              </w:rPr>
            </w:pPr>
          </w:p>
        </w:tc>
        <w:tc>
          <w:tcPr>
            <w:tcW w:w="310" w:type="dxa"/>
            <w:gridSpan w:val="2"/>
            <w:vAlign w:val="center"/>
          </w:tcPr>
          <w:p w:rsidR="00F93859" w:rsidRPr="00326A58" w:rsidRDefault="00F93859" w:rsidP="00DE10B9">
            <w:pPr>
              <w:rPr>
                <w:sz w:val="15"/>
                <w:szCs w:val="15"/>
              </w:rPr>
            </w:pPr>
          </w:p>
        </w:tc>
        <w:tc>
          <w:tcPr>
            <w:tcW w:w="482" w:type="dxa"/>
            <w:gridSpan w:val="2"/>
            <w:vAlign w:val="center"/>
          </w:tcPr>
          <w:p w:rsidR="00F93859" w:rsidRPr="00326A58" w:rsidRDefault="00F93859" w:rsidP="00DE10B9">
            <w:pPr>
              <w:rPr>
                <w:sz w:val="15"/>
                <w:szCs w:val="15"/>
              </w:rPr>
            </w:pPr>
          </w:p>
        </w:tc>
        <w:tc>
          <w:tcPr>
            <w:tcW w:w="905" w:type="dxa"/>
            <w:gridSpan w:val="2"/>
            <w:vAlign w:val="center"/>
          </w:tcPr>
          <w:p w:rsidR="00F93859" w:rsidRPr="00326A58" w:rsidRDefault="00F93859" w:rsidP="00DE10B9">
            <w:pPr>
              <w:rPr>
                <w:sz w:val="15"/>
                <w:szCs w:val="15"/>
              </w:rPr>
            </w:pPr>
            <w:r w:rsidRPr="00326A58">
              <w:rPr>
                <w:sz w:val="15"/>
                <w:szCs w:val="15"/>
              </w:rPr>
              <w:t>X</w:t>
            </w:r>
          </w:p>
        </w:tc>
        <w:tc>
          <w:tcPr>
            <w:tcW w:w="524" w:type="dxa"/>
            <w:gridSpan w:val="2"/>
            <w:vAlign w:val="center"/>
          </w:tcPr>
          <w:p w:rsidR="00F93859" w:rsidRPr="00326A58" w:rsidRDefault="00F93859" w:rsidP="00DE10B9">
            <w:pPr>
              <w:rPr>
                <w:sz w:val="15"/>
                <w:szCs w:val="15"/>
              </w:rPr>
            </w:pPr>
            <w:r w:rsidRPr="00326A58">
              <w:rPr>
                <w:sz w:val="15"/>
                <w:szCs w:val="15"/>
              </w:rPr>
              <w:t>X</w:t>
            </w:r>
          </w:p>
        </w:tc>
        <w:tc>
          <w:tcPr>
            <w:tcW w:w="574" w:type="dxa"/>
            <w:gridSpan w:val="2"/>
            <w:vAlign w:val="center"/>
          </w:tcPr>
          <w:p w:rsidR="00F93859" w:rsidRPr="00326A58" w:rsidRDefault="00F93859" w:rsidP="00DE10B9">
            <w:pPr>
              <w:rPr>
                <w:sz w:val="15"/>
                <w:szCs w:val="15"/>
              </w:rPr>
            </w:pPr>
            <w:r w:rsidRPr="00326A58">
              <w:rPr>
                <w:sz w:val="15"/>
                <w:szCs w:val="15"/>
              </w:rPr>
              <w:t>X</w:t>
            </w:r>
          </w:p>
        </w:tc>
        <w:tc>
          <w:tcPr>
            <w:tcW w:w="656" w:type="dxa"/>
            <w:gridSpan w:val="2"/>
            <w:vAlign w:val="center"/>
          </w:tcPr>
          <w:p w:rsidR="00F93859" w:rsidRPr="00326A58" w:rsidRDefault="00F93859" w:rsidP="00DE10B9">
            <w:pPr>
              <w:rPr>
                <w:sz w:val="15"/>
                <w:szCs w:val="15"/>
              </w:rPr>
            </w:pPr>
            <w:r w:rsidRPr="00326A58">
              <w:rPr>
                <w:sz w:val="15"/>
                <w:szCs w:val="15"/>
              </w:rPr>
              <w:t>X</w:t>
            </w:r>
          </w:p>
        </w:tc>
        <w:tc>
          <w:tcPr>
            <w:tcW w:w="769" w:type="dxa"/>
            <w:gridSpan w:val="2"/>
            <w:vAlign w:val="center"/>
          </w:tcPr>
          <w:p w:rsidR="00F93859" w:rsidRPr="00326A58" w:rsidRDefault="00F93859" w:rsidP="00DE10B9">
            <w:pPr>
              <w:rPr>
                <w:sz w:val="15"/>
                <w:szCs w:val="15"/>
              </w:rPr>
            </w:pPr>
            <w:r w:rsidRPr="00326A58">
              <w:rPr>
                <w:sz w:val="15"/>
                <w:szCs w:val="15"/>
              </w:rPr>
              <w:t>X</w:t>
            </w:r>
          </w:p>
        </w:tc>
        <w:tc>
          <w:tcPr>
            <w:tcW w:w="1011" w:type="dxa"/>
            <w:gridSpan w:val="2"/>
            <w:vAlign w:val="center"/>
          </w:tcPr>
          <w:p w:rsidR="00F93859" w:rsidRPr="00326A58" w:rsidRDefault="00F93859" w:rsidP="00DE10B9">
            <w:pPr>
              <w:rPr>
                <w:sz w:val="15"/>
                <w:szCs w:val="15"/>
              </w:rPr>
            </w:pPr>
            <w:r w:rsidRPr="00326A58">
              <w:rPr>
                <w:sz w:val="15"/>
                <w:szCs w:val="15"/>
              </w:rPr>
              <w:t>X</w:t>
            </w:r>
          </w:p>
        </w:tc>
        <w:tc>
          <w:tcPr>
            <w:tcW w:w="587" w:type="dxa"/>
            <w:vAlign w:val="center"/>
          </w:tcPr>
          <w:p w:rsidR="00F93859" w:rsidRPr="00326A58" w:rsidRDefault="00F93859" w:rsidP="00DE10B9">
            <w:pPr>
              <w:rPr>
                <w:sz w:val="15"/>
                <w:szCs w:val="15"/>
              </w:rPr>
            </w:pPr>
            <w:r w:rsidRPr="00326A58">
              <w:rPr>
                <w:sz w:val="15"/>
                <w:szCs w:val="15"/>
              </w:rPr>
              <w:t>X</w:t>
            </w:r>
          </w:p>
        </w:tc>
        <w:tc>
          <w:tcPr>
            <w:tcW w:w="568" w:type="dxa"/>
            <w:vAlign w:val="center"/>
          </w:tcPr>
          <w:p w:rsidR="00F93859" w:rsidRPr="00326A58" w:rsidRDefault="00F93859" w:rsidP="00DE10B9">
            <w:pPr>
              <w:rPr>
                <w:sz w:val="15"/>
                <w:szCs w:val="15"/>
              </w:rPr>
            </w:pPr>
            <w:r w:rsidRPr="00326A58">
              <w:rPr>
                <w:sz w:val="15"/>
                <w:szCs w:val="15"/>
              </w:rPr>
              <w:t>X</w:t>
            </w:r>
          </w:p>
        </w:tc>
        <w:tc>
          <w:tcPr>
            <w:tcW w:w="210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462" w:type="dxa"/>
            <w:vAlign w:val="center"/>
          </w:tcPr>
          <w:p w:rsidR="00F93859" w:rsidRPr="00326A58" w:rsidRDefault="00F93859" w:rsidP="00DE10B9">
            <w:pPr>
              <w:rPr>
                <w:sz w:val="15"/>
                <w:szCs w:val="15"/>
              </w:rPr>
            </w:pPr>
            <w:r w:rsidRPr="00326A58">
              <w:rPr>
                <w:sz w:val="15"/>
                <w:szCs w:val="15"/>
              </w:rPr>
              <w:t>X</w:t>
            </w:r>
          </w:p>
        </w:tc>
        <w:tc>
          <w:tcPr>
            <w:tcW w:w="461" w:type="dxa"/>
            <w:vAlign w:val="center"/>
          </w:tcPr>
          <w:p w:rsidR="00F93859" w:rsidRPr="00326A58" w:rsidRDefault="00F93859" w:rsidP="00DE10B9">
            <w:pPr>
              <w:rPr>
                <w:sz w:val="15"/>
                <w:szCs w:val="15"/>
              </w:rPr>
            </w:pPr>
            <w:r w:rsidRPr="00326A58">
              <w:rPr>
                <w:sz w:val="15"/>
                <w:szCs w:val="15"/>
              </w:rPr>
              <w:t>X</w:t>
            </w:r>
          </w:p>
        </w:tc>
        <w:tc>
          <w:tcPr>
            <w:tcW w:w="943" w:type="dxa"/>
            <w:vAlign w:val="center"/>
          </w:tcPr>
          <w:p w:rsidR="00F93859" w:rsidRPr="00326A58" w:rsidRDefault="00F93859" w:rsidP="00DE10B9">
            <w:pPr>
              <w:rPr>
                <w:sz w:val="15"/>
                <w:szCs w:val="15"/>
              </w:rPr>
            </w:pPr>
            <w:r w:rsidRPr="00326A58">
              <w:rPr>
                <w:sz w:val="15"/>
                <w:szCs w:val="15"/>
              </w:rPr>
              <w:t>X</w:t>
            </w:r>
          </w:p>
        </w:tc>
        <w:tc>
          <w:tcPr>
            <w:tcW w:w="336" w:type="dxa"/>
            <w:vAlign w:val="center"/>
          </w:tcPr>
          <w:p w:rsidR="00F93859" w:rsidRPr="00326A58" w:rsidRDefault="00F93859" w:rsidP="00DE10B9">
            <w:pPr>
              <w:rPr>
                <w:sz w:val="15"/>
                <w:szCs w:val="15"/>
              </w:rPr>
            </w:pPr>
            <w:r w:rsidRPr="00326A58">
              <w:rPr>
                <w:sz w:val="15"/>
                <w:szCs w:val="15"/>
              </w:rPr>
              <w:t>X</w:t>
            </w:r>
          </w:p>
        </w:tc>
        <w:tc>
          <w:tcPr>
            <w:tcW w:w="432" w:type="dxa"/>
            <w:vAlign w:val="center"/>
          </w:tcPr>
          <w:p w:rsidR="00F93859" w:rsidRPr="00326A58" w:rsidRDefault="00F93859" w:rsidP="00DE10B9">
            <w:pPr>
              <w:rPr>
                <w:sz w:val="15"/>
                <w:szCs w:val="15"/>
              </w:rPr>
            </w:pPr>
            <w:r w:rsidRPr="00326A58">
              <w:rPr>
                <w:sz w:val="15"/>
                <w:szCs w:val="15"/>
              </w:rPr>
              <w:t>X</w:t>
            </w:r>
          </w:p>
        </w:tc>
      </w:tr>
      <w:tr w:rsidR="000F5855" w:rsidRPr="00972BC9" w:rsidTr="00D559A4">
        <w:trPr>
          <w:cantSplit/>
          <w:trHeight w:val="510"/>
        </w:trPr>
        <w:tc>
          <w:tcPr>
            <w:tcW w:w="573" w:type="dxa"/>
            <w:vAlign w:val="center"/>
          </w:tcPr>
          <w:p w:rsidR="000F5855" w:rsidRPr="00972BC9" w:rsidRDefault="000F5855" w:rsidP="004A36EA">
            <w:pPr>
              <w:contextualSpacing/>
              <w:jc w:val="center"/>
              <w:rPr>
                <w:sz w:val="15"/>
                <w:szCs w:val="15"/>
              </w:rPr>
            </w:pPr>
            <w:r>
              <w:rPr>
                <w:sz w:val="15"/>
                <w:szCs w:val="15"/>
              </w:rPr>
              <w:t>44</w:t>
            </w:r>
          </w:p>
        </w:tc>
        <w:tc>
          <w:tcPr>
            <w:tcW w:w="1422" w:type="dxa"/>
            <w:vAlign w:val="center"/>
          </w:tcPr>
          <w:p w:rsidR="000F5855" w:rsidRPr="00972BC9" w:rsidRDefault="000F5855" w:rsidP="004A36EA">
            <w:pPr>
              <w:contextualSpacing/>
              <w:jc w:val="center"/>
              <w:rPr>
                <w:sz w:val="15"/>
                <w:szCs w:val="15"/>
              </w:rPr>
            </w:pPr>
            <w:r w:rsidRPr="000F5855">
              <w:rPr>
                <w:sz w:val="15"/>
                <w:szCs w:val="15"/>
              </w:rPr>
              <w:t>17166711592876671010010065044639</w:t>
            </w:r>
          </w:p>
        </w:tc>
        <w:tc>
          <w:tcPr>
            <w:tcW w:w="919" w:type="dxa"/>
            <w:vAlign w:val="center"/>
          </w:tcPr>
          <w:p w:rsidR="000F5855" w:rsidRPr="00326A58" w:rsidRDefault="000F5855" w:rsidP="00503CAD">
            <w:pPr>
              <w:rPr>
                <w:sz w:val="15"/>
                <w:szCs w:val="15"/>
              </w:rPr>
            </w:pPr>
            <w:r w:rsidRPr="00326A58">
              <w:rPr>
                <w:sz w:val="15"/>
                <w:szCs w:val="15"/>
              </w:rPr>
              <w:t xml:space="preserve">Оказание услуги </w:t>
            </w:r>
            <w:proofErr w:type="gramStart"/>
            <w:r w:rsidRPr="00326A58">
              <w:rPr>
                <w:sz w:val="15"/>
                <w:szCs w:val="15"/>
              </w:rPr>
              <w:t>по</w:t>
            </w:r>
            <w:proofErr w:type="gramEnd"/>
            <w:r w:rsidRPr="00326A58">
              <w:rPr>
                <w:sz w:val="15"/>
                <w:szCs w:val="15"/>
              </w:rPr>
              <w:t xml:space="preserve"> </w:t>
            </w:r>
            <w:proofErr w:type="gramStart"/>
            <w:r w:rsidRPr="00326A58">
              <w:rPr>
                <w:sz w:val="15"/>
                <w:szCs w:val="15"/>
              </w:rPr>
              <w:t>аттестация</w:t>
            </w:r>
            <w:proofErr w:type="gramEnd"/>
            <w:r w:rsidRPr="00326A58">
              <w:rPr>
                <w:sz w:val="15"/>
                <w:szCs w:val="15"/>
              </w:rPr>
              <w:t xml:space="preserve"> на соответствие требованиям информационной безопасности автоматизированной системы «Центр регистрации Ведомственной структуры Удостоверяющего центра ФНС России» на соответствие требованиям по безопасности информации по классу защищенности «1Г»</w:t>
            </w:r>
          </w:p>
        </w:tc>
        <w:tc>
          <w:tcPr>
            <w:tcW w:w="2053" w:type="dxa"/>
            <w:gridSpan w:val="3"/>
            <w:vAlign w:val="center"/>
          </w:tcPr>
          <w:p w:rsidR="000F5855" w:rsidRPr="00326A58" w:rsidRDefault="000F5855" w:rsidP="00503CAD">
            <w:pPr>
              <w:rPr>
                <w:sz w:val="15"/>
                <w:szCs w:val="15"/>
              </w:rPr>
            </w:pPr>
            <w:r w:rsidRPr="00326A58">
              <w:rPr>
                <w:sz w:val="15"/>
                <w:szCs w:val="15"/>
              </w:rPr>
              <w:t>Аттестация на соответствие требованиям информационной безопасности автоматизированной системы «Центр регистрации Ведомственной структуры Удостоверяющего центра ФНС России» на соответствие требованиям по безопасности информации по классу защищенности «1Г»</w:t>
            </w:r>
            <w:proofErr w:type="gramStart"/>
            <w:r w:rsidRPr="00326A58">
              <w:rPr>
                <w:sz w:val="15"/>
                <w:szCs w:val="15"/>
              </w:rPr>
              <w:t>.О</w:t>
            </w:r>
            <w:proofErr w:type="gramEnd"/>
            <w:r w:rsidRPr="00326A58">
              <w:rPr>
                <w:sz w:val="15"/>
                <w:szCs w:val="15"/>
              </w:rPr>
              <w:t xml:space="preserve">беспечение защиты объектов информатизации должно быть выполнено в соответствии с требованиями следующих нормативных и руководящих документов: </w:t>
            </w:r>
            <w:r w:rsidRPr="00326A58">
              <w:rPr>
                <w:sz w:val="15"/>
                <w:szCs w:val="15"/>
              </w:rPr>
              <w:sym w:font="Symbol" w:char="F02D"/>
            </w:r>
            <w:r w:rsidRPr="00326A58">
              <w:rPr>
                <w:sz w:val="15"/>
                <w:szCs w:val="15"/>
              </w:rPr>
              <w:t xml:space="preserve"> ГОСТ РО 0043-003-2012. Аттестация объектов информатизации. Общие положения. </w:t>
            </w:r>
            <w:r w:rsidRPr="00326A58">
              <w:rPr>
                <w:sz w:val="15"/>
                <w:szCs w:val="15"/>
              </w:rPr>
              <w:sym w:font="Symbol" w:char="F02D"/>
            </w:r>
            <w:r w:rsidRPr="00326A58">
              <w:rPr>
                <w:sz w:val="15"/>
                <w:szCs w:val="15"/>
              </w:rPr>
              <w:t xml:space="preserve"> Специальные требования и рекомендации по технической защите информации (СТР-К). </w:t>
            </w:r>
            <w:proofErr w:type="gramStart"/>
            <w:r w:rsidRPr="00326A58">
              <w:rPr>
                <w:sz w:val="15"/>
                <w:szCs w:val="15"/>
              </w:rPr>
              <w:t>Утверждены</w:t>
            </w:r>
            <w:proofErr w:type="gramEnd"/>
            <w:r w:rsidRPr="00326A58">
              <w:rPr>
                <w:sz w:val="15"/>
                <w:szCs w:val="15"/>
              </w:rPr>
              <w:t xml:space="preserve"> приказом </w:t>
            </w:r>
            <w:proofErr w:type="spellStart"/>
            <w:r w:rsidRPr="00326A58">
              <w:rPr>
                <w:sz w:val="15"/>
                <w:szCs w:val="15"/>
              </w:rPr>
              <w:t>Гостехкомиссии</w:t>
            </w:r>
            <w:proofErr w:type="spellEnd"/>
            <w:r w:rsidRPr="00326A58">
              <w:rPr>
                <w:sz w:val="15"/>
                <w:szCs w:val="15"/>
              </w:rPr>
              <w:t xml:space="preserve"> России от 30.08.2003 № 282. </w:t>
            </w:r>
            <w:r w:rsidRPr="00326A58">
              <w:rPr>
                <w:sz w:val="15"/>
                <w:szCs w:val="15"/>
              </w:rPr>
              <w:sym w:font="Symbol" w:char="F02D"/>
            </w:r>
            <w:r w:rsidRPr="00326A58">
              <w:rPr>
                <w:sz w:val="15"/>
                <w:szCs w:val="15"/>
              </w:rPr>
              <w:t xml:space="preserve"> Сборник временных методик оценки защищенности конфиденциальной информации от утечки по техническим каналам. Москва 2002. </w:t>
            </w:r>
          </w:p>
        </w:tc>
        <w:tc>
          <w:tcPr>
            <w:tcW w:w="763" w:type="dxa"/>
            <w:vAlign w:val="center"/>
          </w:tcPr>
          <w:p w:rsidR="000F5855" w:rsidRPr="00326A58" w:rsidRDefault="000F5855" w:rsidP="00503CAD">
            <w:pPr>
              <w:rPr>
                <w:sz w:val="15"/>
                <w:szCs w:val="15"/>
              </w:rPr>
            </w:pPr>
            <w:r w:rsidRPr="00326A58">
              <w:rPr>
                <w:sz w:val="15"/>
                <w:szCs w:val="15"/>
              </w:rPr>
              <w:t>125.15000</w:t>
            </w:r>
          </w:p>
        </w:tc>
        <w:tc>
          <w:tcPr>
            <w:tcW w:w="768" w:type="dxa"/>
            <w:vAlign w:val="center"/>
          </w:tcPr>
          <w:p w:rsidR="000F5855" w:rsidRPr="00326A58" w:rsidRDefault="000F5855" w:rsidP="00503CAD">
            <w:pPr>
              <w:rPr>
                <w:sz w:val="15"/>
                <w:szCs w:val="15"/>
              </w:rPr>
            </w:pPr>
            <w:r w:rsidRPr="00326A58">
              <w:rPr>
                <w:sz w:val="15"/>
                <w:szCs w:val="15"/>
              </w:rPr>
              <w:t>0.0</w:t>
            </w:r>
          </w:p>
        </w:tc>
        <w:tc>
          <w:tcPr>
            <w:tcW w:w="772" w:type="dxa"/>
            <w:vAlign w:val="center"/>
          </w:tcPr>
          <w:p w:rsidR="000F5855" w:rsidRPr="00326A58" w:rsidRDefault="000F5855" w:rsidP="00503CAD">
            <w:pPr>
              <w:rPr>
                <w:sz w:val="15"/>
                <w:szCs w:val="15"/>
              </w:rPr>
            </w:pPr>
            <w:r w:rsidRPr="00326A58">
              <w:rPr>
                <w:sz w:val="15"/>
                <w:szCs w:val="15"/>
              </w:rPr>
              <w:t>125.00000</w:t>
            </w:r>
          </w:p>
        </w:tc>
        <w:tc>
          <w:tcPr>
            <w:tcW w:w="614" w:type="dxa"/>
            <w:vAlign w:val="center"/>
          </w:tcPr>
          <w:p w:rsidR="000F5855" w:rsidRPr="00326A58" w:rsidRDefault="000F5855" w:rsidP="00503CAD">
            <w:pPr>
              <w:rPr>
                <w:sz w:val="15"/>
                <w:szCs w:val="15"/>
              </w:rPr>
            </w:pPr>
            <w:r w:rsidRPr="00326A58">
              <w:rPr>
                <w:sz w:val="15"/>
                <w:szCs w:val="15"/>
              </w:rPr>
              <w:t>125.00000</w:t>
            </w:r>
          </w:p>
        </w:tc>
        <w:tc>
          <w:tcPr>
            <w:tcW w:w="769" w:type="dxa"/>
            <w:vAlign w:val="center"/>
          </w:tcPr>
          <w:p w:rsidR="000F5855" w:rsidRPr="00326A58" w:rsidRDefault="000F5855" w:rsidP="00503CAD">
            <w:pPr>
              <w:rPr>
                <w:sz w:val="15"/>
                <w:szCs w:val="15"/>
              </w:rPr>
            </w:pPr>
            <w:r w:rsidRPr="00326A58">
              <w:rPr>
                <w:sz w:val="15"/>
                <w:szCs w:val="15"/>
              </w:rPr>
              <w:t>0.00000</w:t>
            </w:r>
          </w:p>
        </w:tc>
        <w:tc>
          <w:tcPr>
            <w:tcW w:w="462" w:type="dxa"/>
            <w:vAlign w:val="center"/>
          </w:tcPr>
          <w:p w:rsidR="000F5855" w:rsidRPr="00326A58" w:rsidRDefault="000F5855" w:rsidP="00503CAD">
            <w:pPr>
              <w:rPr>
                <w:sz w:val="15"/>
                <w:szCs w:val="15"/>
              </w:rPr>
            </w:pPr>
            <w:r w:rsidRPr="00326A58">
              <w:rPr>
                <w:sz w:val="15"/>
                <w:szCs w:val="15"/>
              </w:rPr>
              <w:t>0.00000</w:t>
            </w:r>
          </w:p>
        </w:tc>
        <w:tc>
          <w:tcPr>
            <w:tcW w:w="252" w:type="dxa"/>
            <w:gridSpan w:val="2"/>
            <w:vAlign w:val="center"/>
          </w:tcPr>
          <w:p w:rsidR="000F5855" w:rsidRPr="00326A58" w:rsidRDefault="000F5855" w:rsidP="00503CAD">
            <w:pPr>
              <w:rPr>
                <w:sz w:val="15"/>
                <w:szCs w:val="15"/>
              </w:rPr>
            </w:pPr>
            <w:r w:rsidRPr="00326A58">
              <w:rPr>
                <w:sz w:val="15"/>
                <w:szCs w:val="15"/>
              </w:rPr>
              <w:t>0.00000</w:t>
            </w:r>
          </w:p>
        </w:tc>
        <w:tc>
          <w:tcPr>
            <w:tcW w:w="302" w:type="dxa"/>
            <w:gridSpan w:val="2"/>
            <w:vAlign w:val="center"/>
          </w:tcPr>
          <w:p w:rsidR="000F5855" w:rsidRPr="00326A58" w:rsidRDefault="000F5855" w:rsidP="00503CAD">
            <w:pPr>
              <w:rPr>
                <w:sz w:val="15"/>
                <w:szCs w:val="15"/>
              </w:rPr>
            </w:pPr>
            <w:r w:rsidRPr="00326A58">
              <w:rPr>
                <w:sz w:val="15"/>
                <w:szCs w:val="15"/>
              </w:rPr>
              <w:t>X</w:t>
            </w:r>
          </w:p>
        </w:tc>
        <w:tc>
          <w:tcPr>
            <w:tcW w:w="315" w:type="dxa"/>
            <w:gridSpan w:val="2"/>
            <w:vAlign w:val="center"/>
          </w:tcPr>
          <w:p w:rsidR="000F5855" w:rsidRPr="00326A58" w:rsidRDefault="000F5855" w:rsidP="00503CAD">
            <w:pPr>
              <w:rPr>
                <w:sz w:val="15"/>
                <w:szCs w:val="15"/>
              </w:rPr>
            </w:pPr>
            <w:r w:rsidRPr="00326A58">
              <w:rPr>
                <w:sz w:val="15"/>
                <w:szCs w:val="15"/>
              </w:rPr>
              <w:t>X</w:t>
            </w:r>
          </w:p>
        </w:tc>
        <w:tc>
          <w:tcPr>
            <w:tcW w:w="310" w:type="dxa"/>
            <w:gridSpan w:val="2"/>
            <w:vAlign w:val="center"/>
          </w:tcPr>
          <w:p w:rsidR="000F5855" w:rsidRPr="00326A58" w:rsidRDefault="000F5855" w:rsidP="00503CAD">
            <w:pPr>
              <w:rPr>
                <w:sz w:val="15"/>
                <w:szCs w:val="15"/>
              </w:rPr>
            </w:pPr>
            <w:r w:rsidRPr="00326A58">
              <w:rPr>
                <w:sz w:val="15"/>
                <w:szCs w:val="15"/>
              </w:rPr>
              <w:t>X</w:t>
            </w:r>
          </w:p>
        </w:tc>
        <w:tc>
          <w:tcPr>
            <w:tcW w:w="219" w:type="dxa"/>
            <w:gridSpan w:val="2"/>
            <w:vAlign w:val="center"/>
          </w:tcPr>
          <w:p w:rsidR="000F5855" w:rsidRPr="00326A58" w:rsidRDefault="000F5855" w:rsidP="00503CAD">
            <w:pPr>
              <w:rPr>
                <w:sz w:val="15"/>
                <w:szCs w:val="15"/>
              </w:rPr>
            </w:pPr>
            <w:r w:rsidRPr="00326A58">
              <w:rPr>
                <w:sz w:val="15"/>
                <w:szCs w:val="15"/>
              </w:rPr>
              <w:t>X</w:t>
            </w:r>
          </w:p>
        </w:tc>
        <w:tc>
          <w:tcPr>
            <w:tcW w:w="552" w:type="dxa"/>
            <w:gridSpan w:val="2"/>
            <w:vAlign w:val="center"/>
          </w:tcPr>
          <w:p w:rsidR="000F5855" w:rsidRPr="00326A58" w:rsidRDefault="000F5855" w:rsidP="00503CAD">
            <w:pPr>
              <w:rPr>
                <w:sz w:val="15"/>
                <w:szCs w:val="15"/>
              </w:rPr>
            </w:pPr>
            <w:r w:rsidRPr="00326A58">
              <w:rPr>
                <w:sz w:val="15"/>
                <w:szCs w:val="15"/>
              </w:rPr>
              <w:t>X</w:t>
            </w:r>
          </w:p>
        </w:tc>
        <w:tc>
          <w:tcPr>
            <w:tcW w:w="310" w:type="dxa"/>
            <w:gridSpan w:val="2"/>
            <w:vAlign w:val="center"/>
          </w:tcPr>
          <w:p w:rsidR="000F5855" w:rsidRPr="00326A58" w:rsidRDefault="000F5855" w:rsidP="00503CAD">
            <w:pPr>
              <w:rPr>
                <w:sz w:val="15"/>
                <w:szCs w:val="15"/>
              </w:rPr>
            </w:pPr>
            <w:r w:rsidRPr="00326A58">
              <w:rPr>
                <w:sz w:val="15"/>
                <w:szCs w:val="15"/>
              </w:rPr>
              <w:t>X</w:t>
            </w:r>
          </w:p>
        </w:tc>
        <w:tc>
          <w:tcPr>
            <w:tcW w:w="482" w:type="dxa"/>
            <w:gridSpan w:val="2"/>
            <w:vAlign w:val="center"/>
          </w:tcPr>
          <w:p w:rsidR="000F5855" w:rsidRPr="00326A58" w:rsidRDefault="000F5855" w:rsidP="00503CAD">
            <w:pPr>
              <w:rPr>
                <w:sz w:val="15"/>
                <w:szCs w:val="15"/>
              </w:rPr>
            </w:pPr>
            <w:r w:rsidRPr="00326A58">
              <w:rPr>
                <w:sz w:val="15"/>
                <w:szCs w:val="15"/>
              </w:rPr>
              <w:t>X</w:t>
            </w:r>
          </w:p>
        </w:tc>
        <w:tc>
          <w:tcPr>
            <w:tcW w:w="905" w:type="dxa"/>
            <w:gridSpan w:val="2"/>
            <w:vAlign w:val="center"/>
          </w:tcPr>
          <w:p w:rsidR="000F5855" w:rsidRPr="00326A58" w:rsidRDefault="000F5855" w:rsidP="00503CAD">
            <w:pPr>
              <w:rPr>
                <w:sz w:val="15"/>
                <w:szCs w:val="15"/>
              </w:rPr>
            </w:pPr>
            <w:r w:rsidRPr="00326A58">
              <w:rPr>
                <w:sz w:val="15"/>
                <w:szCs w:val="15"/>
              </w:rPr>
              <w:t xml:space="preserve">Периодичность поставки товаров (выполнения работ, оказания услуг): </w:t>
            </w:r>
            <w:proofErr w:type="spellStart"/>
            <w:r w:rsidRPr="00326A58">
              <w:rPr>
                <w:sz w:val="15"/>
                <w:szCs w:val="15"/>
              </w:rPr>
              <w:t>единоразово</w:t>
            </w:r>
            <w:proofErr w:type="spellEnd"/>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один этап в течени</w:t>
            </w:r>
            <w:proofErr w:type="gramStart"/>
            <w:r w:rsidRPr="00326A58">
              <w:rPr>
                <w:sz w:val="15"/>
                <w:szCs w:val="15"/>
              </w:rPr>
              <w:t>и</w:t>
            </w:r>
            <w:proofErr w:type="gramEnd"/>
            <w:r w:rsidRPr="00326A58">
              <w:rPr>
                <w:sz w:val="15"/>
                <w:szCs w:val="15"/>
              </w:rPr>
              <w:t xml:space="preserve"> 20 календарных дней со дня заключения </w:t>
            </w:r>
            <w:proofErr w:type="spellStart"/>
            <w:r w:rsidRPr="00326A58">
              <w:rPr>
                <w:sz w:val="15"/>
                <w:szCs w:val="15"/>
              </w:rPr>
              <w:t>гос.контракта</w:t>
            </w:r>
            <w:proofErr w:type="spellEnd"/>
            <w:r w:rsidRPr="00326A58">
              <w:rPr>
                <w:sz w:val="15"/>
                <w:szCs w:val="15"/>
              </w:rPr>
              <w:t>, но не позднее 31 августа 2017 года</w:t>
            </w:r>
          </w:p>
        </w:tc>
        <w:tc>
          <w:tcPr>
            <w:tcW w:w="524" w:type="dxa"/>
            <w:gridSpan w:val="2"/>
            <w:vAlign w:val="center"/>
          </w:tcPr>
          <w:p w:rsidR="000F5855" w:rsidRPr="00326A58" w:rsidRDefault="000F5855" w:rsidP="00503CAD">
            <w:pPr>
              <w:rPr>
                <w:sz w:val="15"/>
                <w:szCs w:val="15"/>
              </w:rPr>
            </w:pPr>
          </w:p>
        </w:tc>
        <w:tc>
          <w:tcPr>
            <w:tcW w:w="574" w:type="dxa"/>
            <w:gridSpan w:val="2"/>
            <w:vAlign w:val="center"/>
          </w:tcPr>
          <w:p w:rsidR="000F5855" w:rsidRPr="00326A58" w:rsidRDefault="000F5855" w:rsidP="00503CAD">
            <w:pPr>
              <w:rPr>
                <w:sz w:val="15"/>
                <w:szCs w:val="15"/>
              </w:rPr>
            </w:pPr>
          </w:p>
        </w:tc>
        <w:tc>
          <w:tcPr>
            <w:tcW w:w="656" w:type="dxa"/>
            <w:gridSpan w:val="2"/>
            <w:vAlign w:val="center"/>
          </w:tcPr>
          <w:p w:rsidR="000F5855" w:rsidRPr="00326A58" w:rsidRDefault="000F5855" w:rsidP="00503CAD">
            <w:pPr>
              <w:rPr>
                <w:sz w:val="15"/>
                <w:szCs w:val="15"/>
              </w:rPr>
            </w:pPr>
            <w:r w:rsidRPr="00326A58">
              <w:rPr>
                <w:sz w:val="15"/>
                <w:szCs w:val="15"/>
              </w:rPr>
              <w:t>7.2017</w:t>
            </w:r>
          </w:p>
        </w:tc>
        <w:tc>
          <w:tcPr>
            <w:tcW w:w="769" w:type="dxa"/>
            <w:gridSpan w:val="2"/>
            <w:vAlign w:val="center"/>
          </w:tcPr>
          <w:p w:rsidR="000F5855" w:rsidRPr="00326A58" w:rsidRDefault="000F5855" w:rsidP="00503CAD">
            <w:pPr>
              <w:rPr>
                <w:sz w:val="15"/>
                <w:szCs w:val="15"/>
              </w:rPr>
            </w:pPr>
            <w:r w:rsidRPr="00326A58">
              <w:rPr>
                <w:sz w:val="15"/>
                <w:szCs w:val="15"/>
              </w:rPr>
              <w:t>8.2017</w:t>
            </w:r>
          </w:p>
        </w:tc>
        <w:tc>
          <w:tcPr>
            <w:tcW w:w="1011" w:type="dxa"/>
            <w:gridSpan w:val="2"/>
            <w:vAlign w:val="center"/>
          </w:tcPr>
          <w:p w:rsidR="000F5855" w:rsidRPr="00326A58" w:rsidRDefault="000F5855" w:rsidP="00503CAD">
            <w:pPr>
              <w:rPr>
                <w:sz w:val="15"/>
                <w:szCs w:val="15"/>
              </w:rPr>
            </w:pPr>
            <w:r w:rsidRPr="00326A58">
              <w:rPr>
                <w:sz w:val="15"/>
                <w:szCs w:val="15"/>
              </w:rPr>
              <w:t>Запрос котировок</w:t>
            </w:r>
          </w:p>
        </w:tc>
        <w:tc>
          <w:tcPr>
            <w:tcW w:w="587" w:type="dxa"/>
            <w:vAlign w:val="center"/>
          </w:tcPr>
          <w:p w:rsidR="000F5855" w:rsidRPr="00326A58" w:rsidRDefault="000F5855" w:rsidP="00503CAD">
            <w:pPr>
              <w:rPr>
                <w:sz w:val="15"/>
                <w:szCs w:val="15"/>
              </w:rPr>
            </w:pPr>
            <w:r w:rsidRPr="00326A58">
              <w:rPr>
                <w:sz w:val="15"/>
                <w:szCs w:val="15"/>
              </w:rPr>
              <w:t>нет</w:t>
            </w:r>
          </w:p>
        </w:tc>
        <w:tc>
          <w:tcPr>
            <w:tcW w:w="568" w:type="dxa"/>
            <w:vAlign w:val="center"/>
          </w:tcPr>
          <w:p w:rsidR="000F5855" w:rsidRPr="00326A58" w:rsidRDefault="000F5855" w:rsidP="00503CAD">
            <w:pPr>
              <w:rPr>
                <w:sz w:val="15"/>
                <w:szCs w:val="15"/>
              </w:rPr>
            </w:pPr>
            <w:r w:rsidRPr="00326A58">
              <w:rPr>
                <w:sz w:val="15"/>
                <w:szCs w:val="15"/>
              </w:rPr>
              <w:t>да</w:t>
            </w:r>
          </w:p>
        </w:tc>
        <w:tc>
          <w:tcPr>
            <w:tcW w:w="2102" w:type="dxa"/>
            <w:vAlign w:val="center"/>
          </w:tcPr>
          <w:p w:rsidR="000F5855" w:rsidRPr="00326A58" w:rsidRDefault="000F5855" w:rsidP="00503CAD">
            <w:pPr>
              <w:rPr>
                <w:sz w:val="15"/>
                <w:szCs w:val="15"/>
              </w:rPr>
            </w:pPr>
          </w:p>
        </w:tc>
        <w:tc>
          <w:tcPr>
            <w:tcW w:w="461" w:type="dxa"/>
            <w:vAlign w:val="center"/>
          </w:tcPr>
          <w:p w:rsidR="000F5855" w:rsidRPr="00326A58" w:rsidRDefault="000F5855" w:rsidP="00503CAD">
            <w:pPr>
              <w:rPr>
                <w:sz w:val="15"/>
                <w:szCs w:val="15"/>
              </w:rPr>
            </w:pPr>
          </w:p>
        </w:tc>
        <w:tc>
          <w:tcPr>
            <w:tcW w:w="462" w:type="dxa"/>
            <w:vAlign w:val="center"/>
          </w:tcPr>
          <w:p w:rsidR="000F5855" w:rsidRPr="00326A58" w:rsidRDefault="000F5855" w:rsidP="00503CAD">
            <w:pPr>
              <w:rPr>
                <w:sz w:val="15"/>
                <w:szCs w:val="15"/>
              </w:rPr>
            </w:pPr>
          </w:p>
        </w:tc>
        <w:tc>
          <w:tcPr>
            <w:tcW w:w="461" w:type="dxa"/>
            <w:vAlign w:val="center"/>
          </w:tcPr>
          <w:p w:rsidR="000F5855" w:rsidRPr="00326A58" w:rsidRDefault="000F5855" w:rsidP="00503CAD">
            <w:pPr>
              <w:rPr>
                <w:sz w:val="15"/>
                <w:szCs w:val="15"/>
              </w:rPr>
            </w:pPr>
          </w:p>
        </w:tc>
        <w:tc>
          <w:tcPr>
            <w:tcW w:w="943" w:type="dxa"/>
            <w:vAlign w:val="center"/>
          </w:tcPr>
          <w:p w:rsidR="000F5855" w:rsidRPr="00326A58" w:rsidRDefault="000F5855" w:rsidP="00503CAD">
            <w:pPr>
              <w:rPr>
                <w:sz w:val="15"/>
                <w:szCs w:val="15"/>
              </w:rPr>
            </w:pPr>
            <w:r w:rsidRPr="00326A58">
              <w:rPr>
                <w:sz w:val="15"/>
                <w:szCs w:val="15"/>
              </w:rPr>
              <w:t>Использование в соответствии с законодательством Российской Федерации экономии, полученной при осуществлении закупки</w:t>
            </w:r>
            <w:r w:rsidRPr="00326A58">
              <w:rPr>
                <w:sz w:val="15"/>
                <w:szCs w:val="15"/>
              </w:rPr>
              <w:br/>
            </w:r>
            <w:r w:rsidRPr="00326A58">
              <w:rPr>
                <w:sz w:val="15"/>
                <w:szCs w:val="15"/>
              </w:rPr>
              <w:br/>
              <w:t xml:space="preserve">Изменение закупки </w:t>
            </w:r>
          </w:p>
        </w:tc>
        <w:tc>
          <w:tcPr>
            <w:tcW w:w="336" w:type="dxa"/>
            <w:vAlign w:val="center"/>
          </w:tcPr>
          <w:p w:rsidR="000F5855" w:rsidRPr="00326A58" w:rsidRDefault="000F5855" w:rsidP="00503CAD">
            <w:pPr>
              <w:rPr>
                <w:sz w:val="15"/>
                <w:szCs w:val="15"/>
              </w:rPr>
            </w:pPr>
          </w:p>
        </w:tc>
        <w:tc>
          <w:tcPr>
            <w:tcW w:w="432" w:type="dxa"/>
            <w:vAlign w:val="center"/>
          </w:tcPr>
          <w:p w:rsidR="000F5855" w:rsidRPr="00326A58" w:rsidRDefault="000F5855" w:rsidP="00503CAD">
            <w:pPr>
              <w:rPr>
                <w:sz w:val="15"/>
                <w:szCs w:val="15"/>
              </w:rPr>
            </w:pPr>
          </w:p>
        </w:tc>
      </w:tr>
      <w:tr w:rsidR="00E7184C" w:rsidRPr="00972BC9" w:rsidTr="000F5855">
        <w:trPr>
          <w:cantSplit/>
          <w:trHeight w:val="16829"/>
        </w:trPr>
        <w:tc>
          <w:tcPr>
            <w:tcW w:w="573" w:type="dxa"/>
            <w:vAlign w:val="center"/>
          </w:tcPr>
          <w:p w:rsidR="00E7184C" w:rsidRPr="00972BC9" w:rsidRDefault="00E7184C" w:rsidP="004A36EA">
            <w:pPr>
              <w:contextualSpacing/>
              <w:jc w:val="center"/>
              <w:rPr>
                <w:sz w:val="15"/>
                <w:szCs w:val="15"/>
              </w:rPr>
            </w:pPr>
          </w:p>
        </w:tc>
        <w:tc>
          <w:tcPr>
            <w:tcW w:w="1422" w:type="dxa"/>
            <w:vAlign w:val="center"/>
          </w:tcPr>
          <w:p w:rsidR="00E7184C" w:rsidRPr="00972BC9" w:rsidRDefault="00E7184C" w:rsidP="004A36EA">
            <w:pPr>
              <w:contextualSpacing/>
              <w:jc w:val="center"/>
              <w:rPr>
                <w:sz w:val="15"/>
                <w:szCs w:val="15"/>
              </w:rPr>
            </w:pPr>
          </w:p>
        </w:tc>
        <w:tc>
          <w:tcPr>
            <w:tcW w:w="919" w:type="dxa"/>
            <w:vAlign w:val="center"/>
          </w:tcPr>
          <w:p w:rsidR="00E7184C" w:rsidRPr="00326A58" w:rsidRDefault="00E7184C" w:rsidP="00503CAD">
            <w:pPr>
              <w:rPr>
                <w:sz w:val="15"/>
                <w:szCs w:val="15"/>
              </w:rPr>
            </w:pPr>
            <w:r w:rsidRPr="00326A58">
              <w:rPr>
                <w:sz w:val="15"/>
                <w:szCs w:val="15"/>
              </w:rPr>
              <w:t>X</w:t>
            </w:r>
          </w:p>
        </w:tc>
        <w:tc>
          <w:tcPr>
            <w:tcW w:w="2053" w:type="dxa"/>
            <w:gridSpan w:val="3"/>
            <w:vAlign w:val="center"/>
          </w:tcPr>
          <w:p w:rsidR="00E7184C" w:rsidRPr="00326A58" w:rsidRDefault="00E7184C" w:rsidP="000F5855">
            <w:pPr>
              <w:rPr>
                <w:sz w:val="15"/>
                <w:szCs w:val="15"/>
              </w:rPr>
            </w:pPr>
            <w:r w:rsidRPr="00326A58">
              <w:rPr>
                <w:sz w:val="15"/>
                <w:szCs w:val="15"/>
              </w:rPr>
              <w:t xml:space="preserve">Оказание услуги </w:t>
            </w:r>
            <w:proofErr w:type="gramStart"/>
            <w:r w:rsidRPr="00326A58">
              <w:rPr>
                <w:sz w:val="15"/>
                <w:szCs w:val="15"/>
              </w:rPr>
              <w:t>по</w:t>
            </w:r>
            <w:proofErr w:type="gramEnd"/>
            <w:r w:rsidRPr="00326A58">
              <w:rPr>
                <w:sz w:val="15"/>
                <w:szCs w:val="15"/>
              </w:rPr>
              <w:t xml:space="preserve"> </w:t>
            </w:r>
            <w:proofErr w:type="gramStart"/>
            <w:r w:rsidRPr="00326A58">
              <w:rPr>
                <w:sz w:val="15"/>
                <w:szCs w:val="15"/>
              </w:rPr>
              <w:t>аттестация</w:t>
            </w:r>
            <w:proofErr w:type="gramEnd"/>
            <w:r w:rsidRPr="00326A58">
              <w:rPr>
                <w:sz w:val="15"/>
                <w:szCs w:val="15"/>
              </w:rPr>
              <w:t xml:space="preserve"> на соответствие требованиям информационной безопасности автоматизированной системы «Центр регистрации Ведомственной структуры Удостоверяющего центра ФНС России» на соответствие требованиям по безопасности информации по классу защищенности «1Г»</w:t>
            </w:r>
            <w:r w:rsidRPr="00326A58">
              <w:rPr>
                <w:sz w:val="15"/>
                <w:szCs w:val="15"/>
              </w:rPr>
              <w:br/>
              <w:t xml:space="preserve">Функциональные, технические, качественные, эксплуатационные характеристики: Обеспечение защиты объектов информатизации должно быть выполнено в соответствии с требованиями следующих нормативных и руководящих документов: </w:t>
            </w:r>
            <w:r w:rsidRPr="00326A58">
              <w:rPr>
                <w:sz w:val="15"/>
                <w:szCs w:val="15"/>
              </w:rPr>
              <w:sym w:font="Symbol" w:char="F02D"/>
            </w:r>
            <w:r w:rsidRPr="00326A58">
              <w:rPr>
                <w:sz w:val="15"/>
                <w:szCs w:val="15"/>
              </w:rPr>
              <w:t xml:space="preserve"> ГОСТ РО 0043-003-2012. Аттестация объектов информатизации. Общие положения. </w:t>
            </w:r>
            <w:r w:rsidRPr="00326A58">
              <w:rPr>
                <w:sz w:val="15"/>
                <w:szCs w:val="15"/>
              </w:rPr>
              <w:sym w:font="Symbol" w:char="F02D"/>
            </w:r>
            <w:r w:rsidRPr="00326A58">
              <w:rPr>
                <w:sz w:val="15"/>
                <w:szCs w:val="15"/>
              </w:rPr>
              <w:t xml:space="preserve"> Специальные требования и рекомендации по технической защите информации (СТР-К). </w:t>
            </w:r>
            <w:proofErr w:type="gramStart"/>
            <w:r w:rsidRPr="00326A58">
              <w:rPr>
                <w:sz w:val="15"/>
                <w:szCs w:val="15"/>
              </w:rPr>
              <w:t>Утверждены</w:t>
            </w:r>
            <w:proofErr w:type="gramEnd"/>
            <w:r w:rsidRPr="00326A58">
              <w:rPr>
                <w:sz w:val="15"/>
                <w:szCs w:val="15"/>
              </w:rPr>
              <w:t xml:space="preserve"> приказом </w:t>
            </w:r>
            <w:proofErr w:type="spellStart"/>
            <w:r w:rsidRPr="00326A58">
              <w:rPr>
                <w:sz w:val="15"/>
                <w:szCs w:val="15"/>
              </w:rPr>
              <w:t>Гостехкомиссии</w:t>
            </w:r>
            <w:proofErr w:type="spellEnd"/>
            <w:r w:rsidRPr="00326A58">
              <w:rPr>
                <w:sz w:val="15"/>
                <w:szCs w:val="15"/>
              </w:rPr>
              <w:t xml:space="preserve"> России от 30.08.2003 № 282. </w:t>
            </w:r>
            <w:r w:rsidRPr="00326A58">
              <w:rPr>
                <w:sz w:val="15"/>
                <w:szCs w:val="15"/>
              </w:rPr>
              <w:sym w:font="Symbol" w:char="F02D"/>
            </w:r>
            <w:r w:rsidRPr="00326A58">
              <w:rPr>
                <w:sz w:val="15"/>
                <w:szCs w:val="15"/>
              </w:rPr>
              <w:t xml:space="preserve"> Сборник временных методик оценки защищенности конфиденциальной информации от утечки по техническим каналам. Москва 2002. Исполнитель должен обладать следующими лицензиями на виды деятельности, связанные с выполнением работ по аттестации объектов информатизации на соответствие требованиям по защите информации, составляющей государственную тайну и контролю соответствия требованиям по защите информации аттестованных объектов информатизации: </w:t>
            </w:r>
            <w:r w:rsidRPr="00326A58">
              <w:rPr>
                <w:sz w:val="15"/>
                <w:szCs w:val="15"/>
              </w:rPr>
              <w:sym w:font="Symbol" w:char="F02D"/>
            </w:r>
            <w:r w:rsidRPr="00326A58">
              <w:rPr>
                <w:sz w:val="15"/>
                <w:szCs w:val="15"/>
              </w:rPr>
              <w:t xml:space="preserve"> Лицензия ФСТЭК России на деятельность по технической защите конфиденциальной информации. </w:t>
            </w:r>
            <w:r w:rsidRPr="00326A58">
              <w:rPr>
                <w:sz w:val="15"/>
                <w:szCs w:val="15"/>
              </w:rPr>
              <w:sym w:font="Symbol" w:char="F02D"/>
            </w:r>
            <w:r w:rsidRPr="00326A58">
              <w:rPr>
                <w:sz w:val="15"/>
                <w:szCs w:val="15"/>
              </w:rPr>
              <w:t xml:space="preserve"> Лицензия ФСТЭК России на деятельность по разработке и производству средств защиты конфиденциальной информации. </w:t>
            </w:r>
            <w:r w:rsidRPr="00326A58">
              <w:rPr>
                <w:sz w:val="15"/>
                <w:szCs w:val="15"/>
              </w:rPr>
              <w:sym w:font="Symbol" w:char="F02D"/>
            </w:r>
            <w:r w:rsidRPr="00326A58">
              <w:rPr>
                <w:sz w:val="15"/>
                <w:szCs w:val="15"/>
              </w:rPr>
              <w:t xml:space="preserve"> </w:t>
            </w:r>
            <w:proofErr w:type="gramStart"/>
            <w:r w:rsidRPr="00326A58">
              <w:rPr>
                <w:sz w:val="15"/>
                <w:szCs w:val="15"/>
              </w:rPr>
              <w:t xml:space="preserve">Лицензия ФСБ России на осуществление деятельности по разработке, производству, </w:t>
            </w:r>
            <w:proofErr w:type="spellStart"/>
            <w:r w:rsidRPr="00326A58">
              <w:rPr>
                <w:sz w:val="15"/>
                <w:szCs w:val="15"/>
              </w:rPr>
              <w:t>аспространению</w:t>
            </w:r>
            <w:proofErr w:type="spellEnd"/>
            <w:r w:rsidRPr="00326A58">
              <w:rPr>
                <w:sz w:val="15"/>
                <w:szCs w:val="15"/>
              </w:rPr>
              <w:t xml:space="preserve">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roofErr w:type="gramEnd"/>
            <w:r w:rsidRPr="00326A58">
              <w:rPr>
                <w:sz w:val="15"/>
                <w:szCs w:val="15"/>
              </w:rPr>
              <w:t xml:space="preserve"> </w:t>
            </w:r>
            <w:proofErr w:type="gramStart"/>
            <w:r w:rsidRPr="00326A58">
              <w:rPr>
                <w:sz w:val="15"/>
                <w:szCs w:val="15"/>
              </w:rPr>
              <w:t>Виды работ (услуг), выполняемых (оказываемых) в составе лицензируемого вида деятельности, в соответствии с частью 2 статьи 12 Ф</w:t>
            </w:r>
            <w:r>
              <w:rPr>
                <w:sz w:val="15"/>
                <w:szCs w:val="15"/>
              </w:rPr>
              <w:t>З</w:t>
            </w:r>
            <w:r w:rsidRPr="00326A58">
              <w:rPr>
                <w:sz w:val="15"/>
                <w:szCs w:val="15"/>
              </w:rPr>
              <w:t xml:space="preserve"> «О лицензировании отдельных видов деятельности»: 2, 3, 7,8, 9, 11, 12, 13, 14, 15, 16, 17, 18, 19, 20, 21, 22, 23, 24, 25, 26, 27, 28. </w:t>
            </w:r>
            <w:r w:rsidRPr="00326A58">
              <w:rPr>
                <w:sz w:val="15"/>
                <w:szCs w:val="15"/>
              </w:rPr>
              <w:sym w:font="Symbol" w:char="F02D"/>
            </w:r>
            <w:r w:rsidRPr="00326A58">
              <w:rPr>
                <w:sz w:val="15"/>
                <w:szCs w:val="15"/>
              </w:rPr>
              <w:t xml:space="preserve"> ы менеджмента качества организации требованиям ГОСТ ISO 9001-2011 (ISO 9001:2008). </w:t>
            </w:r>
            <w:proofErr w:type="gramEnd"/>
          </w:p>
        </w:tc>
        <w:tc>
          <w:tcPr>
            <w:tcW w:w="763" w:type="dxa"/>
            <w:vAlign w:val="center"/>
          </w:tcPr>
          <w:p w:rsidR="00E7184C" w:rsidRPr="00326A58" w:rsidRDefault="00E7184C" w:rsidP="00503CAD">
            <w:pPr>
              <w:rPr>
                <w:sz w:val="15"/>
                <w:szCs w:val="15"/>
              </w:rPr>
            </w:pPr>
            <w:r w:rsidRPr="00326A58">
              <w:rPr>
                <w:sz w:val="15"/>
                <w:szCs w:val="15"/>
              </w:rPr>
              <w:t>X</w:t>
            </w:r>
          </w:p>
        </w:tc>
        <w:tc>
          <w:tcPr>
            <w:tcW w:w="768" w:type="dxa"/>
            <w:vAlign w:val="center"/>
          </w:tcPr>
          <w:p w:rsidR="00E7184C" w:rsidRPr="00326A58" w:rsidRDefault="00E7184C" w:rsidP="00503CAD">
            <w:pPr>
              <w:rPr>
                <w:sz w:val="15"/>
                <w:szCs w:val="15"/>
              </w:rPr>
            </w:pPr>
            <w:r w:rsidRPr="00326A58">
              <w:rPr>
                <w:sz w:val="15"/>
                <w:szCs w:val="15"/>
              </w:rPr>
              <w:t>X</w:t>
            </w:r>
          </w:p>
        </w:tc>
        <w:tc>
          <w:tcPr>
            <w:tcW w:w="772" w:type="dxa"/>
            <w:vAlign w:val="center"/>
          </w:tcPr>
          <w:p w:rsidR="00E7184C" w:rsidRPr="00326A58" w:rsidRDefault="00E7184C" w:rsidP="00503CAD">
            <w:pPr>
              <w:rPr>
                <w:sz w:val="15"/>
                <w:szCs w:val="15"/>
              </w:rPr>
            </w:pPr>
            <w:r w:rsidRPr="00326A58">
              <w:rPr>
                <w:sz w:val="15"/>
                <w:szCs w:val="15"/>
              </w:rPr>
              <w:t>X</w:t>
            </w:r>
          </w:p>
        </w:tc>
        <w:tc>
          <w:tcPr>
            <w:tcW w:w="614" w:type="dxa"/>
            <w:vAlign w:val="center"/>
          </w:tcPr>
          <w:p w:rsidR="00E7184C" w:rsidRPr="00326A58" w:rsidRDefault="00E7184C" w:rsidP="00503CAD">
            <w:pPr>
              <w:rPr>
                <w:sz w:val="15"/>
                <w:szCs w:val="15"/>
              </w:rPr>
            </w:pPr>
            <w:r w:rsidRPr="00326A58">
              <w:rPr>
                <w:sz w:val="15"/>
                <w:szCs w:val="15"/>
              </w:rPr>
              <w:t>X</w:t>
            </w:r>
          </w:p>
        </w:tc>
        <w:tc>
          <w:tcPr>
            <w:tcW w:w="769" w:type="dxa"/>
            <w:vAlign w:val="center"/>
          </w:tcPr>
          <w:p w:rsidR="00E7184C" w:rsidRPr="00326A58" w:rsidRDefault="00E7184C" w:rsidP="00503CAD">
            <w:pPr>
              <w:rPr>
                <w:sz w:val="15"/>
                <w:szCs w:val="15"/>
              </w:rPr>
            </w:pPr>
            <w:r w:rsidRPr="00326A58">
              <w:rPr>
                <w:sz w:val="15"/>
                <w:szCs w:val="15"/>
              </w:rPr>
              <w:t>X</w:t>
            </w:r>
          </w:p>
        </w:tc>
        <w:tc>
          <w:tcPr>
            <w:tcW w:w="462" w:type="dxa"/>
            <w:vAlign w:val="center"/>
          </w:tcPr>
          <w:p w:rsidR="00E7184C" w:rsidRPr="00326A58" w:rsidRDefault="00E7184C" w:rsidP="00503CAD">
            <w:pPr>
              <w:rPr>
                <w:sz w:val="15"/>
                <w:szCs w:val="15"/>
              </w:rPr>
            </w:pPr>
            <w:r w:rsidRPr="00326A58">
              <w:rPr>
                <w:sz w:val="15"/>
                <w:szCs w:val="15"/>
              </w:rPr>
              <w:t>X</w:t>
            </w:r>
          </w:p>
        </w:tc>
        <w:tc>
          <w:tcPr>
            <w:tcW w:w="252" w:type="dxa"/>
            <w:gridSpan w:val="2"/>
            <w:vAlign w:val="center"/>
          </w:tcPr>
          <w:p w:rsidR="00E7184C" w:rsidRPr="00326A58" w:rsidRDefault="00E7184C" w:rsidP="00503CAD">
            <w:pPr>
              <w:rPr>
                <w:sz w:val="15"/>
                <w:szCs w:val="15"/>
              </w:rPr>
            </w:pPr>
            <w:r w:rsidRPr="00326A58">
              <w:rPr>
                <w:sz w:val="15"/>
                <w:szCs w:val="15"/>
              </w:rPr>
              <w:t>X</w:t>
            </w:r>
          </w:p>
        </w:tc>
        <w:tc>
          <w:tcPr>
            <w:tcW w:w="302" w:type="dxa"/>
            <w:gridSpan w:val="2"/>
            <w:vAlign w:val="center"/>
          </w:tcPr>
          <w:p w:rsidR="00E7184C" w:rsidRPr="00326A58" w:rsidRDefault="00E7184C" w:rsidP="00503CAD">
            <w:pPr>
              <w:rPr>
                <w:sz w:val="15"/>
                <w:szCs w:val="15"/>
              </w:rPr>
            </w:pPr>
            <w:r w:rsidRPr="00326A58">
              <w:rPr>
                <w:sz w:val="15"/>
                <w:szCs w:val="15"/>
              </w:rPr>
              <w:t>876</w:t>
            </w:r>
          </w:p>
        </w:tc>
        <w:tc>
          <w:tcPr>
            <w:tcW w:w="315" w:type="dxa"/>
            <w:gridSpan w:val="2"/>
            <w:vAlign w:val="center"/>
          </w:tcPr>
          <w:p w:rsidR="00E7184C" w:rsidRPr="00326A58" w:rsidRDefault="00E7184C" w:rsidP="00503CAD">
            <w:pPr>
              <w:rPr>
                <w:sz w:val="15"/>
                <w:szCs w:val="15"/>
              </w:rPr>
            </w:pPr>
            <w:r w:rsidRPr="00326A58">
              <w:rPr>
                <w:sz w:val="15"/>
                <w:szCs w:val="15"/>
              </w:rPr>
              <w:t>Условная единица</w:t>
            </w:r>
          </w:p>
        </w:tc>
        <w:tc>
          <w:tcPr>
            <w:tcW w:w="310" w:type="dxa"/>
            <w:gridSpan w:val="2"/>
            <w:vAlign w:val="center"/>
          </w:tcPr>
          <w:p w:rsidR="00E7184C" w:rsidRPr="00326A58" w:rsidRDefault="00E7184C" w:rsidP="00503CAD">
            <w:pPr>
              <w:rPr>
                <w:sz w:val="15"/>
                <w:szCs w:val="15"/>
              </w:rPr>
            </w:pPr>
            <w:r w:rsidRPr="00326A58">
              <w:rPr>
                <w:sz w:val="15"/>
                <w:szCs w:val="15"/>
              </w:rPr>
              <w:t>1</w:t>
            </w:r>
          </w:p>
        </w:tc>
        <w:tc>
          <w:tcPr>
            <w:tcW w:w="219" w:type="dxa"/>
            <w:gridSpan w:val="2"/>
            <w:vAlign w:val="center"/>
          </w:tcPr>
          <w:p w:rsidR="00E7184C" w:rsidRPr="00326A58" w:rsidRDefault="00E7184C" w:rsidP="00503CAD">
            <w:pPr>
              <w:rPr>
                <w:sz w:val="15"/>
                <w:szCs w:val="15"/>
              </w:rPr>
            </w:pPr>
            <w:r w:rsidRPr="00326A58">
              <w:rPr>
                <w:sz w:val="15"/>
                <w:szCs w:val="15"/>
              </w:rPr>
              <w:t>1</w:t>
            </w:r>
          </w:p>
        </w:tc>
        <w:tc>
          <w:tcPr>
            <w:tcW w:w="552" w:type="dxa"/>
            <w:gridSpan w:val="2"/>
            <w:vAlign w:val="center"/>
          </w:tcPr>
          <w:p w:rsidR="00E7184C" w:rsidRPr="00326A58" w:rsidRDefault="00E7184C" w:rsidP="00503CAD">
            <w:pPr>
              <w:rPr>
                <w:sz w:val="15"/>
                <w:szCs w:val="15"/>
              </w:rPr>
            </w:pPr>
          </w:p>
        </w:tc>
        <w:tc>
          <w:tcPr>
            <w:tcW w:w="310" w:type="dxa"/>
            <w:gridSpan w:val="2"/>
            <w:vAlign w:val="center"/>
          </w:tcPr>
          <w:p w:rsidR="00E7184C" w:rsidRPr="00326A58" w:rsidRDefault="00E7184C" w:rsidP="00503CAD">
            <w:pPr>
              <w:rPr>
                <w:sz w:val="15"/>
                <w:szCs w:val="15"/>
              </w:rPr>
            </w:pPr>
          </w:p>
        </w:tc>
        <w:tc>
          <w:tcPr>
            <w:tcW w:w="482" w:type="dxa"/>
            <w:gridSpan w:val="2"/>
            <w:vAlign w:val="center"/>
          </w:tcPr>
          <w:p w:rsidR="00E7184C" w:rsidRPr="00326A58" w:rsidRDefault="00E7184C" w:rsidP="00503CAD">
            <w:pPr>
              <w:rPr>
                <w:sz w:val="15"/>
                <w:szCs w:val="15"/>
              </w:rPr>
            </w:pPr>
          </w:p>
        </w:tc>
        <w:tc>
          <w:tcPr>
            <w:tcW w:w="905" w:type="dxa"/>
            <w:gridSpan w:val="2"/>
            <w:vAlign w:val="center"/>
          </w:tcPr>
          <w:p w:rsidR="00E7184C" w:rsidRPr="00326A58" w:rsidRDefault="00E7184C" w:rsidP="00503CAD">
            <w:pPr>
              <w:rPr>
                <w:sz w:val="15"/>
                <w:szCs w:val="15"/>
              </w:rPr>
            </w:pPr>
            <w:r w:rsidRPr="00326A58">
              <w:rPr>
                <w:sz w:val="15"/>
                <w:szCs w:val="15"/>
              </w:rPr>
              <w:t>X</w:t>
            </w:r>
          </w:p>
        </w:tc>
        <w:tc>
          <w:tcPr>
            <w:tcW w:w="524" w:type="dxa"/>
            <w:gridSpan w:val="2"/>
            <w:vAlign w:val="center"/>
          </w:tcPr>
          <w:p w:rsidR="00E7184C" w:rsidRPr="00326A58" w:rsidRDefault="00E7184C" w:rsidP="00503CAD">
            <w:pPr>
              <w:rPr>
                <w:sz w:val="15"/>
                <w:szCs w:val="15"/>
              </w:rPr>
            </w:pPr>
            <w:r w:rsidRPr="00326A58">
              <w:rPr>
                <w:sz w:val="15"/>
                <w:szCs w:val="15"/>
              </w:rPr>
              <w:t>X</w:t>
            </w:r>
          </w:p>
        </w:tc>
        <w:tc>
          <w:tcPr>
            <w:tcW w:w="574" w:type="dxa"/>
            <w:gridSpan w:val="2"/>
            <w:vAlign w:val="center"/>
          </w:tcPr>
          <w:p w:rsidR="00E7184C" w:rsidRPr="00326A58" w:rsidRDefault="00E7184C" w:rsidP="00503CAD">
            <w:pPr>
              <w:rPr>
                <w:sz w:val="15"/>
                <w:szCs w:val="15"/>
              </w:rPr>
            </w:pPr>
            <w:r w:rsidRPr="00326A58">
              <w:rPr>
                <w:sz w:val="15"/>
                <w:szCs w:val="15"/>
              </w:rPr>
              <w:t>X</w:t>
            </w:r>
          </w:p>
        </w:tc>
        <w:tc>
          <w:tcPr>
            <w:tcW w:w="656" w:type="dxa"/>
            <w:gridSpan w:val="2"/>
            <w:vAlign w:val="center"/>
          </w:tcPr>
          <w:p w:rsidR="00E7184C" w:rsidRPr="00326A58" w:rsidRDefault="00E7184C" w:rsidP="00503CAD">
            <w:pPr>
              <w:rPr>
                <w:sz w:val="15"/>
                <w:szCs w:val="15"/>
              </w:rPr>
            </w:pPr>
            <w:r w:rsidRPr="00326A58">
              <w:rPr>
                <w:sz w:val="15"/>
                <w:szCs w:val="15"/>
              </w:rPr>
              <w:t>X</w:t>
            </w:r>
          </w:p>
        </w:tc>
        <w:tc>
          <w:tcPr>
            <w:tcW w:w="769" w:type="dxa"/>
            <w:gridSpan w:val="2"/>
            <w:vAlign w:val="center"/>
          </w:tcPr>
          <w:p w:rsidR="00E7184C" w:rsidRPr="00326A58" w:rsidRDefault="00E7184C" w:rsidP="00503CAD">
            <w:pPr>
              <w:rPr>
                <w:sz w:val="15"/>
                <w:szCs w:val="15"/>
              </w:rPr>
            </w:pPr>
            <w:r w:rsidRPr="00326A58">
              <w:rPr>
                <w:sz w:val="15"/>
                <w:szCs w:val="15"/>
              </w:rPr>
              <w:t>X</w:t>
            </w:r>
          </w:p>
        </w:tc>
        <w:tc>
          <w:tcPr>
            <w:tcW w:w="1011" w:type="dxa"/>
            <w:gridSpan w:val="2"/>
            <w:vAlign w:val="center"/>
          </w:tcPr>
          <w:p w:rsidR="00E7184C" w:rsidRPr="00326A58" w:rsidRDefault="00E7184C" w:rsidP="00503CAD">
            <w:pPr>
              <w:rPr>
                <w:sz w:val="15"/>
                <w:szCs w:val="15"/>
              </w:rPr>
            </w:pPr>
            <w:r w:rsidRPr="00326A58">
              <w:rPr>
                <w:sz w:val="15"/>
                <w:szCs w:val="15"/>
              </w:rPr>
              <w:t>X</w:t>
            </w:r>
          </w:p>
        </w:tc>
        <w:tc>
          <w:tcPr>
            <w:tcW w:w="587" w:type="dxa"/>
            <w:vAlign w:val="center"/>
          </w:tcPr>
          <w:p w:rsidR="00E7184C" w:rsidRPr="00326A58" w:rsidRDefault="00E7184C" w:rsidP="00503CAD">
            <w:pPr>
              <w:rPr>
                <w:sz w:val="15"/>
                <w:szCs w:val="15"/>
              </w:rPr>
            </w:pPr>
            <w:r w:rsidRPr="00326A58">
              <w:rPr>
                <w:sz w:val="15"/>
                <w:szCs w:val="15"/>
              </w:rPr>
              <w:t>X</w:t>
            </w:r>
          </w:p>
        </w:tc>
        <w:tc>
          <w:tcPr>
            <w:tcW w:w="568" w:type="dxa"/>
            <w:vAlign w:val="center"/>
          </w:tcPr>
          <w:p w:rsidR="00E7184C" w:rsidRPr="00326A58" w:rsidRDefault="00E7184C" w:rsidP="00503CAD">
            <w:pPr>
              <w:rPr>
                <w:sz w:val="15"/>
                <w:szCs w:val="15"/>
              </w:rPr>
            </w:pPr>
            <w:r w:rsidRPr="00326A58">
              <w:rPr>
                <w:sz w:val="15"/>
                <w:szCs w:val="15"/>
              </w:rPr>
              <w:t>X</w:t>
            </w:r>
          </w:p>
        </w:tc>
        <w:tc>
          <w:tcPr>
            <w:tcW w:w="2102" w:type="dxa"/>
            <w:vAlign w:val="center"/>
          </w:tcPr>
          <w:p w:rsidR="00E7184C" w:rsidRPr="00326A58" w:rsidRDefault="00E7184C" w:rsidP="00503CAD">
            <w:pPr>
              <w:rPr>
                <w:sz w:val="15"/>
                <w:szCs w:val="15"/>
              </w:rPr>
            </w:pPr>
            <w:r w:rsidRPr="00326A58">
              <w:rPr>
                <w:sz w:val="15"/>
                <w:szCs w:val="15"/>
              </w:rPr>
              <w:t>X</w:t>
            </w:r>
          </w:p>
        </w:tc>
        <w:tc>
          <w:tcPr>
            <w:tcW w:w="461" w:type="dxa"/>
            <w:vAlign w:val="center"/>
          </w:tcPr>
          <w:p w:rsidR="00E7184C" w:rsidRPr="00326A58" w:rsidRDefault="00E7184C" w:rsidP="00503CAD">
            <w:pPr>
              <w:rPr>
                <w:sz w:val="15"/>
                <w:szCs w:val="15"/>
              </w:rPr>
            </w:pPr>
            <w:r w:rsidRPr="00326A58">
              <w:rPr>
                <w:sz w:val="15"/>
                <w:szCs w:val="15"/>
              </w:rPr>
              <w:t>X</w:t>
            </w:r>
          </w:p>
        </w:tc>
        <w:tc>
          <w:tcPr>
            <w:tcW w:w="462" w:type="dxa"/>
            <w:vAlign w:val="center"/>
          </w:tcPr>
          <w:p w:rsidR="00E7184C" w:rsidRPr="00326A58" w:rsidRDefault="00E7184C" w:rsidP="00503CAD">
            <w:pPr>
              <w:rPr>
                <w:sz w:val="15"/>
                <w:szCs w:val="15"/>
              </w:rPr>
            </w:pPr>
            <w:r w:rsidRPr="00326A58">
              <w:rPr>
                <w:sz w:val="15"/>
                <w:szCs w:val="15"/>
              </w:rPr>
              <w:t>X</w:t>
            </w:r>
          </w:p>
        </w:tc>
        <w:tc>
          <w:tcPr>
            <w:tcW w:w="461" w:type="dxa"/>
            <w:vAlign w:val="center"/>
          </w:tcPr>
          <w:p w:rsidR="00E7184C" w:rsidRPr="00326A58" w:rsidRDefault="00E7184C" w:rsidP="00503CAD">
            <w:pPr>
              <w:rPr>
                <w:sz w:val="15"/>
                <w:szCs w:val="15"/>
              </w:rPr>
            </w:pPr>
            <w:r w:rsidRPr="00326A58">
              <w:rPr>
                <w:sz w:val="15"/>
                <w:szCs w:val="15"/>
              </w:rPr>
              <w:t>X</w:t>
            </w:r>
          </w:p>
        </w:tc>
        <w:tc>
          <w:tcPr>
            <w:tcW w:w="943" w:type="dxa"/>
            <w:vAlign w:val="center"/>
          </w:tcPr>
          <w:p w:rsidR="00E7184C" w:rsidRPr="00326A58" w:rsidRDefault="00E7184C" w:rsidP="00503CAD">
            <w:pPr>
              <w:rPr>
                <w:sz w:val="15"/>
                <w:szCs w:val="15"/>
              </w:rPr>
            </w:pPr>
            <w:r w:rsidRPr="00326A58">
              <w:rPr>
                <w:sz w:val="15"/>
                <w:szCs w:val="15"/>
              </w:rPr>
              <w:t>X</w:t>
            </w:r>
          </w:p>
        </w:tc>
        <w:tc>
          <w:tcPr>
            <w:tcW w:w="336" w:type="dxa"/>
            <w:vAlign w:val="center"/>
          </w:tcPr>
          <w:p w:rsidR="00E7184C" w:rsidRPr="00326A58" w:rsidRDefault="00E7184C" w:rsidP="00503CAD">
            <w:pPr>
              <w:rPr>
                <w:sz w:val="15"/>
                <w:szCs w:val="15"/>
              </w:rPr>
            </w:pPr>
            <w:r w:rsidRPr="00326A58">
              <w:rPr>
                <w:sz w:val="15"/>
                <w:szCs w:val="15"/>
              </w:rPr>
              <w:t>X</w:t>
            </w:r>
          </w:p>
        </w:tc>
        <w:tc>
          <w:tcPr>
            <w:tcW w:w="432" w:type="dxa"/>
            <w:vAlign w:val="center"/>
          </w:tcPr>
          <w:p w:rsidR="00E7184C" w:rsidRPr="00326A58" w:rsidRDefault="00E7184C" w:rsidP="00503CAD">
            <w:pPr>
              <w:rPr>
                <w:sz w:val="15"/>
                <w:szCs w:val="15"/>
              </w:rPr>
            </w:pPr>
            <w:r w:rsidRPr="00326A58">
              <w:rPr>
                <w:sz w:val="15"/>
                <w:szCs w:val="15"/>
              </w:rPr>
              <w:t>X</w:t>
            </w:r>
          </w:p>
        </w:tc>
      </w:tr>
      <w:tr w:rsidR="00E7184C" w:rsidRPr="00972BC9" w:rsidTr="00D559A4">
        <w:trPr>
          <w:cantSplit/>
          <w:trHeight w:val="510"/>
        </w:trPr>
        <w:tc>
          <w:tcPr>
            <w:tcW w:w="573" w:type="dxa"/>
            <w:vAlign w:val="center"/>
          </w:tcPr>
          <w:p w:rsidR="00E7184C" w:rsidRPr="00972BC9" w:rsidRDefault="00E7184C" w:rsidP="004A36EA">
            <w:pPr>
              <w:contextualSpacing/>
              <w:jc w:val="center"/>
              <w:rPr>
                <w:sz w:val="15"/>
                <w:szCs w:val="15"/>
              </w:rPr>
            </w:pPr>
          </w:p>
        </w:tc>
        <w:tc>
          <w:tcPr>
            <w:tcW w:w="1422" w:type="dxa"/>
            <w:vAlign w:val="center"/>
          </w:tcPr>
          <w:p w:rsidR="00E7184C" w:rsidRPr="00972BC9" w:rsidRDefault="00E7184C" w:rsidP="004A36EA">
            <w:pPr>
              <w:contextualSpacing/>
              <w:jc w:val="center"/>
              <w:rPr>
                <w:sz w:val="15"/>
                <w:szCs w:val="15"/>
              </w:rPr>
            </w:pPr>
          </w:p>
        </w:tc>
        <w:tc>
          <w:tcPr>
            <w:tcW w:w="919" w:type="dxa"/>
            <w:vAlign w:val="center"/>
          </w:tcPr>
          <w:p w:rsidR="00E7184C" w:rsidRDefault="00E7184C" w:rsidP="00B353C3">
            <w:pPr>
              <w:contextualSpacing/>
              <w:rPr>
                <w:sz w:val="15"/>
                <w:szCs w:val="15"/>
              </w:rPr>
            </w:pPr>
          </w:p>
        </w:tc>
        <w:tc>
          <w:tcPr>
            <w:tcW w:w="2053" w:type="dxa"/>
            <w:gridSpan w:val="3"/>
            <w:vAlign w:val="center"/>
          </w:tcPr>
          <w:p w:rsidR="00E7184C" w:rsidRPr="00326A58" w:rsidRDefault="00E7184C" w:rsidP="000E51D9">
            <w:pPr>
              <w:rPr>
                <w:sz w:val="15"/>
                <w:szCs w:val="15"/>
              </w:rPr>
            </w:pPr>
            <w:r w:rsidRPr="000F5855">
              <w:rPr>
                <w:sz w:val="15"/>
                <w:szCs w:val="15"/>
              </w:rPr>
              <w:t xml:space="preserve">Сертификат соответствия системы информационной безопасности организации требованиям ГОСТ </w:t>
            </w:r>
            <w:proofErr w:type="gramStart"/>
            <w:r w:rsidRPr="000F5855">
              <w:rPr>
                <w:sz w:val="15"/>
                <w:szCs w:val="15"/>
              </w:rPr>
              <w:t>Р</w:t>
            </w:r>
            <w:proofErr w:type="gramEnd"/>
            <w:r w:rsidRPr="000F5855">
              <w:rPr>
                <w:sz w:val="15"/>
                <w:szCs w:val="15"/>
              </w:rPr>
              <w:t xml:space="preserve"> ИСО/МЭК 27001-2006 (ISO/IEC 27001:2005) соответствия; </w:t>
            </w:r>
            <w:r w:rsidRPr="000F5855">
              <w:rPr>
                <w:sz w:val="15"/>
                <w:szCs w:val="15"/>
              </w:rPr>
              <w:sym w:font="Symbol" w:char="F02D"/>
            </w:r>
            <w:r w:rsidRPr="000F5855">
              <w:rPr>
                <w:sz w:val="15"/>
                <w:szCs w:val="15"/>
              </w:rPr>
              <w:t xml:space="preserve"> Сертификат соответствия системы менеджмента качества организации требованиям ГОСТ ISO 9001-2011 (ISO 9001:2008</w:t>
            </w:r>
          </w:p>
        </w:tc>
        <w:tc>
          <w:tcPr>
            <w:tcW w:w="763" w:type="dxa"/>
            <w:vAlign w:val="center"/>
          </w:tcPr>
          <w:p w:rsidR="00E7184C" w:rsidRPr="00326A58" w:rsidRDefault="00E7184C" w:rsidP="000E51D9">
            <w:pPr>
              <w:rPr>
                <w:sz w:val="15"/>
                <w:szCs w:val="15"/>
              </w:rPr>
            </w:pPr>
          </w:p>
        </w:tc>
        <w:tc>
          <w:tcPr>
            <w:tcW w:w="768" w:type="dxa"/>
            <w:vAlign w:val="center"/>
          </w:tcPr>
          <w:p w:rsidR="00E7184C" w:rsidRPr="00326A58" w:rsidRDefault="00E7184C" w:rsidP="000E51D9">
            <w:pPr>
              <w:rPr>
                <w:sz w:val="15"/>
                <w:szCs w:val="15"/>
              </w:rPr>
            </w:pPr>
          </w:p>
        </w:tc>
        <w:tc>
          <w:tcPr>
            <w:tcW w:w="772" w:type="dxa"/>
            <w:vAlign w:val="center"/>
          </w:tcPr>
          <w:p w:rsidR="00E7184C" w:rsidRPr="00326A58" w:rsidRDefault="00E7184C" w:rsidP="000E51D9">
            <w:pPr>
              <w:rPr>
                <w:sz w:val="15"/>
                <w:szCs w:val="15"/>
              </w:rPr>
            </w:pPr>
          </w:p>
        </w:tc>
        <w:tc>
          <w:tcPr>
            <w:tcW w:w="614" w:type="dxa"/>
            <w:vAlign w:val="center"/>
          </w:tcPr>
          <w:p w:rsidR="00E7184C" w:rsidRPr="00326A58" w:rsidRDefault="00E7184C" w:rsidP="000E51D9">
            <w:pPr>
              <w:rPr>
                <w:sz w:val="15"/>
                <w:szCs w:val="15"/>
              </w:rPr>
            </w:pPr>
          </w:p>
        </w:tc>
        <w:tc>
          <w:tcPr>
            <w:tcW w:w="769" w:type="dxa"/>
            <w:vAlign w:val="center"/>
          </w:tcPr>
          <w:p w:rsidR="00E7184C" w:rsidRPr="00326A58" w:rsidRDefault="00E7184C" w:rsidP="000E51D9">
            <w:pPr>
              <w:rPr>
                <w:sz w:val="15"/>
                <w:szCs w:val="15"/>
              </w:rPr>
            </w:pPr>
          </w:p>
        </w:tc>
        <w:tc>
          <w:tcPr>
            <w:tcW w:w="462" w:type="dxa"/>
            <w:vAlign w:val="center"/>
          </w:tcPr>
          <w:p w:rsidR="00E7184C" w:rsidRPr="00326A58" w:rsidRDefault="00E7184C" w:rsidP="000E51D9">
            <w:pPr>
              <w:rPr>
                <w:sz w:val="15"/>
                <w:szCs w:val="15"/>
              </w:rPr>
            </w:pPr>
          </w:p>
        </w:tc>
        <w:tc>
          <w:tcPr>
            <w:tcW w:w="252" w:type="dxa"/>
            <w:gridSpan w:val="2"/>
            <w:vAlign w:val="center"/>
          </w:tcPr>
          <w:p w:rsidR="00E7184C" w:rsidRPr="00326A58" w:rsidRDefault="00E7184C" w:rsidP="000E51D9">
            <w:pPr>
              <w:rPr>
                <w:sz w:val="15"/>
                <w:szCs w:val="15"/>
              </w:rPr>
            </w:pPr>
          </w:p>
        </w:tc>
        <w:tc>
          <w:tcPr>
            <w:tcW w:w="302" w:type="dxa"/>
            <w:gridSpan w:val="2"/>
            <w:vAlign w:val="center"/>
          </w:tcPr>
          <w:p w:rsidR="00E7184C" w:rsidRPr="00326A58" w:rsidRDefault="00E7184C" w:rsidP="000E51D9">
            <w:pPr>
              <w:rPr>
                <w:sz w:val="15"/>
                <w:szCs w:val="15"/>
              </w:rPr>
            </w:pPr>
          </w:p>
        </w:tc>
        <w:tc>
          <w:tcPr>
            <w:tcW w:w="315" w:type="dxa"/>
            <w:gridSpan w:val="2"/>
            <w:vAlign w:val="center"/>
          </w:tcPr>
          <w:p w:rsidR="00E7184C" w:rsidRPr="00326A58" w:rsidRDefault="00E7184C" w:rsidP="000E51D9">
            <w:pPr>
              <w:rPr>
                <w:sz w:val="15"/>
                <w:szCs w:val="15"/>
              </w:rPr>
            </w:pPr>
          </w:p>
        </w:tc>
        <w:tc>
          <w:tcPr>
            <w:tcW w:w="310" w:type="dxa"/>
            <w:gridSpan w:val="2"/>
            <w:vAlign w:val="center"/>
          </w:tcPr>
          <w:p w:rsidR="00E7184C" w:rsidRPr="00326A58" w:rsidRDefault="00E7184C" w:rsidP="000E51D9">
            <w:pPr>
              <w:rPr>
                <w:sz w:val="15"/>
                <w:szCs w:val="15"/>
              </w:rPr>
            </w:pPr>
          </w:p>
        </w:tc>
        <w:tc>
          <w:tcPr>
            <w:tcW w:w="219" w:type="dxa"/>
            <w:gridSpan w:val="2"/>
            <w:vAlign w:val="center"/>
          </w:tcPr>
          <w:p w:rsidR="00E7184C" w:rsidRPr="00326A58" w:rsidRDefault="00E7184C" w:rsidP="000E51D9">
            <w:pPr>
              <w:rPr>
                <w:sz w:val="15"/>
                <w:szCs w:val="15"/>
              </w:rPr>
            </w:pPr>
          </w:p>
        </w:tc>
        <w:tc>
          <w:tcPr>
            <w:tcW w:w="552" w:type="dxa"/>
            <w:gridSpan w:val="2"/>
            <w:vAlign w:val="center"/>
          </w:tcPr>
          <w:p w:rsidR="00E7184C" w:rsidRPr="00326A58" w:rsidRDefault="00E7184C" w:rsidP="000E51D9">
            <w:pPr>
              <w:rPr>
                <w:sz w:val="15"/>
                <w:szCs w:val="15"/>
              </w:rPr>
            </w:pPr>
          </w:p>
        </w:tc>
        <w:tc>
          <w:tcPr>
            <w:tcW w:w="310" w:type="dxa"/>
            <w:gridSpan w:val="2"/>
            <w:vAlign w:val="center"/>
          </w:tcPr>
          <w:p w:rsidR="00E7184C" w:rsidRPr="00326A58" w:rsidRDefault="00E7184C" w:rsidP="000E51D9">
            <w:pPr>
              <w:rPr>
                <w:sz w:val="15"/>
                <w:szCs w:val="15"/>
              </w:rPr>
            </w:pPr>
          </w:p>
        </w:tc>
        <w:tc>
          <w:tcPr>
            <w:tcW w:w="482" w:type="dxa"/>
            <w:gridSpan w:val="2"/>
            <w:vAlign w:val="center"/>
          </w:tcPr>
          <w:p w:rsidR="00E7184C" w:rsidRPr="00326A58" w:rsidRDefault="00E7184C" w:rsidP="000E51D9">
            <w:pPr>
              <w:rPr>
                <w:sz w:val="15"/>
                <w:szCs w:val="15"/>
              </w:rPr>
            </w:pPr>
          </w:p>
        </w:tc>
        <w:tc>
          <w:tcPr>
            <w:tcW w:w="905" w:type="dxa"/>
            <w:gridSpan w:val="2"/>
            <w:vAlign w:val="center"/>
          </w:tcPr>
          <w:p w:rsidR="00E7184C" w:rsidRPr="00326A58" w:rsidRDefault="00E7184C" w:rsidP="000E51D9">
            <w:pPr>
              <w:rPr>
                <w:sz w:val="15"/>
                <w:szCs w:val="15"/>
              </w:rPr>
            </w:pPr>
          </w:p>
        </w:tc>
        <w:tc>
          <w:tcPr>
            <w:tcW w:w="524" w:type="dxa"/>
            <w:gridSpan w:val="2"/>
            <w:vAlign w:val="center"/>
          </w:tcPr>
          <w:p w:rsidR="00E7184C" w:rsidRPr="00326A58" w:rsidRDefault="00E7184C" w:rsidP="000E51D9">
            <w:pPr>
              <w:rPr>
                <w:sz w:val="15"/>
                <w:szCs w:val="15"/>
              </w:rPr>
            </w:pPr>
          </w:p>
        </w:tc>
        <w:tc>
          <w:tcPr>
            <w:tcW w:w="574" w:type="dxa"/>
            <w:gridSpan w:val="2"/>
            <w:vAlign w:val="center"/>
          </w:tcPr>
          <w:p w:rsidR="00E7184C" w:rsidRPr="00326A58" w:rsidRDefault="00E7184C" w:rsidP="000E51D9">
            <w:pPr>
              <w:rPr>
                <w:sz w:val="15"/>
                <w:szCs w:val="15"/>
              </w:rPr>
            </w:pPr>
          </w:p>
        </w:tc>
        <w:tc>
          <w:tcPr>
            <w:tcW w:w="656" w:type="dxa"/>
            <w:gridSpan w:val="2"/>
            <w:vAlign w:val="center"/>
          </w:tcPr>
          <w:p w:rsidR="00E7184C" w:rsidRPr="00326A58" w:rsidRDefault="00E7184C" w:rsidP="000E51D9">
            <w:pPr>
              <w:rPr>
                <w:sz w:val="15"/>
                <w:szCs w:val="15"/>
              </w:rPr>
            </w:pPr>
          </w:p>
        </w:tc>
        <w:tc>
          <w:tcPr>
            <w:tcW w:w="769" w:type="dxa"/>
            <w:gridSpan w:val="2"/>
            <w:vAlign w:val="center"/>
          </w:tcPr>
          <w:p w:rsidR="00E7184C" w:rsidRPr="00326A58" w:rsidRDefault="00E7184C" w:rsidP="000E51D9">
            <w:pPr>
              <w:rPr>
                <w:sz w:val="15"/>
                <w:szCs w:val="15"/>
              </w:rPr>
            </w:pPr>
          </w:p>
        </w:tc>
        <w:tc>
          <w:tcPr>
            <w:tcW w:w="1011" w:type="dxa"/>
            <w:gridSpan w:val="2"/>
            <w:vAlign w:val="center"/>
          </w:tcPr>
          <w:p w:rsidR="00E7184C" w:rsidRPr="00326A58" w:rsidRDefault="00E7184C" w:rsidP="000E51D9">
            <w:pPr>
              <w:rPr>
                <w:sz w:val="15"/>
                <w:szCs w:val="15"/>
              </w:rPr>
            </w:pPr>
          </w:p>
        </w:tc>
        <w:tc>
          <w:tcPr>
            <w:tcW w:w="587" w:type="dxa"/>
            <w:vAlign w:val="center"/>
          </w:tcPr>
          <w:p w:rsidR="00E7184C" w:rsidRPr="00326A58" w:rsidRDefault="00E7184C" w:rsidP="000E51D9">
            <w:pPr>
              <w:rPr>
                <w:sz w:val="15"/>
                <w:szCs w:val="15"/>
              </w:rPr>
            </w:pPr>
          </w:p>
        </w:tc>
        <w:tc>
          <w:tcPr>
            <w:tcW w:w="568" w:type="dxa"/>
            <w:vAlign w:val="center"/>
          </w:tcPr>
          <w:p w:rsidR="00E7184C" w:rsidRPr="00326A58" w:rsidRDefault="00E7184C" w:rsidP="000E51D9">
            <w:pPr>
              <w:rPr>
                <w:sz w:val="15"/>
                <w:szCs w:val="15"/>
              </w:rPr>
            </w:pPr>
          </w:p>
        </w:tc>
        <w:tc>
          <w:tcPr>
            <w:tcW w:w="2102" w:type="dxa"/>
            <w:vAlign w:val="center"/>
          </w:tcPr>
          <w:p w:rsidR="00E7184C" w:rsidRPr="00326A58" w:rsidRDefault="00E7184C" w:rsidP="000E51D9">
            <w:pPr>
              <w:rPr>
                <w:sz w:val="15"/>
                <w:szCs w:val="15"/>
              </w:rPr>
            </w:pPr>
          </w:p>
        </w:tc>
        <w:tc>
          <w:tcPr>
            <w:tcW w:w="461" w:type="dxa"/>
            <w:vAlign w:val="center"/>
          </w:tcPr>
          <w:p w:rsidR="00E7184C" w:rsidRPr="00326A58" w:rsidRDefault="00E7184C" w:rsidP="000E51D9">
            <w:pPr>
              <w:rPr>
                <w:sz w:val="15"/>
                <w:szCs w:val="15"/>
              </w:rPr>
            </w:pPr>
          </w:p>
        </w:tc>
        <w:tc>
          <w:tcPr>
            <w:tcW w:w="462" w:type="dxa"/>
            <w:vAlign w:val="center"/>
          </w:tcPr>
          <w:p w:rsidR="00E7184C" w:rsidRPr="00326A58" w:rsidRDefault="00E7184C" w:rsidP="000E51D9">
            <w:pPr>
              <w:rPr>
                <w:sz w:val="15"/>
                <w:szCs w:val="15"/>
              </w:rPr>
            </w:pPr>
          </w:p>
        </w:tc>
        <w:tc>
          <w:tcPr>
            <w:tcW w:w="461" w:type="dxa"/>
            <w:vAlign w:val="center"/>
          </w:tcPr>
          <w:p w:rsidR="00E7184C" w:rsidRPr="00326A58" w:rsidRDefault="00E7184C" w:rsidP="000E51D9">
            <w:pPr>
              <w:rPr>
                <w:sz w:val="15"/>
                <w:szCs w:val="15"/>
              </w:rPr>
            </w:pPr>
          </w:p>
        </w:tc>
        <w:tc>
          <w:tcPr>
            <w:tcW w:w="943" w:type="dxa"/>
            <w:vAlign w:val="center"/>
          </w:tcPr>
          <w:p w:rsidR="00E7184C" w:rsidRPr="00326A58" w:rsidRDefault="00E7184C" w:rsidP="000E51D9">
            <w:pPr>
              <w:rPr>
                <w:sz w:val="15"/>
                <w:szCs w:val="15"/>
              </w:rPr>
            </w:pPr>
          </w:p>
        </w:tc>
        <w:tc>
          <w:tcPr>
            <w:tcW w:w="336" w:type="dxa"/>
            <w:vAlign w:val="center"/>
          </w:tcPr>
          <w:p w:rsidR="00E7184C" w:rsidRPr="00326A58" w:rsidRDefault="00E7184C" w:rsidP="000E51D9">
            <w:pPr>
              <w:rPr>
                <w:sz w:val="15"/>
                <w:szCs w:val="15"/>
              </w:rPr>
            </w:pPr>
          </w:p>
        </w:tc>
        <w:tc>
          <w:tcPr>
            <w:tcW w:w="432" w:type="dxa"/>
            <w:vAlign w:val="center"/>
          </w:tcPr>
          <w:p w:rsidR="00E7184C" w:rsidRPr="00326A58" w:rsidRDefault="00E7184C" w:rsidP="000E51D9">
            <w:pPr>
              <w:rPr>
                <w:sz w:val="15"/>
                <w:szCs w:val="15"/>
              </w:rPr>
            </w:pPr>
          </w:p>
        </w:tc>
      </w:tr>
      <w:tr w:rsidR="008A1C0E" w:rsidRPr="00972BC9" w:rsidTr="00D559A4">
        <w:trPr>
          <w:cantSplit/>
          <w:trHeight w:val="510"/>
        </w:trPr>
        <w:tc>
          <w:tcPr>
            <w:tcW w:w="573" w:type="dxa"/>
            <w:vAlign w:val="center"/>
          </w:tcPr>
          <w:p w:rsidR="008A1C0E" w:rsidRPr="00972BC9" w:rsidRDefault="008A1C0E" w:rsidP="004A36EA">
            <w:pPr>
              <w:contextualSpacing/>
              <w:jc w:val="center"/>
              <w:rPr>
                <w:sz w:val="15"/>
                <w:szCs w:val="15"/>
              </w:rPr>
            </w:pPr>
            <w:r>
              <w:rPr>
                <w:sz w:val="15"/>
                <w:szCs w:val="15"/>
              </w:rPr>
              <w:t>45</w:t>
            </w:r>
          </w:p>
        </w:tc>
        <w:tc>
          <w:tcPr>
            <w:tcW w:w="1422" w:type="dxa"/>
            <w:vAlign w:val="center"/>
          </w:tcPr>
          <w:p w:rsidR="008A1C0E" w:rsidRPr="00326A58" w:rsidRDefault="008A1C0E" w:rsidP="00503CAD">
            <w:pPr>
              <w:rPr>
                <w:sz w:val="15"/>
                <w:szCs w:val="15"/>
              </w:rPr>
            </w:pPr>
            <w:r w:rsidRPr="00326A58">
              <w:rPr>
                <w:sz w:val="15"/>
                <w:szCs w:val="15"/>
              </w:rPr>
              <w:t>171667115928766710100100660462823244</w:t>
            </w:r>
          </w:p>
        </w:tc>
        <w:tc>
          <w:tcPr>
            <w:tcW w:w="919" w:type="dxa"/>
            <w:vAlign w:val="center"/>
          </w:tcPr>
          <w:p w:rsidR="008A1C0E" w:rsidRPr="00326A58" w:rsidRDefault="008A1C0E" w:rsidP="00503CAD">
            <w:pPr>
              <w:rPr>
                <w:sz w:val="15"/>
                <w:szCs w:val="15"/>
              </w:rPr>
            </w:pPr>
            <w:r w:rsidRPr="00326A58">
              <w:rPr>
                <w:sz w:val="15"/>
                <w:szCs w:val="15"/>
              </w:rPr>
              <w:t>Поставка шредеров</w:t>
            </w:r>
          </w:p>
        </w:tc>
        <w:tc>
          <w:tcPr>
            <w:tcW w:w="2053" w:type="dxa"/>
            <w:gridSpan w:val="3"/>
            <w:vAlign w:val="center"/>
          </w:tcPr>
          <w:p w:rsidR="008A1C0E" w:rsidRPr="00326A58" w:rsidRDefault="008A1C0E" w:rsidP="00503CAD">
            <w:pPr>
              <w:rPr>
                <w:sz w:val="15"/>
                <w:szCs w:val="15"/>
              </w:rPr>
            </w:pPr>
            <w:r w:rsidRPr="00326A58">
              <w:rPr>
                <w:sz w:val="15"/>
                <w:szCs w:val="15"/>
              </w:rPr>
              <w:t>Поставка шредеров</w:t>
            </w:r>
          </w:p>
        </w:tc>
        <w:tc>
          <w:tcPr>
            <w:tcW w:w="763" w:type="dxa"/>
            <w:vAlign w:val="center"/>
          </w:tcPr>
          <w:p w:rsidR="008A1C0E" w:rsidRPr="00326A58" w:rsidRDefault="008A1C0E" w:rsidP="00503CAD">
            <w:pPr>
              <w:rPr>
                <w:sz w:val="15"/>
                <w:szCs w:val="15"/>
              </w:rPr>
            </w:pPr>
            <w:r w:rsidRPr="00326A58">
              <w:rPr>
                <w:sz w:val="15"/>
                <w:szCs w:val="15"/>
              </w:rPr>
              <w:t>112.87000</w:t>
            </w:r>
          </w:p>
        </w:tc>
        <w:tc>
          <w:tcPr>
            <w:tcW w:w="768" w:type="dxa"/>
            <w:vAlign w:val="center"/>
          </w:tcPr>
          <w:p w:rsidR="008A1C0E" w:rsidRPr="00326A58" w:rsidRDefault="008A1C0E" w:rsidP="00503CAD">
            <w:pPr>
              <w:rPr>
                <w:sz w:val="15"/>
                <w:szCs w:val="15"/>
              </w:rPr>
            </w:pPr>
            <w:r w:rsidRPr="00326A58">
              <w:rPr>
                <w:sz w:val="15"/>
                <w:szCs w:val="15"/>
              </w:rPr>
              <w:t>0.0</w:t>
            </w:r>
          </w:p>
        </w:tc>
        <w:tc>
          <w:tcPr>
            <w:tcW w:w="772" w:type="dxa"/>
            <w:vAlign w:val="center"/>
          </w:tcPr>
          <w:p w:rsidR="008A1C0E" w:rsidRPr="00326A58" w:rsidRDefault="008A1C0E" w:rsidP="00503CAD">
            <w:pPr>
              <w:rPr>
                <w:sz w:val="15"/>
                <w:szCs w:val="15"/>
              </w:rPr>
            </w:pPr>
            <w:r w:rsidRPr="00326A58">
              <w:rPr>
                <w:sz w:val="15"/>
                <w:szCs w:val="15"/>
              </w:rPr>
              <w:t>112.87000</w:t>
            </w:r>
          </w:p>
        </w:tc>
        <w:tc>
          <w:tcPr>
            <w:tcW w:w="614" w:type="dxa"/>
            <w:vAlign w:val="center"/>
          </w:tcPr>
          <w:p w:rsidR="008A1C0E" w:rsidRPr="00326A58" w:rsidRDefault="008A1C0E" w:rsidP="00503CAD">
            <w:pPr>
              <w:rPr>
                <w:sz w:val="15"/>
                <w:szCs w:val="15"/>
              </w:rPr>
            </w:pPr>
            <w:r w:rsidRPr="00326A58">
              <w:rPr>
                <w:sz w:val="15"/>
                <w:szCs w:val="15"/>
              </w:rPr>
              <w:t>112.87000</w:t>
            </w:r>
          </w:p>
        </w:tc>
        <w:tc>
          <w:tcPr>
            <w:tcW w:w="769" w:type="dxa"/>
            <w:vAlign w:val="center"/>
          </w:tcPr>
          <w:p w:rsidR="008A1C0E" w:rsidRPr="00326A58" w:rsidRDefault="008A1C0E" w:rsidP="00503CAD">
            <w:pPr>
              <w:rPr>
                <w:sz w:val="15"/>
                <w:szCs w:val="15"/>
              </w:rPr>
            </w:pPr>
            <w:r w:rsidRPr="00326A58">
              <w:rPr>
                <w:sz w:val="15"/>
                <w:szCs w:val="15"/>
              </w:rPr>
              <w:t>0.00000</w:t>
            </w:r>
          </w:p>
        </w:tc>
        <w:tc>
          <w:tcPr>
            <w:tcW w:w="462" w:type="dxa"/>
            <w:vAlign w:val="center"/>
          </w:tcPr>
          <w:p w:rsidR="008A1C0E" w:rsidRPr="00326A58" w:rsidRDefault="008A1C0E" w:rsidP="00503CAD">
            <w:pPr>
              <w:rPr>
                <w:sz w:val="15"/>
                <w:szCs w:val="15"/>
              </w:rPr>
            </w:pPr>
            <w:r w:rsidRPr="00326A58">
              <w:rPr>
                <w:sz w:val="15"/>
                <w:szCs w:val="15"/>
              </w:rPr>
              <w:t>0.00000</w:t>
            </w:r>
          </w:p>
        </w:tc>
        <w:tc>
          <w:tcPr>
            <w:tcW w:w="252" w:type="dxa"/>
            <w:gridSpan w:val="2"/>
            <w:vAlign w:val="center"/>
          </w:tcPr>
          <w:p w:rsidR="008A1C0E" w:rsidRPr="00326A58" w:rsidRDefault="008A1C0E" w:rsidP="00503CAD">
            <w:pPr>
              <w:rPr>
                <w:sz w:val="15"/>
                <w:szCs w:val="15"/>
              </w:rPr>
            </w:pPr>
            <w:r w:rsidRPr="00326A58">
              <w:rPr>
                <w:sz w:val="15"/>
                <w:szCs w:val="15"/>
              </w:rPr>
              <w:t>0.00000</w:t>
            </w:r>
          </w:p>
        </w:tc>
        <w:tc>
          <w:tcPr>
            <w:tcW w:w="302" w:type="dxa"/>
            <w:gridSpan w:val="2"/>
            <w:vAlign w:val="center"/>
          </w:tcPr>
          <w:p w:rsidR="008A1C0E" w:rsidRPr="00326A58" w:rsidRDefault="008A1C0E" w:rsidP="00503CAD">
            <w:pPr>
              <w:rPr>
                <w:sz w:val="15"/>
                <w:szCs w:val="15"/>
              </w:rPr>
            </w:pPr>
            <w:r w:rsidRPr="00326A58">
              <w:rPr>
                <w:sz w:val="15"/>
                <w:szCs w:val="15"/>
              </w:rPr>
              <w:t>X</w:t>
            </w:r>
          </w:p>
        </w:tc>
        <w:tc>
          <w:tcPr>
            <w:tcW w:w="315" w:type="dxa"/>
            <w:gridSpan w:val="2"/>
            <w:vAlign w:val="center"/>
          </w:tcPr>
          <w:p w:rsidR="008A1C0E" w:rsidRPr="00326A58" w:rsidRDefault="008A1C0E" w:rsidP="00503CAD">
            <w:pPr>
              <w:rPr>
                <w:sz w:val="15"/>
                <w:szCs w:val="15"/>
              </w:rPr>
            </w:pPr>
            <w:r w:rsidRPr="00326A58">
              <w:rPr>
                <w:sz w:val="15"/>
                <w:szCs w:val="15"/>
              </w:rPr>
              <w:t>X</w:t>
            </w:r>
          </w:p>
        </w:tc>
        <w:tc>
          <w:tcPr>
            <w:tcW w:w="310" w:type="dxa"/>
            <w:gridSpan w:val="2"/>
            <w:vAlign w:val="center"/>
          </w:tcPr>
          <w:p w:rsidR="008A1C0E" w:rsidRPr="00326A58" w:rsidRDefault="008A1C0E" w:rsidP="00503CAD">
            <w:pPr>
              <w:rPr>
                <w:sz w:val="15"/>
                <w:szCs w:val="15"/>
              </w:rPr>
            </w:pPr>
            <w:r w:rsidRPr="00326A58">
              <w:rPr>
                <w:sz w:val="15"/>
                <w:szCs w:val="15"/>
              </w:rPr>
              <w:t>X</w:t>
            </w:r>
          </w:p>
        </w:tc>
        <w:tc>
          <w:tcPr>
            <w:tcW w:w="219" w:type="dxa"/>
            <w:gridSpan w:val="2"/>
            <w:vAlign w:val="center"/>
          </w:tcPr>
          <w:p w:rsidR="008A1C0E" w:rsidRPr="00326A58" w:rsidRDefault="008A1C0E" w:rsidP="00503CAD">
            <w:pPr>
              <w:rPr>
                <w:sz w:val="15"/>
                <w:szCs w:val="15"/>
              </w:rPr>
            </w:pPr>
            <w:r w:rsidRPr="00326A58">
              <w:rPr>
                <w:sz w:val="15"/>
                <w:szCs w:val="15"/>
              </w:rPr>
              <w:t>X</w:t>
            </w:r>
          </w:p>
        </w:tc>
        <w:tc>
          <w:tcPr>
            <w:tcW w:w="552" w:type="dxa"/>
            <w:gridSpan w:val="2"/>
            <w:vAlign w:val="center"/>
          </w:tcPr>
          <w:p w:rsidR="008A1C0E" w:rsidRPr="00326A58" w:rsidRDefault="008A1C0E" w:rsidP="00503CAD">
            <w:pPr>
              <w:rPr>
                <w:sz w:val="15"/>
                <w:szCs w:val="15"/>
              </w:rPr>
            </w:pPr>
            <w:r w:rsidRPr="00326A58">
              <w:rPr>
                <w:sz w:val="15"/>
                <w:szCs w:val="15"/>
              </w:rPr>
              <w:t>X</w:t>
            </w:r>
          </w:p>
        </w:tc>
        <w:tc>
          <w:tcPr>
            <w:tcW w:w="310" w:type="dxa"/>
            <w:gridSpan w:val="2"/>
            <w:vAlign w:val="center"/>
          </w:tcPr>
          <w:p w:rsidR="008A1C0E" w:rsidRPr="00326A58" w:rsidRDefault="008A1C0E" w:rsidP="00503CAD">
            <w:pPr>
              <w:rPr>
                <w:sz w:val="15"/>
                <w:szCs w:val="15"/>
              </w:rPr>
            </w:pPr>
            <w:r w:rsidRPr="00326A58">
              <w:rPr>
                <w:sz w:val="15"/>
                <w:szCs w:val="15"/>
              </w:rPr>
              <w:t>X</w:t>
            </w:r>
          </w:p>
        </w:tc>
        <w:tc>
          <w:tcPr>
            <w:tcW w:w="482" w:type="dxa"/>
            <w:gridSpan w:val="2"/>
            <w:vAlign w:val="center"/>
          </w:tcPr>
          <w:p w:rsidR="008A1C0E" w:rsidRPr="00326A58" w:rsidRDefault="008A1C0E" w:rsidP="00503CAD">
            <w:pPr>
              <w:rPr>
                <w:sz w:val="15"/>
                <w:szCs w:val="15"/>
              </w:rPr>
            </w:pPr>
            <w:r w:rsidRPr="00326A58">
              <w:rPr>
                <w:sz w:val="15"/>
                <w:szCs w:val="15"/>
              </w:rPr>
              <w:t>X</w:t>
            </w:r>
          </w:p>
        </w:tc>
        <w:tc>
          <w:tcPr>
            <w:tcW w:w="905" w:type="dxa"/>
            <w:gridSpan w:val="2"/>
            <w:vAlign w:val="center"/>
          </w:tcPr>
          <w:p w:rsidR="008A1C0E" w:rsidRPr="00326A58" w:rsidRDefault="008A1C0E" w:rsidP="00503CAD">
            <w:pPr>
              <w:rPr>
                <w:sz w:val="15"/>
                <w:szCs w:val="15"/>
              </w:rPr>
            </w:pPr>
            <w:r w:rsidRPr="00326A58">
              <w:rPr>
                <w:sz w:val="15"/>
                <w:szCs w:val="15"/>
              </w:rPr>
              <w:t xml:space="preserve">Периодичность поставки товаров (выполнения работ, оказания услуг): </w:t>
            </w:r>
            <w:proofErr w:type="spellStart"/>
            <w:r w:rsidRPr="00326A58">
              <w:rPr>
                <w:sz w:val="15"/>
                <w:szCs w:val="15"/>
              </w:rPr>
              <w:t>единоразово</w:t>
            </w:r>
            <w:proofErr w:type="spellEnd"/>
            <w:r w:rsidRPr="00326A58">
              <w:rPr>
                <w:sz w:val="15"/>
                <w:szCs w:val="15"/>
              </w:rPr>
              <w:br/>
            </w:r>
            <w:r w:rsidRPr="00326A58">
              <w:rPr>
                <w:sz w:val="15"/>
                <w:szCs w:val="15"/>
              </w:rPr>
              <w:br/>
              <w:t>Планируемый срок (сроки отдельных этапов) поставки товаров (выполнения работ, оказания услуг): в течение 14 дней со дня заключения контракта</w:t>
            </w:r>
          </w:p>
        </w:tc>
        <w:tc>
          <w:tcPr>
            <w:tcW w:w="524" w:type="dxa"/>
            <w:gridSpan w:val="2"/>
            <w:vAlign w:val="center"/>
          </w:tcPr>
          <w:p w:rsidR="008A1C0E" w:rsidRPr="00326A58" w:rsidRDefault="008A1C0E" w:rsidP="00503CAD">
            <w:pPr>
              <w:rPr>
                <w:sz w:val="15"/>
                <w:szCs w:val="15"/>
              </w:rPr>
            </w:pPr>
          </w:p>
        </w:tc>
        <w:tc>
          <w:tcPr>
            <w:tcW w:w="574" w:type="dxa"/>
            <w:gridSpan w:val="2"/>
            <w:vAlign w:val="center"/>
          </w:tcPr>
          <w:p w:rsidR="008A1C0E" w:rsidRPr="00326A58" w:rsidRDefault="008A1C0E" w:rsidP="00503CAD">
            <w:pPr>
              <w:rPr>
                <w:sz w:val="15"/>
                <w:szCs w:val="15"/>
              </w:rPr>
            </w:pPr>
          </w:p>
        </w:tc>
        <w:tc>
          <w:tcPr>
            <w:tcW w:w="656" w:type="dxa"/>
            <w:gridSpan w:val="2"/>
            <w:vAlign w:val="center"/>
          </w:tcPr>
          <w:p w:rsidR="008A1C0E" w:rsidRPr="00326A58" w:rsidRDefault="008A1C0E" w:rsidP="00503CAD">
            <w:pPr>
              <w:rPr>
                <w:sz w:val="15"/>
                <w:szCs w:val="15"/>
              </w:rPr>
            </w:pPr>
            <w:r w:rsidRPr="00326A58">
              <w:rPr>
                <w:sz w:val="15"/>
                <w:szCs w:val="15"/>
              </w:rPr>
              <w:t>7.2017</w:t>
            </w:r>
          </w:p>
        </w:tc>
        <w:tc>
          <w:tcPr>
            <w:tcW w:w="769" w:type="dxa"/>
            <w:gridSpan w:val="2"/>
            <w:vAlign w:val="center"/>
          </w:tcPr>
          <w:p w:rsidR="008A1C0E" w:rsidRPr="00326A58" w:rsidRDefault="008A1C0E" w:rsidP="00503CAD">
            <w:pPr>
              <w:rPr>
                <w:sz w:val="15"/>
                <w:szCs w:val="15"/>
              </w:rPr>
            </w:pPr>
            <w:r w:rsidRPr="00326A58">
              <w:rPr>
                <w:sz w:val="15"/>
                <w:szCs w:val="15"/>
              </w:rPr>
              <w:t>9.2017</w:t>
            </w:r>
          </w:p>
        </w:tc>
        <w:tc>
          <w:tcPr>
            <w:tcW w:w="1011" w:type="dxa"/>
            <w:gridSpan w:val="2"/>
            <w:vAlign w:val="center"/>
          </w:tcPr>
          <w:p w:rsidR="008A1C0E" w:rsidRPr="00326A58" w:rsidRDefault="008A1C0E" w:rsidP="00503CAD">
            <w:pPr>
              <w:rPr>
                <w:sz w:val="15"/>
                <w:szCs w:val="15"/>
              </w:rPr>
            </w:pPr>
            <w:r w:rsidRPr="00326A58">
              <w:rPr>
                <w:sz w:val="15"/>
                <w:szCs w:val="15"/>
              </w:rPr>
              <w:t>Запрос котировок</w:t>
            </w:r>
          </w:p>
        </w:tc>
        <w:tc>
          <w:tcPr>
            <w:tcW w:w="587" w:type="dxa"/>
            <w:vAlign w:val="center"/>
          </w:tcPr>
          <w:p w:rsidR="008A1C0E" w:rsidRPr="00326A58" w:rsidRDefault="008A1C0E" w:rsidP="00503CAD">
            <w:pPr>
              <w:rPr>
                <w:sz w:val="15"/>
                <w:szCs w:val="15"/>
              </w:rPr>
            </w:pPr>
            <w:r w:rsidRPr="00326A58">
              <w:rPr>
                <w:sz w:val="15"/>
                <w:szCs w:val="15"/>
              </w:rPr>
              <w:t>нет</w:t>
            </w:r>
          </w:p>
        </w:tc>
        <w:tc>
          <w:tcPr>
            <w:tcW w:w="568" w:type="dxa"/>
            <w:vAlign w:val="center"/>
          </w:tcPr>
          <w:p w:rsidR="008A1C0E" w:rsidRPr="00326A58" w:rsidRDefault="008A1C0E" w:rsidP="00503CAD">
            <w:pPr>
              <w:rPr>
                <w:sz w:val="15"/>
                <w:szCs w:val="15"/>
              </w:rPr>
            </w:pPr>
            <w:r w:rsidRPr="00326A58">
              <w:rPr>
                <w:sz w:val="15"/>
                <w:szCs w:val="15"/>
              </w:rPr>
              <w:t>да</w:t>
            </w:r>
          </w:p>
        </w:tc>
        <w:tc>
          <w:tcPr>
            <w:tcW w:w="2102" w:type="dxa"/>
            <w:vAlign w:val="center"/>
          </w:tcPr>
          <w:p w:rsidR="008A1C0E" w:rsidRPr="00326A58" w:rsidRDefault="008A1C0E" w:rsidP="00503CAD">
            <w:pPr>
              <w:rPr>
                <w:sz w:val="15"/>
                <w:szCs w:val="15"/>
              </w:rPr>
            </w:pPr>
          </w:p>
        </w:tc>
        <w:tc>
          <w:tcPr>
            <w:tcW w:w="461" w:type="dxa"/>
            <w:vAlign w:val="center"/>
          </w:tcPr>
          <w:p w:rsidR="008A1C0E" w:rsidRPr="00326A58" w:rsidRDefault="008A1C0E" w:rsidP="00503CAD">
            <w:pPr>
              <w:rPr>
                <w:sz w:val="15"/>
                <w:szCs w:val="15"/>
              </w:rPr>
            </w:pPr>
          </w:p>
        </w:tc>
        <w:tc>
          <w:tcPr>
            <w:tcW w:w="462" w:type="dxa"/>
            <w:vAlign w:val="center"/>
          </w:tcPr>
          <w:p w:rsidR="008A1C0E" w:rsidRPr="00326A58" w:rsidRDefault="008A1C0E" w:rsidP="00503CAD">
            <w:pPr>
              <w:rPr>
                <w:sz w:val="15"/>
                <w:szCs w:val="15"/>
              </w:rPr>
            </w:pPr>
          </w:p>
        </w:tc>
        <w:tc>
          <w:tcPr>
            <w:tcW w:w="461" w:type="dxa"/>
            <w:vAlign w:val="center"/>
          </w:tcPr>
          <w:p w:rsidR="008A1C0E" w:rsidRPr="00326A58" w:rsidRDefault="008A1C0E" w:rsidP="00503CAD">
            <w:pPr>
              <w:rPr>
                <w:sz w:val="15"/>
                <w:szCs w:val="15"/>
              </w:rPr>
            </w:pPr>
          </w:p>
        </w:tc>
        <w:tc>
          <w:tcPr>
            <w:tcW w:w="943" w:type="dxa"/>
            <w:vAlign w:val="center"/>
          </w:tcPr>
          <w:p w:rsidR="008A1C0E" w:rsidRPr="00326A58" w:rsidRDefault="008A1C0E" w:rsidP="00E167B7">
            <w:pPr>
              <w:rPr>
                <w:sz w:val="15"/>
                <w:szCs w:val="15"/>
              </w:rPr>
            </w:pPr>
            <w:r w:rsidRPr="00326A58">
              <w:rPr>
                <w:sz w:val="15"/>
                <w:szCs w:val="15"/>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26A58">
              <w:rPr>
                <w:sz w:val="15"/>
                <w:szCs w:val="15"/>
              </w:rPr>
              <w:br/>
              <w:t xml:space="preserve">Изменение закупки </w:t>
            </w:r>
            <w:r w:rsidRPr="00326A58">
              <w:rPr>
                <w:sz w:val="15"/>
                <w:szCs w:val="15"/>
              </w:rPr>
              <w:br/>
              <w:t>Уточнение наименования закупки</w:t>
            </w:r>
          </w:p>
        </w:tc>
        <w:tc>
          <w:tcPr>
            <w:tcW w:w="336" w:type="dxa"/>
            <w:vAlign w:val="center"/>
          </w:tcPr>
          <w:p w:rsidR="008A1C0E" w:rsidRPr="00326A58" w:rsidRDefault="008A1C0E" w:rsidP="00503CAD">
            <w:pPr>
              <w:rPr>
                <w:sz w:val="15"/>
                <w:szCs w:val="15"/>
              </w:rPr>
            </w:pPr>
          </w:p>
        </w:tc>
        <w:tc>
          <w:tcPr>
            <w:tcW w:w="432" w:type="dxa"/>
            <w:vAlign w:val="center"/>
          </w:tcPr>
          <w:p w:rsidR="008A1C0E" w:rsidRPr="00326A58" w:rsidRDefault="008A1C0E" w:rsidP="00503CAD">
            <w:pPr>
              <w:rPr>
                <w:sz w:val="15"/>
                <w:szCs w:val="15"/>
              </w:rPr>
            </w:pPr>
          </w:p>
        </w:tc>
      </w:tr>
      <w:tr w:rsidR="008A1C0E" w:rsidRPr="00972BC9" w:rsidTr="00D559A4">
        <w:trPr>
          <w:cantSplit/>
          <w:trHeight w:val="510"/>
        </w:trPr>
        <w:tc>
          <w:tcPr>
            <w:tcW w:w="573" w:type="dxa"/>
            <w:vAlign w:val="center"/>
          </w:tcPr>
          <w:p w:rsidR="008A1C0E" w:rsidRPr="00972BC9" w:rsidRDefault="008A1C0E" w:rsidP="004A36EA">
            <w:pPr>
              <w:contextualSpacing/>
              <w:jc w:val="center"/>
              <w:rPr>
                <w:sz w:val="15"/>
                <w:szCs w:val="15"/>
              </w:rPr>
            </w:pPr>
          </w:p>
        </w:tc>
        <w:tc>
          <w:tcPr>
            <w:tcW w:w="1422" w:type="dxa"/>
            <w:vAlign w:val="center"/>
          </w:tcPr>
          <w:p w:rsidR="008A1C0E" w:rsidRPr="00326A58" w:rsidRDefault="008A1C0E" w:rsidP="00503CAD">
            <w:pPr>
              <w:rPr>
                <w:sz w:val="15"/>
                <w:szCs w:val="15"/>
              </w:rPr>
            </w:pPr>
          </w:p>
        </w:tc>
        <w:tc>
          <w:tcPr>
            <w:tcW w:w="919" w:type="dxa"/>
            <w:vAlign w:val="center"/>
          </w:tcPr>
          <w:p w:rsidR="008A1C0E" w:rsidRPr="00326A58" w:rsidRDefault="008A1C0E" w:rsidP="00503CAD">
            <w:pPr>
              <w:rPr>
                <w:sz w:val="15"/>
                <w:szCs w:val="15"/>
              </w:rPr>
            </w:pPr>
            <w:r w:rsidRPr="00326A58">
              <w:rPr>
                <w:sz w:val="15"/>
                <w:szCs w:val="15"/>
              </w:rPr>
              <w:t>X</w:t>
            </w:r>
          </w:p>
        </w:tc>
        <w:tc>
          <w:tcPr>
            <w:tcW w:w="2053" w:type="dxa"/>
            <w:gridSpan w:val="3"/>
            <w:vAlign w:val="center"/>
          </w:tcPr>
          <w:p w:rsidR="008A1C0E" w:rsidRPr="00326A58" w:rsidRDefault="008A1C0E" w:rsidP="00E167B7">
            <w:pPr>
              <w:rPr>
                <w:sz w:val="15"/>
                <w:szCs w:val="15"/>
              </w:rPr>
            </w:pPr>
            <w:r w:rsidRPr="00326A58">
              <w:rPr>
                <w:sz w:val="15"/>
                <w:szCs w:val="15"/>
              </w:rPr>
              <w:t>Шредер (тип резки перекрестный)</w:t>
            </w:r>
            <w:r w:rsidRPr="00326A58">
              <w:rPr>
                <w:sz w:val="15"/>
                <w:szCs w:val="15"/>
              </w:rPr>
              <w:br/>
              <w:t>Функциональные, технические, качественные, эксплуатационные характеристики: Характеристики товара, которые не могут изменяться Уничтожитель бумаги должен обладать следующими функциями: автоматический старт при подаче бумаги; автоматическая остановка при окончании уничтожения бумаги; автоматическая остановка при заполненной корзине; индикатор перегрева двигателя; системой защиты двигателя от перегрева; автореверс; Уничтожитель бумаги должен иметь извлекаемую корзину для отработанной бумаги. Тип резки: перекрестный Характеристики товара, для которых установлены минимальные и (или) максимальные значения показателей Ширина загрузочного отверстия: не менее 220 мм. Количество одновременно захватываемых листов (70 г/м</w:t>
            </w:r>
            <w:proofErr w:type="gramStart"/>
            <w:r w:rsidRPr="00326A58">
              <w:rPr>
                <w:sz w:val="15"/>
                <w:szCs w:val="15"/>
              </w:rPr>
              <w:t>2</w:t>
            </w:r>
            <w:proofErr w:type="gramEnd"/>
            <w:r w:rsidRPr="00326A58">
              <w:rPr>
                <w:sz w:val="15"/>
                <w:szCs w:val="15"/>
              </w:rPr>
              <w:t>): не менее 5 листов. Уровень секретности по DIN-32757-1: не ниже 3 класса Емкость корзины для отработанной бумаги: не менее 20 литров. Размер фрагментов после уничтожения (мм): не более 2,5х</w:t>
            </w:r>
            <w:proofErr w:type="gramStart"/>
            <w:r w:rsidRPr="00326A58">
              <w:rPr>
                <w:sz w:val="15"/>
                <w:szCs w:val="15"/>
              </w:rPr>
              <w:t>2</w:t>
            </w:r>
            <w:proofErr w:type="gramEnd"/>
            <w:r w:rsidRPr="00326A58">
              <w:rPr>
                <w:sz w:val="15"/>
                <w:szCs w:val="15"/>
              </w:rPr>
              <w:t xml:space="preserve">,5 Вес: не более 15 кг. Уровень шума: не более 60 </w:t>
            </w:r>
            <w:proofErr w:type="spellStart"/>
            <w:r w:rsidRPr="00326A58">
              <w:rPr>
                <w:sz w:val="15"/>
                <w:szCs w:val="15"/>
              </w:rPr>
              <w:t>dB</w:t>
            </w:r>
            <w:proofErr w:type="spellEnd"/>
            <w:r w:rsidRPr="00326A58">
              <w:rPr>
                <w:sz w:val="15"/>
                <w:szCs w:val="15"/>
              </w:rPr>
              <w:t xml:space="preserve">. Мощность двигателя: не менее 370 Вт и не более 600 Вт. </w:t>
            </w:r>
          </w:p>
        </w:tc>
        <w:tc>
          <w:tcPr>
            <w:tcW w:w="763" w:type="dxa"/>
            <w:vAlign w:val="center"/>
          </w:tcPr>
          <w:p w:rsidR="008A1C0E" w:rsidRPr="00326A58" w:rsidRDefault="008A1C0E" w:rsidP="00503CAD">
            <w:pPr>
              <w:rPr>
                <w:sz w:val="15"/>
                <w:szCs w:val="15"/>
              </w:rPr>
            </w:pPr>
            <w:r w:rsidRPr="00326A58">
              <w:rPr>
                <w:sz w:val="15"/>
                <w:szCs w:val="15"/>
              </w:rPr>
              <w:t>X</w:t>
            </w:r>
          </w:p>
        </w:tc>
        <w:tc>
          <w:tcPr>
            <w:tcW w:w="768" w:type="dxa"/>
            <w:vAlign w:val="center"/>
          </w:tcPr>
          <w:p w:rsidR="008A1C0E" w:rsidRPr="00326A58" w:rsidRDefault="008A1C0E" w:rsidP="00503CAD">
            <w:pPr>
              <w:rPr>
                <w:sz w:val="15"/>
                <w:szCs w:val="15"/>
              </w:rPr>
            </w:pPr>
            <w:r w:rsidRPr="00326A58">
              <w:rPr>
                <w:sz w:val="15"/>
                <w:szCs w:val="15"/>
              </w:rPr>
              <w:t>X</w:t>
            </w:r>
          </w:p>
        </w:tc>
        <w:tc>
          <w:tcPr>
            <w:tcW w:w="772" w:type="dxa"/>
            <w:vAlign w:val="center"/>
          </w:tcPr>
          <w:p w:rsidR="008A1C0E" w:rsidRPr="00326A58" w:rsidRDefault="008A1C0E" w:rsidP="00503CAD">
            <w:pPr>
              <w:rPr>
                <w:sz w:val="15"/>
                <w:szCs w:val="15"/>
              </w:rPr>
            </w:pPr>
            <w:r w:rsidRPr="00326A58">
              <w:rPr>
                <w:sz w:val="15"/>
                <w:szCs w:val="15"/>
              </w:rPr>
              <w:t>X</w:t>
            </w:r>
          </w:p>
        </w:tc>
        <w:tc>
          <w:tcPr>
            <w:tcW w:w="614" w:type="dxa"/>
            <w:vAlign w:val="center"/>
          </w:tcPr>
          <w:p w:rsidR="008A1C0E" w:rsidRPr="00326A58" w:rsidRDefault="008A1C0E" w:rsidP="00503CAD">
            <w:pPr>
              <w:rPr>
                <w:sz w:val="15"/>
                <w:szCs w:val="15"/>
              </w:rPr>
            </w:pPr>
            <w:r w:rsidRPr="00326A58">
              <w:rPr>
                <w:sz w:val="15"/>
                <w:szCs w:val="15"/>
              </w:rPr>
              <w:t>X</w:t>
            </w:r>
          </w:p>
        </w:tc>
        <w:tc>
          <w:tcPr>
            <w:tcW w:w="769" w:type="dxa"/>
            <w:vAlign w:val="center"/>
          </w:tcPr>
          <w:p w:rsidR="008A1C0E" w:rsidRPr="00326A58" w:rsidRDefault="008A1C0E" w:rsidP="00503CAD">
            <w:pPr>
              <w:rPr>
                <w:sz w:val="15"/>
                <w:szCs w:val="15"/>
              </w:rPr>
            </w:pPr>
            <w:r w:rsidRPr="00326A58">
              <w:rPr>
                <w:sz w:val="15"/>
                <w:szCs w:val="15"/>
              </w:rPr>
              <w:t>X</w:t>
            </w:r>
          </w:p>
        </w:tc>
        <w:tc>
          <w:tcPr>
            <w:tcW w:w="462" w:type="dxa"/>
            <w:vAlign w:val="center"/>
          </w:tcPr>
          <w:p w:rsidR="008A1C0E" w:rsidRPr="00326A58" w:rsidRDefault="008A1C0E" w:rsidP="00503CAD">
            <w:pPr>
              <w:rPr>
                <w:sz w:val="15"/>
                <w:szCs w:val="15"/>
              </w:rPr>
            </w:pPr>
            <w:r w:rsidRPr="00326A58">
              <w:rPr>
                <w:sz w:val="15"/>
                <w:szCs w:val="15"/>
              </w:rPr>
              <w:t>X</w:t>
            </w:r>
          </w:p>
        </w:tc>
        <w:tc>
          <w:tcPr>
            <w:tcW w:w="252" w:type="dxa"/>
            <w:gridSpan w:val="2"/>
            <w:vAlign w:val="center"/>
          </w:tcPr>
          <w:p w:rsidR="008A1C0E" w:rsidRPr="00326A58" w:rsidRDefault="008A1C0E" w:rsidP="00503CAD">
            <w:pPr>
              <w:rPr>
                <w:sz w:val="15"/>
                <w:szCs w:val="15"/>
              </w:rPr>
            </w:pPr>
            <w:r w:rsidRPr="00326A58">
              <w:rPr>
                <w:sz w:val="15"/>
                <w:szCs w:val="15"/>
              </w:rPr>
              <w:t>X</w:t>
            </w:r>
          </w:p>
        </w:tc>
        <w:tc>
          <w:tcPr>
            <w:tcW w:w="302" w:type="dxa"/>
            <w:gridSpan w:val="2"/>
            <w:vAlign w:val="center"/>
          </w:tcPr>
          <w:p w:rsidR="008A1C0E" w:rsidRPr="00326A58" w:rsidRDefault="008A1C0E" w:rsidP="00503CAD">
            <w:pPr>
              <w:rPr>
                <w:sz w:val="15"/>
                <w:szCs w:val="15"/>
              </w:rPr>
            </w:pPr>
            <w:r w:rsidRPr="00326A58">
              <w:rPr>
                <w:sz w:val="15"/>
                <w:szCs w:val="15"/>
              </w:rPr>
              <w:t>796</w:t>
            </w:r>
          </w:p>
        </w:tc>
        <w:tc>
          <w:tcPr>
            <w:tcW w:w="315" w:type="dxa"/>
            <w:gridSpan w:val="2"/>
            <w:vAlign w:val="center"/>
          </w:tcPr>
          <w:p w:rsidR="008A1C0E" w:rsidRPr="00326A58" w:rsidRDefault="008A1C0E" w:rsidP="00503CAD">
            <w:pPr>
              <w:rPr>
                <w:sz w:val="15"/>
                <w:szCs w:val="15"/>
              </w:rPr>
            </w:pPr>
            <w:r w:rsidRPr="00326A58">
              <w:rPr>
                <w:sz w:val="15"/>
                <w:szCs w:val="15"/>
              </w:rPr>
              <w:t>Штука</w:t>
            </w:r>
          </w:p>
        </w:tc>
        <w:tc>
          <w:tcPr>
            <w:tcW w:w="310" w:type="dxa"/>
            <w:gridSpan w:val="2"/>
            <w:vAlign w:val="center"/>
          </w:tcPr>
          <w:p w:rsidR="008A1C0E" w:rsidRPr="00326A58" w:rsidRDefault="008A1C0E" w:rsidP="00503CAD">
            <w:pPr>
              <w:rPr>
                <w:sz w:val="15"/>
                <w:szCs w:val="15"/>
              </w:rPr>
            </w:pPr>
            <w:r w:rsidRPr="00326A58">
              <w:rPr>
                <w:sz w:val="15"/>
                <w:szCs w:val="15"/>
              </w:rPr>
              <w:t>1</w:t>
            </w:r>
          </w:p>
        </w:tc>
        <w:tc>
          <w:tcPr>
            <w:tcW w:w="219" w:type="dxa"/>
            <w:gridSpan w:val="2"/>
            <w:vAlign w:val="center"/>
          </w:tcPr>
          <w:p w:rsidR="008A1C0E" w:rsidRPr="00326A58" w:rsidRDefault="008A1C0E" w:rsidP="00503CAD">
            <w:pPr>
              <w:rPr>
                <w:sz w:val="15"/>
                <w:szCs w:val="15"/>
              </w:rPr>
            </w:pPr>
            <w:r w:rsidRPr="00326A58">
              <w:rPr>
                <w:sz w:val="15"/>
                <w:szCs w:val="15"/>
              </w:rPr>
              <w:t>1</w:t>
            </w:r>
          </w:p>
        </w:tc>
        <w:tc>
          <w:tcPr>
            <w:tcW w:w="552" w:type="dxa"/>
            <w:gridSpan w:val="2"/>
            <w:vAlign w:val="center"/>
          </w:tcPr>
          <w:p w:rsidR="008A1C0E" w:rsidRPr="00326A58" w:rsidRDefault="008A1C0E" w:rsidP="00503CAD">
            <w:pPr>
              <w:rPr>
                <w:sz w:val="15"/>
                <w:szCs w:val="15"/>
              </w:rPr>
            </w:pPr>
          </w:p>
        </w:tc>
        <w:tc>
          <w:tcPr>
            <w:tcW w:w="310" w:type="dxa"/>
            <w:gridSpan w:val="2"/>
            <w:vAlign w:val="center"/>
          </w:tcPr>
          <w:p w:rsidR="008A1C0E" w:rsidRPr="00326A58" w:rsidRDefault="008A1C0E" w:rsidP="00503CAD">
            <w:pPr>
              <w:rPr>
                <w:sz w:val="15"/>
                <w:szCs w:val="15"/>
              </w:rPr>
            </w:pPr>
          </w:p>
        </w:tc>
        <w:tc>
          <w:tcPr>
            <w:tcW w:w="482" w:type="dxa"/>
            <w:gridSpan w:val="2"/>
            <w:vAlign w:val="center"/>
          </w:tcPr>
          <w:p w:rsidR="008A1C0E" w:rsidRPr="00326A58" w:rsidRDefault="008A1C0E" w:rsidP="00503CAD">
            <w:pPr>
              <w:rPr>
                <w:sz w:val="15"/>
                <w:szCs w:val="15"/>
              </w:rPr>
            </w:pPr>
          </w:p>
        </w:tc>
        <w:tc>
          <w:tcPr>
            <w:tcW w:w="905" w:type="dxa"/>
            <w:gridSpan w:val="2"/>
            <w:vAlign w:val="center"/>
          </w:tcPr>
          <w:p w:rsidR="008A1C0E" w:rsidRPr="00326A58" w:rsidRDefault="008A1C0E" w:rsidP="00503CAD">
            <w:pPr>
              <w:rPr>
                <w:sz w:val="15"/>
                <w:szCs w:val="15"/>
              </w:rPr>
            </w:pPr>
            <w:r w:rsidRPr="00326A58">
              <w:rPr>
                <w:sz w:val="15"/>
                <w:szCs w:val="15"/>
              </w:rPr>
              <w:t>X</w:t>
            </w:r>
          </w:p>
        </w:tc>
        <w:tc>
          <w:tcPr>
            <w:tcW w:w="524" w:type="dxa"/>
            <w:gridSpan w:val="2"/>
            <w:vAlign w:val="center"/>
          </w:tcPr>
          <w:p w:rsidR="008A1C0E" w:rsidRPr="00326A58" w:rsidRDefault="008A1C0E" w:rsidP="00503CAD">
            <w:pPr>
              <w:rPr>
                <w:sz w:val="15"/>
                <w:szCs w:val="15"/>
              </w:rPr>
            </w:pPr>
            <w:r w:rsidRPr="00326A58">
              <w:rPr>
                <w:sz w:val="15"/>
                <w:szCs w:val="15"/>
              </w:rPr>
              <w:t>X</w:t>
            </w:r>
          </w:p>
        </w:tc>
        <w:tc>
          <w:tcPr>
            <w:tcW w:w="574" w:type="dxa"/>
            <w:gridSpan w:val="2"/>
            <w:vAlign w:val="center"/>
          </w:tcPr>
          <w:p w:rsidR="008A1C0E" w:rsidRPr="00326A58" w:rsidRDefault="008A1C0E" w:rsidP="00503CAD">
            <w:pPr>
              <w:rPr>
                <w:sz w:val="15"/>
                <w:szCs w:val="15"/>
              </w:rPr>
            </w:pPr>
            <w:r w:rsidRPr="00326A58">
              <w:rPr>
                <w:sz w:val="15"/>
                <w:szCs w:val="15"/>
              </w:rPr>
              <w:t>X</w:t>
            </w:r>
          </w:p>
        </w:tc>
        <w:tc>
          <w:tcPr>
            <w:tcW w:w="656" w:type="dxa"/>
            <w:gridSpan w:val="2"/>
            <w:vAlign w:val="center"/>
          </w:tcPr>
          <w:p w:rsidR="008A1C0E" w:rsidRPr="00326A58" w:rsidRDefault="008A1C0E" w:rsidP="00503CAD">
            <w:pPr>
              <w:rPr>
                <w:sz w:val="15"/>
                <w:szCs w:val="15"/>
              </w:rPr>
            </w:pPr>
            <w:r w:rsidRPr="00326A58">
              <w:rPr>
                <w:sz w:val="15"/>
                <w:szCs w:val="15"/>
              </w:rPr>
              <w:t>X</w:t>
            </w:r>
          </w:p>
        </w:tc>
        <w:tc>
          <w:tcPr>
            <w:tcW w:w="769" w:type="dxa"/>
            <w:gridSpan w:val="2"/>
            <w:vAlign w:val="center"/>
          </w:tcPr>
          <w:p w:rsidR="008A1C0E" w:rsidRPr="00326A58" w:rsidRDefault="008A1C0E" w:rsidP="00503CAD">
            <w:pPr>
              <w:rPr>
                <w:sz w:val="15"/>
                <w:szCs w:val="15"/>
              </w:rPr>
            </w:pPr>
            <w:r w:rsidRPr="00326A58">
              <w:rPr>
                <w:sz w:val="15"/>
                <w:szCs w:val="15"/>
              </w:rPr>
              <w:t>X</w:t>
            </w:r>
          </w:p>
        </w:tc>
        <w:tc>
          <w:tcPr>
            <w:tcW w:w="1011" w:type="dxa"/>
            <w:gridSpan w:val="2"/>
            <w:vAlign w:val="center"/>
          </w:tcPr>
          <w:p w:rsidR="008A1C0E" w:rsidRPr="00326A58" w:rsidRDefault="008A1C0E" w:rsidP="00503CAD">
            <w:pPr>
              <w:rPr>
                <w:sz w:val="15"/>
                <w:szCs w:val="15"/>
              </w:rPr>
            </w:pPr>
            <w:r w:rsidRPr="00326A58">
              <w:rPr>
                <w:sz w:val="15"/>
                <w:szCs w:val="15"/>
              </w:rPr>
              <w:t>X</w:t>
            </w:r>
          </w:p>
        </w:tc>
        <w:tc>
          <w:tcPr>
            <w:tcW w:w="587" w:type="dxa"/>
            <w:vAlign w:val="center"/>
          </w:tcPr>
          <w:p w:rsidR="008A1C0E" w:rsidRPr="00326A58" w:rsidRDefault="008A1C0E" w:rsidP="00503CAD">
            <w:pPr>
              <w:rPr>
                <w:sz w:val="15"/>
                <w:szCs w:val="15"/>
              </w:rPr>
            </w:pPr>
            <w:r w:rsidRPr="00326A58">
              <w:rPr>
                <w:sz w:val="15"/>
                <w:szCs w:val="15"/>
              </w:rPr>
              <w:t>X</w:t>
            </w:r>
          </w:p>
        </w:tc>
        <w:tc>
          <w:tcPr>
            <w:tcW w:w="568" w:type="dxa"/>
            <w:vAlign w:val="center"/>
          </w:tcPr>
          <w:p w:rsidR="008A1C0E" w:rsidRPr="00326A58" w:rsidRDefault="008A1C0E" w:rsidP="00503CAD">
            <w:pPr>
              <w:rPr>
                <w:sz w:val="15"/>
                <w:szCs w:val="15"/>
              </w:rPr>
            </w:pPr>
            <w:r w:rsidRPr="00326A58">
              <w:rPr>
                <w:sz w:val="15"/>
                <w:szCs w:val="15"/>
              </w:rPr>
              <w:t>X</w:t>
            </w:r>
          </w:p>
        </w:tc>
        <w:tc>
          <w:tcPr>
            <w:tcW w:w="2102" w:type="dxa"/>
            <w:vAlign w:val="center"/>
          </w:tcPr>
          <w:p w:rsidR="008A1C0E" w:rsidRPr="00326A58" w:rsidRDefault="008A1C0E" w:rsidP="00503CAD">
            <w:pPr>
              <w:rPr>
                <w:sz w:val="15"/>
                <w:szCs w:val="15"/>
              </w:rPr>
            </w:pPr>
            <w:r w:rsidRPr="00326A58">
              <w:rPr>
                <w:sz w:val="15"/>
                <w:szCs w:val="15"/>
              </w:rPr>
              <w:t>X</w:t>
            </w:r>
          </w:p>
        </w:tc>
        <w:tc>
          <w:tcPr>
            <w:tcW w:w="461" w:type="dxa"/>
            <w:vAlign w:val="center"/>
          </w:tcPr>
          <w:p w:rsidR="008A1C0E" w:rsidRPr="00326A58" w:rsidRDefault="008A1C0E" w:rsidP="00503CAD">
            <w:pPr>
              <w:rPr>
                <w:sz w:val="15"/>
                <w:szCs w:val="15"/>
              </w:rPr>
            </w:pPr>
            <w:r w:rsidRPr="00326A58">
              <w:rPr>
                <w:sz w:val="15"/>
                <w:szCs w:val="15"/>
              </w:rPr>
              <w:t>X</w:t>
            </w:r>
          </w:p>
        </w:tc>
        <w:tc>
          <w:tcPr>
            <w:tcW w:w="462" w:type="dxa"/>
            <w:vAlign w:val="center"/>
          </w:tcPr>
          <w:p w:rsidR="008A1C0E" w:rsidRPr="00326A58" w:rsidRDefault="008A1C0E" w:rsidP="00503CAD">
            <w:pPr>
              <w:rPr>
                <w:sz w:val="15"/>
                <w:szCs w:val="15"/>
              </w:rPr>
            </w:pPr>
            <w:r w:rsidRPr="00326A58">
              <w:rPr>
                <w:sz w:val="15"/>
                <w:szCs w:val="15"/>
              </w:rPr>
              <w:t>X</w:t>
            </w:r>
          </w:p>
        </w:tc>
        <w:tc>
          <w:tcPr>
            <w:tcW w:w="461" w:type="dxa"/>
            <w:vAlign w:val="center"/>
          </w:tcPr>
          <w:p w:rsidR="008A1C0E" w:rsidRPr="00326A58" w:rsidRDefault="008A1C0E" w:rsidP="00503CAD">
            <w:pPr>
              <w:rPr>
                <w:sz w:val="15"/>
                <w:szCs w:val="15"/>
              </w:rPr>
            </w:pPr>
            <w:r w:rsidRPr="00326A58">
              <w:rPr>
                <w:sz w:val="15"/>
                <w:szCs w:val="15"/>
              </w:rPr>
              <w:t>X</w:t>
            </w:r>
          </w:p>
        </w:tc>
        <w:tc>
          <w:tcPr>
            <w:tcW w:w="943" w:type="dxa"/>
            <w:vAlign w:val="center"/>
          </w:tcPr>
          <w:p w:rsidR="008A1C0E" w:rsidRPr="00326A58" w:rsidRDefault="008A1C0E" w:rsidP="00503CAD">
            <w:pPr>
              <w:rPr>
                <w:sz w:val="15"/>
                <w:szCs w:val="15"/>
              </w:rPr>
            </w:pPr>
            <w:r w:rsidRPr="00326A58">
              <w:rPr>
                <w:sz w:val="15"/>
                <w:szCs w:val="15"/>
              </w:rPr>
              <w:t>X</w:t>
            </w:r>
          </w:p>
        </w:tc>
        <w:tc>
          <w:tcPr>
            <w:tcW w:w="336" w:type="dxa"/>
            <w:vAlign w:val="center"/>
          </w:tcPr>
          <w:p w:rsidR="008A1C0E" w:rsidRPr="00326A58" w:rsidRDefault="008A1C0E" w:rsidP="00503CAD">
            <w:pPr>
              <w:rPr>
                <w:sz w:val="15"/>
                <w:szCs w:val="15"/>
              </w:rPr>
            </w:pPr>
            <w:r w:rsidRPr="00326A58">
              <w:rPr>
                <w:sz w:val="15"/>
                <w:szCs w:val="15"/>
              </w:rPr>
              <w:t>X</w:t>
            </w:r>
          </w:p>
        </w:tc>
        <w:tc>
          <w:tcPr>
            <w:tcW w:w="432" w:type="dxa"/>
            <w:vAlign w:val="center"/>
          </w:tcPr>
          <w:p w:rsidR="008A1C0E" w:rsidRPr="00326A58" w:rsidRDefault="008A1C0E" w:rsidP="00503CAD">
            <w:pPr>
              <w:rPr>
                <w:sz w:val="15"/>
                <w:szCs w:val="15"/>
              </w:rPr>
            </w:pPr>
            <w:r w:rsidRPr="00326A58">
              <w:rPr>
                <w:sz w:val="15"/>
                <w:szCs w:val="15"/>
              </w:rPr>
              <w:t>X</w:t>
            </w:r>
          </w:p>
        </w:tc>
      </w:tr>
      <w:tr w:rsidR="005875DE" w:rsidRPr="00972BC9" w:rsidTr="00D559A4">
        <w:trPr>
          <w:cantSplit/>
          <w:trHeight w:val="510"/>
        </w:trPr>
        <w:tc>
          <w:tcPr>
            <w:tcW w:w="573" w:type="dxa"/>
            <w:vAlign w:val="center"/>
          </w:tcPr>
          <w:p w:rsidR="005875DE" w:rsidRPr="00972BC9" w:rsidRDefault="005875DE" w:rsidP="004A36EA">
            <w:pPr>
              <w:contextualSpacing/>
              <w:jc w:val="center"/>
              <w:rPr>
                <w:sz w:val="15"/>
                <w:szCs w:val="15"/>
              </w:rPr>
            </w:pPr>
          </w:p>
        </w:tc>
        <w:tc>
          <w:tcPr>
            <w:tcW w:w="1422" w:type="dxa"/>
            <w:vAlign w:val="center"/>
          </w:tcPr>
          <w:p w:rsidR="005875DE" w:rsidRPr="00972BC9" w:rsidRDefault="005875DE" w:rsidP="004A36EA">
            <w:pPr>
              <w:contextualSpacing/>
              <w:jc w:val="center"/>
              <w:rPr>
                <w:sz w:val="15"/>
                <w:szCs w:val="15"/>
              </w:rPr>
            </w:pPr>
          </w:p>
        </w:tc>
        <w:tc>
          <w:tcPr>
            <w:tcW w:w="919" w:type="dxa"/>
            <w:vAlign w:val="center"/>
          </w:tcPr>
          <w:p w:rsidR="005875DE" w:rsidRDefault="005875DE" w:rsidP="00B353C3">
            <w:pPr>
              <w:contextualSpacing/>
              <w:rPr>
                <w:sz w:val="15"/>
                <w:szCs w:val="15"/>
              </w:rPr>
            </w:pPr>
            <w:r>
              <w:rPr>
                <w:sz w:val="15"/>
                <w:szCs w:val="15"/>
              </w:rPr>
              <w:t>х</w:t>
            </w:r>
          </w:p>
        </w:tc>
        <w:tc>
          <w:tcPr>
            <w:tcW w:w="2053" w:type="dxa"/>
            <w:gridSpan w:val="3"/>
            <w:vAlign w:val="center"/>
          </w:tcPr>
          <w:p w:rsidR="005875DE" w:rsidRPr="00326A58" w:rsidRDefault="005875DE" w:rsidP="00E167B7">
            <w:pPr>
              <w:rPr>
                <w:sz w:val="15"/>
                <w:szCs w:val="15"/>
              </w:rPr>
            </w:pPr>
            <w:r w:rsidRPr="00326A58">
              <w:rPr>
                <w:sz w:val="15"/>
                <w:szCs w:val="15"/>
              </w:rPr>
              <w:t>Шредер (тип резки параллельный)</w:t>
            </w:r>
            <w:r w:rsidRPr="00326A58">
              <w:rPr>
                <w:sz w:val="15"/>
                <w:szCs w:val="15"/>
              </w:rPr>
              <w:br/>
              <w:t>Функциональные, технические, качественные, эксплуатационные характеристики: Характеристики товара, которые не могут изменяться Уничтожитель бумаги должен обладать следующими функциями: автоматический старт при подаче бумаги; автоматическая остановка при окончании уничтожения бумаги; автоматическая остановка при заполненной корзине; индикатор перегрева двигателя; системой защиты двигателя от перегрева; реверс; уничтожение скоб; уничтожение скрепок; Уничтожитель бумаги должен иметь извлекаемую корзину для отработанной бумаги. Тип резки: параллельный Характеристики товара, для которых установлены минимальные и (или) максимальные значения показателей Ширина загрузочного отверстия: не менее 230 мм. Количество одновременно захватываемых листов (70 г/м</w:t>
            </w:r>
            <w:proofErr w:type="gramStart"/>
            <w:r w:rsidRPr="00326A58">
              <w:rPr>
                <w:sz w:val="15"/>
                <w:szCs w:val="15"/>
              </w:rPr>
              <w:t>2</w:t>
            </w:r>
            <w:proofErr w:type="gramEnd"/>
            <w:r w:rsidRPr="00326A58">
              <w:rPr>
                <w:sz w:val="15"/>
                <w:szCs w:val="15"/>
              </w:rPr>
              <w:t>): не менее 20 листов. Размер фрагментов после уничтожения (</w:t>
            </w:r>
            <w:proofErr w:type="gramStart"/>
            <w:r w:rsidRPr="00326A58">
              <w:rPr>
                <w:sz w:val="15"/>
                <w:szCs w:val="15"/>
              </w:rPr>
              <w:t>мм</w:t>
            </w:r>
            <w:proofErr w:type="gramEnd"/>
            <w:r w:rsidRPr="00326A58">
              <w:rPr>
                <w:sz w:val="15"/>
                <w:szCs w:val="15"/>
              </w:rPr>
              <w:t xml:space="preserve">): не более 4 мм Уровень секретности по DIN-32757-1: не ниже 2 класса Емкость корзины для отработанной бумаги: не менее 28 литров. Вес: не более 16,5 кг. Уровень шума: не более 60 </w:t>
            </w:r>
            <w:proofErr w:type="spellStart"/>
            <w:r w:rsidRPr="00326A58">
              <w:rPr>
                <w:sz w:val="15"/>
                <w:szCs w:val="15"/>
              </w:rPr>
              <w:t>dB</w:t>
            </w:r>
            <w:proofErr w:type="spellEnd"/>
            <w:r w:rsidRPr="00326A58">
              <w:rPr>
                <w:sz w:val="15"/>
                <w:szCs w:val="15"/>
              </w:rPr>
              <w:t xml:space="preserve">. </w:t>
            </w:r>
          </w:p>
        </w:tc>
        <w:tc>
          <w:tcPr>
            <w:tcW w:w="763" w:type="dxa"/>
            <w:vAlign w:val="center"/>
          </w:tcPr>
          <w:p w:rsidR="005875DE" w:rsidRPr="00326A58" w:rsidRDefault="005875DE" w:rsidP="00503CAD">
            <w:pPr>
              <w:rPr>
                <w:sz w:val="15"/>
                <w:szCs w:val="15"/>
              </w:rPr>
            </w:pPr>
            <w:r w:rsidRPr="00326A58">
              <w:rPr>
                <w:sz w:val="15"/>
                <w:szCs w:val="15"/>
              </w:rPr>
              <w:t>X</w:t>
            </w:r>
          </w:p>
        </w:tc>
        <w:tc>
          <w:tcPr>
            <w:tcW w:w="768" w:type="dxa"/>
            <w:vAlign w:val="center"/>
          </w:tcPr>
          <w:p w:rsidR="005875DE" w:rsidRPr="00326A58" w:rsidRDefault="005875DE" w:rsidP="00503CAD">
            <w:pPr>
              <w:rPr>
                <w:sz w:val="15"/>
                <w:szCs w:val="15"/>
              </w:rPr>
            </w:pPr>
            <w:r w:rsidRPr="00326A58">
              <w:rPr>
                <w:sz w:val="15"/>
                <w:szCs w:val="15"/>
              </w:rPr>
              <w:t>X</w:t>
            </w:r>
          </w:p>
        </w:tc>
        <w:tc>
          <w:tcPr>
            <w:tcW w:w="772" w:type="dxa"/>
            <w:vAlign w:val="center"/>
          </w:tcPr>
          <w:p w:rsidR="005875DE" w:rsidRPr="00326A58" w:rsidRDefault="005875DE" w:rsidP="00503CAD">
            <w:pPr>
              <w:rPr>
                <w:sz w:val="15"/>
                <w:szCs w:val="15"/>
              </w:rPr>
            </w:pPr>
            <w:r w:rsidRPr="00326A58">
              <w:rPr>
                <w:sz w:val="15"/>
                <w:szCs w:val="15"/>
              </w:rPr>
              <w:t>X</w:t>
            </w:r>
          </w:p>
        </w:tc>
        <w:tc>
          <w:tcPr>
            <w:tcW w:w="614" w:type="dxa"/>
            <w:vAlign w:val="center"/>
          </w:tcPr>
          <w:p w:rsidR="005875DE" w:rsidRPr="00326A58" w:rsidRDefault="005875DE" w:rsidP="00503CAD">
            <w:pPr>
              <w:rPr>
                <w:sz w:val="15"/>
                <w:szCs w:val="15"/>
              </w:rPr>
            </w:pPr>
            <w:r w:rsidRPr="00326A58">
              <w:rPr>
                <w:sz w:val="15"/>
                <w:szCs w:val="15"/>
              </w:rPr>
              <w:t>X</w:t>
            </w:r>
          </w:p>
        </w:tc>
        <w:tc>
          <w:tcPr>
            <w:tcW w:w="769" w:type="dxa"/>
            <w:vAlign w:val="center"/>
          </w:tcPr>
          <w:p w:rsidR="005875DE" w:rsidRPr="00326A58" w:rsidRDefault="005875DE" w:rsidP="00503CAD">
            <w:pPr>
              <w:rPr>
                <w:sz w:val="15"/>
                <w:szCs w:val="15"/>
              </w:rPr>
            </w:pPr>
            <w:r w:rsidRPr="00326A58">
              <w:rPr>
                <w:sz w:val="15"/>
                <w:szCs w:val="15"/>
              </w:rPr>
              <w:t>X</w:t>
            </w:r>
          </w:p>
        </w:tc>
        <w:tc>
          <w:tcPr>
            <w:tcW w:w="462" w:type="dxa"/>
            <w:vAlign w:val="center"/>
          </w:tcPr>
          <w:p w:rsidR="005875DE" w:rsidRPr="00326A58" w:rsidRDefault="005875DE" w:rsidP="00503CAD">
            <w:pPr>
              <w:rPr>
                <w:sz w:val="15"/>
                <w:szCs w:val="15"/>
              </w:rPr>
            </w:pPr>
            <w:r w:rsidRPr="00326A58">
              <w:rPr>
                <w:sz w:val="15"/>
                <w:szCs w:val="15"/>
              </w:rPr>
              <w:t>X</w:t>
            </w:r>
          </w:p>
        </w:tc>
        <w:tc>
          <w:tcPr>
            <w:tcW w:w="252" w:type="dxa"/>
            <w:gridSpan w:val="2"/>
            <w:vAlign w:val="center"/>
          </w:tcPr>
          <w:p w:rsidR="005875DE" w:rsidRPr="00326A58" w:rsidRDefault="005875DE" w:rsidP="00503CAD">
            <w:pPr>
              <w:rPr>
                <w:sz w:val="15"/>
                <w:szCs w:val="15"/>
              </w:rPr>
            </w:pPr>
            <w:r w:rsidRPr="00326A58">
              <w:rPr>
                <w:sz w:val="15"/>
                <w:szCs w:val="15"/>
              </w:rPr>
              <w:t>X</w:t>
            </w:r>
          </w:p>
        </w:tc>
        <w:tc>
          <w:tcPr>
            <w:tcW w:w="302" w:type="dxa"/>
            <w:gridSpan w:val="2"/>
            <w:vAlign w:val="center"/>
          </w:tcPr>
          <w:p w:rsidR="005875DE" w:rsidRPr="00326A58" w:rsidRDefault="005875DE" w:rsidP="00503CAD">
            <w:pPr>
              <w:rPr>
                <w:sz w:val="15"/>
                <w:szCs w:val="15"/>
              </w:rPr>
            </w:pPr>
            <w:r w:rsidRPr="00326A58">
              <w:rPr>
                <w:sz w:val="15"/>
                <w:szCs w:val="15"/>
              </w:rPr>
              <w:t>796</w:t>
            </w:r>
          </w:p>
        </w:tc>
        <w:tc>
          <w:tcPr>
            <w:tcW w:w="315" w:type="dxa"/>
            <w:gridSpan w:val="2"/>
            <w:vAlign w:val="center"/>
          </w:tcPr>
          <w:p w:rsidR="005875DE" w:rsidRPr="00326A58" w:rsidRDefault="005875DE" w:rsidP="00503CAD">
            <w:pPr>
              <w:rPr>
                <w:sz w:val="15"/>
                <w:szCs w:val="15"/>
              </w:rPr>
            </w:pPr>
            <w:r w:rsidRPr="00326A58">
              <w:rPr>
                <w:sz w:val="15"/>
                <w:szCs w:val="15"/>
              </w:rPr>
              <w:t>Штука</w:t>
            </w:r>
          </w:p>
        </w:tc>
        <w:tc>
          <w:tcPr>
            <w:tcW w:w="310" w:type="dxa"/>
            <w:gridSpan w:val="2"/>
            <w:vAlign w:val="center"/>
          </w:tcPr>
          <w:p w:rsidR="005875DE" w:rsidRPr="00326A58" w:rsidRDefault="005875DE" w:rsidP="00503CAD">
            <w:pPr>
              <w:rPr>
                <w:sz w:val="15"/>
                <w:szCs w:val="15"/>
              </w:rPr>
            </w:pPr>
            <w:r w:rsidRPr="00326A58">
              <w:rPr>
                <w:sz w:val="15"/>
                <w:szCs w:val="15"/>
              </w:rPr>
              <w:t>4</w:t>
            </w:r>
          </w:p>
        </w:tc>
        <w:tc>
          <w:tcPr>
            <w:tcW w:w="219" w:type="dxa"/>
            <w:gridSpan w:val="2"/>
            <w:vAlign w:val="center"/>
          </w:tcPr>
          <w:p w:rsidR="005875DE" w:rsidRPr="00326A58" w:rsidRDefault="005875DE" w:rsidP="00503CAD">
            <w:pPr>
              <w:rPr>
                <w:sz w:val="15"/>
                <w:szCs w:val="15"/>
              </w:rPr>
            </w:pPr>
            <w:r w:rsidRPr="00326A58">
              <w:rPr>
                <w:sz w:val="15"/>
                <w:szCs w:val="15"/>
              </w:rPr>
              <w:t>4</w:t>
            </w:r>
          </w:p>
        </w:tc>
        <w:tc>
          <w:tcPr>
            <w:tcW w:w="552" w:type="dxa"/>
            <w:gridSpan w:val="2"/>
            <w:vAlign w:val="center"/>
          </w:tcPr>
          <w:p w:rsidR="005875DE" w:rsidRPr="00326A58" w:rsidRDefault="005875DE" w:rsidP="00503CAD">
            <w:pPr>
              <w:rPr>
                <w:sz w:val="15"/>
                <w:szCs w:val="15"/>
              </w:rPr>
            </w:pPr>
          </w:p>
        </w:tc>
        <w:tc>
          <w:tcPr>
            <w:tcW w:w="310" w:type="dxa"/>
            <w:gridSpan w:val="2"/>
            <w:vAlign w:val="center"/>
          </w:tcPr>
          <w:p w:rsidR="005875DE" w:rsidRPr="00326A58" w:rsidRDefault="005875DE" w:rsidP="00503CAD">
            <w:pPr>
              <w:rPr>
                <w:sz w:val="15"/>
                <w:szCs w:val="15"/>
              </w:rPr>
            </w:pPr>
          </w:p>
        </w:tc>
        <w:tc>
          <w:tcPr>
            <w:tcW w:w="482" w:type="dxa"/>
            <w:gridSpan w:val="2"/>
            <w:vAlign w:val="center"/>
          </w:tcPr>
          <w:p w:rsidR="005875DE" w:rsidRPr="00326A58" w:rsidRDefault="005875DE" w:rsidP="00503CAD">
            <w:pPr>
              <w:rPr>
                <w:sz w:val="15"/>
                <w:szCs w:val="15"/>
              </w:rPr>
            </w:pPr>
          </w:p>
        </w:tc>
        <w:tc>
          <w:tcPr>
            <w:tcW w:w="905" w:type="dxa"/>
            <w:gridSpan w:val="2"/>
            <w:vAlign w:val="center"/>
          </w:tcPr>
          <w:p w:rsidR="005875DE" w:rsidRPr="00326A58" w:rsidRDefault="005875DE" w:rsidP="00503CAD">
            <w:pPr>
              <w:rPr>
                <w:sz w:val="15"/>
                <w:szCs w:val="15"/>
              </w:rPr>
            </w:pPr>
            <w:r w:rsidRPr="00326A58">
              <w:rPr>
                <w:sz w:val="15"/>
                <w:szCs w:val="15"/>
              </w:rPr>
              <w:t>X</w:t>
            </w:r>
          </w:p>
        </w:tc>
        <w:tc>
          <w:tcPr>
            <w:tcW w:w="524" w:type="dxa"/>
            <w:gridSpan w:val="2"/>
            <w:vAlign w:val="center"/>
          </w:tcPr>
          <w:p w:rsidR="005875DE" w:rsidRPr="00326A58" w:rsidRDefault="005875DE" w:rsidP="00503CAD">
            <w:pPr>
              <w:rPr>
                <w:sz w:val="15"/>
                <w:szCs w:val="15"/>
              </w:rPr>
            </w:pPr>
            <w:r w:rsidRPr="00326A58">
              <w:rPr>
                <w:sz w:val="15"/>
                <w:szCs w:val="15"/>
              </w:rPr>
              <w:t>X</w:t>
            </w:r>
          </w:p>
        </w:tc>
        <w:tc>
          <w:tcPr>
            <w:tcW w:w="574" w:type="dxa"/>
            <w:gridSpan w:val="2"/>
            <w:vAlign w:val="center"/>
          </w:tcPr>
          <w:p w:rsidR="005875DE" w:rsidRPr="00326A58" w:rsidRDefault="005875DE" w:rsidP="00503CAD">
            <w:pPr>
              <w:rPr>
                <w:sz w:val="15"/>
                <w:szCs w:val="15"/>
              </w:rPr>
            </w:pPr>
            <w:r w:rsidRPr="00326A58">
              <w:rPr>
                <w:sz w:val="15"/>
                <w:szCs w:val="15"/>
              </w:rPr>
              <w:t>X</w:t>
            </w:r>
          </w:p>
        </w:tc>
        <w:tc>
          <w:tcPr>
            <w:tcW w:w="656" w:type="dxa"/>
            <w:gridSpan w:val="2"/>
            <w:vAlign w:val="center"/>
          </w:tcPr>
          <w:p w:rsidR="005875DE" w:rsidRPr="00326A58" w:rsidRDefault="005875DE" w:rsidP="00503CAD">
            <w:pPr>
              <w:rPr>
                <w:sz w:val="15"/>
                <w:szCs w:val="15"/>
              </w:rPr>
            </w:pPr>
            <w:r w:rsidRPr="00326A58">
              <w:rPr>
                <w:sz w:val="15"/>
                <w:szCs w:val="15"/>
              </w:rPr>
              <w:t>X</w:t>
            </w:r>
          </w:p>
        </w:tc>
        <w:tc>
          <w:tcPr>
            <w:tcW w:w="769" w:type="dxa"/>
            <w:gridSpan w:val="2"/>
            <w:vAlign w:val="center"/>
          </w:tcPr>
          <w:p w:rsidR="005875DE" w:rsidRPr="00326A58" w:rsidRDefault="005875DE" w:rsidP="00503CAD">
            <w:pPr>
              <w:rPr>
                <w:sz w:val="15"/>
                <w:szCs w:val="15"/>
              </w:rPr>
            </w:pPr>
            <w:r w:rsidRPr="00326A58">
              <w:rPr>
                <w:sz w:val="15"/>
                <w:szCs w:val="15"/>
              </w:rPr>
              <w:t>X</w:t>
            </w:r>
          </w:p>
        </w:tc>
        <w:tc>
          <w:tcPr>
            <w:tcW w:w="1011" w:type="dxa"/>
            <w:gridSpan w:val="2"/>
            <w:vAlign w:val="center"/>
          </w:tcPr>
          <w:p w:rsidR="005875DE" w:rsidRPr="00326A58" w:rsidRDefault="005875DE" w:rsidP="00503CAD">
            <w:pPr>
              <w:rPr>
                <w:sz w:val="15"/>
                <w:szCs w:val="15"/>
              </w:rPr>
            </w:pPr>
            <w:r w:rsidRPr="00326A58">
              <w:rPr>
                <w:sz w:val="15"/>
                <w:szCs w:val="15"/>
              </w:rPr>
              <w:t>X</w:t>
            </w:r>
          </w:p>
        </w:tc>
        <w:tc>
          <w:tcPr>
            <w:tcW w:w="587" w:type="dxa"/>
            <w:vAlign w:val="center"/>
          </w:tcPr>
          <w:p w:rsidR="005875DE" w:rsidRPr="00326A58" w:rsidRDefault="005875DE" w:rsidP="00503CAD">
            <w:pPr>
              <w:rPr>
                <w:sz w:val="15"/>
                <w:szCs w:val="15"/>
              </w:rPr>
            </w:pPr>
            <w:r w:rsidRPr="00326A58">
              <w:rPr>
                <w:sz w:val="15"/>
                <w:szCs w:val="15"/>
              </w:rPr>
              <w:t>X</w:t>
            </w:r>
          </w:p>
        </w:tc>
        <w:tc>
          <w:tcPr>
            <w:tcW w:w="568" w:type="dxa"/>
            <w:vAlign w:val="center"/>
          </w:tcPr>
          <w:p w:rsidR="005875DE" w:rsidRPr="00326A58" w:rsidRDefault="005875DE" w:rsidP="00503CAD">
            <w:pPr>
              <w:rPr>
                <w:sz w:val="15"/>
                <w:szCs w:val="15"/>
              </w:rPr>
            </w:pPr>
            <w:r w:rsidRPr="00326A58">
              <w:rPr>
                <w:sz w:val="15"/>
                <w:szCs w:val="15"/>
              </w:rPr>
              <w:t>X</w:t>
            </w:r>
          </w:p>
        </w:tc>
        <w:tc>
          <w:tcPr>
            <w:tcW w:w="2102" w:type="dxa"/>
            <w:vAlign w:val="center"/>
          </w:tcPr>
          <w:p w:rsidR="005875DE" w:rsidRPr="00326A58" w:rsidRDefault="005875DE" w:rsidP="00503CAD">
            <w:pPr>
              <w:rPr>
                <w:sz w:val="15"/>
                <w:szCs w:val="15"/>
              </w:rPr>
            </w:pPr>
            <w:r w:rsidRPr="00326A58">
              <w:rPr>
                <w:sz w:val="15"/>
                <w:szCs w:val="15"/>
              </w:rPr>
              <w:t>X</w:t>
            </w:r>
          </w:p>
        </w:tc>
        <w:tc>
          <w:tcPr>
            <w:tcW w:w="461" w:type="dxa"/>
            <w:vAlign w:val="center"/>
          </w:tcPr>
          <w:p w:rsidR="005875DE" w:rsidRPr="00326A58" w:rsidRDefault="005875DE" w:rsidP="00503CAD">
            <w:pPr>
              <w:rPr>
                <w:sz w:val="15"/>
                <w:szCs w:val="15"/>
              </w:rPr>
            </w:pPr>
            <w:r w:rsidRPr="00326A58">
              <w:rPr>
                <w:sz w:val="15"/>
                <w:szCs w:val="15"/>
              </w:rPr>
              <w:t>X</w:t>
            </w:r>
          </w:p>
        </w:tc>
        <w:tc>
          <w:tcPr>
            <w:tcW w:w="462" w:type="dxa"/>
            <w:vAlign w:val="center"/>
          </w:tcPr>
          <w:p w:rsidR="005875DE" w:rsidRPr="00326A58" w:rsidRDefault="005875DE" w:rsidP="00503CAD">
            <w:pPr>
              <w:rPr>
                <w:sz w:val="15"/>
                <w:szCs w:val="15"/>
              </w:rPr>
            </w:pPr>
            <w:r w:rsidRPr="00326A58">
              <w:rPr>
                <w:sz w:val="15"/>
                <w:szCs w:val="15"/>
              </w:rPr>
              <w:t>X</w:t>
            </w:r>
          </w:p>
        </w:tc>
        <w:tc>
          <w:tcPr>
            <w:tcW w:w="461" w:type="dxa"/>
            <w:vAlign w:val="center"/>
          </w:tcPr>
          <w:p w:rsidR="005875DE" w:rsidRPr="00326A58" w:rsidRDefault="005875DE" w:rsidP="00503CAD">
            <w:pPr>
              <w:rPr>
                <w:sz w:val="15"/>
                <w:szCs w:val="15"/>
              </w:rPr>
            </w:pPr>
            <w:r w:rsidRPr="00326A58">
              <w:rPr>
                <w:sz w:val="15"/>
                <w:szCs w:val="15"/>
              </w:rPr>
              <w:t>X</w:t>
            </w:r>
          </w:p>
        </w:tc>
        <w:tc>
          <w:tcPr>
            <w:tcW w:w="943" w:type="dxa"/>
            <w:vAlign w:val="center"/>
          </w:tcPr>
          <w:p w:rsidR="005875DE" w:rsidRPr="00326A58" w:rsidRDefault="005875DE" w:rsidP="00503CAD">
            <w:pPr>
              <w:rPr>
                <w:sz w:val="15"/>
                <w:szCs w:val="15"/>
              </w:rPr>
            </w:pPr>
            <w:r w:rsidRPr="00326A58">
              <w:rPr>
                <w:sz w:val="15"/>
                <w:szCs w:val="15"/>
              </w:rPr>
              <w:t>X</w:t>
            </w:r>
          </w:p>
        </w:tc>
        <w:tc>
          <w:tcPr>
            <w:tcW w:w="336" w:type="dxa"/>
            <w:vAlign w:val="center"/>
          </w:tcPr>
          <w:p w:rsidR="005875DE" w:rsidRPr="00326A58" w:rsidRDefault="005875DE" w:rsidP="00503CAD">
            <w:pPr>
              <w:rPr>
                <w:sz w:val="15"/>
                <w:szCs w:val="15"/>
              </w:rPr>
            </w:pPr>
            <w:r w:rsidRPr="00326A58">
              <w:rPr>
                <w:sz w:val="15"/>
                <w:szCs w:val="15"/>
              </w:rPr>
              <w:t>X</w:t>
            </w:r>
          </w:p>
        </w:tc>
        <w:tc>
          <w:tcPr>
            <w:tcW w:w="432" w:type="dxa"/>
            <w:vAlign w:val="center"/>
          </w:tcPr>
          <w:p w:rsidR="005875DE" w:rsidRPr="00326A58" w:rsidRDefault="005875DE" w:rsidP="00503CAD">
            <w:pPr>
              <w:rPr>
                <w:sz w:val="15"/>
                <w:szCs w:val="15"/>
              </w:rPr>
            </w:pPr>
            <w:r w:rsidRPr="00326A58">
              <w:rPr>
                <w:sz w:val="15"/>
                <w:szCs w:val="15"/>
              </w:rPr>
              <w:t>X</w:t>
            </w:r>
          </w:p>
        </w:tc>
      </w:tr>
      <w:tr w:rsidR="00A850F3" w:rsidRPr="00972BC9" w:rsidTr="00A850F3">
        <w:trPr>
          <w:cantSplit/>
          <w:trHeight w:val="510"/>
        </w:trPr>
        <w:tc>
          <w:tcPr>
            <w:tcW w:w="573" w:type="dxa"/>
            <w:vAlign w:val="center"/>
          </w:tcPr>
          <w:p w:rsidR="00A850F3" w:rsidRPr="00972BC9" w:rsidRDefault="00A850F3" w:rsidP="004A36EA">
            <w:pPr>
              <w:contextualSpacing/>
              <w:jc w:val="center"/>
              <w:rPr>
                <w:sz w:val="15"/>
                <w:szCs w:val="15"/>
              </w:rPr>
            </w:pPr>
          </w:p>
        </w:tc>
        <w:tc>
          <w:tcPr>
            <w:tcW w:w="1422" w:type="dxa"/>
            <w:vAlign w:val="center"/>
          </w:tcPr>
          <w:p w:rsidR="00A850F3" w:rsidRPr="00326A58" w:rsidRDefault="00A850F3" w:rsidP="00503CAD">
            <w:pPr>
              <w:rPr>
                <w:sz w:val="15"/>
                <w:szCs w:val="15"/>
              </w:rPr>
            </w:pPr>
            <w:r w:rsidRPr="00326A58">
              <w:rPr>
                <w:sz w:val="15"/>
                <w:szCs w:val="15"/>
              </w:rPr>
              <w:t>171667115928766710100100000030000242</w:t>
            </w:r>
          </w:p>
        </w:tc>
        <w:tc>
          <w:tcPr>
            <w:tcW w:w="919" w:type="dxa"/>
            <w:vAlign w:val="center"/>
          </w:tcPr>
          <w:p w:rsidR="00A850F3" w:rsidRPr="00326A58" w:rsidRDefault="00A850F3" w:rsidP="00503CAD">
            <w:pPr>
              <w:rPr>
                <w:sz w:val="15"/>
                <w:szCs w:val="15"/>
              </w:rPr>
            </w:pPr>
            <w:r w:rsidRPr="00326A58">
              <w:rPr>
                <w:sz w:val="15"/>
                <w:szCs w:val="15"/>
              </w:rPr>
              <w:t>X</w:t>
            </w:r>
          </w:p>
        </w:tc>
        <w:tc>
          <w:tcPr>
            <w:tcW w:w="493" w:type="dxa"/>
            <w:gridSpan w:val="2"/>
            <w:vAlign w:val="center"/>
          </w:tcPr>
          <w:p w:rsidR="00A850F3" w:rsidRPr="00326A58" w:rsidRDefault="00A850F3" w:rsidP="00503CAD">
            <w:pPr>
              <w:rPr>
                <w:sz w:val="15"/>
                <w:szCs w:val="15"/>
              </w:rPr>
            </w:pPr>
            <w:r>
              <w:rPr>
                <w:sz w:val="15"/>
                <w:szCs w:val="15"/>
              </w:rPr>
              <w:t>х</w:t>
            </w:r>
          </w:p>
        </w:tc>
        <w:tc>
          <w:tcPr>
            <w:tcW w:w="1560" w:type="dxa"/>
            <w:vAlign w:val="center"/>
          </w:tcPr>
          <w:p w:rsidR="00A850F3" w:rsidRPr="00326A58" w:rsidRDefault="00A850F3" w:rsidP="00503CAD">
            <w:pPr>
              <w:rPr>
                <w:sz w:val="15"/>
                <w:szCs w:val="15"/>
              </w:rPr>
            </w:pPr>
            <w:r>
              <w:rPr>
                <w:sz w:val="15"/>
                <w:szCs w:val="15"/>
              </w:rPr>
              <w:t>х</w:t>
            </w:r>
          </w:p>
        </w:tc>
        <w:tc>
          <w:tcPr>
            <w:tcW w:w="763" w:type="dxa"/>
            <w:vAlign w:val="center"/>
          </w:tcPr>
          <w:p w:rsidR="00A850F3" w:rsidRPr="00326A58" w:rsidRDefault="00A850F3" w:rsidP="00503CAD">
            <w:pPr>
              <w:rPr>
                <w:sz w:val="15"/>
                <w:szCs w:val="15"/>
              </w:rPr>
            </w:pPr>
            <w:r w:rsidRPr="00326A58">
              <w:rPr>
                <w:sz w:val="15"/>
                <w:szCs w:val="15"/>
              </w:rPr>
              <w:t>X</w:t>
            </w:r>
          </w:p>
        </w:tc>
        <w:tc>
          <w:tcPr>
            <w:tcW w:w="768" w:type="dxa"/>
            <w:vAlign w:val="center"/>
          </w:tcPr>
          <w:p w:rsidR="00A850F3" w:rsidRPr="00326A58" w:rsidRDefault="00A850F3" w:rsidP="00503CAD">
            <w:pPr>
              <w:rPr>
                <w:sz w:val="15"/>
                <w:szCs w:val="15"/>
              </w:rPr>
            </w:pPr>
            <w:r w:rsidRPr="00326A58">
              <w:rPr>
                <w:sz w:val="15"/>
                <w:szCs w:val="15"/>
              </w:rPr>
              <w:t>X</w:t>
            </w:r>
          </w:p>
        </w:tc>
        <w:tc>
          <w:tcPr>
            <w:tcW w:w="772" w:type="dxa"/>
            <w:vAlign w:val="center"/>
          </w:tcPr>
          <w:p w:rsidR="00A850F3" w:rsidRPr="00326A58" w:rsidRDefault="00A850F3" w:rsidP="00503CAD">
            <w:pPr>
              <w:rPr>
                <w:sz w:val="15"/>
                <w:szCs w:val="15"/>
              </w:rPr>
            </w:pPr>
            <w:r w:rsidRPr="00326A58">
              <w:rPr>
                <w:sz w:val="15"/>
                <w:szCs w:val="15"/>
              </w:rPr>
              <w:t>X</w:t>
            </w:r>
          </w:p>
        </w:tc>
        <w:tc>
          <w:tcPr>
            <w:tcW w:w="614" w:type="dxa"/>
            <w:vAlign w:val="center"/>
          </w:tcPr>
          <w:p w:rsidR="00A850F3" w:rsidRPr="00326A58" w:rsidRDefault="00A850F3" w:rsidP="00503CAD">
            <w:pPr>
              <w:rPr>
                <w:sz w:val="15"/>
                <w:szCs w:val="15"/>
              </w:rPr>
            </w:pPr>
            <w:r w:rsidRPr="00326A58">
              <w:rPr>
                <w:sz w:val="15"/>
                <w:szCs w:val="15"/>
              </w:rPr>
              <w:t>1000.00000</w:t>
            </w:r>
          </w:p>
        </w:tc>
        <w:tc>
          <w:tcPr>
            <w:tcW w:w="769" w:type="dxa"/>
            <w:vAlign w:val="center"/>
          </w:tcPr>
          <w:p w:rsidR="00A850F3" w:rsidRPr="00326A58" w:rsidRDefault="00A850F3" w:rsidP="00503CAD">
            <w:pPr>
              <w:rPr>
                <w:sz w:val="15"/>
                <w:szCs w:val="15"/>
              </w:rPr>
            </w:pPr>
            <w:r w:rsidRPr="00326A58">
              <w:rPr>
                <w:sz w:val="15"/>
                <w:szCs w:val="15"/>
              </w:rPr>
              <w:t>X</w:t>
            </w:r>
          </w:p>
        </w:tc>
        <w:tc>
          <w:tcPr>
            <w:tcW w:w="462" w:type="dxa"/>
            <w:vAlign w:val="center"/>
          </w:tcPr>
          <w:p w:rsidR="00A850F3" w:rsidRPr="00326A58" w:rsidRDefault="00A850F3" w:rsidP="00503CAD">
            <w:pPr>
              <w:rPr>
                <w:sz w:val="15"/>
                <w:szCs w:val="15"/>
              </w:rPr>
            </w:pPr>
            <w:r w:rsidRPr="00326A58">
              <w:rPr>
                <w:sz w:val="15"/>
                <w:szCs w:val="15"/>
              </w:rPr>
              <w:t>X</w:t>
            </w:r>
          </w:p>
        </w:tc>
        <w:tc>
          <w:tcPr>
            <w:tcW w:w="252" w:type="dxa"/>
            <w:gridSpan w:val="2"/>
            <w:vAlign w:val="center"/>
          </w:tcPr>
          <w:p w:rsidR="00A850F3" w:rsidRPr="00326A58" w:rsidRDefault="00A850F3" w:rsidP="00503CAD">
            <w:pPr>
              <w:rPr>
                <w:sz w:val="15"/>
                <w:szCs w:val="15"/>
              </w:rPr>
            </w:pPr>
            <w:r w:rsidRPr="00326A58">
              <w:rPr>
                <w:sz w:val="15"/>
                <w:szCs w:val="15"/>
              </w:rPr>
              <w:t>X</w:t>
            </w:r>
          </w:p>
        </w:tc>
        <w:tc>
          <w:tcPr>
            <w:tcW w:w="302" w:type="dxa"/>
            <w:gridSpan w:val="2"/>
            <w:vAlign w:val="center"/>
          </w:tcPr>
          <w:p w:rsidR="00A850F3" w:rsidRPr="00326A58" w:rsidRDefault="00A850F3" w:rsidP="00503CAD">
            <w:pPr>
              <w:rPr>
                <w:sz w:val="15"/>
                <w:szCs w:val="15"/>
              </w:rPr>
            </w:pPr>
            <w:r w:rsidRPr="00326A58">
              <w:rPr>
                <w:sz w:val="15"/>
                <w:szCs w:val="15"/>
              </w:rPr>
              <w:t>X</w:t>
            </w:r>
          </w:p>
        </w:tc>
        <w:tc>
          <w:tcPr>
            <w:tcW w:w="315"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219" w:type="dxa"/>
            <w:gridSpan w:val="2"/>
            <w:vAlign w:val="center"/>
          </w:tcPr>
          <w:p w:rsidR="00A850F3" w:rsidRPr="00326A58" w:rsidRDefault="00A850F3" w:rsidP="00503CAD">
            <w:pPr>
              <w:rPr>
                <w:sz w:val="15"/>
                <w:szCs w:val="15"/>
              </w:rPr>
            </w:pPr>
            <w:r w:rsidRPr="00326A58">
              <w:rPr>
                <w:sz w:val="15"/>
                <w:szCs w:val="15"/>
              </w:rPr>
              <w:t>X</w:t>
            </w:r>
          </w:p>
        </w:tc>
        <w:tc>
          <w:tcPr>
            <w:tcW w:w="552"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482" w:type="dxa"/>
            <w:gridSpan w:val="2"/>
            <w:vAlign w:val="center"/>
          </w:tcPr>
          <w:p w:rsidR="00A850F3" w:rsidRPr="00326A58" w:rsidRDefault="00A850F3" w:rsidP="00503CAD">
            <w:pPr>
              <w:rPr>
                <w:sz w:val="15"/>
                <w:szCs w:val="15"/>
              </w:rPr>
            </w:pPr>
            <w:r w:rsidRPr="00326A58">
              <w:rPr>
                <w:sz w:val="15"/>
                <w:szCs w:val="15"/>
              </w:rPr>
              <w:t>X</w:t>
            </w:r>
          </w:p>
        </w:tc>
        <w:tc>
          <w:tcPr>
            <w:tcW w:w="905" w:type="dxa"/>
            <w:gridSpan w:val="2"/>
            <w:vAlign w:val="center"/>
          </w:tcPr>
          <w:p w:rsidR="00A850F3" w:rsidRPr="00326A58" w:rsidRDefault="00A850F3" w:rsidP="00503CAD">
            <w:pPr>
              <w:rPr>
                <w:sz w:val="15"/>
                <w:szCs w:val="15"/>
              </w:rPr>
            </w:pPr>
            <w:r w:rsidRPr="00326A58">
              <w:rPr>
                <w:sz w:val="15"/>
                <w:szCs w:val="15"/>
              </w:rPr>
              <w:t>X</w:t>
            </w:r>
          </w:p>
        </w:tc>
        <w:tc>
          <w:tcPr>
            <w:tcW w:w="524" w:type="dxa"/>
            <w:gridSpan w:val="2"/>
            <w:vAlign w:val="center"/>
          </w:tcPr>
          <w:p w:rsidR="00A850F3" w:rsidRPr="00326A58" w:rsidRDefault="00A850F3" w:rsidP="00503CAD">
            <w:pPr>
              <w:rPr>
                <w:sz w:val="15"/>
                <w:szCs w:val="15"/>
              </w:rPr>
            </w:pPr>
            <w:r w:rsidRPr="00326A58">
              <w:rPr>
                <w:sz w:val="15"/>
                <w:szCs w:val="15"/>
              </w:rPr>
              <w:t>X</w:t>
            </w:r>
          </w:p>
        </w:tc>
        <w:tc>
          <w:tcPr>
            <w:tcW w:w="574" w:type="dxa"/>
            <w:gridSpan w:val="2"/>
            <w:vAlign w:val="center"/>
          </w:tcPr>
          <w:p w:rsidR="00A850F3" w:rsidRPr="00326A58" w:rsidRDefault="00A850F3" w:rsidP="00503CAD">
            <w:pPr>
              <w:rPr>
                <w:sz w:val="15"/>
                <w:szCs w:val="15"/>
              </w:rPr>
            </w:pPr>
            <w:r w:rsidRPr="00326A58">
              <w:rPr>
                <w:sz w:val="15"/>
                <w:szCs w:val="15"/>
              </w:rPr>
              <w:t>X</w:t>
            </w:r>
          </w:p>
        </w:tc>
        <w:tc>
          <w:tcPr>
            <w:tcW w:w="656" w:type="dxa"/>
            <w:gridSpan w:val="2"/>
            <w:vAlign w:val="center"/>
          </w:tcPr>
          <w:p w:rsidR="00A850F3" w:rsidRPr="00326A58" w:rsidRDefault="00A850F3" w:rsidP="00503CAD">
            <w:pPr>
              <w:rPr>
                <w:sz w:val="15"/>
                <w:szCs w:val="15"/>
              </w:rPr>
            </w:pPr>
            <w:r w:rsidRPr="00326A58">
              <w:rPr>
                <w:sz w:val="15"/>
                <w:szCs w:val="15"/>
              </w:rPr>
              <w:t>X</w:t>
            </w:r>
          </w:p>
        </w:tc>
        <w:tc>
          <w:tcPr>
            <w:tcW w:w="769" w:type="dxa"/>
            <w:gridSpan w:val="2"/>
            <w:vAlign w:val="center"/>
          </w:tcPr>
          <w:p w:rsidR="00A850F3" w:rsidRPr="00326A58" w:rsidRDefault="00A850F3" w:rsidP="00503CAD">
            <w:pPr>
              <w:rPr>
                <w:sz w:val="15"/>
                <w:szCs w:val="15"/>
              </w:rPr>
            </w:pPr>
            <w:r w:rsidRPr="00326A58">
              <w:rPr>
                <w:sz w:val="15"/>
                <w:szCs w:val="15"/>
              </w:rPr>
              <w:t>X</w:t>
            </w:r>
          </w:p>
        </w:tc>
        <w:tc>
          <w:tcPr>
            <w:tcW w:w="1011" w:type="dxa"/>
            <w:gridSpan w:val="2"/>
            <w:vAlign w:val="center"/>
          </w:tcPr>
          <w:p w:rsidR="00A850F3" w:rsidRPr="00326A58" w:rsidRDefault="00A850F3" w:rsidP="00503CAD">
            <w:pPr>
              <w:rPr>
                <w:sz w:val="15"/>
                <w:szCs w:val="15"/>
              </w:rPr>
            </w:pPr>
            <w:r w:rsidRPr="00326A58">
              <w:rPr>
                <w:sz w:val="15"/>
                <w:szCs w:val="15"/>
              </w:rPr>
              <w:t>X</w:t>
            </w:r>
          </w:p>
        </w:tc>
        <w:tc>
          <w:tcPr>
            <w:tcW w:w="587" w:type="dxa"/>
            <w:vAlign w:val="center"/>
          </w:tcPr>
          <w:p w:rsidR="00A850F3" w:rsidRPr="00326A58" w:rsidRDefault="00A850F3" w:rsidP="00503CAD">
            <w:pPr>
              <w:rPr>
                <w:sz w:val="15"/>
                <w:szCs w:val="15"/>
              </w:rPr>
            </w:pPr>
            <w:r w:rsidRPr="00326A58">
              <w:rPr>
                <w:sz w:val="15"/>
                <w:szCs w:val="15"/>
              </w:rPr>
              <w:t>X</w:t>
            </w:r>
          </w:p>
        </w:tc>
        <w:tc>
          <w:tcPr>
            <w:tcW w:w="568" w:type="dxa"/>
            <w:vAlign w:val="center"/>
          </w:tcPr>
          <w:p w:rsidR="00A850F3" w:rsidRPr="00326A58" w:rsidRDefault="00A850F3" w:rsidP="00503CAD">
            <w:pPr>
              <w:rPr>
                <w:sz w:val="15"/>
                <w:szCs w:val="15"/>
              </w:rPr>
            </w:pPr>
            <w:r w:rsidRPr="00326A58">
              <w:rPr>
                <w:sz w:val="15"/>
                <w:szCs w:val="15"/>
              </w:rPr>
              <w:t>X</w:t>
            </w:r>
          </w:p>
        </w:tc>
        <w:tc>
          <w:tcPr>
            <w:tcW w:w="210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46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943" w:type="dxa"/>
            <w:vAlign w:val="center"/>
          </w:tcPr>
          <w:p w:rsidR="00A850F3" w:rsidRPr="00326A58" w:rsidRDefault="00A850F3" w:rsidP="00503CAD">
            <w:pPr>
              <w:rPr>
                <w:sz w:val="15"/>
                <w:szCs w:val="15"/>
              </w:rPr>
            </w:pPr>
            <w:r w:rsidRPr="00326A58">
              <w:rPr>
                <w:sz w:val="15"/>
                <w:szCs w:val="15"/>
              </w:rPr>
              <w:t>X</w:t>
            </w:r>
          </w:p>
        </w:tc>
        <w:tc>
          <w:tcPr>
            <w:tcW w:w="336" w:type="dxa"/>
            <w:vAlign w:val="center"/>
          </w:tcPr>
          <w:p w:rsidR="00A850F3" w:rsidRPr="00326A58" w:rsidRDefault="00A850F3" w:rsidP="00503CAD">
            <w:pPr>
              <w:rPr>
                <w:sz w:val="15"/>
                <w:szCs w:val="15"/>
              </w:rPr>
            </w:pPr>
            <w:r w:rsidRPr="00326A58">
              <w:rPr>
                <w:sz w:val="15"/>
                <w:szCs w:val="15"/>
              </w:rPr>
              <w:t>X</w:t>
            </w:r>
          </w:p>
        </w:tc>
        <w:tc>
          <w:tcPr>
            <w:tcW w:w="432" w:type="dxa"/>
            <w:vAlign w:val="center"/>
          </w:tcPr>
          <w:p w:rsidR="00A850F3" w:rsidRPr="00326A58" w:rsidRDefault="00A850F3" w:rsidP="00503CAD">
            <w:pPr>
              <w:rPr>
                <w:sz w:val="15"/>
                <w:szCs w:val="15"/>
              </w:rPr>
            </w:pPr>
            <w:r w:rsidRPr="00326A58">
              <w:rPr>
                <w:sz w:val="15"/>
                <w:szCs w:val="15"/>
              </w:rPr>
              <w:t>X</w:t>
            </w:r>
          </w:p>
        </w:tc>
      </w:tr>
      <w:tr w:rsidR="00A850F3" w:rsidRPr="00972BC9" w:rsidTr="00A850F3">
        <w:trPr>
          <w:cantSplit/>
          <w:trHeight w:val="510"/>
        </w:trPr>
        <w:tc>
          <w:tcPr>
            <w:tcW w:w="573" w:type="dxa"/>
            <w:vAlign w:val="center"/>
          </w:tcPr>
          <w:p w:rsidR="00A850F3" w:rsidRPr="00972BC9" w:rsidRDefault="00A850F3" w:rsidP="004A36EA">
            <w:pPr>
              <w:contextualSpacing/>
              <w:jc w:val="center"/>
              <w:rPr>
                <w:sz w:val="15"/>
                <w:szCs w:val="15"/>
              </w:rPr>
            </w:pPr>
          </w:p>
        </w:tc>
        <w:tc>
          <w:tcPr>
            <w:tcW w:w="1422" w:type="dxa"/>
            <w:vAlign w:val="center"/>
          </w:tcPr>
          <w:p w:rsidR="00A850F3" w:rsidRPr="00326A58" w:rsidRDefault="00A850F3" w:rsidP="00503CAD">
            <w:pPr>
              <w:rPr>
                <w:sz w:val="15"/>
                <w:szCs w:val="15"/>
              </w:rPr>
            </w:pPr>
            <w:r w:rsidRPr="00326A58">
              <w:rPr>
                <w:sz w:val="15"/>
                <w:szCs w:val="15"/>
              </w:rPr>
              <w:t>171667115928766710100100370060000244</w:t>
            </w:r>
          </w:p>
        </w:tc>
        <w:tc>
          <w:tcPr>
            <w:tcW w:w="919" w:type="dxa"/>
            <w:vAlign w:val="center"/>
          </w:tcPr>
          <w:p w:rsidR="00A850F3" w:rsidRPr="00326A58" w:rsidRDefault="00A850F3" w:rsidP="00503CAD">
            <w:pPr>
              <w:rPr>
                <w:sz w:val="15"/>
                <w:szCs w:val="15"/>
              </w:rPr>
            </w:pPr>
            <w:r w:rsidRPr="00326A58">
              <w:rPr>
                <w:sz w:val="15"/>
                <w:szCs w:val="15"/>
              </w:rPr>
              <w:t>X</w:t>
            </w:r>
          </w:p>
        </w:tc>
        <w:tc>
          <w:tcPr>
            <w:tcW w:w="493" w:type="dxa"/>
            <w:gridSpan w:val="2"/>
            <w:vAlign w:val="center"/>
          </w:tcPr>
          <w:p w:rsidR="00A850F3" w:rsidRPr="00326A58" w:rsidRDefault="00A850F3" w:rsidP="00503CAD">
            <w:pPr>
              <w:rPr>
                <w:sz w:val="15"/>
                <w:szCs w:val="15"/>
              </w:rPr>
            </w:pPr>
            <w:r>
              <w:rPr>
                <w:sz w:val="15"/>
                <w:szCs w:val="15"/>
              </w:rPr>
              <w:t>х</w:t>
            </w:r>
          </w:p>
        </w:tc>
        <w:tc>
          <w:tcPr>
            <w:tcW w:w="1560" w:type="dxa"/>
            <w:vAlign w:val="center"/>
          </w:tcPr>
          <w:p w:rsidR="00A850F3" w:rsidRPr="00326A58" w:rsidRDefault="00A850F3" w:rsidP="00503CAD">
            <w:pPr>
              <w:rPr>
                <w:sz w:val="15"/>
                <w:szCs w:val="15"/>
              </w:rPr>
            </w:pPr>
            <w:r>
              <w:rPr>
                <w:sz w:val="15"/>
                <w:szCs w:val="15"/>
              </w:rPr>
              <w:t>х</w:t>
            </w:r>
          </w:p>
        </w:tc>
        <w:tc>
          <w:tcPr>
            <w:tcW w:w="763" w:type="dxa"/>
            <w:vAlign w:val="center"/>
          </w:tcPr>
          <w:p w:rsidR="00A850F3" w:rsidRPr="00326A58" w:rsidRDefault="00A850F3" w:rsidP="00503CAD">
            <w:pPr>
              <w:rPr>
                <w:sz w:val="15"/>
                <w:szCs w:val="15"/>
              </w:rPr>
            </w:pPr>
            <w:r w:rsidRPr="00326A58">
              <w:rPr>
                <w:sz w:val="15"/>
                <w:szCs w:val="15"/>
              </w:rPr>
              <w:t>X</w:t>
            </w:r>
          </w:p>
        </w:tc>
        <w:tc>
          <w:tcPr>
            <w:tcW w:w="768" w:type="dxa"/>
            <w:vAlign w:val="center"/>
          </w:tcPr>
          <w:p w:rsidR="00A850F3" w:rsidRPr="00326A58" w:rsidRDefault="00A850F3" w:rsidP="00503CAD">
            <w:pPr>
              <w:rPr>
                <w:sz w:val="15"/>
                <w:szCs w:val="15"/>
              </w:rPr>
            </w:pPr>
            <w:r w:rsidRPr="00326A58">
              <w:rPr>
                <w:sz w:val="15"/>
                <w:szCs w:val="15"/>
              </w:rPr>
              <w:t>X</w:t>
            </w:r>
          </w:p>
        </w:tc>
        <w:tc>
          <w:tcPr>
            <w:tcW w:w="772" w:type="dxa"/>
            <w:vAlign w:val="center"/>
          </w:tcPr>
          <w:p w:rsidR="00A850F3" w:rsidRPr="00326A58" w:rsidRDefault="00A850F3" w:rsidP="00503CAD">
            <w:pPr>
              <w:rPr>
                <w:sz w:val="15"/>
                <w:szCs w:val="15"/>
              </w:rPr>
            </w:pPr>
            <w:r w:rsidRPr="00326A58">
              <w:rPr>
                <w:sz w:val="15"/>
                <w:szCs w:val="15"/>
              </w:rPr>
              <w:t>X</w:t>
            </w:r>
          </w:p>
        </w:tc>
        <w:tc>
          <w:tcPr>
            <w:tcW w:w="614" w:type="dxa"/>
            <w:vAlign w:val="center"/>
          </w:tcPr>
          <w:p w:rsidR="00A850F3" w:rsidRPr="00326A58" w:rsidRDefault="00A850F3" w:rsidP="00503CAD">
            <w:pPr>
              <w:rPr>
                <w:sz w:val="15"/>
                <w:szCs w:val="15"/>
              </w:rPr>
            </w:pPr>
            <w:r w:rsidRPr="00326A58">
              <w:rPr>
                <w:sz w:val="15"/>
                <w:szCs w:val="15"/>
              </w:rPr>
              <w:t>2200.00000</w:t>
            </w:r>
          </w:p>
        </w:tc>
        <w:tc>
          <w:tcPr>
            <w:tcW w:w="769" w:type="dxa"/>
            <w:vAlign w:val="center"/>
          </w:tcPr>
          <w:p w:rsidR="00A850F3" w:rsidRPr="00326A58" w:rsidRDefault="00A850F3" w:rsidP="00503CAD">
            <w:pPr>
              <w:rPr>
                <w:sz w:val="15"/>
                <w:szCs w:val="15"/>
              </w:rPr>
            </w:pPr>
            <w:r w:rsidRPr="00326A58">
              <w:rPr>
                <w:sz w:val="15"/>
                <w:szCs w:val="15"/>
              </w:rPr>
              <w:t>X</w:t>
            </w:r>
          </w:p>
        </w:tc>
        <w:tc>
          <w:tcPr>
            <w:tcW w:w="462" w:type="dxa"/>
            <w:vAlign w:val="center"/>
          </w:tcPr>
          <w:p w:rsidR="00A850F3" w:rsidRPr="00326A58" w:rsidRDefault="00A850F3" w:rsidP="00503CAD">
            <w:pPr>
              <w:rPr>
                <w:sz w:val="15"/>
                <w:szCs w:val="15"/>
              </w:rPr>
            </w:pPr>
            <w:r w:rsidRPr="00326A58">
              <w:rPr>
                <w:sz w:val="15"/>
                <w:szCs w:val="15"/>
              </w:rPr>
              <w:t>X</w:t>
            </w:r>
          </w:p>
        </w:tc>
        <w:tc>
          <w:tcPr>
            <w:tcW w:w="252" w:type="dxa"/>
            <w:gridSpan w:val="2"/>
            <w:vAlign w:val="center"/>
          </w:tcPr>
          <w:p w:rsidR="00A850F3" w:rsidRPr="00326A58" w:rsidRDefault="00A850F3" w:rsidP="00503CAD">
            <w:pPr>
              <w:rPr>
                <w:sz w:val="15"/>
                <w:szCs w:val="15"/>
              </w:rPr>
            </w:pPr>
            <w:r w:rsidRPr="00326A58">
              <w:rPr>
                <w:sz w:val="15"/>
                <w:szCs w:val="15"/>
              </w:rPr>
              <w:t>X</w:t>
            </w:r>
          </w:p>
        </w:tc>
        <w:tc>
          <w:tcPr>
            <w:tcW w:w="302" w:type="dxa"/>
            <w:gridSpan w:val="2"/>
            <w:vAlign w:val="center"/>
          </w:tcPr>
          <w:p w:rsidR="00A850F3" w:rsidRPr="00326A58" w:rsidRDefault="00A850F3" w:rsidP="00503CAD">
            <w:pPr>
              <w:rPr>
                <w:sz w:val="15"/>
                <w:szCs w:val="15"/>
              </w:rPr>
            </w:pPr>
            <w:r w:rsidRPr="00326A58">
              <w:rPr>
                <w:sz w:val="15"/>
                <w:szCs w:val="15"/>
              </w:rPr>
              <w:t>X</w:t>
            </w:r>
          </w:p>
        </w:tc>
        <w:tc>
          <w:tcPr>
            <w:tcW w:w="315"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219" w:type="dxa"/>
            <w:gridSpan w:val="2"/>
            <w:vAlign w:val="center"/>
          </w:tcPr>
          <w:p w:rsidR="00A850F3" w:rsidRPr="00326A58" w:rsidRDefault="00A850F3" w:rsidP="00503CAD">
            <w:pPr>
              <w:rPr>
                <w:sz w:val="15"/>
                <w:szCs w:val="15"/>
              </w:rPr>
            </w:pPr>
            <w:r w:rsidRPr="00326A58">
              <w:rPr>
                <w:sz w:val="15"/>
                <w:szCs w:val="15"/>
              </w:rPr>
              <w:t>X</w:t>
            </w:r>
          </w:p>
        </w:tc>
        <w:tc>
          <w:tcPr>
            <w:tcW w:w="552"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482" w:type="dxa"/>
            <w:gridSpan w:val="2"/>
            <w:vAlign w:val="center"/>
          </w:tcPr>
          <w:p w:rsidR="00A850F3" w:rsidRPr="00326A58" w:rsidRDefault="00A850F3" w:rsidP="00503CAD">
            <w:pPr>
              <w:rPr>
                <w:sz w:val="15"/>
                <w:szCs w:val="15"/>
              </w:rPr>
            </w:pPr>
            <w:r w:rsidRPr="00326A58">
              <w:rPr>
                <w:sz w:val="15"/>
                <w:szCs w:val="15"/>
              </w:rPr>
              <w:t>X</w:t>
            </w:r>
          </w:p>
        </w:tc>
        <w:tc>
          <w:tcPr>
            <w:tcW w:w="905" w:type="dxa"/>
            <w:gridSpan w:val="2"/>
            <w:vAlign w:val="center"/>
          </w:tcPr>
          <w:p w:rsidR="00A850F3" w:rsidRPr="00326A58" w:rsidRDefault="00A850F3" w:rsidP="00503CAD">
            <w:pPr>
              <w:rPr>
                <w:sz w:val="15"/>
                <w:szCs w:val="15"/>
              </w:rPr>
            </w:pPr>
            <w:r w:rsidRPr="00326A58">
              <w:rPr>
                <w:sz w:val="15"/>
                <w:szCs w:val="15"/>
              </w:rPr>
              <w:t>X</w:t>
            </w:r>
          </w:p>
        </w:tc>
        <w:tc>
          <w:tcPr>
            <w:tcW w:w="524" w:type="dxa"/>
            <w:gridSpan w:val="2"/>
            <w:vAlign w:val="center"/>
          </w:tcPr>
          <w:p w:rsidR="00A850F3" w:rsidRPr="00326A58" w:rsidRDefault="00A850F3" w:rsidP="00503CAD">
            <w:pPr>
              <w:rPr>
                <w:sz w:val="15"/>
                <w:szCs w:val="15"/>
              </w:rPr>
            </w:pPr>
            <w:r w:rsidRPr="00326A58">
              <w:rPr>
                <w:sz w:val="15"/>
                <w:szCs w:val="15"/>
              </w:rPr>
              <w:t>X</w:t>
            </w:r>
          </w:p>
        </w:tc>
        <w:tc>
          <w:tcPr>
            <w:tcW w:w="574" w:type="dxa"/>
            <w:gridSpan w:val="2"/>
            <w:vAlign w:val="center"/>
          </w:tcPr>
          <w:p w:rsidR="00A850F3" w:rsidRPr="00326A58" w:rsidRDefault="00A850F3" w:rsidP="00503CAD">
            <w:pPr>
              <w:rPr>
                <w:sz w:val="15"/>
                <w:szCs w:val="15"/>
              </w:rPr>
            </w:pPr>
            <w:r w:rsidRPr="00326A58">
              <w:rPr>
                <w:sz w:val="15"/>
                <w:szCs w:val="15"/>
              </w:rPr>
              <w:t>X</w:t>
            </w:r>
          </w:p>
        </w:tc>
        <w:tc>
          <w:tcPr>
            <w:tcW w:w="656" w:type="dxa"/>
            <w:gridSpan w:val="2"/>
            <w:vAlign w:val="center"/>
          </w:tcPr>
          <w:p w:rsidR="00A850F3" w:rsidRPr="00326A58" w:rsidRDefault="00A850F3" w:rsidP="00503CAD">
            <w:pPr>
              <w:rPr>
                <w:sz w:val="15"/>
                <w:szCs w:val="15"/>
              </w:rPr>
            </w:pPr>
            <w:r w:rsidRPr="00326A58">
              <w:rPr>
                <w:sz w:val="15"/>
                <w:szCs w:val="15"/>
              </w:rPr>
              <w:t>X</w:t>
            </w:r>
          </w:p>
        </w:tc>
        <w:tc>
          <w:tcPr>
            <w:tcW w:w="769" w:type="dxa"/>
            <w:gridSpan w:val="2"/>
            <w:vAlign w:val="center"/>
          </w:tcPr>
          <w:p w:rsidR="00A850F3" w:rsidRPr="00326A58" w:rsidRDefault="00A850F3" w:rsidP="00503CAD">
            <w:pPr>
              <w:rPr>
                <w:sz w:val="15"/>
                <w:szCs w:val="15"/>
              </w:rPr>
            </w:pPr>
            <w:r w:rsidRPr="00326A58">
              <w:rPr>
                <w:sz w:val="15"/>
                <w:szCs w:val="15"/>
              </w:rPr>
              <w:t>X</w:t>
            </w:r>
          </w:p>
        </w:tc>
        <w:tc>
          <w:tcPr>
            <w:tcW w:w="1011" w:type="dxa"/>
            <w:gridSpan w:val="2"/>
            <w:vAlign w:val="center"/>
          </w:tcPr>
          <w:p w:rsidR="00A850F3" w:rsidRPr="00326A58" w:rsidRDefault="00A850F3" w:rsidP="00503CAD">
            <w:pPr>
              <w:rPr>
                <w:sz w:val="15"/>
                <w:szCs w:val="15"/>
              </w:rPr>
            </w:pPr>
            <w:r w:rsidRPr="00326A58">
              <w:rPr>
                <w:sz w:val="15"/>
                <w:szCs w:val="15"/>
              </w:rPr>
              <w:t>X</w:t>
            </w:r>
          </w:p>
        </w:tc>
        <w:tc>
          <w:tcPr>
            <w:tcW w:w="587" w:type="dxa"/>
            <w:vAlign w:val="center"/>
          </w:tcPr>
          <w:p w:rsidR="00A850F3" w:rsidRPr="00326A58" w:rsidRDefault="00A850F3" w:rsidP="00503CAD">
            <w:pPr>
              <w:rPr>
                <w:sz w:val="15"/>
                <w:szCs w:val="15"/>
              </w:rPr>
            </w:pPr>
            <w:r w:rsidRPr="00326A58">
              <w:rPr>
                <w:sz w:val="15"/>
                <w:szCs w:val="15"/>
              </w:rPr>
              <w:t>X</w:t>
            </w:r>
          </w:p>
        </w:tc>
        <w:tc>
          <w:tcPr>
            <w:tcW w:w="568" w:type="dxa"/>
            <w:vAlign w:val="center"/>
          </w:tcPr>
          <w:p w:rsidR="00A850F3" w:rsidRPr="00326A58" w:rsidRDefault="00A850F3" w:rsidP="00503CAD">
            <w:pPr>
              <w:rPr>
                <w:sz w:val="15"/>
                <w:szCs w:val="15"/>
              </w:rPr>
            </w:pPr>
            <w:r w:rsidRPr="00326A58">
              <w:rPr>
                <w:sz w:val="15"/>
                <w:szCs w:val="15"/>
              </w:rPr>
              <w:t>X</w:t>
            </w:r>
          </w:p>
        </w:tc>
        <w:tc>
          <w:tcPr>
            <w:tcW w:w="210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46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943" w:type="dxa"/>
            <w:vAlign w:val="center"/>
          </w:tcPr>
          <w:p w:rsidR="00A850F3" w:rsidRPr="00326A58" w:rsidRDefault="00A850F3" w:rsidP="00503CAD">
            <w:pPr>
              <w:rPr>
                <w:sz w:val="15"/>
                <w:szCs w:val="15"/>
              </w:rPr>
            </w:pPr>
            <w:r w:rsidRPr="00326A58">
              <w:rPr>
                <w:sz w:val="15"/>
                <w:szCs w:val="15"/>
              </w:rPr>
              <w:t>X</w:t>
            </w:r>
          </w:p>
        </w:tc>
        <w:tc>
          <w:tcPr>
            <w:tcW w:w="336" w:type="dxa"/>
            <w:vAlign w:val="center"/>
          </w:tcPr>
          <w:p w:rsidR="00A850F3" w:rsidRPr="00326A58" w:rsidRDefault="00A850F3" w:rsidP="00503CAD">
            <w:pPr>
              <w:rPr>
                <w:sz w:val="15"/>
                <w:szCs w:val="15"/>
              </w:rPr>
            </w:pPr>
            <w:r w:rsidRPr="00326A58">
              <w:rPr>
                <w:sz w:val="15"/>
                <w:szCs w:val="15"/>
              </w:rPr>
              <w:t>X</w:t>
            </w:r>
          </w:p>
        </w:tc>
        <w:tc>
          <w:tcPr>
            <w:tcW w:w="432" w:type="dxa"/>
            <w:vAlign w:val="center"/>
          </w:tcPr>
          <w:p w:rsidR="00A850F3" w:rsidRPr="00326A58" w:rsidRDefault="00A850F3" w:rsidP="00503CAD">
            <w:pPr>
              <w:rPr>
                <w:sz w:val="15"/>
                <w:szCs w:val="15"/>
              </w:rPr>
            </w:pPr>
            <w:r w:rsidRPr="00326A58">
              <w:rPr>
                <w:sz w:val="15"/>
                <w:szCs w:val="15"/>
              </w:rPr>
              <w:t>X</w:t>
            </w:r>
          </w:p>
        </w:tc>
      </w:tr>
      <w:tr w:rsidR="00A850F3" w:rsidRPr="00972BC9" w:rsidTr="00BB7B07">
        <w:trPr>
          <w:cantSplit/>
          <w:trHeight w:val="510"/>
        </w:trPr>
        <w:tc>
          <w:tcPr>
            <w:tcW w:w="4967" w:type="dxa"/>
            <w:gridSpan w:val="6"/>
            <w:vAlign w:val="center"/>
          </w:tcPr>
          <w:p w:rsidR="00A850F3" w:rsidRPr="00326A58" w:rsidRDefault="00A850F3" w:rsidP="00503CAD">
            <w:pPr>
              <w:rPr>
                <w:sz w:val="15"/>
                <w:szCs w:val="15"/>
              </w:rPr>
            </w:pPr>
            <w:r w:rsidRPr="00326A58">
              <w:rPr>
                <w:sz w:val="15"/>
                <w:szCs w:val="15"/>
              </w:rPr>
              <w:t xml:space="preserve">Итого предусмотрено на осуществление закупок - всего </w:t>
            </w:r>
          </w:p>
        </w:tc>
        <w:tc>
          <w:tcPr>
            <w:tcW w:w="763" w:type="dxa"/>
            <w:vAlign w:val="center"/>
          </w:tcPr>
          <w:p w:rsidR="00A850F3" w:rsidRPr="00326A58" w:rsidRDefault="00A850F3" w:rsidP="00503CAD">
            <w:pPr>
              <w:rPr>
                <w:sz w:val="15"/>
                <w:szCs w:val="15"/>
              </w:rPr>
            </w:pPr>
            <w:r w:rsidRPr="00326A58">
              <w:rPr>
                <w:sz w:val="15"/>
                <w:szCs w:val="15"/>
              </w:rPr>
              <w:t>59035.08805</w:t>
            </w:r>
          </w:p>
        </w:tc>
        <w:tc>
          <w:tcPr>
            <w:tcW w:w="768" w:type="dxa"/>
            <w:vAlign w:val="center"/>
          </w:tcPr>
          <w:p w:rsidR="00A850F3" w:rsidRPr="00326A58" w:rsidRDefault="00A850F3" w:rsidP="00503CAD">
            <w:pPr>
              <w:rPr>
                <w:sz w:val="15"/>
                <w:szCs w:val="15"/>
              </w:rPr>
            </w:pPr>
            <w:r w:rsidRPr="00326A58">
              <w:rPr>
                <w:sz w:val="15"/>
                <w:szCs w:val="15"/>
              </w:rPr>
              <w:t>X</w:t>
            </w:r>
          </w:p>
        </w:tc>
        <w:tc>
          <w:tcPr>
            <w:tcW w:w="772" w:type="dxa"/>
            <w:vAlign w:val="center"/>
          </w:tcPr>
          <w:p w:rsidR="00A850F3" w:rsidRPr="00326A58" w:rsidRDefault="00A850F3" w:rsidP="00503CAD">
            <w:pPr>
              <w:rPr>
                <w:sz w:val="15"/>
                <w:szCs w:val="15"/>
              </w:rPr>
            </w:pPr>
            <w:r w:rsidRPr="00326A58">
              <w:rPr>
                <w:sz w:val="15"/>
                <w:szCs w:val="15"/>
              </w:rPr>
              <w:t>57597.16124</w:t>
            </w:r>
          </w:p>
        </w:tc>
        <w:tc>
          <w:tcPr>
            <w:tcW w:w="614" w:type="dxa"/>
            <w:vAlign w:val="center"/>
          </w:tcPr>
          <w:p w:rsidR="00A850F3" w:rsidRPr="00326A58" w:rsidRDefault="00A850F3" w:rsidP="00503CAD">
            <w:pPr>
              <w:rPr>
                <w:sz w:val="15"/>
                <w:szCs w:val="15"/>
              </w:rPr>
            </w:pPr>
            <w:r w:rsidRPr="00326A58">
              <w:rPr>
                <w:sz w:val="15"/>
                <w:szCs w:val="15"/>
              </w:rPr>
              <w:t>57597.16124</w:t>
            </w:r>
          </w:p>
        </w:tc>
        <w:tc>
          <w:tcPr>
            <w:tcW w:w="769" w:type="dxa"/>
            <w:vAlign w:val="center"/>
          </w:tcPr>
          <w:p w:rsidR="00A850F3" w:rsidRPr="00326A58" w:rsidRDefault="00A850F3" w:rsidP="00503CAD">
            <w:pPr>
              <w:rPr>
                <w:sz w:val="15"/>
                <w:szCs w:val="15"/>
              </w:rPr>
            </w:pPr>
            <w:r w:rsidRPr="00326A58">
              <w:rPr>
                <w:sz w:val="15"/>
                <w:szCs w:val="15"/>
              </w:rPr>
              <w:t>0.00000</w:t>
            </w:r>
          </w:p>
        </w:tc>
        <w:tc>
          <w:tcPr>
            <w:tcW w:w="462" w:type="dxa"/>
            <w:vAlign w:val="center"/>
          </w:tcPr>
          <w:p w:rsidR="00A850F3" w:rsidRPr="00326A58" w:rsidRDefault="00A850F3" w:rsidP="00503CAD">
            <w:pPr>
              <w:rPr>
                <w:sz w:val="15"/>
                <w:szCs w:val="15"/>
              </w:rPr>
            </w:pPr>
            <w:r w:rsidRPr="00326A58">
              <w:rPr>
                <w:sz w:val="15"/>
                <w:szCs w:val="15"/>
              </w:rPr>
              <w:t>0.00000</w:t>
            </w:r>
          </w:p>
        </w:tc>
        <w:tc>
          <w:tcPr>
            <w:tcW w:w="252" w:type="dxa"/>
            <w:gridSpan w:val="2"/>
            <w:vAlign w:val="center"/>
          </w:tcPr>
          <w:p w:rsidR="00A850F3" w:rsidRPr="00326A58" w:rsidRDefault="00A850F3" w:rsidP="00503CAD">
            <w:pPr>
              <w:rPr>
                <w:sz w:val="15"/>
                <w:szCs w:val="15"/>
              </w:rPr>
            </w:pPr>
            <w:r w:rsidRPr="00326A58">
              <w:rPr>
                <w:sz w:val="15"/>
                <w:szCs w:val="15"/>
              </w:rPr>
              <w:t>0.00000</w:t>
            </w:r>
          </w:p>
        </w:tc>
        <w:tc>
          <w:tcPr>
            <w:tcW w:w="302" w:type="dxa"/>
            <w:gridSpan w:val="2"/>
            <w:vAlign w:val="center"/>
          </w:tcPr>
          <w:p w:rsidR="00A850F3" w:rsidRPr="00326A58" w:rsidRDefault="00A850F3" w:rsidP="00503CAD">
            <w:pPr>
              <w:rPr>
                <w:sz w:val="15"/>
                <w:szCs w:val="15"/>
              </w:rPr>
            </w:pPr>
            <w:r w:rsidRPr="00326A58">
              <w:rPr>
                <w:sz w:val="15"/>
                <w:szCs w:val="15"/>
              </w:rPr>
              <w:t>X</w:t>
            </w:r>
          </w:p>
        </w:tc>
        <w:tc>
          <w:tcPr>
            <w:tcW w:w="315"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219" w:type="dxa"/>
            <w:gridSpan w:val="2"/>
            <w:vAlign w:val="center"/>
          </w:tcPr>
          <w:p w:rsidR="00A850F3" w:rsidRPr="00326A58" w:rsidRDefault="00A850F3" w:rsidP="00503CAD">
            <w:pPr>
              <w:rPr>
                <w:sz w:val="15"/>
                <w:szCs w:val="15"/>
              </w:rPr>
            </w:pPr>
            <w:r w:rsidRPr="00326A58">
              <w:rPr>
                <w:sz w:val="15"/>
                <w:szCs w:val="15"/>
              </w:rPr>
              <w:t>X</w:t>
            </w:r>
          </w:p>
        </w:tc>
        <w:tc>
          <w:tcPr>
            <w:tcW w:w="552"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482" w:type="dxa"/>
            <w:gridSpan w:val="2"/>
            <w:vAlign w:val="center"/>
          </w:tcPr>
          <w:p w:rsidR="00A850F3" w:rsidRPr="00326A58" w:rsidRDefault="00A850F3" w:rsidP="00503CAD">
            <w:pPr>
              <w:rPr>
                <w:sz w:val="15"/>
                <w:szCs w:val="15"/>
              </w:rPr>
            </w:pPr>
            <w:r w:rsidRPr="00326A58">
              <w:rPr>
                <w:sz w:val="15"/>
                <w:szCs w:val="15"/>
              </w:rPr>
              <w:t>X</w:t>
            </w:r>
          </w:p>
        </w:tc>
        <w:tc>
          <w:tcPr>
            <w:tcW w:w="905" w:type="dxa"/>
            <w:gridSpan w:val="2"/>
            <w:vAlign w:val="center"/>
          </w:tcPr>
          <w:p w:rsidR="00A850F3" w:rsidRPr="00326A58" w:rsidRDefault="00A850F3" w:rsidP="00503CAD">
            <w:pPr>
              <w:rPr>
                <w:sz w:val="15"/>
                <w:szCs w:val="15"/>
              </w:rPr>
            </w:pPr>
            <w:r w:rsidRPr="00326A58">
              <w:rPr>
                <w:sz w:val="15"/>
                <w:szCs w:val="15"/>
              </w:rPr>
              <w:t>X</w:t>
            </w:r>
          </w:p>
        </w:tc>
        <w:tc>
          <w:tcPr>
            <w:tcW w:w="524" w:type="dxa"/>
            <w:gridSpan w:val="2"/>
            <w:vAlign w:val="center"/>
          </w:tcPr>
          <w:p w:rsidR="00A850F3" w:rsidRPr="00326A58" w:rsidRDefault="00A850F3" w:rsidP="00503CAD">
            <w:pPr>
              <w:rPr>
                <w:sz w:val="15"/>
                <w:szCs w:val="15"/>
              </w:rPr>
            </w:pPr>
            <w:r w:rsidRPr="00326A58">
              <w:rPr>
                <w:sz w:val="15"/>
                <w:szCs w:val="15"/>
              </w:rPr>
              <w:t>X</w:t>
            </w:r>
          </w:p>
        </w:tc>
        <w:tc>
          <w:tcPr>
            <w:tcW w:w="574" w:type="dxa"/>
            <w:gridSpan w:val="2"/>
            <w:vAlign w:val="center"/>
          </w:tcPr>
          <w:p w:rsidR="00A850F3" w:rsidRPr="00326A58" w:rsidRDefault="00A850F3" w:rsidP="00503CAD">
            <w:pPr>
              <w:rPr>
                <w:sz w:val="15"/>
                <w:szCs w:val="15"/>
              </w:rPr>
            </w:pPr>
            <w:r w:rsidRPr="00326A58">
              <w:rPr>
                <w:sz w:val="15"/>
                <w:szCs w:val="15"/>
              </w:rPr>
              <w:t>X</w:t>
            </w:r>
          </w:p>
        </w:tc>
        <w:tc>
          <w:tcPr>
            <w:tcW w:w="656" w:type="dxa"/>
            <w:gridSpan w:val="2"/>
            <w:vAlign w:val="center"/>
          </w:tcPr>
          <w:p w:rsidR="00A850F3" w:rsidRPr="00326A58" w:rsidRDefault="00A850F3" w:rsidP="00503CAD">
            <w:pPr>
              <w:rPr>
                <w:sz w:val="15"/>
                <w:szCs w:val="15"/>
              </w:rPr>
            </w:pPr>
            <w:r w:rsidRPr="00326A58">
              <w:rPr>
                <w:sz w:val="15"/>
                <w:szCs w:val="15"/>
              </w:rPr>
              <w:t>X</w:t>
            </w:r>
          </w:p>
        </w:tc>
        <w:tc>
          <w:tcPr>
            <w:tcW w:w="769" w:type="dxa"/>
            <w:gridSpan w:val="2"/>
            <w:vAlign w:val="center"/>
          </w:tcPr>
          <w:p w:rsidR="00A850F3" w:rsidRPr="00326A58" w:rsidRDefault="00A850F3" w:rsidP="00503CAD">
            <w:pPr>
              <w:rPr>
                <w:sz w:val="15"/>
                <w:szCs w:val="15"/>
              </w:rPr>
            </w:pPr>
            <w:r w:rsidRPr="00326A58">
              <w:rPr>
                <w:sz w:val="15"/>
                <w:szCs w:val="15"/>
              </w:rPr>
              <w:t>X</w:t>
            </w:r>
          </w:p>
        </w:tc>
        <w:tc>
          <w:tcPr>
            <w:tcW w:w="1011" w:type="dxa"/>
            <w:gridSpan w:val="2"/>
            <w:vAlign w:val="center"/>
          </w:tcPr>
          <w:p w:rsidR="00A850F3" w:rsidRPr="00326A58" w:rsidRDefault="00A850F3" w:rsidP="00503CAD">
            <w:pPr>
              <w:rPr>
                <w:sz w:val="15"/>
                <w:szCs w:val="15"/>
              </w:rPr>
            </w:pPr>
            <w:r w:rsidRPr="00326A58">
              <w:rPr>
                <w:sz w:val="15"/>
                <w:szCs w:val="15"/>
              </w:rPr>
              <w:t>X</w:t>
            </w:r>
          </w:p>
        </w:tc>
        <w:tc>
          <w:tcPr>
            <w:tcW w:w="587" w:type="dxa"/>
            <w:vAlign w:val="center"/>
          </w:tcPr>
          <w:p w:rsidR="00A850F3" w:rsidRPr="00326A58" w:rsidRDefault="00A850F3" w:rsidP="00503CAD">
            <w:pPr>
              <w:rPr>
                <w:sz w:val="15"/>
                <w:szCs w:val="15"/>
              </w:rPr>
            </w:pPr>
            <w:r w:rsidRPr="00326A58">
              <w:rPr>
                <w:sz w:val="15"/>
                <w:szCs w:val="15"/>
              </w:rPr>
              <w:t>X</w:t>
            </w:r>
          </w:p>
        </w:tc>
        <w:tc>
          <w:tcPr>
            <w:tcW w:w="568" w:type="dxa"/>
            <w:vAlign w:val="center"/>
          </w:tcPr>
          <w:p w:rsidR="00A850F3" w:rsidRPr="00326A58" w:rsidRDefault="00A850F3" w:rsidP="00503CAD">
            <w:pPr>
              <w:rPr>
                <w:sz w:val="15"/>
                <w:szCs w:val="15"/>
              </w:rPr>
            </w:pPr>
            <w:r w:rsidRPr="00326A58">
              <w:rPr>
                <w:sz w:val="15"/>
                <w:szCs w:val="15"/>
              </w:rPr>
              <w:t>X</w:t>
            </w:r>
          </w:p>
        </w:tc>
        <w:tc>
          <w:tcPr>
            <w:tcW w:w="210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46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943" w:type="dxa"/>
            <w:vAlign w:val="center"/>
          </w:tcPr>
          <w:p w:rsidR="00A850F3" w:rsidRPr="00326A58" w:rsidRDefault="00A850F3" w:rsidP="00503CAD">
            <w:pPr>
              <w:rPr>
                <w:sz w:val="15"/>
                <w:szCs w:val="15"/>
              </w:rPr>
            </w:pPr>
            <w:r w:rsidRPr="00326A58">
              <w:rPr>
                <w:sz w:val="15"/>
                <w:szCs w:val="15"/>
              </w:rPr>
              <w:t>X</w:t>
            </w:r>
          </w:p>
        </w:tc>
        <w:tc>
          <w:tcPr>
            <w:tcW w:w="336" w:type="dxa"/>
            <w:vAlign w:val="center"/>
          </w:tcPr>
          <w:p w:rsidR="00A850F3" w:rsidRPr="00326A58" w:rsidRDefault="00A850F3" w:rsidP="00503CAD">
            <w:pPr>
              <w:rPr>
                <w:sz w:val="15"/>
                <w:szCs w:val="15"/>
              </w:rPr>
            </w:pPr>
            <w:r w:rsidRPr="00326A58">
              <w:rPr>
                <w:sz w:val="15"/>
                <w:szCs w:val="15"/>
              </w:rPr>
              <w:t>X</w:t>
            </w:r>
          </w:p>
        </w:tc>
        <w:tc>
          <w:tcPr>
            <w:tcW w:w="432" w:type="dxa"/>
            <w:vAlign w:val="center"/>
          </w:tcPr>
          <w:p w:rsidR="00A850F3" w:rsidRPr="00326A58" w:rsidRDefault="00A850F3" w:rsidP="00503CAD">
            <w:pPr>
              <w:rPr>
                <w:sz w:val="15"/>
                <w:szCs w:val="15"/>
              </w:rPr>
            </w:pPr>
            <w:r w:rsidRPr="00326A58">
              <w:rPr>
                <w:sz w:val="15"/>
                <w:szCs w:val="15"/>
              </w:rPr>
              <w:t>X</w:t>
            </w:r>
          </w:p>
        </w:tc>
      </w:tr>
      <w:tr w:rsidR="00A850F3" w:rsidRPr="00972BC9" w:rsidTr="00CD0D41">
        <w:trPr>
          <w:cantSplit/>
          <w:trHeight w:val="510"/>
        </w:trPr>
        <w:tc>
          <w:tcPr>
            <w:tcW w:w="4967" w:type="dxa"/>
            <w:gridSpan w:val="6"/>
            <w:vAlign w:val="center"/>
          </w:tcPr>
          <w:p w:rsidR="00A850F3" w:rsidRPr="00326A58" w:rsidRDefault="00A850F3" w:rsidP="00503CAD">
            <w:pPr>
              <w:rPr>
                <w:sz w:val="15"/>
                <w:szCs w:val="15"/>
              </w:rPr>
            </w:pPr>
            <w:r w:rsidRPr="00326A58">
              <w:rPr>
                <w:sz w:val="15"/>
                <w:szCs w:val="15"/>
              </w:rPr>
              <w:t xml:space="preserve">в том числе: закупок путем проведения запроса котировок </w:t>
            </w:r>
          </w:p>
        </w:tc>
        <w:tc>
          <w:tcPr>
            <w:tcW w:w="763" w:type="dxa"/>
            <w:vAlign w:val="center"/>
          </w:tcPr>
          <w:p w:rsidR="00A850F3" w:rsidRPr="00326A58" w:rsidRDefault="00A850F3" w:rsidP="00503CAD">
            <w:pPr>
              <w:rPr>
                <w:sz w:val="15"/>
                <w:szCs w:val="15"/>
              </w:rPr>
            </w:pPr>
            <w:r w:rsidRPr="00326A58">
              <w:rPr>
                <w:sz w:val="15"/>
                <w:szCs w:val="15"/>
              </w:rPr>
              <w:t>2926.91814</w:t>
            </w:r>
          </w:p>
        </w:tc>
        <w:tc>
          <w:tcPr>
            <w:tcW w:w="768" w:type="dxa"/>
            <w:vAlign w:val="center"/>
          </w:tcPr>
          <w:p w:rsidR="00A850F3" w:rsidRPr="00326A58" w:rsidRDefault="00A850F3" w:rsidP="00503CAD">
            <w:pPr>
              <w:rPr>
                <w:sz w:val="15"/>
                <w:szCs w:val="15"/>
              </w:rPr>
            </w:pPr>
            <w:r w:rsidRPr="00326A58">
              <w:rPr>
                <w:sz w:val="15"/>
                <w:szCs w:val="15"/>
              </w:rPr>
              <w:t>X</w:t>
            </w:r>
          </w:p>
        </w:tc>
        <w:tc>
          <w:tcPr>
            <w:tcW w:w="772" w:type="dxa"/>
            <w:vAlign w:val="center"/>
          </w:tcPr>
          <w:p w:rsidR="00A850F3" w:rsidRPr="00326A58" w:rsidRDefault="00A850F3" w:rsidP="00503CAD">
            <w:pPr>
              <w:rPr>
                <w:sz w:val="15"/>
                <w:szCs w:val="15"/>
              </w:rPr>
            </w:pPr>
            <w:r w:rsidRPr="00326A58">
              <w:rPr>
                <w:sz w:val="15"/>
                <w:szCs w:val="15"/>
              </w:rPr>
              <w:t>2302.29488</w:t>
            </w:r>
          </w:p>
        </w:tc>
        <w:tc>
          <w:tcPr>
            <w:tcW w:w="614" w:type="dxa"/>
            <w:vAlign w:val="center"/>
          </w:tcPr>
          <w:p w:rsidR="00A850F3" w:rsidRPr="00326A58" w:rsidRDefault="00A850F3" w:rsidP="00503CAD">
            <w:pPr>
              <w:rPr>
                <w:sz w:val="15"/>
                <w:szCs w:val="15"/>
              </w:rPr>
            </w:pPr>
            <w:r w:rsidRPr="00326A58">
              <w:rPr>
                <w:sz w:val="15"/>
                <w:szCs w:val="15"/>
              </w:rPr>
              <w:t>2302.29488</w:t>
            </w:r>
          </w:p>
        </w:tc>
        <w:tc>
          <w:tcPr>
            <w:tcW w:w="769" w:type="dxa"/>
            <w:vAlign w:val="center"/>
          </w:tcPr>
          <w:p w:rsidR="00A850F3" w:rsidRPr="00326A58" w:rsidRDefault="00A850F3" w:rsidP="00503CAD">
            <w:pPr>
              <w:rPr>
                <w:sz w:val="15"/>
                <w:szCs w:val="15"/>
              </w:rPr>
            </w:pPr>
            <w:r w:rsidRPr="00326A58">
              <w:rPr>
                <w:sz w:val="15"/>
                <w:szCs w:val="15"/>
              </w:rPr>
              <w:t>0.00000</w:t>
            </w:r>
          </w:p>
        </w:tc>
        <w:tc>
          <w:tcPr>
            <w:tcW w:w="462" w:type="dxa"/>
            <w:vAlign w:val="center"/>
          </w:tcPr>
          <w:p w:rsidR="00A850F3" w:rsidRPr="00326A58" w:rsidRDefault="00A850F3" w:rsidP="00503CAD">
            <w:pPr>
              <w:rPr>
                <w:sz w:val="15"/>
                <w:szCs w:val="15"/>
              </w:rPr>
            </w:pPr>
            <w:r w:rsidRPr="00326A58">
              <w:rPr>
                <w:sz w:val="15"/>
                <w:szCs w:val="15"/>
              </w:rPr>
              <w:t>0.00000</w:t>
            </w:r>
          </w:p>
        </w:tc>
        <w:tc>
          <w:tcPr>
            <w:tcW w:w="252" w:type="dxa"/>
            <w:gridSpan w:val="2"/>
            <w:vAlign w:val="center"/>
          </w:tcPr>
          <w:p w:rsidR="00A850F3" w:rsidRPr="00326A58" w:rsidRDefault="00A850F3" w:rsidP="00503CAD">
            <w:pPr>
              <w:rPr>
                <w:sz w:val="15"/>
                <w:szCs w:val="15"/>
              </w:rPr>
            </w:pPr>
            <w:r w:rsidRPr="00326A58">
              <w:rPr>
                <w:sz w:val="15"/>
                <w:szCs w:val="15"/>
              </w:rPr>
              <w:t>0.00000</w:t>
            </w:r>
          </w:p>
        </w:tc>
        <w:tc>
          <w:tcPr>
            <w:tcW w:w="302" w:type="dxa"/>
            <w:gridSpan w:val="2"/>
            <w:vAlign w:val="center"/>
          </w:tcPr>
          <w:p w:rsidR="00A850F3" w:rsidRPr="00326A58" w:rsidRDefault="00A850F3" w:rsidP="00503CAD">
            <w:pPr>
              <w:rPr>
                <w:sz w:val="15"/>
                <w:szCs w:val="15"/>
              </w:rPr>
            </w:pPr>
            <w:r w:rsidRPr="00326A58">
              <w:rPr>
                <w:sz w:val="15"/>
                <w:szCs w:val="15"/>
              </w:rPr>
              <w:t>X</w:t>
            </w:r>
          </w:p>
        </w:tc>
        <w:tc>
          <w:tcPr>
            <w:tcW w:w="315"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219" w:type="dxa"/>
            <w:gridSpan w:val="2"/>
            <w:vAlign w:val="center"/>
          </w:tcPr>
          <w:p w:rsidR="00A850F3" w:rsidRPr="00326A58" w:rsidRDefault="00A850F3" w:rsidP="00503CAD">
            <w:pPr>
              <w:rPr>
                <w:sz w:val="15"/>
                <w:szCs w:val="15"/>
              </w:rPr>
            </w:pPr>
            <w:r w:rsidRPr="00326A58">
              <w:rPr>
                <w:sz w:val="15"/>
                <w:szCs w:val="15"/>
              </w:rPr>
              <w:t>X</w:t>
            </w:r>
          </w:p>
        </w:tc>
        <w:tc>
          <w:tcPr>
            <w:tcW w:w="552"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482" w:type="dxa"/>
            <w:gridSpan w:val="2"/>
            <w:vAlign w:val="center"/>
          </w:tcPr>
          <w:p w:rsidR="00A850F3" w:rsidRPr="00326A58" w:rsidRDefault="00A850F3" w:rsidP="00503CAD">
            <w:pPr>
              <w:rPr>
                <w:sz w:val="15"/>
                <w:szCs w:val="15"/>
              </w:rPr>
            </w:pPr>
            <w:r w:rsidRPr="00326A58">
              <w:rPr>
                <w:sz w:val="15"/>
                <w:szCs w:val="15"/>
              </w:rPr>
              <w:t>X</w:t>
            </w:r>
          </w:p>
        </w:tc>
        <w:tc>
          <w:tcPr>
            <w:tcW w:w="905" w:type="dxa"/>
            <w:gridSpan w:val="2"/>
            <w:vAlign w:val="center"/>
          </w:tcPr>
          <w:p w:rsidR="00A850F3" w:rsidRPr="00326A58" w:rsidRDefault="00A850F3" w:rsidP="00503CAD">
            <w:pPr>
              <w:rPr>
                <w:sz w:val="15"/>
                <w:szCs w:val="15"/>
              </w:rPr>
            </w:pPr>
            <w:r w:rsidRPr="00326A58">
              <w:rPr>
                <w:sz w:val="15"/>
                <w:szCs w:val="15"/>
              </w:rPr>
              <w:t>X</w:t>
            </w:r>
          </w:p>
        </w:tc>
        <w:tc>
          <w:tcPr>
            <w:tcW w:w="524" w:type="dxa"/>
            <w:gridSpan w:val="2"/>
            <w:vAlign w:val="center"/>
          </w:tcPr>
          <w:p w:rsidR="00A850F3" w:rsidRPr="00326A58" w:rsidRDefault="00A850F3" w:rsidP="00503CAD">
            <w:pPr>
              <w:rPr>
                <w:sz w:val="15"/>
                <w:szCs w:val="15"/>
              </w:rPr>
            </w:pPr>
            <w:r w:rsidRPr="00326A58">
              <w:rPr>
                <w:sz w:val="15"/>
                <w:szCs w:val="15"/>
              </w:rPr>
              <w:t>X</w:t>
            </w:r>
          </w:p>
        </w:tc>
        <w:tc>
          <w:tcPr>
            <w:tcW w:w="574" w:type="dxa"/>
            <w:gridSpan w:val="2"/>
            <w:vAlign w:val="center"/>
          </w:tcPr>
          <w:p w:rsidR="00A850F3" w:rsidRPr="00326A58" w:rsidRDefault="00A850F3" w:rsidP="00503CAD">
            <w:pPr>
              <w:rPr>
                <w:sz w:val="15"/>
                <w:szCs w:val="15"/>
              </w:rPr>
            </w:pPr>
            <w:r w:rsidRPr="00326A58">
              <w:rPr>
                <w:sz w:val="15"/>
                <w:szCs w:val="15"/>
              </w:rPr>
              <w:t>X</w:t>
            </w:r>
          </w:p>
        </w:tc>
        <w:tc>
          <w:tcPr>
            <w:tcW w:w="656" w:type="dxa"/>
            <w:gridSpan w:val="2"/>
            <w:vAlign w:val="center"/>
          </w:tcPr>
          <w:p w:rsidR="00A850F3" w:rsidRPr="00326A58" w:rsidRDefault="00A850F3" w:rsidP="00503CAD">
            <w:pPr>
              <w:rPr>
                <w:sz w:val="15"/>
                <w:szCs w:val="15"/>
              </w:rPr>
            </w:pPr>
            <w:r w:rsidRPr="00326A58">
              <w:rPr>
                <w:sz w:val="15"/>
                <w:szCs w:val="15"/>
              </w:rPr>
              <w:t>X</w:t>
            </w:r>
          </w:p>
        </w:tc>
        <w:tc>
          <w:tcPr>
            <w:tcW w:w="769" w:type="dxa"/>
            <w:gridSpan w:val="2"/>
            <w:vAlign w:val="center"/>
          </w:tcPr>
          <w:p w:rsidR="00A850F3" w:rsidRPr="00326A58" w:rsidRDefault="00A850F3" w:rsidP="00503CAD">
            <w:pPr>
              <w:rPr>
                <w:sz w:val="15"/>
                <w:szCs w:val="15"/>
              </w:rPr>
            </w:pPr>
            <w:r w:rsidRPr="00326A58">
              <w:rPr>
                <w:sz w:val="15"/>
                <w:szCs w:val="15"/>
              </w:rPr>
              <w:t>X</w:t>
            </w:r>
          </w:p>
        </w:tc>
        <w:tc>
          <w:tcPr>
            <w:tcW w:w="1011" w:type="dxa"/>
            <w:gridSpan w:val="2"/>
            <w:vAlign w:val="center"/>
          </w:tcPr>
          <w:p w:rsidR="00A850F3" w:rsidRPr="00326A58" w:rsidRDefault="00A850F3" w:rsidP="00503CAD">
            <w:pPr>
              <w:rPr>
                <w:sz w:val="15"/>
                <w:szCs w:val="15"/>
              </w:rPr>
            </w:pPr>
            <w:r w:rsidRPr="00326A58">
              <w:rPr>
                <w:sz w:val="15"/>
                <w:szCs w:val="15"/>
              </w:rPr>
              <w:t>X</w:t>
            </w:r>
          </w:p>
        </w:tc>
        <w:tc>
          <w:tcPr>
            <w:tcW w:w="587" w:type="dxa"/>
            <w:vAlign w:val="center"/>
          </w:tcPr>
          <w:p w:rsidR="00A850F3" w:rsidRPr="00326A58" w:rsidRDefault="00A850F3" w:rsidP="00503CAD">
            <w:pPr>
              <w:rPr>
                <w:sz w:val="15"/>
                <w:szCs w:val="15"/>
              </w:rPr>
            </w:pPr>
            <w:r w:rsidRPr="00326A58">
              <w:rPr>
                <w:sz w:val="15"/>
                <w:szCs w:val="15"/>
              </w:rPr>
              <w:t>X</w:t>
            </w:r>
          </w:p>
        </w:tc>
        <w:tc>
          <w:tcPr>
            <w:tcW w:w="568" w:type="dxa"/>
            <w:vAlign w:val="center"/>
          </w:tcPr>
          <w:p w:rsidR="00A850F3" w:rsidRPr="00326A58" w:rsidRDefault="00A850F3" w:rsidP="00503CAD">
            <w:pPr>
              <w:rPr>
                <w:sz w:val="15"/>
                <w:szCs w:val="15"/>
              </w:rPr>
            </w:pPr>
            <w:r w:rsidRPr="00326A58">
              <w:rPr>
                <w:sz w:val="15"/>
                <w:szCs w:val="15"/>
              </w:rPr>
              <w:t>X</w:t>
            </w:r>
          </w:p>
        </w:tc>
        <w:tc>
          <w:tcPr>
            <w:tcW w:w="210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46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943" w:type="dxa"/>
            <w:vAlign w:val="center"/>
          </w:tcPr>
          <w:p w:rsidR="00A850F3" w:rsidRPr="00326A58" w:rsidRDefault="00A850F3" w:rsidP="00503CAD">
            <w:pPr>
              <w:rPr>
                <w:sz w:val="15"/>
                <w:szCs w:val="15"/>
              </w:rPr>
            </w:pPr>
            <w:r w:rsidRPr="00326A58">
              <w:rPr>
                <w:sz w:val="15"/>
                <w:szCs w:val="15"/>
              </w:rPr>
              <w:t>X</w:t>
            </w:r>
          </w:p>
        </w:tc>
        <w:tc>
          <w:tcPr>
            <w:tcW w:w="336" w:type="dxa"/>
            <w:vAlign w:val="center"/>
          </w:tcPr>
          <w:p w:rsidR="00A850F3" w:rsidRPr="00326A58" w:rsidRDefault="00A850F3" w:rsidP="00503CAD">
            <w:pPr>
              <w:rPr>
                <w:sz w:val="15"/>
                <w:szCs w:val="15"/>
              </w:rPr>
            </w:pPr>
            <w:r w:rsidRPr="00326A58">
              <w:rPr>
                <w:sz w:val="15"/>
                <w:szCs w:val="15"/>
              </w:rPr>
              <w:t>X</w:t>
            </w:r>
          </w:p>
        </w:tc>
        <w:tc>
          <w:tcPr>
            <w:tcW w:w="432" w:type="dxa"/>
            <w:vAlign w:val="center"/>
          </w:tcPr>
          <w:p w:rsidR="00A850F3" w:rsidRPr="00326A58" w:rsidRDefault="00A850F3" w:rsidP="00503CAD">
            <w:pPr>
              <w:rPr>
                <w:sz w:val="15"/>
                <w:szCs w:val="15"/>
              </w:rPr>
            </w:pPr>
            <w:r w:rsidRPr="00326A58">
              <w:rPr>
                <w:sz w:val="15"/>
                <w:szCs w:val="15"/>
              </w:rPr>
              <w:t>X</w:t>
            </w:r>
          </w:p>
        </w:tc>
      </w:tr>
      <w:tr w:rsidR="00A850F3" w:rsidRPr="00972BC9" w:rsidTr="00BF04A3">
        <w:trPr>
          <w:cantSplit/>
          <w:trHeight w:val="510"/>
        </w:trPr>
        <w:tc>
          <w:tcPr>
            <w:tcW w:w="4967" w:type="dxa"/>
            <w:gridSpan w:val="6"/>
            <w:vAlign w:val="center"/>
          </w:tcPr>
          <w:p w:rsidR="00A850F3" w:rsidRPr="00326A58" w:rsidRDefault="00A850F3" w:rsidP="00503CAD">
            <w:pPr>
              <w:rPr>
                <w:sz w:val="15"/>
                <w:szCs w:val="15"/>
              </w:rPr>
            </w:pPr>
            <w:r w:rsidRPr="00326A58">
              <w:rPr>
                <w:sz w:val="15"/>
                <w:szCs w:val="15"/>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763" w:type="dxa"/>
            <w:vAlign w:val="center"/>
          </w:tcPr>
          <w:p w:rsidR="00A850F3" w:rsidRPr="00326A58" w:rsidRDefault="00A850F3" w:rsidP="00503CAD">
            <w:pPr>
              <w:rPr>
                <w:sz w:val="15"/>
                <w:szCs w:val="15"/>
              </w:rPr>
            </w:pPr>
            <w:r w:rsidRPr="00326A58">
              <w:rPr>
                <w:sz w:val="15"/>
                <w:szCs w:val="15"/>
              </w:rPr>
              <w:t>33658.82201</w:t>
            </w:r>
          </w:p>
        </w:tc>
        <w:tc>
          <w:tcPr>
            <w:tcW w:w="768" w:type="dxa"/>
            <w:vAlign w:val="center"/>
          </w:tcPr>
          <w:p w:rsidR="00A850F3" w:rsidRPr="00326A58" w:rsidRDefault="00A850F3" w:rsidP="00503CAD">
            <w:pPr>
              <w:rPr>
                <w:sz w:val="15"/>
                <w:szCs w:val="15"/>
              </w:rPr>
            </w:pPr>
            <w:r w:rsidRPr="00326A58">
              <w:rPr>
                <w:sz w:val="15"/>
                <w:szCs w:val="15"/>
              </w:rPr>
              <w:t>X</w:t>
            </w:r>
          </w:p>
        </w:tc>
        <w:tc>
          <w:tcPr>
            <w:tcW w:w="772" w:type="dxa"/>
            <w:vAlign w:val="center"/>
          </w:tcPr>
          <w:p w:rsidR="00A850F3" w:rsidRPr="00326A58" w:rsidRDefault="00A850F3" w:rsidP="00503CAD">
            <w:pPr>
              <w:rPr>
                <w:sz w:val="15"/>
                <w:szCs w:val="15"/>
              </w:rPr>
            </w:pPr>
            <w:r w:rsidRPr="00326A58">
              <w:rPr>
                <w:sz w:val="15"/>
                <w:szCs w:val="15"/>
              </w:rPr>
              <w:t>32800.62904</w:t>
            </w:r>
          </w:p>
        </w:tc>
        <w:tc>
          <w:tcPr>
            <w:tcW w:w="614" w:type="dxa"/>
            <w:vAlign w:val="center"/>
          </w:tcPr>
          <w:p w:rsidR="00A850F3" w:rsidRPr="00326A58" w:rsidRDefault="00A850F3" w:rsidP="00503CAD">
            <w:pPr>
              <w:rPr>
                <w:sz w:val="15"/>
                <w:szCs w:val="15"/>
              </w:rPr>
            </w:pPr>
            <w:r w:rsidRPr="00326A58">
              <w:rPr>
                <w:sz w:val="15"/>
                <w:szCs w:val="15"/>
              </w:rPr>
              <w:t>32800.62904</w:t>
            </w:r>
          </w:p>
        </w:tc>
        <w:tc>
          <w:tcPr>
            <w:tcW w:w="769" w:type="dxa"/>
            <w:vAlign w:val="center"/>
          </w:tcPr>
          <w:p w:rsidR="00A850F3" w:rsidRPr="00326A58" w:rsidRDefault="00A850F3" w:rsidP="00503CAD">
            <w:pPr>
              <w:rPr>
                <w:sz w:val="15"/>
                <w:szCs w:val="15"/>
              </w:rPr>
            </w:pPr>
            <w:r w:rsidRPr="00326A58">
              <w:rPr>
                <w:sz w:val="15"/>
                <w:szCs w:val="15"/>
              </w:rPr>
              <w:t>0.00000</w:t>
            </w:r>
          </w:p>
        </w:tc>
        <w:tc>
          <w:tcPr>
            <w:tcW w:w="462" w:type="dxa"/>
            <w:vAlign w:val="center"/>
          </w:tcPr>
          <w:p w:rsidR="00A850F3" w:rsidRPr="00326A58" w:rsidRDefault="00A850F3" w:rsidP="00503CAD">
            <w:pPr>
              <w:rPr>
                <w:sz w:val="15"/>
                <w:szCs w:val="15"/>
              </w:rPr>
            </w:pPr>
            <w:r w:rsidRPr="00326A58">
              <w:rPr>
                <w:sz w:val="15"/>
                <w:szCs w:val="15"/>
              </w:rPr>
              <w:t>0.00000</w:t>
            </w:r>
          </w:p>
        </w:tc>
        <w:tc>
          <w:tcPr>
            <w:tcW w:w="252" w:type="dxa"/>
            <w:gridSpan w:val="2"/>
            <w:vAlign w:val="center"/>
          </w:tcPr>
          <w:p w:rsidR="00A850F3" w:rsidRPr="00326A58" w:rsidRDefault="00A850F3" w:rsidP="00503CAD">
            <w:pPr>
              <w:rPr>
                <w:sz w:val="15"/>
                <w:szCs w:val="15"/>
              </w:rPr>
            </w:pPr>
            <w:r w:rsidRPr="00326A58">
              <w:rPr>
                <w:sz w:val="15"/>
                <w:szCs w:val="15"/>
              </w:rPr>
              <w:t>0.00000</w:t>
            </w:r>
          </w:p>
        </w:tc>
        <w:tc>
          <w:tcPr>
            <w:tcW w:w="302" w:type="dxa"/>
            <w:gridSpan w:val="2"/>
            <w:vAlign w:val="center"/>
          </w:tcPr>
          <w:p w:rsidR="00A850F3" w:rsidRPr="00326A58" w:rsidRDefault="00A850F3" w:rsidP="00503CAD">
            <w:pPr>
              <w:rPr>
                <w:sz w:val="15"/>
                <w:szCs w:val="15"/>
              </w:rPr>
            </w:pPr>
            <w:r w:rsidRPr="00326A58">
              <w:rPr>
                <w:sz w:val="15"/>
                <w:szCs w:val="15"/>
              </w:rPr>
              <w:t>X</w:t>
            </w:r>
          </w:p>
        </w:tc>
        <w:tc>
          <w:tcPr>
            <w:tcW w:w="315"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219" w:type="dxa"/>
            <w:gridSpan w:val="2"/>
            <w:vAlign w:val="center"/>
          </w:tcPr>
          <w:p w:rsidR="00A850F3" w:rsidRPr="00326A58" w:rsidRDefault="00A850F3" w:rsidP="00503CAD">
            <w:pPr>
              <w:rPr>
                <w:sz w:val="15"/>
                <w:szCs w:val="15"/>
              </w:rPr>
            </w:pPr>
            <w:r w:rsidRPr="00326A58">
              <w:rPr>
                <w:sz w:val="15"/>
                <w:szCs w:val="15"/>
              </w:rPr>
              <w:t>X</w:t>
            </w:r>
          </w:p>
        </w:tc>
        <w:tc>
          <w:tcPr>
            <w:tcW w:w="552" w:type="dxa"/>
            <w:gridSpan w:val="2"/>
            <w:vAlign w:val="center"/>
          </w:tcPr>
          <w:p w:rsidR="00A850F3" w:rsidRPr="00326A58" w:rsidRDefault="00A850F3" w:rsidP="00503CAD">
            <w:pPr>
              <w:rPr>
                <w:sz w:val="15"/>
                <w:szCs w:val="15"/>
              </w:rPr>
            </w:pPr>
            <w:r w:rsidRPr="00326A58">
              <w:rPr>
                <w:sz w:val="15"/>
                <w:szCs w:val="15"/>
              </w:rPr>
              <w:t>X</w:t>
            </w:r>
          </w:p>
        </w:tc>
        <w:tc>
          <w:tcPr>
            <w:tcW w:w="310" w:type="dxa"/>
            <w:gridSpan w:val="2"/>
            <w:vAlign w:val="center"/>
          </w:tcPr>
          <w:p w:rsidR="00A850F3" w:rsidRPr="00326A58" w:rsidRDefault="00A850F3" w:rsidP="00503CAD">
            <w:pPr>
              <w:rPr>
                <w:sz w:val="15"/>
                <w:szCs w:val="15"/>
              </w:rPr>
            </w:pPr>
            <w:r w:rsidRPr="00326A58">
              <w:rPr>
                <w:sz w:val="15"/>
                <w:szCs w:val="15"/>
              </w:rPr>
              <w:t>X</w:t>
            </w:r>
          </w:p>
        </w:tc>
        <w:tc>
          <w:tcPr>
            <w:tcW w:w="482" w:type="dxa"/>
            <w:gridSpan w:val="2"/>
            <w:vAlign w:val="center"/>
          </w:tcPr>
          <w:p w:rsidR="00A850F3" w:rsidRPr="00326A58" w:rsidRDefault="00A850F3" w:rsidP="00503CAD">
            <w:pPr>
              <w:rPr>
                <w:sz w:val="15"/>
                <w:szCs w:val="15"/>
              </w:rPr>
            </w:pPr>
            <w:r w:rsidRPr="00326A58">
              <w:rPr>
                <w:sz w:val="15"/>
                <w:szCs w:val="15"/>
              </w:rPr>
              <w:t>X</w:t>
            </w:r>
          </w:p>
        </w:tc>
        <w:tc>
          <w:tcPr>
            <w:tcW w:w="905" w:type="dxa"/>
            <w:gridSpan w:val="2"/>
            <w:vAlign w:val="center"/>
          </w:tcPr>
          <w:p w:rsidR="00A850F3" w:rsidRPr="00326A58" w:rsidRDefault="00A850F3" w:rsidP="00503CAD">
            <w:pPr>
              <w:rPr>
                <w:sz w:val="15"/>
                <w:szCs w:val="15"/>
              </w:rPr>
            </w:pPr>
            <w:r w:rsidRPr="00326A58">
              <w:rPr>
                <w:sz w:val="15"/>
                <w:szCs w:val="15"/>
              </w:rPr>
              <w:t>X</w:t>
            </w:r>
          </w:p>
        </w:tc>
        <w:tc>
          <w:tcPr>
            <w:tcW w:w="524" w:type="dxa"/>
            <w:gridSpan w:val="2"/>
            <w:vAlign w:val="center"/>
          </w:tcPr>
          <w:p w:rsidR="00A850F3" w:rsidRPr="00326A58" w:rsidRDefault="00A850F3" w:rsidP="00503CAD">
            <w:pPr>
              <w:rPr>
                <w:sz w:val="15"/>
                <w:szCs w:val="15"/>
              </w:rPr>
            </w:pPr>
            <w:r w:rsidRPr="00326A58">
              <w:rPr>
                <w:sz w:val="15"/>
                <w:szCs w:val="15"/>
              </w:rPr>
              <w:t>X</w:t>
            </w:r>
          </w:p>
        </w:tc>
        <w:tc>
          <w:tcPr>
            <w:tcW w:w="574" w:type="dxa"/>
            <w:gridSpan w:val="2"/>
            <w:vAlign w:val="center"/>
          </w:tcPr>
          <w:p w:rsidR="00A850F3" w:rsidRPr="00326A58" w:rsidRDefault="00A850F3" w:rsidP="00503CAD">
            <w:pPr>
              <w:rPr>
                <w:sz w:val="15"/>
                <w:szCs w:val="15"/>
              </w:rPr>
            </w:pPr>
            <w:r w:rsidRPr="00326A58">
              <w:rPr>
                <w:sz w:val="15"/>
                <w:szCs w:val="15"/>
              </w:rPr>
              <w:t>X</w:t>
            </w:r>
          </w:p>
        </w:tc>
        <w:tc>
          <w:tcPr>
            <w:tcW w:w="656" w:type="dxa"/>
            <w:gridSpan w:val="2"/>
            <w:vAlign w:val="center"/>
          </w:tcPr>
          <w:p w:rsidR="00A850F3" w:rsidRPr="00326A58" w:rsidRDefault="00A850F3" w:rsidP="00503CAD">
            <w:pPr>
              <w:rPr>
                <w:sz w:val="15"/>
                <w:szCs w:val="15"/>
              </w:rPr>
            </w:pPr>
            <w:r w:rsidRPr="00326A58">
              <w:rPr>
                <w:sz w:val="15"/>
                <w:szCs w:val="15"/>
              </w:rPr>
              <w:t>X</w:t>
            </w:r>
          </w:p>
        </w:tc>
        <w:tc>
          <w:tcPr>
            <w:tcW w:w="769" w:type="dxa"/>
            <w:gridSpan w:val="2"/>
            <w:vAlign w:val="center"/>
          </w:tcPr>
          <w:p w:rsidR="00A850F3" w:rsidRPr="00326A58" w:rsidRDefault="00A850F3" w:rsidP="00503CAD">
            <w:pPr>
              <w:rPr>
                <w:sz w:val="15"/>
                <w:szCs w:val="15"/>
              </w:rPr>
            </w:pPr>
            <w:r w:rsidRPr="00326A58">
              <w:rPr>
                <w:sz w:val="15"/>
                <w:szCs w:val="15"/>
              </w:rPr>
              <w:t>X</w:t>
            </w:r>
          </w:p>
        </w:tc>
        <w:tc>
          <w:tcPr>
            <w:tcW w:w="1011" w:type="dxa"/>
            <w:gridSpan w:val="2"/>
            <w:vAlign w:val="center"/>
          </w:tcPr>
          <w:p w:rsidR="00A850F3" w:rsidRPr="00326A58" w:rsidRDefault="00A850F3" w:rsidP="00503CAD">
            <w:pPr>
              <w:rPr>
                <w:sz w:val="15"/>
                <w:szCs w:val="15"/>
              </w:rPr>
            </w:pPr>
            <w:r w:rsidRPr="00326A58">
              <w:rPr>
                <w:sz w:val="15"/>
                <w:szCs w:val="15"/>
              </w:rPr>
              <w:t>X</w:t>
            </w:r>
          </w:p>
        </w:tc>
        <w:tc>
          <w:tcPr>
            <w:tcW w:w="587" w:type="dxa"/>
            <w:vAlign w:val="center"/>
          </w:tcPr>
          <w:p w:rsidR="00A850F3" w:rsidRPr="00326A58" w:rsidRDefault="00A850F3" w:rsidP="00503CAD">
            <w:pPr>
              <w:rPr>
                <w:sz w:val="15"/>
                <w:szCs w:val="15"/>
              </w:rPr>
            </w:pPr>
            <w:r w:rsidRPr="00326A58">
              <w:rPr>
                <w:sz w:val="15"/>
                <w:szCs w:val="15"/>
              </w:rPr>
              <w:t>X</w:t>
            </w:r>
          </w:p>
        </w:tc>
        <w:tc>
          <w:tcPr>
            <w:tcW w:w="568" w:type="dxa"/>
            <w:vAlign w:val="center"/>
          </w:tcPr>
          <w:p w:rsidR="00A850F3" w:rsidRPr="00326A58" w:rsidRDefault="00A850F3" w:rsidP="00503CAD">
            <w:pPr>
              <w:rPr>
                <w:sz w:val="15"/>
                <w:szCs w:val="15"/>
              </w:rPr>
            </w:pPr>
            <w:r w:rsidRPr="00326A58">
              <w:rPr>
                <w:sz w:val="15"/>
                <w:szCs w:val="15"/>
              </w:rPr>
              <w:t>X</w:t>
            </w:r>
          </w:p>
        </w:tc>
        <w:tc>
          <w:tcPr>
            <w:tcW w:w="210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462" w:type="dxa"/>
            <w:vAlign w:val="center"/>
          </w:tcPr>
          <w:p w:rsidR="00A850F3" w:rsidRPr="00326A58" w:rsidRDefault="00A850F3" w:rsidP="00503CAD">
            <w:pPr>
              <w:rPr>
                <w:sz w:val="15"/>
                <w:szCs w:val="15"/>
              </w:rPr>
            </w:pPr>
            <w:r w:rsidRPr="00326A58">
              <w:rPr>
                <w:sz w:val="15"/>
                <w:szCs w:val="15"/>
              </w:rPr>
              <w:t>X</w:t>
            </w:r>
          </w:p>
        </w:tc>
        <w:tc>
          <w:tcPr>
            <w:tcW w:w="461" w:type="dxa"/>
            <w:vAlign w:val="center"/>
          </w:tcPr>
          <w:p w:rsidR="00A850F3" w:rsidRPr="00326A58" w:rsidRDefault="00A850F3" w:rsidP="00503CAD">
            <w:pPr>
              <w:rPr>
                <w:sz w:val="15"/>
                <w:szCs w:val="15"/>
              </w:rPr>
            </w:pPr>
            <w:r w:rsidRPr="00326A58">
              <w:rPr>
                <w:sz w:val="15"/>
                <w:szCs w:val="15"/>
              </w:rPr>
              <w:t>X</w:t>
            </w:r>
          </w:p>
        </w:tc>
        <w:tc>
          <w:tcPr>
            <w:tcW w:w="943" w:type="dxa"/>
            <w:vAlign w:val="center"/>
          </w:tcPr>
          <w:p w:rsidR="00A850F3" w:rsidRPr="00326A58" w:rsidRDefault="00A850F3" w:rsidP="00503CAD">
            <w:pPr>
              <w:rPr>
                <w:sz w:val="15"/>
                <w:szCs w:val="15"/>
              </w:rPr>
            </w:pPr>
            <w:r w:rsidRPr="00326A58">
              <w:rPr>
                <w:sz w:val="15"/>
                <w:szCs w:val="15"/>
              </w:rPr>
              <w:t>X</w:t>
            </w:r>
          </w:p>
        </w:tc>
        <w:tc>
          <w:tcPr>
            <w:tcW w:w="336" w:type="dxa"/>
            <w:vAlign w:val="center"/>
          </w:tcPr>
          <w:p w:rsidR="00A850F3" w:rsidRPr="00326A58" w:rsidRDefault="00A850F3" w:rsidP="00503CAD">
            <w:pPr>
              <w:rPr>
                <w:sz w:val="15"/>
                <w:szCs w:val="15"/>
              </w:rPr>
            </w:pPr>
            <w:r w:rsidRPr="00326A58">
              <w:rPr>
                <w:sz w:val="15"/>
                <w:szCs w:val="15"/>
              </w:rPr>
              <w:t>X</w:t>
            </w:r>
          </w:p>
        </w:tc>
        <w:tc>
          <w:tcPr>
            <w:tcW w:w="432" w:type="dxa"/>
            <w:vAlign w:val="center"/>
          </w:tcPr>
          <w:p w:rsidR="00A850F3" w:rsidRPr="00326A58" w:rsidRDefault="00A850F3" w:rsidP="00503CAD">
            <w:pPr>
              <w:rPr>
                <w:sz w:val="15"/>
                <w:szCs w:val="15"/>
              </w:rPr>
            </w:pPr>
            <w:r w:rsidRPr="00326A58">
              <w:rPr>
                <w:sz w:val="15"/>
                <w:szCs w:val="15"/>
              </w:rPr>
              <w:t>X</w:t>
            </w:r>
          </w:p>
        </w:tc>
      </w:tr>
    </w:tbl>
    <w:p w:rsidR="00D40C9A" w:rsidRPr="00D40C9A" w:rsidRDefault="00615C70" w:rsidP="00D40C9A">
      <w:pPr>
        <w:rPr>
          <w:sz w:val="15"/>
          <w:szCs w:val="15"/>
        </w:rPr>
      </w:pPr>
      <w:r w:rsidRPr="00972BC9">
        <w:rPr>
          <w:sz w:val="15"/>
          <w:szCs w:val="15"/>
        </w:rPr>
        <w:br/>
      </w:r>
      <w:r w:rsidRPr="00972BC9">
        <w:rPr>
          <w:sz w:val="15"/>
          <w:szCs w:val="15"/>
        </w:rPr>
        <w:br/>
      </w:r>
    </w:p>
    <w:p w:rsidR="00D40C9A" w:rsidRPr="00ED17AB" w:rsidRDefault="00D40C9A" w:rsidP="00D40C9A">
      <w:pPr>
        <w:rPr>
          <w:sz w:val="15"/>
          <w:szCs w:val="15"/>
        </w:rPr>
      </w:pPr>
    </w:p>
    <w:p w:rsidR="005766B6" w:rsidRDefault="00ED17AB" w:rsidP="00ED17AB">
      <w:pPr>
        <w:autoSpaceDE w:val="0"/>
        <w:autoSpaceDN w:val="0"/>
        <w:adjustRightInd w:val="0"/>
        <w:jc w:val="both"/>
        <w:rPr>
          <w:rFonts w:cs="Courier New"/>
          <w:sz w:val="15"/>
          <w:szCs w:val="15"/>
        </w:rPr>
      </w:pPr>
      <w:r w:rsidRPr="00ED17AB">
        <w:rPr>
          <w:rFonts w:cs="Courier New"/>
          <w:sz w:val="15"/>
          <w:szCs w:val="15"/>
        </w:rPr>
        <w:t>Ответственный исполнитель</w:t>
      </w:r>
      <w:r>
        <w:rPr>
          <w:rFonts w:cs="Courier New"/>
          <w:sz w:val="15"/>
          <w:szCs w:val="15"/>
        </w:rPr>
        <w:t xml:space="preserve">  </w:t>
      </w:r>
      <w:r w:rsidRPr="00ED17AB">
        <w:rPr>
          <w:rFonts w:cs="Courier New"/>
          <w:sz w:val="15"/>
          <w:szCs w:val="15"/>
        </w:rPr>
        <w:t xml:space="preserve"> </w:t>
      </w:r>
      <w:r w:rsidR="005766B6">
        <w:rPr>
          <w:sz w:val="15"/>
          <w:szCs w:val="15"/>
          <w:u w:val="single"/>
        </w:rPr>
        <w:t>Главный</w:t>
      </w:r>
      <w:r w:rsidRPr="00ED17AB">
        <w:rPr>
          <w:sz w:val="15"/>
          <w:szCs w:val="15"/>
          <w:u w:val="single"/>
        </w:rPr>
        <w:t xml:space="preserve"> специалист-эксперт</w:t>
      </w:r>
      <w:r>
        <w:rPr>
          <w:sz w:val="15"/>
          <w:szCs w:val="15"/>
          <w:u w:val="single"/>
        </w:rPr>
        <w:t xml:space="preserve">         </w:t>
      </w:r>
      <w:r w:rsidRPr="00ED17AB">
        <w:rPr>
          <w:sz w:val="15"/>
          <w:szCs w:val="15"/>
          <w:u w:val="single"/>
        </w:rPr>
        <w:t xml:space="preserve"> </w:t>
      </w:r>
      <w:r w:rsidRPr="00ED17AB">
        <w:rPr>
          <w:rFonts w:cs="Courier New"/>
          <w:sz w:val="15"/>
          <w:szCs w:val="15"/>
        </w:rPr>
        <w:t xml:space="preserve"> </w:t>
      </w:r>
      <w:r>
        <w:rPr>
          <w:rFonts w:cs="Courier New"/>
          <w:sz w:val="15"/>
          <w:szCs w:val="15"/>
        </w:rPr>
        <w:t xml:space="preserve">       </w:t>
      </w:r>
      <w:r w:rsidRPr="00ED17AB">
        <w:rPr>
          <w:rFonts w:cs="Courier New"/>
          <w:sz w:val="15"/>
          <w:szCs w:val="15"/>
        </w:rPr>
        <w:t xml:space="preserve">_________       </w:t>
      </w:r>
      <w:r>
        <w:rPr>
          <w:rFonts w:cs="Courier New"/>
          <w:sz w:val="15"/>
          <w:szCs w:val="15"/>
        </w:rPr>
        <w:t xml:space="preserve">                 </w:t>
      </w:r>
      <w:r w:rsidR="00394957">
        <w:rPr>
          <w:rFonts w:cs="Courier New"/>
          <w:sz w:val="15"/>
          <w:szCs w:val="15"/>
        </w:rPr>
        <w:t>Грибанова С.А</w:t>
      </w:r>
      <w:r w:rsidR="005766B6">
        <w:rPr>
          <w:rFonts w:cs="Courier New"/>
          <w:sz w:val="15"/>
          <w:szCs w:val="15"/>
        </w:rPr>
        <w:t>.</w:t>
      </w:r>
    </w:p>
    <w:p w:rsidR="00ED17AB" w:rsidRPr="00ED17AB" w:rsidRDefault="00ED17AB" w:rsidP="00ED17AB">
      <w:pPr>
        <w:autoSpaceDE w:val="0"/>
        <w:autoSpaceDN w:val="0"/>
        <w:adjustRightInd w:val="0"/>
        <w:jc w:val="both"/>
        <w:rPr>
          <w:rFonts w:cs="Courier New"/>
          <w:sz w:val="15"/>
          <w:szCs w:val="15"/>
        </w:rPr>
      </w:pPr>
      <w:r w:rsidRPr="00ED17AB">
        <w:rPr>
          <w:rFonts w:cs="Courier New"/>
          <w:sz w:val="15"/>
          <w:szCs w:val="15"/>
        </w:rPr>
        <w:t xml:space="preserve">                           </w:t>
      </w:r>
      <w:r>
        <w:rPr>
          <w:rFonts w:cs="Courier New"/>
          <w:sz w:val="15"/>
          <w:szCs w:val="15"/>
        </w:rPr>
        <w:t xml:space="preserve">                           </w:t>
      </w:r>
      <w:r w:rsidRPr="00ED17AB">
        <w:rPr>
          <w:rFonts w:cs="Courier New"/>
          <w:sz w:val="15"/>
          <w:szCs w:val="15"/>
        </w:rPr>
        <w:t xml:space="preserve">(должность)        </w:t>
      </w:r>
      <w:r>
        <w:rPr>
          <w:rFonts w:cs="Courier New"/>
          <w:sz w:val="15"/>
          <w:szCs w:val="15"/>
        </w:rPr>
        <w:t xml:space="preserve">                                      </w:t>
      </w:r>
      <w:r w:rsidRPr="00ED17AB">
        <w:rPr>
          <w:rFonts w:cs="Courier New"/>
          <w:sz w:val="15"/>
          <w:szCs w:val="15"/>
        </w:rPr>
        <w:t xml:space="preserve"> (подпись)   </w:t>
      </w:r>
      <w:r>
        <w:rPr>
          <w:rFonts w:cs="Courier New"/>
          <w:sz w:val="15"/>
          <w:szCs w:val="15"/>
        </w:rPr>
        <w:t xml:space="preserve">                            </w:t>
      </w:r>
      <w:r w:rsidRPr="00ED17AB">
        <w:rPr>
          <w:rFonts w:cs="Courier New"/>
          <w:sz w:val="15"/>
          <w:szCs w:val="15"/>
        </w:rPr>
        <w:t>(расшифровка подписи)</w:t>
      </w:r>
    </w:p>
    <w:p w:rsidR="00ED17AB" w:rsidRPr="00ED17AB" w:rsidRDefault="00ED17AB" w:rsidP="00ED17AB">
      <w:pPr>
        <w:autoSpaceDE w:val="0"/>
        <w:autoSpaceDN w:val="0"/>
        <w:adjustRightInd w:val="0"/>
        <w:jc w:val="both"/>
        <w:outlineLvl w:val="0"/>
        <w:rPr>
          <w:rFonts w:cs="Courier New"/>
          <w:sz w:val="15"/>
          <w:szCs w:val="15"/>
        </w:rPr>
      </w:pPr>
    </w:p>
    <w:p w:rsidR="00ED17AB" w:rsidRPr="00A93F9F" w:rsidRDefault="00ED17AB" w:rsidP="00ED17AB">
      <w:pPr>
        <w:autoSpaceDE w:val="0"/>
        <w:autoSpaceDN w:val="0"/>
        <w:adjustRightInd w:val="0"/>
        <w:jc w:val="both"/>
        <w:rPr>
          <w:rFonts w:cs="Courier New"/>
          <w:sz w:val="18"/>
          <w:szCs w:val="18"/>
        </w:rPr>
      </w:pPr>
      <w:r w:rsidRPr="00A93F9F">
        <w:rPr>
          <w:rFonts w:cs="Courier New"/>
          <w:sz w:val="18"/>
          <w:szCs w:val="18"/>
        </w:rPr>
        <w:t>"__" ___________ 20__ г.</w:t>
      </w:r>
    </w:p>
    <w:p w:rsidR="00D40C9A" w:rsidRPr="00A93F9F" w:rsidRDefault="00D40C9A" w:rsidP="00D40C9A">
      <w:pPr>
        <w:rPr>
          <w:sz w:val="18"/>
          <w:szCs w:val="18"/>
        </w:rPr>
      </w:pPr>
    </w:p>
    <w:p w:rsidR="00D40C9A" w:rsidRPr="00D40C9A" w:rsidRDefault="00D40C9A" w:rsidP="00D40C9A">
      <w:pPr>
        <w:rPr>
          <w:sz w:val="15"/>
          <w:szCs w:val="15"/>
        </w:rPr>
      </w:pPr>
    </w:p>
    <w:p w:rsidR="00D40C9A" w:rsidRPr="00D40C9A" w:rsidRDefault="00D40C9A" w:rsidP="00D40C9A">
      <w:pPr>
        <w:rPr>
          <w:sz w:val="15"/>
          <w:szCs w:val="15"/>
        </w:rPr>
      </w:pPr>
    </w:p>
    <w:p w:rsidR="00D40C9A" w:rsidRPr="00D40C9A" w:rsidRDefault="00D40C9A" w:rsidP="00D40C9A">
      <w:pPr>
        <w:rPr>
          <w:sz w:val="15"/>
          <w:szCs w:val="15"/>
        </w:rPr>
      </w:pPr>
    </w:p>
    <w:sectPr w:rsidR="00D40C9A" w:rsidRPr="00D40C9A" w:rsidSect="00663274">
      <w:pgSz w:w="23814" w:h="16839" w:orient="landscape" w:code="8"/>
      <w:pgMar w:top="567"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0B9" w:rsidRDefault="00DE10B9" w:rsidP="00C00EC2">
      <w:r>
        <w:separator/>
      </w:r>
    </w:p>
  </w:endnote>
  <w:endnote w:type="continuationSeparator" w:id="0">
    <w:p w:rsidR="00DE10B9" w:rsidRDefault="00DE10B9" w:rsidP="00C0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0B9" w:rsidRDefault="00DE10B9" w:rsidP="00C00EC2">
      <w:r>
        <w:separator/>
      </w:r>
    </w:p>
  </w:footnote>
  <w:footnote w:type="continuationSeparator" w:id="0">
    <w:p w:rsidR="00DE10B9" w:rsidRDefault="00DE10B9" w:rsidP="00C00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70"/>
    <w:rsid w:val="00003CD9"/>
    <w:rsid w:val="00004F01"/>
    <w:rsid w:val="00096109"/>
    <w:rsid w:val="000A3E94"/>
    <w:rsid w:val="000B2803"/>
    <w:rsid w:val="000B367F"/>
    <w:rsid w:val="000B5EC2"/>
    <w:rsid w:val="000E51D9"/>
    <w:rsid w:val="000F223F"/>
    <w:rsid w:val="000F5855"/>
    <w:rsid w:val="00161665"/>
    <w:rsid w:val="001A59B8"/>
    <w:rsid w:val="001B5CE1"/>
    <w:rsid w:val="002539E7"/>
    <w:rsid w:val="002A49A3"/>
    <w:rsid w:val="002A79BF"/>
    <w:rsid w:val="002B0D4E"/>
    <w:rsid w:val="00301BC8"/>
    <w:rsid w:val="00336ECB"/>
    <w:rsid w:val="0036222B"/>
    <w:rsid w:val="00367458"/>
    <w:rsid w:val="00394957"/>
    <w:rsid w:val="003C1C38"/>
    <w:rsid w:val="003F6586"/>
    <w:rsid w:val="0041018F"/>
    <w:rsid w:val="0041452E"/>
    <w:rsid w:val="0042508A"/>
    <w:rsid w:val="0042578C"/>
    <w:rsid w:val="004538C7"/>
    <w:rsid w:val="00484E5C"/>
    <w:rsid w:val="004865B9"/>
    <w:rsid w:val="004A357C"/>
    <w:rsid w:val="004A36EA"/>
    <w:rsid w:val="004E7CBA"/>
    <w:rsid w:val="00514019"/>
    <w:rsid w:val="0051515B"/>
    <w:rsid w:val="00533EBF"/>
    <w:rsid w:val="005423D1"/>
    <w:rsid w:val="005440F5"/>
    <w:rsid w:val="00554A06"/>
    <w:rsid w:val="005766B6"/>
    <w:rsid w:val="00581226"/>
    <w:rsid w:val="005875DE"/>
    <w:rsid w:val="005D722E"/>
    <w:rsid w:val="005F7340"/>
    <w:rsid w:val="00615C70"/>
    <w:rsid w:val="00654839"/>
    <w:rsid w:val="00663274"/>
    <w:rsid w:val="006C3D84"/>
    <w:rsid w:val="00722A32"/>
    <w:rsid w:val="00742D41"/>
    <w:rsid w:val="007B2200"/>
    <w:rsid w:val="007F1FF0"/>
    <w:rsid w:val="0080047F"/>
    <w:rsid w:val="00847FD3"/>
    <w:rsid w:val="00852554"/>
    <w:rsid w:val="00862F90"/>
    <w:rsid w:val="008A1C0E"/>
    <w:rsid w:val="008D1565"/>
    <w:rsid w:val="008D226C"/>
    <w:rsid w:val="008F030C"/>
    <w:rsid w:val="008F3D6C"/>
    <w:rsid w:val="00902159"/>
    <w:rsid w:val="00943110"/>
    <w:rsid w:val="00950594"/>
    <w:rsid w:val="00964663"/>
    <w:rsid w:val="00971097"/>
    <w:rsid w:val="00972BC9"/>
    <w:rsid w:val="0098613A"/>
    <w:rsid w:val="009A2AC0"/>
    <w:rsid w:val="009B03BE"/>
    <w:rsid w:val="009B335D"/>
    <w:rsid w:val="009B5783"/>
    <w:rsid w:val="009E6EFD"/>
    <w:rsid w:val="009F34BA"/>
    <w:rsid w:val="00A616DF"/>
    <w:rsid w:val="00A665E4"/>
    <w:rsid w:val="00A850F3"/>
    <w:rsid w:val="00A937C3"/>
    <w:rsid w:val="00A93F9F"/>
    <w:rsid w:val="00AC2F19"/>
    <w:rsid w:val="00AC5241"/>
    <w:rsid w:val="00B2479E"/>
    <w:rsid w:val="00B353C3"/>
    <w:rsid w:val="00B44BB7"/>
    <w:rsid w:val="00B56077"/>
    <w:rsid w:val="00BE0E9B"/>
    <w:rsid w:val="00C00EC2"/>
    <w:rsid w:val="00C054EA"/>
    <w:rsid w:val="00C654EF"/>
    <w:rsid w:val="00C74BB2"/>
    <w:rsid w:val="00C80391"/>
    <w:rsid w:val="00C95B20"/>
    <w:rsid w:val="00CC13C3"/>
    <w:rsid w:val="00CF0684"/>
    <w:rsid w:val="00D059B1"/>
    <w:rsid w:val="00D267DC"/>
    <w:rsid w:val="00D351D3"/>
    <w:rsid w:val="00D40C9A"/>
    <w:rsid w:val="00D51D20"/>
    <w:rsid w:val="00D559A4"/>
    <w:rsid w:val="00D61916"/>
    <w:rsid w:val="00DA531F"/>
    <w:rsid w:val="00DB18E3"/>
    <w:rsid w:val="00DE10B9"/>
    <w:rsid w:val="00E167B7"/>
    <w:rsid w:val="00E7184C"/>
    <w:rsid w:val="00E73D6A"/>
    <w:rsid w:val="00E759BA"/>
    <w:rsid w:val="00EC61DB"/>
    <w:rsid w:val="00ED17AB"/>
    <w:rsid w:val="00ED2EB1"/>
    <w:rsid w:val="00EF4159"/>
    <w:rsid w:val="00EF7377"/>
    <w:rsid w:val="00F143C3"/>
    <w:rsid w:val="00F53BE1"/>
    <w:rsid w:val="00F93859"/>
    <w:rsid w:val="00FC1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5C70"/>
    <w:pPr>
      <w:spacing w:before="100" w:beforeAutospacing="1" w:after="100" w:afterAutospacing="1"/>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615C70"/>
    <w:pPr>
      <w:spacing w:before="100" w:beforeAutospacing="1" w:after="100" w:afterAutospacing="1"/>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C7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615C7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615C70"/>
    <w:rPr>
      <w:strike w:val="0"/>
      <w:dstrike w:val="0"/>
      <w:color w:val="0075C5"/>
      <w:u w:val="none"/>
      <w:effect w:val="none"/>
    </w:rPr>
  </w:style>
  <w:style w:type="character" w:styleId="a4">
    <w:name w:val="FollowedHyperlink"/>
    <w:basedOn w:val="a0"/>
    <w:uiPriority w:val="99"/>
    <w:semiHidden/>
    <w:unhideWhenUsed/>
    <w:rsid w:val="00615C70"/>
    <w:rPr>
      <w:strike w:val="0"/>
      <w:dstrike w:val="0"/>
      <w:color w:val="0075C5"/>
      <w:u w:val="none"/>
      <w:effect w:val="none"/>
    </w:rPr>
  </w:style>
  <w:style w:type="character" w:styleId="a5">
    <w:name w:val="Strong"/>
    <w:basedOn w:val="a0"/>
    <w:uiPriority w:val="22"/>
    <w:qFormat/>
    <w:rsid w:val="00615C70"/>
    <w:rPr>
      <w:b/>
      <w:bCs/>
    </w:rPr>
  </w:style>
  <w:style w:type="paragraph" w:styleId="a6">
    <w:name w:val="Normal (Web)"/>
    <w:basedOn w:val="a"/>
    <w:uiPriority w:val="99"/>
    <w:semiHidden/>
    <w:unhideWhenUsed/>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ainlink">
    <w:name w:val="mainlink"/>
    <w:basedOn w:val="a"/>
    <w:rsid w:val="00615C70"/>
    <w:pPr>
      <w:spacing w:before="100" w:beforeAutospacing="1" w:after="100" w:afterAutospacing="1"/>
    </w:pPr>
    <w:rPr>
      <w:rFonts w:ascii="Times New Roman" w:eastAsia="Times New Roman" w:hAnsi="Times New Roman" w:cs="Times New Roman"/>
      <w:color w:val="0075C5"/>
      <w:sz w:val="24"/>
      <w:szCs w:val="24"/>
      <w:lang w:eastAsia="ru-RU"/>
    </w:rPr>
  </w:style>
  <w:style w:type="paragraph" w:customStyle="1" w:styleId="clear">
    <w:name w:val="clear"/>
    <w:basedOn w:val="a"/>
    <w:rsid w:val="00615C70"/>
    <w:pPr>
      <w:spacing w:line="0" w:lineRule="atLeast"/>
    </w:pPr>
    <w:rPr>
      <w:rFonts w:ascii="Times New Roman" w:eastAsia="Times New Roman" w:hAnsi="Times New Roman" w:cs="Times New Roman"/>
      <w:sz w:val="2"/>
      <w:szCs w:val="2"/>
      <w:lang w:eastAsia="ru-RU"/>
    </w:rPr>
  </w:style>
  <w:style w:type="paragraph" w:customStyle="1" w:styleId="h1">
    <w:name w:val="h1"/>
    <w:basedOn w:val="a"/>
    <w:rsid w:val="00615C70"/>
    <w:pPr>
      <w:spacing w:before="100" w:beforeAutospacing="1" w:after="100" w:afterAutospacing="1"/>
    </w:pPr>
    <w:rPr>
      <w:rFonts w:ascii="Times New Roman" w:eastAsia="Times New Roman" w:hAnsi="Times New Roman" w:cs="Times New Roman"/>
      <w:sz w:val="30"/>
      <w:szCs w:val="30"/>
      <w:lang w:eastAsia="ru-RU"/>
    </w:rPr>
  </w:style>
  <w:style w:type="paragraph" w:customStyle="1" w:styleId="outerwrapper">
    <w:name w:val="outerwrapper"/>
    <w:basedOn w:val="a"/>
    <w:rsid w:val="00615C70"/>
    <w:pPr>
      <w:shd w:val="clear" w:color="auto" w:fill="FAFAFA"/>
    </w:pPr>
    <w:rPr>
      <w:rFonts w:ascii="Times New Roman" w:eastAsia="Times New Roman" w:hAnsi="Times New Roman" w:cs="Times New Roman"/>
      <w:sz w:val="24"/>
      <w:szCs w:val="24"/>
      <w:lang w:eastAsia="ru-RU"/>
    </w:rPr>
  </w:style>
  <w:style w:type="paragraph" w:customStyle="1" w:styleId="mainpage">
    <w:name w:val="mainpage"/>
    <w:basedOn w:val="a"/>
    <w:rsid w:val="00615C70"/>
    <w:pPr>
      <w:shd w:val="clear" w:color="auto" w:fill="FAFAFA"/>
      <w:spacing w:before="100" w:beforeAutospacing="1" w:after="100" w:afterAutospacing="1"/>
    </w:pPr>
    <w:rPr>
      <w:rFonts w:ascii="Times New Roman" w:eastAsia="Times New Roman" w:hAnsi="Times New Roman" w:cs="Times New Roman"/>
      <w:sz w:val="24"/>
      <w:szCs w:val="24"/>
      <w:lang w:eastAsia="ru-RU"/>
    </w:rPr>
  </w:style>
  <w:style w:type="paragraph" w:customStyle="1" w:styleId="wrapper">
    <w:name w:val="wrapper"/>
    <w:basedOn w:val="a"/>
    <w:rsid w:val="00615C70"/>
    <w:rPr>
      <w:rFonts w:ascii="Times New Roman" w:eastAsia="Times New Roman" w:hAnsi="Times New Roman" w:cs="Times New Roman"/>
      <w:sz w:val="24"/>
      <w:szCs w:val="24"/>
      <w:lang w:eastAsia="ru-RU"/>
    </w:rPr>
  </w:style>
  <w:style w:type="paragraph" w:customStyle="1" w:styleId="mobilewrapper">
    <w:name w:val="mobilewrapper"/>
    <w:basedOn w:val="a"/>
    <w:rsid w:val="00615C70"/>
    <w:pPr>
      <w:shd w:val="clear" w:color="auto" w:fill="FAFAFA"/>
      <w:spacing w:before="100" w:beforeAutospacing="1" w:after="100" w:afterAutospacing="1"/>
    </w:pPr>
    <w:rPr>
      <w:rFonts w:ascii="Times New Roman" w:eastAsia="Times New Roman" w:hAnsi="Times New Roman" w:cs="Times New Roman"/>
      <w:sz w:val="24"/>
      <w:szCs w:val="24"/>
      <w:lang w:eastAsia="ru-RU"/>
    </w:rPr>
  </w:style>
  <w:style w:type="paragraph" w:customStyle="1" w:styleId="topmenubg">
    <w:name w:val="topmenubg"/>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pmenuwrapper">
    <w:name w:val="topmenuwrapper"/>
    <w:basedOn w:val="a"/>
    <w:rsid w:val="00615C70"/>
    <w:rPr>
      <w:rFonts w:ascii="Times New Roman" w:eastAsia="Times New Roman" w:hAnsi="Times New Roman" w:cs="Times New Roman"/>
      <w:sz w:val="24"/>
      <w:szCs w:val="24"/>
      <w:lang w:eastAsia="ru-RU"/>
    </w:rPr>
  </w:style>
  <w:style w:type="paragraph" w:customStyle="1" w:styleId="loginform">
    <w:name w:val="loginform"/>
    <w:basedOn w:val="a"/>
    <w:rsid w:val="00615C70"/>
    <w:pPr>
      <w:shd w:val="clear" w:color="auto" w:fill="FAFAFA"/>
      <w:spacing w:after="100" w:afterAutospacing="1"/>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615C70"/>
    <w:pPr>
      <w:shd w:val="clear" w:color="auto" w:fill="EDE9E0"/>
      <w:spacing w:before="100" w:beforeAutospacing="1" w:after="100" w:afterAutospacing="1"/>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refooter">
    <w:name w:val="prefoot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rapperfooter">
    <w:name w:val="wrapperfooter"/>
    <w:basedOn w:val="a"/>
    <w:rsid w:val="00615C70"/>
    <w:rPr>
      <w:rFonts w:ascii="Times New Roman" w:eastAsia="Times New Roman" w:hAnsi="Times New Roman" w:cs="Times New Roman"/>
      <w:sz w:val="24"/>
      <w:szCs w:val="24"/>
      <w:lang w:eastAsia="ru-RU"/>
    </w:rPr>
  </w:style>
  <w:style w:type="paragraph" w:customStyle="1" w:styleId="wrapperprefooter">
    <w:name w:val="wrapperprefooter"/>
    <w:basedOn w:val="a"/>
    <w:rsid w:val="00615C70"/>
    <w:rPr>
      <w:rFonts w:ascii="Times New Roman" w:eastAsia="Times New Roman" w:hAnsi="Times New Roman" w:cs="Times New Roman"/>
      <w:sz w:val="24"/>
      <w:szCs w:val="24"/>
      <w:lang w:eastAsia="ru-RU"/>
    </w:rPr>
  </w:style>
  <w:style w:type="paragraph" w:customStyle="1" w:styleId="prefootershadow">
    <w:name w:val="prefootershadow"/>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eftcol">
    <w:name w:val="leftco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ightcol">
    <w:name w:val="rightcol"/>
    <w:basedOn w:val="a"/>
    <w:rsid w:val="00615C70"/>
    <w:pPr>
      <w:spacing w:before="100" w:beforeAutospacing="1" w:after="100" w:afterAutospacing="1"/>
      <w:ind w:left="3750"/>
    </w:pPr>
    <w:rPr>
      <w:rFonts w:ascii="Times New Roman" w:eastAsia="Times New Roman" w:hAnsi="Times New Roman" w:cs="Times New Roman"/>
      <w:sz w:val="24"/>
      <w:szCs w:val="24"/>
      <w:lang w:eastAsia="ru-RU"/>
    </w:rPr>
  </w:style>
  <w:style w:type="paragraph" w:customStyle="1" w:styleId="hfooter">
    <w:name w:val="hfoot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wrapper">
    <w:name w:val="headerwrapper"/>
    <w:basedOn w:val="a"/>
    <w:rsid w:val="00615C70"/>
    <w:rPr>
      <w:rFonts w:ascii="Times New Roman" w:eastAsia="Times New Roman" w:hAnsi="Times New Roman" w:cs="Times New Roman"/>
      <w:sz w:val="24"/>
      <w:szCs w:val="24"/>
      <w:lang w:eastAsia="ru-RU"/>
    </w:rPr>
  </w:style>
  <w:style w:type="paragraph" w:customStyle="1" w:styleId="middleheader">
    <w:name w:val="middleheader"/>
    <w:basedOn w:val="a"/>
    <w:rsid w:val="00615C70"/>
    <w:pPr>
      <w:shd w:val="clear" w:color="auto" w:fill="275889"/>
      <w:spacing w:before="100" w:beforeAutospacing="1" w:after="100" w:afterAutospacing="1"/>
    </w:pPr>
    <w:rPr>
      <w:rFonts w:ascii="Times New Roman" w:eastAsia="Times New Roman" w:hAnsi="Times New Roman" w:cs="Times New Roman"/>
      <w:sz w:val="24"/>
      <w:szCs w:val="24"/>
      <w:lang w:eastAsia="ru-RU"/>
    </w:rPr>
  </w:style>
  <w:style w:type="paragraph" w:customStyle="1" w:styleId="contacttopbox">
    <w:name w:val="contacttopbox"/>
    <w:basedOn w:val="a"/>
    <w:rsid w:val="00615C70"/>
    <w:pPr>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615C70"/>
    <w:rPr>
      <w:rFonts w:ascii="Times New Roman" w:eastAsia="Times New Roman" w:hAnsi="Times New Roman" w:cs="Times New Roman"/>
      <w:sz w:val="24"/>
      <w:szCs w:val="24"/>
      <w:lang w:eastAsia="ru-RU"/>
    </w:rPr>
  </w:style>
  <w:style w:type="paragraph" w:customStyle="1" w:styleId="userinfotbl">
    <w:name w:val="userinfotb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pfeedback">
    <w:name w:val="topfeedback"/>
    <w:basedOn w:val="a"/>
    <w:rsid w:val="00615C70"/>
    <w:pPr>
      <w:spacing w:before="100" w:beforeAutospacing="1" w:after="90"/>
    </w:pPr>
    <w:rPr>
      <w:rFonts w:ascii="Times New Roman" w:eastAsia="Times New Roman" w:hAnsi="Times New Roman" w:cs="Times New Roman"/>
      <w:sz w:val="24"/>
      <w:szCs w:val="24"/>
      <w:lang w:eastAsia="ru-RU"/>
    </w:rPr>
  </w:style>
  <w:style w:type="paragraph" w:customStyle="1" w:styleId="topforum">
    <w:name w:val="topforum"/>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tactphone">
    <w:name w:val="contactphon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nformbox">
    <w:name w:val="informbox"/>
    <w:basedOn w:val="a"/>
    <w:rsid w:val="00615C70"/>
    <w:pPr>
      <w:spacing w:before="100" w:beforeAutospacing="1" w:after="210"/>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615C70"/>
    <w:pPr>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615C70"/>
    <w:pPr>
      <w:spacing w:before="225" w:after="100" w:afterAutospacing="1"/>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615C70"/>
    <w:pPr>
      <w:spacing w:after="100" w:afterAutospacing="1"/>
    </w:pPr>
    <w:rPr>
      <w:rFonts w:ascii="Times New Roman" w:eastAsia="Times New Roman" w:hAnsi="Times New Roman" w:cs="Times New Roman"/>
      <w:sz w:val="24"/>
      <w:szCs w:val="24"/>
      <w:lang w:eastAsia="ru-RU"/>
    </w:rPr>
  </w:style>
  <w:style w:type="paragraph" w:customStyle="1" w:styleId="searchfield">
    <w:name w:val="searchfield"/>
    <w:basedOn w:val="a"/>
    <w:rsid w:val="00615C7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btn">
    <w:name w:val="btn"/>
    <w:basedOn w:val="a"/>
    <w:rsid w:val="00615C70"/>
    <w:pPr>
      <w:pBdr>
        <w:top w:val="single" w:sz="6" w:space="0" w:color="E4E8EB"/>
        <w:left w:val="single" w:sz="6" w:space="0" w:color="E4E8EB"/>
        <w:bottom w:val="single" w:sz="6" w:space="0" w:color="E4E8EB"/>
        <w:right w:val="single" w:sz="6" w:space="0" w:color="E4E8EB"/>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btn">
    <w:name w:val="btnbtn"/>
    <w:basedOn w:val="a"/>
    <w:rsid w:val="00615C70"/>
    <w:pPr>
      <w:spacing w:before="100" w:beforeAutospacing="1" w:after="100" w:afterAutospacing="1"/>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615C70"/>
    <w:pPr>
      <w:spacing w:before="195" w:after="195"/>
    </w:pPr>
    <w:rPr>
      <w:rFonts w:ascii="Times New Roman" w:eastAsia="Times New Roman" w:hAnsi="Times New Roman" w:cs="Times New Roman"/>
      <w:sz w:val="24"/>
      <w:szCs w:val="24"/>
      <w:lang w:eastAsia="ru-RU"/>
    </w:rPr>
  </w:style>
  <w:style w:type="paragraph" w:customStyle="1" w:styleId="leftcolbox">
    <w:name w:val="leftcol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eftcolboxtitle">
    <w:name w:val="leftcolboxtitle"/>
    <w:basedOn w:val="a"/>
    <w:rsid w:val="00615C7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615C7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615C70"/>
    <w:pPr>
      <w:pBdr>
        <w:left w:val="single" w:sz="6" w:space="0" w:color="D6E4EC"/>
        <w:bottom w:val="single" w:sz="6" w:space="0" w:color="D6E4EC"/>
        <w:right w:val="single" w:sz="6" w:space="0" w:color="D6E4EC"/>
      </w:pBdr>
      <w:shd w:val="clear" w:color="auto" w:fill="E5EFF6"/>
      <w:spacing w:before="100" w:beforeAutospacing="1" w:after="100" w:afterAutospacing="1"/>
    </w:pPr>
    <w:rPr>
      <w:rFonts w:ascii="Times New Roman" w:eastAsia="Times New Roman" w:hAnsi="Times New Roman" w:cs="Times New Roman"/>
      <w:sz w:val="24"/>
      <w:szCs w:val="24"/>
      <w:lang w:eastAsia="ru-RU"/>
    </w:rPr>
  </w:style>
  <w:style w:type="paragraph" w:customStyle="1" w:styleId="rss">
    <w:name w:val="rss"/>
    <w:basedOn w:val="a"/>
    <w:rsid w:val="00615C70"/>
    <w:pPr>
      <w:spacing w:before="100" w:beforeAutospacing="1" w:after="100" w:afterAutospacing="1"/>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615C70"/>
    <w:pPr>
      <w:spacing w:before="100" w:beforeAutospacing="1" w:after="100" w:afterAutospacing="1"/>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615C70"/>
    <w:pPr>
      <w:spacing w:before="225" w:after="450"/>
    </w:pPr>
    <w:rPr>
      <w:rFonts w:ascii="Times New Roman" w:eastAsia="Times New Roman" w:hAnsi="Times New Roman" w:cs="Times New Roman"/>
      <w:sz w:val="24"/>
      <w:szCs w:val="24"/>
      <w:lang w:eastAsia="ru-RU"/>
    </w:rPr>
  </w:style>
  <w:style w:type="paragraph" w:customStyle="1" w:styleId="lefttdnewsbox">
    <w:name w:val="lefttdnews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ainnews">
    <w:name w:val="mainnews"/>
    <w:basedOn w:val="a"/>
    <w:rsid w:val="00615C70"/>
    <w:pPr>
      <w:shd w:val="clear" w:color="auto" w:fill="E5EFF6"/>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wrapper">
    <w:name w:val="listnewswrapper"/>
    <w:basedOn w:val="a"/>
    <w:rsid w:val="00615C70"/>
    <w:pPr>
      <w:spacing w:before="100" w:beforeAutospacing="1" w:after="375"/>
    </w:pPr>
    <w:rPr>
      <w:rFonts w:ascii="Times New Roman" w:eastAsia="Times New Roman" w:hAnsi="Times New Roman" w:cs="Times New Roman"/>
      <w:sz w:val="24"/>
      <w:szCs w:val="24"/>
      <w:lang w:eastAsia="ru-RU"/>
    </w:rPr>
  </w:style>
  <w:style w:type="paragraph" w:customStyle="1" w:styleId="behind">
    <w:name w:val="behind"/>
    <w:basedOn w:val="a"/>
    <w:rsid w:val="00615C70"/>
    <w:pP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
    <w:name w:val="middle"/>
    <w:basedOn w:val="a"/>
    <w:rsid w:val="00615C70"/>
    <w:pP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
    <w:name w:val="listnews"/>
    <w:basedOn w:val="a"/>
    <w:rsid w:val="00615C70"/>
    <w:pP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importantnews">
    <w:name w:val="importantnews"/>
    <w:basedOn w:val="a"/>
    <w:rsid w:val="00615C70"/>
    <w:pPr>
      <w:spacing w:before="100" w:beforeAutospacing="1" w:after="100" w:afterAutospacing="1"/>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urchasebox">
    <w:name w:val="purchase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sbody">
    <w:name w:val="tabsbody"/>
    <w:basedOn w:val="a"/>
    <w:rsid w:val="00615C70"/>
    <w:pPr>
      <w:shd w:val="clear" w:color="auto" w:fill="E5EFF6"/>
    </w:pPr>
    <w:rPr>
      <w:rFonts w:ascii="Times New Roman" w:eastAsia="Times New Roman" w:hAnsi="Times New Roman" w:cs="Times New Roman"/>
      <w:sz w:val="24"/>
      <w:szCs w:val="24"/>
      <w:lang w:eastAsia="ru-RU"/>
    </w:rPr>
  </w:style>
  <w:style w:type="paragraph" w:customStyle="1" w:styleId="lowchoice">
    <w:name w:val="lowchoic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plowchoice">
    <w:name w:val="toplowchoic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hoicedata">
    <w:name w:val="choicedata"/>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artitle">
    <w:name w:val="startitle"/>
    <w:basedOn w:val="a"/>
    <w:rsid w:val="00615C70"/>
    <w:pPr>
      <w:spacing w:before="100" w:beforeAutospacing="1" w:after="100" w:afterAutospacing="1"/>
    </w:pPr>
    <w:rPr>
      <w:rFonts w:ascii="Times New Roman" w:eastAsia="Times New Roman" w:hAnsi="Times New Roman" w:cs="Times New Roman"/>
      <w:color w:val="0075C5"/>
      <w:sz w:val="24"/>
      <w:szCs w:val="24"/>
      <w:lang w:eastAsia="ru-RU"/>
    </w:rPr>
  </w:style>
  <w:style w:type="paragraph" w:customStyle="1" w:styleId="firstdl">
    <w:name w:val="firstd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dl">
    <w:name w:val="middled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lendardata">
    <w:name w:val="calendardata"/>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
    <w:name w:val="poll"/>
    <w:basedOn w:val="a"/>
    <w:rsid w:val="00615C7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rPr>
      <w:rFonts w:ascii="Times New Roman" w:eastAsia="Times New Roman" w:hAnsi="Times New Roman" w:cs="Times New Roman"/>
      <w:sz w:val="24"/>
      <w:szCs w:val="24"/>
      <w:lang w:eastAsia="ru-RU"/>
    </w:rPr>
  </w:style>
  <w:style w:type="paragraph" w:customStyle="1" w:styleId="tabpollmenu">
    <w:name w:val="tabpollmenu"/>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nfostaticbox">
    <w:name w:val="infostatic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pcha">
    <w:name w:val="capcha"/>
    <w:basedOn w:val="a"/>
    <w:rsid w:val="00615C7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615C70"/>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oadbtn">
    <w:name w:val="loadbtn"/>
    <w:basedOn w:val="a"/>
    <w:rsid w:val="00615C70"/>
    <w:pPr>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615C70"/>
    <w:pPr>
      <w:shd w:val="clear" w:color="auto" w:fill="E5EFF6"/>
      <w:spacing w:before="100" w:beforeAutospacing="1" w:after="150"/>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615C70"/>
    <w:pPr>
      <w:pBdr>
        <w:top w:val="single" w:sz="6" w:space="0" w:color="D6E4EC"/>
        <w:left w:val="single" w:sz="6" w:space="0" w:color="D6E4EC"/>
        <w:bottom w:val="single" w:sz="6" w:space="0" w:color="D6E4EC"/>
        <w:right w:val="single" w:sz="6" w:space="0" w:color="D6E4EC"/>
      </w:pBdr>
      <w:shd w:val="clear" w:color="auto" w:fill="FFFFFF"/>
      <w:spacing w:before="150" w:after="75"/>
    </w:pPr>
    <w:rPr>
      <w:rFonts w:ascii="Times New Roman" w:eastAsia="Times New Roman" w:hAnsi="Times New Roman" w:cs="Times New Roman"/>
      <w:sz w:val="24"/>
      <w:szCs w:val="24"/>
      <w:lang w:eastAsia="ru-RU"/>
    </w:rPr>
  </w:style>
  <w:style w:type="paragraph" w:customStyle="1" w:styleId="reportbox">
    <w:name w:val="report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15C70"/>
    <w:pPr>
      <w:pBdr>
        <w:top w:val="single" w:sz="6" w:space="4" w:color="44A9D3"/>
        <w:bottom w:val="single" w:sz="6" w:space="4" w:color="44A9D3"/>
      </w:pBdr>
      <w:shd w:val="clear" w:color="auto" w:fill="44A9D3"/>
      <w:spacing w:before="100" w:beforeAutospacing="1" w:after="100" w:afterAutospacing="1"/>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615C70"/>
    <w:pPr>
      <w:shd w:val="clear" w:color="auto" w:fill="E6F1F5"/>
      <w:spacing w:before="100" w:beforeAutospacing="1" w:after="100" w:afterAutospacing="1"/>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lright">
    <w:name w:val="ulrigh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ogo">
    <w:name w:val="logo"/>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itleportal">
    <w:name w:val="titlepor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aw">
    <w:name w:val="law"/>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irsttd">
    <w:name w:val="first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ectd">
    <w:name w:val="sec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hirdtd">
    <w:name w:val="third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dittd">
    <w:name w:val="edit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talogtabs">
    <w:name w:val="catalogtabs"/>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limtd">
    <w:name w:val="delim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umentstab">
    <w:name w:val="documents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urrenttab">
    <w:name w:val="current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tendsearch">
    <w:name w:val="extendsearch"/>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quicksearch">
    <w:name w:val="quicksearch"/>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newstab">
    <w:name w:val="news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stab">
    <w:name w:val="polls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ittab">
    <w:name w:val="exit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ddingmenu">
    <w:name w:val="addingmenu"/>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sbox">
    <w:name w:val="tabs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box">
    <w:name w:val="switcher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astswitcher">
    <w:name w:val="lastswitch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eriodall">
    <w:name w:val="periodal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grandtotal">
    <w:name w:val="grandto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erioddate">
    <w:name w:val="perioddat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hirddl">
    <w:name w:val="thirdd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votesection">
    <w:name w:val="votesection"/>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down">
    <w:name w:val="polldown"/>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li">
    <w:name w:val="btnli"/>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refooterdelim">
    <w:name w:val="prefooterdelim"/>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oterdelim">
    <w:name w:val="footerdelim"/>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rousel">
    <w:name w:val="carouse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datepicker-prev">
    <w:name w:val="ui-datepicker-prev"/>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datepicker-next">
    <w:name w:val="ui-datepicker-nex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default">
    <w:name w:val="ui-state-defaul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active">
    <w:name w:val="ui-state-activ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highlight">
    <w:name w:val="ui-state-highligh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
    <w:name w:val="jcarousel-item"/>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eftbrd">
    <w:name w:val="leftbr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ightbrd">
    <w:name w:val="rightbr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urrent">
    <w:name w:val="curren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left">
    <w:name w:val="iebglef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right">
    <w:name w:val="iebgrigh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
    <w:name w:val="switch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organization">
    <w:name w:val="organization"/>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tal">
    <w:name w:val="to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rtleftbtn">
    <w:name w:val="partleftbtn"/>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lorvalue">
    <w:name w:val="colorvalue"/>
    <w:basedOn w:val="a"/>
    <w:rsid w:val="00615C70"/>
    <w:pPr>
      <w:spacing w:before="100" w:beforeAutospacing="1" w:after="100" w:afterAutospacing="1"/>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615C70"/>
  </w:style>
  <w:style w:type="character" w:customStyle="1" w:styleId="dynatree-vline">
    <w:name w:val="dynatree-vline"/>
    <w:basedOn w:val="a0"/>
    <w:rsid w:val="00615C70"/>
  </w:style>
  <w:style w:type="character" w:customStyle="1" w:styleId="dynatree-connector">
    <w:name w:val="dynatree-connector"/>
    <w:basedOn w:val="a0"/>
    <w:rsid w:val="00615C70"/>
  </w:style>
  <w:style w:type="character" w:customStyle="1" w:styleId="dynatree-expander">
    <w:name w:val="dynatree-expander"/>
    <w:basedOn w:val="a0"/>
    <w:rsid w:val="00615C70"/>
  </w:style>
  <w:style w:type="character" w:customStyle="1" w:styleId="dynatree-icon">
    <w:name w:val="dynatree-icon"/>
    <w:basedOn w:val="a0"/>
    <w:rsid w:val="00615C70"/>
  </w:style>
  <w:style w:type="character" w:customStyle="1" w:styleId="dynatree-checkbox">
    <w:name w:val="dynatree-checkbox"/>
    <w:basedOn w:val="a0"/>
    <w:rsid w:val="00615C70"/>
  </w:style>
  <w:style w:type="character" w:customStyle="1" w:styleId="dynatree-radio">
    <w:name w:val="dynatree-radio"/>
    <w:basedOn w:val="a0"/>
    <w:rsid w:val="00615C70"/>
  </w:style>
  <w:style w:type="character" w:customStyle="1" w:styleId="dynatree-drag-helper-img">
    <w:name w:val="dynatree-drag-helper-img"/>
    <w:basedOn w:val="a0"/>
    <w:rsid w:val="00615C70"/>
  </w:style>
  <w:style w:type="character" w:customStyle="1" w:styleId="dynatree-drag-source">
    <w:name w:val="dynatree-drag-source"/>
    <w:basedOn w:val="a0"/>
    <w:rsid w:val="00615C70"/>
    <w:rPr>
      <w:shd w:val="clear" w:color="auto" w:fill="E0E0E0"/>
    </w:rPr>
  </w:style>
  <w:style w:type="paragraph" w:customStyle="1" w:styleId="mainlink1">
    <w:name w:val="mainlink1"/>
    <w:basedOn w:val="a"/>
    <w:rsid w:val="00615C70"/>
    <w:pPr>
      <w:spacing w:before="100" w:beforeAutospacing="1" w:after="100" w:afterAutospacing="1"/>
    </w:pPr>
    <w:rPr>
      <w:rFonts w:ascii="Times New Roman" w:eastAsia="Times New Roman" w:hAnsi="Times New Roman" w:cs="Times New Roman"/>
      <w:color w:val="0075C5"/>
      <w:sz w:val="24"/>
      <w:szCs w:val="24"/>
      <w:lang w:eastAsia="ru-RU"/>
    </w:rPr>
  </w:style>
  <w:style w:type="paragraph" w:customStyle="1" w:styleId="footer1">
    <w:name w:val="footer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rapperfooter1">
    <w:name w:val="wrapperfooter1"/>
    <w:basedOn w:val="a"/>
    <w:rsid w:val="00615C70"/>
    <w:rPr>
      <w:rFonts w:ascii="Times New Roman" w:eastAsia="Times New Roman" w:hAnsi="Times New Roman" w:cs="Times New Roman"/>
      <w:sz w:val="24"/>
      <w:szCs w:val="24"/>
      <w:lang w:eastAsia="ru-RU"/>
    </w:rPr>
  </w:style>
  <w:style w:type="paragraph" w:customStyle="1" w:styleId="headerwrapper1">
    <w:name w:val="headerwrapper1"/>
    <w:basedOn w:val="a"/>
    <w:rsid w:val="00615C70"/>
    <w:rPr>
      <w:rFonts w:ascii="Times New Roman" w:eastAsia="Times New Roman" w:hAnsi="Times New Roman" w:cs="Times New Roman"/>
      <w:sz w:val="24"/>
      <w:szCs w:val="24"/>
      <w:lang w:eastAsia="ru-RU"/>
    </w:rPr>
  </w:style>
  <w:style w:type="paragraph" w:customStyle="1" w:styleId="header1">
    <w:name w:val="header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2">
    <w:name w:val="header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lright1">
    <w:name w:val="ulright1"/>
    <w:basedOn w:val="a"/>
    <w:rsid w:val="00615C70"/>
    <w:pPr>
      <w:spacing w:before="90" w:after="100" w:afterAutospacing="1"/>
    </w:pPr>
    <w:rPr>
      <w:rFonts w:ascii="Times New Roman" w:eastAsia="Times New Roman" w:hAnsi="Times New Roman" w:cs="Times New Roman"/>
      <w:sz w:val="24"/>
      <w:szCs w:val="24"/>
      <w:lang w:eastAsia="ru-RU"/>
    </w:rPr>
  </w:style>
  <w:style w:type="paragraph" w:customStyle="1" w:styleId="ulright2">
    <w:name w:val="ulright2"/>
    <w:basedOn w:val="a"/>
    <w:rsid w:val="00615C70"/>
    <w:pPr>
      <w:spacing w:before="15" w:after="100" w:afterAutospacing="1"/>
    </w:pPr>
    <w:rPr>
      <w:rFonts w:ascii="Times New Roman" w:eastAsia="Times New Roman" w:hAnsi="Times New Roman" w:cs="Times New Roman"/>
      <w:sz w:val="24"/>
      <w:szCs w:val="24"/>
      <w:lang w:eastAsia="ru-RU"/>
    </w:rPr>
  </w:style>
  <w:style w:type="paragraph" w:customStyle="1" w:styleId="logo1">
    <w:name w:val="logo1"/>
    <w:basedOn w:val="a"/>
    <w:rsid w:val="00615C7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615C7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615C7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615C7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615C7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615C7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615C70"/>
    <w:pPr>
      <w:pBdr>
        <w:right w:val="single" w:sz="6" w:space="11" w:color="6B8CAE"/>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sectd1">
    <w:name w:val="sectd1"/>
    <w:basedOn w:val="a"/>
    <w:rsid w:val="00615C70"/>
    <w:pPr>
      <w:pBdr>
        <w:left w:val="single" w:sz="6" w:space="15" w:color="426E98"/>
        <w:right w:val="single" w:sz="6" w:space="11" w:color="6B8CAE"/>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thirdtd1">
    <w:name w:val="thirdtd1"/>
    <w:basedOn w:val="a"/>
    <w:rsid w:val="00615C70"/>
    <w:pPr>
      <w:pBdr>
        <w:left w:val="single" w:sz="6" w:space="15" w:color="426E98"/>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edittd1">
    <w:name w:val="edittd1"/>
    <w:basedOn w:val="a"/>
    <w:rsid w:val="00615C70"/>
    <w:pP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btnbtn1">
    <w:name w:val="btnbtn1"/>
    <w:basedOn w:val="a"/>
    <w:rsid w:val="00615C70"/>
    <w:pPr>
      <w:spacing w:before="100" w:beforeAutospacing="1" w:after="100" w:afterAutospacing="1"/>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615C7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615C70"/>
    <w:pPr>
      <w:spacing w:after="100" w:afterAutospacing="1"/>
    </w:pPr>
    <w:rPr>
      <w:rFonts w:ascii="Times New Roman" w:eastAsia="Times New Roman" w:hAnsi="Times New Roman" w:cs="Times New Roman"/>
      <w:sz w:val="24"/>
      <w:szCs w:val="24"/>
      <w:lang w:eastAsia="ru-RU"/>
    </w:rPr>
  </w:style>
  <w:style w:type="paragraph" w:customStyle="1" w:styleId="delimtd1">
    <w:name w:val="delimtd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umentstab1">
    <w:name w:val="documentstab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umentstab2">
    <w:name w:val="documentstab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urrenttab1">
    <w:name w:val="currenttab1"/>
    <w:basedOn w:val="a"/>
    <w:rsid w:val="00615C70"/>
    <w:pPr>
      <w:pBdr>
        <w:top w:val="single" w:sz="6" w:space="0" w:color="69B9FA"/>
        <w:left w:val="single" w:sz="6" w:space="0" w:color="69B9FA"/>
        <w:right w:val="single" w:sz="6" w:space="0" w:color="69B9FA"/>
      </w:pBdr>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615C70"/>
    <w:pPr>
      <w:shd w:val="clear" w:color="auto" w:fill="F8F8F8"/>
      <w:spacing w:before="100" w:beforeAutospacing="1" w:after="100" w:afterAutospacing="1"/>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tendsearch1">
    <w:name w:val="extendsearch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tendsearch2">
    <w:name w:val="extendsearch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quicksearch2">
    <w:name w:val="quicksearch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newstab1">
    <w:name w:val="newstab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stab1">
    <w:name w:val="pollstab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ittab1">
    <w:name w:val="exittab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newstab2">
    <w:name w:val="newstab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stab2">
    <w:name w:val="pollstab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ainbox1">
    <w:name w:val="mainbox1"/>
    <w:basedOn w:val="a"/>
    <w:rsid w:val="00615C70"/>
    <w:pPr>
      <w:spacing w:before="450" w:after="195"/>
    </w:pPr>
    <w:rPr>
      <w:rFonts w:ascii="Times New Roman" w:eastAsia="Times New Roman" w:hAnsi="Times New Roman" w:cs="Times New Roman"/>
      <w:sz w:val="24"/>
      <w:szCs w:val="24"/>
      <w:lang w:eastAsia="ru-RU"/>
    </w:rPr>
  </w:style>
  <w:style w:type="paragraph" w:customStyle="1" w:styleId="mainbox2">
    <w:name w:val="mainbox2"/>
    <w:basedOn w:val="a"/>
    <w:rsid w:val="00615C70"/>
    <w:pPr>
      <w:spacing w:before="1050" w:after="195"/>
    </w:pPr>
    <w:rPr>
      <w:rFonts w:ascii="Times New Roman" w:eastAsia="Times New Roman" w:hAnsi="Times New Roman" w:cs="Times New Roman"/>
      <w:sz w:val="24"/>
      <w:szCs w:val="24"/>
      <w:lang w:eastAsia="ru-RU"/>
    </w:rPr>
  </w:style>
  <w:style w:type="paragraph" w:customStyle="1" w:styleId="leftcolboxtitle1">
    <w:name w:val="leftcolboxtitle1"/>
    <w:basedOn w:val="a"/>
    <w:rsid w:val="00615C70"/>
    <w:pPr>
      <w:spacing w:before="100" w:beforeAutospacing="1"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615C70"/>
    <w:pPr>
      <w:spacing w:before="100" w:beforeAutospacing="1"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urrent1">
    <w:name w:val="current1"/>
    <w:basedOn w:val="a"/>
    <w:rsid w:val="00615C70"/>
    <w:pPr>
      <w:pBdr>
        <w:left w:val="single" w:sz="12" w:space="0" w:color="036ABA"/>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behind1">
    <w:name w:val="behind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ehind2">
    <w:name w:val="behind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1">
    <w:name w:val="middle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2">
    <w:name w:val="middle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1">
    <w:name w:val="listnews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2">
    <w:name w:val="listnews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ehind3">
    <w:name w:val="behind3"/>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ehind4">
    <w:name w:val="behind4"/>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3">
    <w:name w:val="middle3"/>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4">
    <w:name w:val="middle4"/>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left1">
    <w:name w:val="iebgleft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left2">
    <w:name w:val="iebgleft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right1">
    <w:name w:val="iebgright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right2">
    <w:name w:val="iebgright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3">
    <w:name w:val="listnews3"/>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4">
    <w:name w:val="listnews4"/>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ginglist1">
    <w:name w:val="paginglist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ginglist2">
    <w:name w:val="paginglist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ginglist3">
    <w:name w:val="paginglist3"/>
    <w:basedOn w:val="a"/>
    <w:rsid w:val="00615C70"/>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615C70"/>
    <w:pPr>
      <w:shd w:val="clear" w:color="auto" w:fill="E5EFF6"/>
      <w:spacing w:before="100" w:beforeAutospacing="1" w:after="100" w:afterAutospacing="1"/>
    </w:pPr>
    <w:rPr>
      <w:rFonts w:ascii="Times New Roman" w:eastAsia="Times New Roman" w:hAnsi="Times New Roman" w:cs="Times New Roman"/>
      <w:sz w:val="24"/>
      <w:szCs w:val="24"/>
      <w:lang w:eastAsia="ru-RU"/>
    </w:rPr>
  </w:style>
  <w:style w:type="paragraph" w:customStyle="1" w:styleId="tabsbox1">
    <w:name w:val="tabsbox1"/>
    <w:basedOn w:val="a"/>
    <w:rsid w:val="00615C70"/>
    <w:pPr>
      <w:shd w:val="clear" w:color="auto" w:fill="E5EFF6"/>
    </w:pPr>
    <w:rPr>
      <w:rFonts w:ascii="Times New Roman" w:eastAsia="Times New Roman" w:hAnsi="Times New Roman" w:cs="Times New Roman"/>
      <w:sz w:val="24"/>
      <w:szCs w:val="24"/>
      <w:lang w:eastAsia="ru-RU"/>
    </w:rPr>
  </w:style>
  <w:style w:type="paragraph" w:customStyle="1" w:styleId="tabsbox2">
    <w:name w:val="tabsbox2"/>
    <w:basedOn w:val="a"/>
    <w:rsid w:val="00615C70"/>
    <w:pPr>
      <w:shd w:val="clear" w:color="auto" w:fill="EDE9E0"/>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box1">
    <w:name w:val="switcherbox1"/>
    <w:basedOn w:val="a"/>
    <w:rsid w:val="00615C70"/>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astswitcher2">
    <w:name w:val="lastswitcher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box2">
    <w:name w:val="switcherbox2"/>
    <w:basedOn w:val="a"/>
    <w:rsid w:val="00615C70"/>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1">
    <w:name w:val="switcher1"/>
    <w:basedOn w:val="a"/>
    <w:rsid w:val="00615C70"/>
    <w:pPr>
      <w:spacing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615C70"/>
    <w:pPr>
      <w:spacing w:before="100" w:beforeAutospacing="1" w:after="100" w:afterAutospacing="1"/>
    </w:pPr>
    <w:rPr>
      <w:rFonts w:ascii="Times New Roman" w:eastAsia="Times New Roman" w:hAnsi="Times New Roman" w:cs="Times New Roman"/>
      <w:sz w:val="21"/>
      <w:szCs w:val="21"/>
      <w:lang w:eastAsia="ru-RU"/>
    </w:rPr>
  </w:style>
  <w:style w:type="paragraph" w:customStyle="1" w:styleId="grandtotal1">
    <w:name w:val="grandtotal1"/>
    <w:basedOn w:val="a"/>
    <w:rsid w:val="00615C70"/>
    <w:pPr>
      <w:spacing w:before="100" w:beforeAutospacing="1" w:after="100" w:afterAutospacing="1"/>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615C70"/>
    <w:rPr>
      <w:rFonts w:ascii="Times New Roman" w:eastAsia="Times New Roman" w:hAnsi="Times New Roman" w:cs="Times New Roman"/>
      <w:sz w:val="24"/>
      <w:szCs w:val="24"/>
      <w:lang w:eastAsia="ru-RU"/>
    </w:rPr>
  </w:style>
  <w:style w:type="paragraph" w:customStyle="1" w:styleId="total1">
    <w:name w:val="total1"/>
    <w:basedOn w:val="a"/>
    <w:rsid w:val="00615C70"/>
    <w:pPr>
      <w:spacing w:after="100" w:afterAutospacing="1"/>
    </w:pPr>
    <w:rPr>
      <w:rFonts w:ascii="Times New Roman" w:eastAsia="Times New Roman" w:hAnsi="Times New Roman" w:cs="Times New Roman"/>
      <w:sz w:val="24"/>
      <w:szCs w:val="24"/>
      <w:lang w:eastAsia="ru-RU"/>
    </w:rPr>
  </w:style>
  <w:style w:type="paragraph" w:customStyle="1" w:styleId="perioddate1">
    <w:name w:val="perioddate1"/>
    <w:basedOn w:val="a"/>
    <w:rsid w:val="00615C70"/>
    <w:pPr>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middledl1">
    <w:name w:val="middledl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hirddl1">
    <w:name w:val="thirddl1"/>
    <w:basedOn w:val="a"/>
    <w:rsid w:val="00615C70"/>
    <w:pPr>
      <w:spacing w:before="100" w:beforeAutospacing="1" w:after="100" w:afterAutospacing="1"/>
      <w:ind w:right="2080"/>
    </w:pPr>
    <w:rPr>
      <w:rFonts w:ascii="Times New Roman" w:eastAsia="Times New Roman" w:hAnsi="Times New Roman" w:cs="Times New Roman"/>
      <w:sz w:val="24"/>
      <w:szCs w:val="24"/>
      <w:lang w:eastAsia="ru-RU"/>
    </w:rPr>
  </w:style>
  <w:style w:type="paragraph" w:customStyle="1" w:styleId="thirddl2">
    <w:name w:val="thirddl2"/>
    <w:basedOn w:val="a"/>
    <w:rsid w:val="00615C70"/>
    <w:pPr>
      <w:spacing w:before="100" w:beforeAutospacing="1" w:after="100" w:afterAutospacing="1"/>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615C70"/>
    <w:pPr>
      <w:spacing w:after="100" w:afterAutospacing="1"/>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li1">
    <w:name w:val="btnli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btn3">
    <w:name w:val="btnbtn3"/>
    <w:basedOn w:val="a"/>
    <w:rsid w:val="00615C70"/>
    <w:pPr>
      <w:spacing w:before="100" w:beforeAutospacing="1" w:after="100" w:afterAutospacing="1"/>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615C70"/>
    <w:pPr>
      <w:pBdr>
        <w:right w:val="single" w:sz="6" w:space="0" w:color="D0D6DB"/>
      </w:pBdr>
      <w:spacing w:before="100" w:beforeAutospacing="1" w:after="100" w:afterAutospacing="1"/>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oterdelim1">
    <w:name w:val="footerdelim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rousel1">
    <w:name w:val="carousel1"/>
    <w:basedOn w:val="a"/>
    <w:rsid w:val="00615C70"/>
    <w:rPr>
      <w:rFonts w:ascii="Times New Roman" w:eastAsia="Times New Roman" w:hAnsi="Times New Roman" w:cs="Times New Roman"/>
      <w:sz w:val="24"/>
      <w:szCs w:val="24"/>
      <w:lang w:eastAsia="ru-RU"/>
    </w:rPr>
  </w:style>
  <w:style w:type="paragraph" w:customStyle="1" w:styleId="loadbtn1">
    <w:name w:val="loadbtn1"/>
    <w:basedOn w:val="a"/>
    <w:rsid w:val="00615C70"/>
    <w:pPr>
      <w:ind w:left="225"/>
    </w:pPr>
    <w:rPr>
      <w:rFonts w:ascii="Times New Roman" w:eastAsia="Times New Roman" w:hAnsi="Times New Roman" w:cs="Times New Roman"/>
      <w:sz w:val="24"/>
      <w:szCs w:val="24"/>
      <w:lang w:eastAsia="ru-RU"/>
    </w:rPr>
  </w:style>
  <w:style w:type="paragraph" w:customStyle="1" w:styleId="loadbtn2">
    <w:name w:val="loadbtn2"/>
    <w:basedOn w:val="a"/>
    <w:rsid w:val="00615C70"/>
    <w:pPr>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615C7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rPr>
      <w:rFonts w:ascii="Times New Roman" w:eastAsia="Times New Roman" w:hAnsi="Times New Roman" w:cs="Times New Roman"/>
      <w:sz w:val="24"/>
      <w:szCs w:val="24"/>
      <w:lang w:eastAsia="ru-RU"/>
    </w:rPr>
  </w:style>
  <w:style w:type="paragraph" w:customStyle="1" w:styleId="registerbox2">
    <w:name w:val="registerbox2"/>
    <w:basedOn w:val="a"/>
    <w:rsid w:val="00615C7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rPr>
      <w:rFonts w:ascii="Times New Roman" w:eastAsia="Times New Roman" w:hAnsi="Times New Roman" w:cs="Times New Roman"/>
      <w:sz w:val="24"/>
      <w:szCs w:val="24"/>
      <w:lang w:eastAsia="ru-RU"/>
    </w:rPr>
  </w:style>
  <w:style w:type="paragraph" w:customStyle="1" w:styleId="btn1">
    <w:name w:val="btn1"/>
    <w:basedOn w:val="a"/>
    <w:rsid w:val="00615C70"/>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15C70"/>
    <w:pPr>
      <w:spacing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15C7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615C7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615C7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615C7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615C70"/>
    <w:pPr>
      <w:shd w:val="clear" w:color="auto" w:fill="E6F1F5"/>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disabled2">
    <w:name w:val="ui-state-disabled2"/>
    <w:basedOn w:val="a"/>
    <w:rsid w:val="00615C70"/>
    <w:pPr>
      <w:shd w:val="clear" w:color="auto" w:fill="E6F1F5"/>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default1">
    <w:name w:val="ui-state-default1"/>
    <w:basedOn w:val="a"/>
    <w:rsid w:val="00615C7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615C7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615C70"/>
    <w:pPr>
      <w:shd w:val="clear" w:color="auto" w:fill="9D9DA4"/>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615C70"/>
    <w:pPr>
      <w:shd w:val="clear" w:color="auto" w:fill="D8D8DB"/>
      <w:spacing w:before="100" w:beforeAutospacing="1" w:after="100" w:afterAutospacing="1"/>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615C70"/>
  </w:style>
  <w:style w:type="character" w:customStyle="1" w:styleId="dynatree-icon1">
    <w:name w:val="dynatree-icon1"/>
    <w:basedOn w:val="a0"/>
    <w:rsid w:val="00615C70"/>
  </w:style>
  <w:style w:type="paragraph" w:customStyle="1" w:styleId="confirmdialogheader1">
    <w:name w:val="confirmdialogheader1"/>
    <w:basedOn w:val="a"/>
    <w:rsid w:val="00615C7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615C70"/>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615C7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615C70"/>
    <w:pPr>
      <w:bidi/>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615C70"/>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615C70"/>
    <w:pPr>
      <w:shd w:val="clear" w:color="auto" w:fill="E5EFF6"/>
      <w:spacing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615C7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615C70"/>
    <w:pPr>
      <w:shd w:val="clear" w:color="auto" w:fill="FFFFFF"/>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3">
    <w:name w:val="Название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351D3"/>
    <w:rPr>
      <w:rFonts w:ascii="Segoe UI" w:hAnsi="Segoe UI" w:cs="Segoe UI"/>
      <w:sz w:val="18"/>
      <w:szCs w:val="18"/>
    </w:rPr>
  </w:style>
  <w:style w:type="character" w:customStyle="1" w:styleId="a8">
    <w:name w:val="Текст выноски Знак"/>
    <w:basedOn w:val="a0"/>
    <w:link w:val="a7"/>
    <w:uiPriority w:val="99"/>
    <w:semiHidden/>
    <w:rsid w:val="00D351D3"/>
    <w:rPr>
      <w:rFonts w:ascii="Segoe UI" w:hAnsi="Segoe UI" w:cs="Segoe UI"/>
      <w:sz w:val="18"/>
      <w:szCs w:val="18"/>
    </w:rPr>
  </w:style>
  <w:style w:type="paragraph" w:styleId="a9">
    <w:name w:val="header"/>
    <w:basedOn w:val="a"/>
    <w:link w:val="aa"/>
    <w:uiPriority w:val="99"/>
    <w:unhideWhenUsed/>
    <w:rsid w:val="00C00EC2"/>
    <w:pPr>
      <w:tabs>
        <w:tab w:val="center" w:pos="4677"/>
        <w:tab w:val="right" w:pos="9355"/>
      </w:tabs>
    </w:pPr>
  </w:style>
  <w:style w:type="character" w:customStyle="1" w:styleId="aa">
    <w:name w:val="Верхний колонтитул Знак"/>
    <w:basedOn w:val="a0"/>
    <w:link w:val="a9"/>
    <w:uiPriority w:val="99"/>
    <w:rsid w:val="00C00EC2"/>
  </w:style>
  <w:style w:type="paragraph" w:styleId="ab">
    <w:name w:val="footer"/>
    <w:basedOn w:val="a"/>
    <w:link w:val="ac"/>
    <w:uiPriority w:val="99"/>
    <w:unhideWhenUsed/>
    <w:rsid w:val="00C00EC2"/>
    <w:pPr>
      <w:tabs>
        <w:tab w:val="center" w:pos="4677"/>
        <w:tab w:val="right" w:pos="9355"/>
      </w:tabs>
    </w:pPr>
  </w:style>
  <w:style w:type="character" w:customStyle="1" w:styleId="ac">
    <w:name w:val="Нижний колонтитул Знак"/>
    <w:basedOn w:val="a0"/>
    <w:link w:val="ab"/>
    <w:uiPriority w:val="99"/>
    <w:rsid w:val="00C00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5C70"/>
    <w:pPr>
      <w:spacing w:before="100" w:beforeAutospacing="1" w:after="100" w:afterAutospacing="1"/>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615C70"/>
    <w:pPr>
      <w:spacing w:before="100" w:beforeAutospacing="1" w:after="100" w:afterAutospacing="1"/>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C7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615C7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615C70"/>
    <w:rPr>
      <w:strike w:val="0"/>
      <w:dstrike w:val="0"/>
      <w:color w:val="0075C5"/>
      <w:u w:val="none"/>
      <w:effect w:val="none"/>
    </w:rPr>
  </w:style>
  <w:style w:type="character" w:styleId="a4">
    <w:name w:val="FollowedHyperlink"/>
    <w:basedOn w:val="a0"/>
    <w:uiPriority w:val="99"/>
    <w:semiHidden/>
    <w:unhideWhenUsed/>
    <w:rsid w:val="00615C70"/>
    <w:rPr>
      <w:strike w:val="0"/>
      <w:dstrike w:val="0"/>
      <w:color w:val="0075C5"/>
      <w:u w:val="none"/>
      <w:effect w:val="none"/>
    </w:rPr>
  </w:style>
  <w:style w:type="character" w:styleId="a5">
    <w:name w:val="Strong"/>
    <w:basedOn w:val="a0"/>
    <w:uiPriority w:val="22"/>
    <w:qFormat/>
    <w:rsid w:val="00615C70"/>
    <w:rPr>
      <w:b/>
      <w:bCs/>
    </w:rPr>
  </w:style>
  <w:style w:type="paragraph" w:styleId="a6">
    <w:name w:val="Normal (Web)"/>
    <w:basedOn w:val="a"/>
    <w:uiPriority w:val="99"/>
    <w:semiHidden/>
    <w:unhideWhenUsed/>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ainlink">
    <w:name w:val="mainlink"/>
    <w:basedOn w:val="a"/>
    <w:rsid w:val="00615C70"/>
    <w:pPr>
      <w:spacing w:before="100" w:beforeAutospacing="1" w:after="100" w:afterAutospacing="1"/>
    </w:pPr>
    <w:rPr>
      <w:rFonts w:ascii="Times New Roman" w:eastAsia="Times New Roman" w:hAnsi="Times New Roman" w:cs="Times New Roman"/>
      <w:color w:val="0075C5"/>
      <w:sz w:val="24"/>
      <w:szCs w:val="24"/>
      <w:lang w:eastAsia="ru-RU"/>
    </w:rPr>
  </w:style>
  <w:style w:type="paragraph" w:customStyle="1" w:styleId="clear">
    <w:name w:val="clear"/>
    <w:basedOn w:val="a"/>
    <w:rsid w:val="00615C70"/>
    <w:pPr>
      <w:spacing w:line="0" w:lineRule="atLeast"/>
    </w:pPr>
    <w:rPr>
      <w:rFonts w:ascii="Times New Roman" w:eastAsia="Times New Roman" w:hAnsi="Times New Roman" w:cs="Times New Roman"/>
      <w:sz w:val="2"/>
      <w:szCs w:val="2"/>
      <w:lang w:eastAsia="ru-RU"/>
    </w:rPr>
  </w:style>
  <w:style w:type="paragraph" w:customStyle="1" w:styleId="h1">
    <w:name w:val="h1"/>
    <w:basedOn w:val="a"/>
    <w:rsid w:val="00615C70"/>
    <w:pPr>
      <w:spacing w:before="100" w:beforeAutospacing="1" w:after="100" w:afterAutospacing="1"/>
    </w:pPr>
    <w:rPr>
      <w:rFonts w:ascii="Times New Roman" w:eastAsia="Times New Roman" w:hAnsi="Times New Roman" w:cs="Times New Roman"/>
      <w:sz w:val="30"/>
      <w:szCs w:val="30"/>
      <w:lang w:eastAsia="ru-RU"/>
    </w:rPr>
  </w:style>
  <w:style w:type="paragraph" w:customStyle="1" w:styleId="outerwrapper">
    <w:name w:val="outerwrapper"/>
    <w:basedOn w:val="a"/>
    <w:rsid w:val="00615C70"/>
    <w:pPr>
      <w:shd w:val="clear" w:color="auto" w:fill="FAFAFA"/>
    </w:pPr>
    <w:rPr>
      <w:rFonts w:ascii="Times New Roman" w:eastAsia="Times New Roman" w:hAnsi="Times New Roman" w:cs="Times New Roman"/>
      <w:sz w:val="24"/>
      <w:szCs w:val="24"/>
      <w:lang w:eastAsia="ru-RU"/>
    </w:rPr>
  </w:style>
  <w:style w:type="paragraph" w:customStyle="1" w:styleId="mainpage">
    <w:name w:val="mainpage"/>
    <w:basedOn w:val="a"/>
    <w:rsid w:val="00615C70"/>
    <w:pPr>
      <w:shd w:val="clear" w:color="auto" w:fill="FAFAFA"/>
      <w:spacing w:before="100" w:beforeAutospacing="1" w:after="100" w:afterAutospacing="1"/>
    </w:pPr>
    <w:rPr>
      <w:rFonts w:ascii="Times New Roman" w:eastAsia="Times New Roman" w:hAnsi="Times New Roman" w:cs="Times New Roman"/>
      <w:sz w:val="24"/>
      <w:szCs w:val="24"/>
      <w:lang w:eastAsia="ru-RU"/>
    </w:rPr>
  </w:style>
  <w:style w:type="paragraph" w:customStyle="1" w:styleId="wrapper">
    <w:name w:val="wrapper"/>
    <w:basedOn w:val="a"/>
    <w:rsid w:val="00615C70"/>
    <w:rPr>
      <w:rFonts w:ascii="Times New Roman" w:eastAsia="Times New Roman" w:hAnsi="Times New Roman" w:cs="Times New Roman"/>
      <w:sz w:val="24"/>
      <w:szCs w:val="24"/>
      <w:lang w:eastAsia="ru-RU"/>
    </w:rPr>
  </w:style>
  <w:style w:type="paragraph" w:customStyle="1" w:styleId="mobilewrapper">
    <w:name w:val="mobilewrapper"/>
    <w:basedOn w:val="a"/>
    <w:rsid w:val="00615C70"/>
    <w:pPr>
      <w:shd w:val="clear" w:color="auto" w:fill="FAFAFA"/>
      <w:spacing w:before="100" w:beforeAutospacing="1" w:after="100" w:afterAutospacing="1"/>
    </w:pPr>
    <w:rPr>
      <w:rFonts w:ascii="Times New Roman" w:eastAsia="Times New Roman" w:hAnsi="Times New Roman" w:cs="Times New Roman"/>
      <w:sz w:val="24"/>
      <w:szCs w:val="24"/>
      <w:lang w:eastAsia="ru-RU"/>
    </w:rPr>
  </w:style>
  <w:style w:type="paragraph" w:customStyle="1" w:styleId="topmenubg">
    <w:name w:val="topmenubg"/>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pmenuwrapper">
    <w:name w:val="topmenuwrapper"/>
    <w:basedOn w:val="a"/>
    <w:rsid w:val="00615C70"/>
    <w:rPr>
      <w:rFonts w:ascii="Times New Roman" w:eastAsia="Times New Roman" w:hAnsi="Times New Roman" w:cs="Times New Roman"/>
      <w:sz w:val="24"/>
      <w:szCs w:val="24"/>
      <w:lang w:eastAsia="ru-RU"/>
    </w:rPr>
  </w:style>
  <w:style w:type="paragraph" w:customStyle="1" w:styleId="loginform">
    <w:name w:val="loginform"/>
    <w:basedOn w:val="a"/>
    <w:rsid w:val="00615C70"/>
    <w:pPr>
      <w:shd w:val="clear" w:color="auto" w:fill="FAFAFA"/>
      <w:spacing w:after="100" w:afterAutospacing="1"/>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615C70"/>
    <w:pPr>
      <w:shd w:val="clear" w:color="auto" w:fill="EDE9E0"/>
      <w:spacing w:before="100" w:beforeAutospacing="1" w:after="100" w:afterAutospacing="1"/>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refooter">
    <w:name w:val="prefoot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rapperfooter">
    <w:name w:val="wrapperfooter"/>
    <w:basedOn w:val="a"/>
    <w:rsid w:val="00615C70"/>
    <w:rPr>
      <w:rFonts w:ascii="Times New Roman" w:eastAsia="Times New Roman" w:hAnsi="Times New Roman" w:cs="Times New Roman"/>
      <w:sz w:val="24"/>
      <w:szCs w:val="24"/>
      <w:lang w:eastAsia="ru-RU"/>
    </w:rPr>
  </w:style>
  <w:style w:type="paragraph" w:customStyle="1" w:styleId="wrapperprefooter">
    <w:name w:val="wrapperprefooter"/>
    <w:basedOn w:val="a"/>
    <w:rsid w:val="00615C70"/>
    <w:rPr>
      <w:rFonts w:ascii="Times New Roman" w:eastAsia="Times New Roman" w:hAnsi="Times New Roman" w:cs="Times New Roman"/>
      <w:sz w:val="24"/>
      <w:szCs w:val="24"/>
      <w:lang w:eastAsia="ru-RU"/>
    </w:rPr>
  </w:style>
  <w:style w:type="paragraph" w:customStyle="1" w:styleId="prefootershadow">
    <w:name w:val="prefootershadow"/>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eftcol">
    <w:name w:val="leftco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ightcol">
    <w:name w:val="rightcol"/>
    <w:basedOn w:val="a"/>
    <w:rsid w:val="00615C70"/>
    <w:pPr>
      <w:spacing w:before="100" w:beforeAutospacing="1" w:after="100" w:afterAutospacing="1"/>
      <w:ind w:left="3750"/>
    </w:pPr>
    <w:rPr>
      <w:rFonts w:ascii="Times New Roman" w:eastAsia="Times New Roman" w:hAnsi="Times New Roman" w:cs="Times New Roman"/>
      <w:sz w:val="24"/>
      <w:szCs w:val="24"/>
      <w:lang w:eastAsia="ru-RU"/>
    </w:rPr>
  </w:style>
  <w:style w:type="paragraph" w:customStyle="1" w:styleId="hfooter">
    <w:name w:val="hfoot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wrapper">
    <w:name w:val="headerwrapper"/>
    <w:basedOn w:val="a"/>
    <w:rsid w:val="00615C70"/>
    <w:rPr>
      <w:rFonts w:ascii="Times New Roman" w:eastAsia="Times New Roman" w:hAnsi="Times New Roman" w:cs="Times New Roman"/>
      <w:sz w:val="24"/>
      <w:szCs w:val="24"/>
      <w:lang w:eastAsia="ru-RU"/>
    </w:rPr>
  </w:style>
  <w:style w:type="paragraph" w:customStyle="1" w:styleId="middleheader">
    <w:name w:val="middleheader"/>
    <w:basedOn w:val="a"/>
    <w:rsid w:val="00615C70"/>
    <w:pPr>
      <w:shd w:val="clear" w:color="auto" w:fill="275889"/>
      <w:spacing w:before="100" w:beforeAutospacing="1" w:after="100" w:afterAutospacing="1"/>
    </w:pPr>
    <w:rPr>
      <w:rFonts w:ascii="Times New Roman" w:eastAsia="Times New Roman" w:hAnsi="Times New Roman" w:cs="Times New Roman"/>
      <w:sz w:val="24"/>
      <w:szCs w:val="24"/>
      <w:lang w:eastAsia="ru-RU"/>
    </w:rPr>
  </w:style>
  <w:style w:type="paragraph" w:customStyle="1" w:styleId="contacttopbox">
    <w:name w:val="contacttopbox"/>
    <w:basedOn w:val="a"/>
    <w:rsid w:val="00615C70"/>
    <w:pPr>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615C70"/>
    <w:rPr>
      <w:rFonts w:ascii="Times New Roman" w:eastAsia="Times New Roman" w:hAnsi="Times New Roman" w:cs="Times New Roman"/>
      <w:sz w:val="24"/>
      <w:szCs w:val="24"/>
      <w:lang w:eastAsia="ru-RU"/>
    </w:rPr>
  </w:style>
  <w:style w:type="paragraph" w:customStyle="1" w:styleId="userinfotbl">
    <w:name w:val="userinfotb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pfeedback">
    <w:name w:val="topfeedback"/>
    <w:basedOn w:val="a"/>
    <w:rsid w:val="00615C70"/>
    <w:pPr>
      <w:spacing w:before="100" w:beforeAutospacing="1" w:after="90"/>
    </w:pPr>
    <w:rPr>
      <w:rFonts w:ascii="Times New Roman" w:eastAsia="Times New Roman" w:hAnsi="Times New Roman" w:cs="Times New Roman"/>
      <w:sz w:val="24"/>
      <w:szCs w:val="24"/>
      <w:lang w:eastAsia="ru-RU"/>
    </w:rPr>
  </w:style>
  <w:style w:type="paragraph" w:customStyle="1" w:styleId="topforum">
    <w:name w:val="topforum"/>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tactphone">
    <w:name w:val="contactphon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nformbox">
    <w:name w:val="informbox"/>
    <w:basedOn w:val="a"/>
    <w:rsid w:val="00615C70"/>
    <w:pPr>
      <w:spacing w:before="100" w:beforeAutospacing="1" w:after="210"/>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615C70"/>
    <w:pPr>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615C70"/>
    <w:pPr>
      <w:spacing w:before="225" w:after="100" w:afterAutospacing="1"/>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615C70"/>
    <w:pPr>
      <w:spacing w:after="100" w:afterAutospacing="1"/>
    </w:pPr>
    <w:rPr>
      <w:rFonts w:ascii="Times New Roman" w:eastAsia="Times New Roman" w:hAnsi="Times New Roman" w:cs="Times New Roman"/>
      <w:sz w:val="24"/>
      <w:szCs w:val="24"/>
      <w:lang w:eastAsia="ru-RU"/>
    </w:rPr>
  </w:style>
  <w:style w:type="paragraph" w:customStyle="1" w:styleId="searchfield">
    <w:name w:val="searchfield"/>
    <w:basedOn w:val="a"/>
    <w:rsid w:val="00615C7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btn">
    <w:name w:val="btn"/>
    <w:basedOn w:val="a"/>
    <w:rsid w:val="00615C70"/>
    <w:pPr>
      <w:pBdr>
        <w:top w:val="single" w:sz="6" w:space="0" w:color="E4E8EB"/>
        <w:left w:val="single" w:sz="6" w:space="0" w:color="E4E8EB"/>
        <w:bottom w:val="single" w:sz="6" w:space="0" w:color="E4E8EB"/>
        <w:right w:val="single" w:sz="6" w:space="0" w:color="E4E8EB"/>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btn">
    <w:name w:val="btnbtn"/>
    <w:basedOn w:val="a"/>
    <w:rsid w:val="00615C70"/>
    <w:pPr>
      <w:spacing w:before="100" w:beforeAutospacing="1" w:after="100" w:afterAutospacing="1"/>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615C70"/>
    <w:pPr>
      <w:spacing w:before="195" w:after="195"/>
    </w:pPr>
    <w:rPr>
      <w:rFonts w:ascii="Times New Roman" w:eastAsia="Times New Roman" w:hAnsi="Times New Roman" w:cs="Times New Roman"/>
      <w:sz w:val="24"/>
      <w:szCs w:val="24"/>
      <w:lang w:eastAsia="ru-RU"/>
    </w:rPr>
  </w:style>
  <w:style w:type="paragraph" w:customStyle="1" w:styleId="leftcolbox">
    <w:name w:val="leftcol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eftcolboxtitle">
    <w:name w:val="leftcolboxtitle"/>
    <w:basedOn w:val="a"/>
    <w:rsid w:val="00615C7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615C7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615C70"/>
    <w:pPr>
      <w:pBdr>
        <w:left w:val="single" w:sz="6" w:space="0" w:color="D6E4EC"/>
        <w:bottom w:val="single" w:sz="6" w:space="0" w:color="D6E4EC"/>
        <w:right w:val="single" w:sz="6" w:space="0" w:color="D6E4EC"/>
      </w:pBdr>
      <w:shd w:val="clear" w:color="auto" w:fill="E5EFF6"/>
      <w:spacing w:before="100" w:beforeAutospacing="1" w:after="100" w:afterAutospacing="1"/>
    </w:pPr>
    <w:rPr>
      <w:rFonts w:ascii="Times New Roman" w:eastAsia="Times New Roman" w:hAnsi="Times New Roman" w:cs="Times New Roman"/>
      <w:sz w:val="24"/>
      <w:szCs w:val="24"/>
      <w:lang w:eastAsia="ru-RU"/>
    </w:rPr>
  </w:style>
  <w:style w:type="paragraph" w:customStyle="1" w:styleId="rss">
    <w:name w:val="rss"/>
    <w:basedOn w:val="a"/>
    <w:rsid w:val="00615C70"/>
    <w:pPr>
      <w:spacing w:before="100" w:beforeAutospacing="1" w:after="100" w:afterAutospacing="1"/>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615C70"/>
    <w:pPr>
      <w:spacing w:before="100" w:beforeAutospacing="1" w:after="100" w:afterAutospacing="1"/>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615C70"/>
    <w:pPr>
      <w:spacing w:before="225" w:after="450"/>
    </w:pPr>
    <w:rPr>
      <w:rFonts w:ascii="Times New Roman" w:eastAsia="Times New Roman" w:hAnsi="Times New Roman" w:cs="Times New Roman"/>
      <w:sz w:val="24"/>
      <w:szCs w:val="24"/>
      <w:lang w:eastAsia="ru-RU"/>
    </w:rPr>
  </w:style>
  <w:style w:type="paragraph" w:customStyle="1" w:styleId="lefttdnewsbox">
    <w:name w:val="lefttdnews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ainnews">
    <w:name w:val="mainnews"/>
    <w:basedOn w:val="a"/>
    <w:rsid w:val="00615C70"/>
    <w:pPr>
      <w:shd w:val="clear" w:color="auto" w:fill="E5EFF6"/>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wrapper">
    <w:name w:val="listnewswrapper"/>
    <w:basedOn w:val="a"/>
    <w:rsid w:val="00615C70"/>
    <w:pPr>
      <w:spacing w:before="100" w:beforeAutospacing="1" w:after="375"/>
    </w:pPr>
    <w:rPr>
      <w:rFonts w:ascii="Times New Roman" w:eastAsia="Times New Roman" w:hAnsi="Times New Roman" w:cs="Times New Roman"/>
      <w:sz w:val="24"/>
      <w:szCs w:val="24"/>
      <w:lang w:eastAsia="ru-RU"/>
    </w:rPr>
  </w:style>
  <w:style w:type="paragraph" w:customStyle="1" w:styleId="behind">
    <w:name w:val="behind"/>
    <w:basedOn w:val="a"/>
    <w:rsid w:val="00615C70"/>
    <w:pP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
    <w:name w:val="middle"/>
    <w:basedOn w:val="a"/>
    <w:rsid w:val="00615C70"/>
    <w:pP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
    <w:name w:val="listnews"/>
    <w:basedOn w:val="a"/>
    <w:rsid w:val="00615C70"/>
    <w:pP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importantnews">
    <w:name w:val="importantnews"/>
    <w:basedOn w:val="a"/>
    <w:rsid w:val="00615C70"/>
    <w:pPr>
      <w:spacing w:before="100" w:beforeAutospacing="1" w:after="100" w:afterAutospacing="1"/>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urchasebox">
    <w:name w:val="purchase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sbody">
    <w:name w:val="tabsbody"/>
    <w:basedOn w:val="a"/>
    <w:rsid w:val="00615C70"/>
    <w:pPr>
      <w:shd w:val="clear" w:color="auto" w:fill="E5EFF6"/>
    </w:pPr>
    <w:rPr>
      <w:rFonts w:ascii="Times New Roman" w:eastAsia="Times New Roman" w:hAnsi="Times New Roman" w:cs="Times New Roman"/>
      <w:sz w:val="24"/>
      <w:szCs w:val="24"/>
      <w:lang w:eastAsia="ru-RU"/>
    </w:rPr>
  </w:style>
  <w:style w:type="paragraph" w:customStyle="1" w:styleId="lowchoice">
    <w:name w:val="lowchoic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plowchoice">
    <w:name w:val="toplowchoic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hoicedata">
    <w:name w:val="choicedata"/>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artitle">
    <w:name w:val="startitle"/>
    <w:basedOn w:val="a"/>
    <w:rsid w:val="00615C70"/>
    <w:pPr>
      <w:spacing w:before="100" w:beforeAutospacing="1" w:after="100" w:afterAutospacing="1"/>
    </w:pPr>
    <w:rPr>
      <w:rFonts w:ascii="Times New Roman" w:eastAsia="Times New Roman" w:hAnsi="Times New Roman" w:cs="Times New Roman"/>
      <w:color w:val="0075C5"/>
      <w:sz w:val="24"/>
      <w:szCs w:val="24"/>
      <w:lang w:eastAsia="ru-RU"/>
    </w:rPr>
  </w:style>
  <w:style w:type="paragraph" w:customStyle="1" w:styleId="firstdl">
    <w:name w:val="firstd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dl">
    <w:name w:val="middled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lendardata">
    <w:name w:val="calendardata"/>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
    <w:name w:val="poll"/>
    <w:basedOn w:val="a"/>
    <w:rsid w:val="00615C7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rPr>
      <w:rFonts w:ascii="Times New Roman" w:eastAsia="Times New Roman" w:hAnsi="Times New Roman" w:cs="Times New Roman"/>
      <w:sz w:val="24"/>
      <w:szCs w:val="24"/>
      <w:lang w:eastAsia="ru-RU"/>
    </w:rPr>
  </w:style>
  <w:style w:type="paragraph" w:customStyle="1" w:styleId="tabpollmenu">
    <w:name w:val="tabpollmenu"/>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nfostaticbox">
    <w:name w:val="infostatic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pcha">
    <w:name w:val="capcha"/>
    <w:basedOn w:val="a"/>
    <w:rsid w:val="00615C7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615C70"/>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oadbtn">
    <w:name w:val="loadbtn"/>
    <w:basedOn w:val="a"/>
    <w:rsid w:val="00615C70"/>
    <w:pPr>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615C70"/>
    <w:pPr>
      <w:shd w:val="clear" w:color="auto" w:fill="E5EFF6"/>
      <w:spacing w:before="100" w:beforeAutospacing="1" w:after="150"/>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615C70"/>
    <w:pPr>
      <w:pBdr>
        <w:top w:val="single" w:sz="6" w:space="0" w:color="D6E4EC"/>
        <w:left w:val="single" w:sz="6" w:space="0" w:color="D6E4EC"/>
        <w:bottom w:val="single" w:sz="6" w:space="0" w:color="D6E4EC"/>
        <w:right w:val="single" w:sz="6" w:space="0" w:color="D6E4EC"/>
      </w:pBdr>
      <w:shd w:val="clear" w:color="auto" w:fill="FFFFFF"/>
      <w:spacing w:before="150" w:after="75"/>
    </w:pPr>
    <w:rPr>
      <w:rFonts w:ascii="Times New Roman" w:eastAsia="Times New Roman" w:hAnsi="Times New Roman" w:cs="Times New Roman"/>
      <w:sz w:val="24"/>
      <w:szCs w:val="24"/>
      <w:lang w:eastAsia="ru-RU"/>
    </w:rPr>
  </w:style>
  <w:style w:type="paragraph" w:customStyle="1" w:styleId="reportbox">
    <w:name w:val="report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15C70"/>
    <w:pPr>
      <w:pBdr>
        <w:top w:val="single" w:sz="6" w:space="4" w:color="44A9D3"/>
        <w:bottom w:val="single" w:sz="6" w:space="4" w:color="44A9D3"/>
      </w:pBdr>
      <w:shd w:val="clear" w:color="auto" w:fill="44A9D3"/>
      <w:spacing w:before="100" w:beforeAutospacing="1" w:after="100" w:afterAutospacing="1"/>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615C70"/>
    <w:pPr>
      <w:shd w:val="clear" w:color="auto" w:fill="E6F1F5"/>
      <w:spacing w:before="100" w:beforeAutospacing="1" w:after="100" w:afterAutospacing="1"/>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lright">
    <w:name w:val="ulrigh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ogo">
    <w:name w:val="logo"/>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itleportal">
    <w:name w:val="titlepor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aw">
    <w:name w:val="law"/>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irsttd">
    <w:name w:val="first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ectd">
    <w:name w:val="sec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hirdtd">
    <w:name w:val="third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dittd">
    <w:name w:val="edit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talogtabs">
    <w:name w:val="catalogtabs"/>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limtd">
    <w:name w:val="delimt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umentstab">
    <w:name w:val="documents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urrenttab">
    <w:name w:val="current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tendsearch">
    <w:name w:val="extendsearch"/>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quicksearch">
    <w:name w:val="quicksearch"/>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newstab">
    <w:name w:val="news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stab">
    <w:name w:val="polls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ittab">
    <w:name w:val="exittab"/>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ddingmenu">
    <w:name w:val="addingmenu"/>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sbox">
    <w:name w:val="tabs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box">
    <w:name w:val="switcherbox"/>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astswitcher">
    <w:name w:val="lastswitch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eriodall">
    <w:name w:val="periodal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grandtotal">
    <w:name w:val="grandto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erioddate">
    <w:name w:val="perioddat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hirddl">
    <w:name w:val="thirdd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votesection">
    <w:name w:val="votesection"/>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down">
    <w:name w:val="polldown"/>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li">
    <w:name w:val="btnli"/>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refooterdelim">
    <w:name w:val="prefooterdelim"/>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oterdelim">
    <w:name w:val="footerdelim"/>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rousel">
    <w:name w:val="carouse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datepicker-prev">
    <w:name w:val="ui-datepicker-prev"/>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datepicker-next">
    <w:name w:val="ui-datepicker-nex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default">
    <w:name w:val="ui-state-defaul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active">
    <w:name w:val="ui-state-activ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highlight">
    <w:name w:val="ui-state-highligh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
    <w:name w:val="jcarousel-item"/>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eftbrd">
    <w:name w:val="leftbr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ightbrd">
    <w:name w:val="rightbrd"/>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urrent">
    <w:name w:val="curren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left">
    <w:name w:val="iebglef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right">
    <w:name w:val="iebgright"/>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
    <w:name w:val="switch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organization">
    <w:name w:val="organization"/>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tal">
    <w:name w:val="total"/>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rtleftbtn">
    <w:name w:val="partleftbtn"/>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lorvalue">
    <w:name w:val="colorvalue"/>
    <w:basedOn w:val="a"/>
    <w:rsid w:val="00615C70"/>
    <w:pPr>
      <w:spacing w:before="100" w:beforeAutospacing="1" w:after="100" w:afterAutospacing="1"/>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615C70"/>
  </w:style>
  <w:style w:type="character" w:customStyle="1" w:styleId="dynatree-vline">
    <w:name w:val="dynatree-vline"/>
    <w:basedOn w:val="a0"/>
    <w:rsid w:val="00615C70"/>
  </w:style>
  <w:style w:type="character" w:customStyle="1" w:styleId="dynatree-connector">
    <w:name w:val="dynatree-connector"/>
    <w:basedOn w:val="a0"/>
    <w:rsid w:val="00615C70"/>
  </w:style>
  <w:style w:type="character" w:customStyle="1" w:styleId="dynatree-expander">
    <w:name w:val="dynatree-expander"/>
    <w:basedOn w:val="a0"/>
    <w:rsid w:val="00615C70"/>
  </w:style>
  <w:style w:type="character" w:customStyle="1" w:styleId="dynatree-icon">
    <w:name w:val="dynatree-icon"/>
    <w:basedOn w:val="a0"/>
    <w:rsid w:val="00615C70"/>
  </w:style>
  <w:style w:type="character" w:customStyle="1" w:styleId="dynatree-checkbox">
    <w:name w:val="dynatree-checkbox"/>
    <w:basedOn w:val="a0"/>
    <w:rsid w:val="00615C70"/>
  </w:style>
  <w:style w:type="character" w:customStyle="1" w:styleId="dynatree-radio">
    <w:name w:val="dynatree-radio"/>
    <w:basedOn w:val="a0"/>
    <w:rsid w:val="00615C70"/>
  </w:style>
  <w:style w:type="character" w:customStyle="1" w:styleId="dynatree-drag-helper-img">
    <w:name w:val="dynatree-drag-helper-img"/>
    <w:basedOn w:val="a0"/>
    <w:rsid w:val="00615C70"/>
  </w:style>
  <w:style w:type="character" w:customStyle="1" w:styleId="dynatree-drag-source">
    <w:name w:val="dynatree-drag-source"/>
    <w:basedOn w:val="a0"/>
    <w:rsid w:val="00615C70"/>
    <w:rPr>
      <w:shd w:val="clear" w:color="auto" w:fill="E0E0E0"/>
    </w:rPr>
  </w:style>
  <w:style w:type="paragraph" w:customStyle="1" w:styleId="mainlink1">
    <w:name w:val="mainlink1"/>
    <w:basedOn w:val="a"/>
    <w:rsid w:val="00615C70"/>
    <w:pPr>
      <w:spacing w:before="100" w:beforeAutospacing="1" w:after="100" w:afterAutospacing="1"/>
    </w:pPr>
    <w:rPr>
      <w:rFonts w:ascii="Times New Roman" w:eastAsia="Times New Roman" w:hAnsi="Times New Roman" w:cs="Times New Roman"/>
      <w:color w:val="0075C5"/>
      <w:sz w:val="24"/>
      <w:szCs w:val="24"/>
      <w:lang w:eastAsia="ru-RU"/>
    </w:rPr>
  </w:style>
  <w:style w:type="paragraph" w:customStyle="1" w:styleId="footer1">
    <w:name w:val="footer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rapperfooter1">
    <w:name w:val="wrapperfooter1"/>
    <w:basedOn w:val="a"/>
    <w:rsid w:val="00615C70"/>
    <w:rPr>
      <w:rFonts w:ascii="Times New Roman" w:eastAsia="Times New Roman" w:hAnsi="Times New Roman" w:cs="Times New Roman"/>
      <w:sz w:val="24"/>
      <w:szCs w:val="24"/>
      <w:lang w:eastAsia="ru-RU"/>
    </w:rPr>
  </w:style>
  <w:style w:type="paragraph" w:customStyle="1" w:styleId="headerwrapper1">
    <w:name w:val="headerwrapper1"/>
    <w:basedOn w:val="a"/>
    <w:rsid w:val="00615C70"/>
    <w:rPr>
      <w:rFonts w:ascii="Times New Roman" w:eastAsia="Times New Roman" w:hAnsi="Times New Roman" w:cs="Times New Roman"/>
      <w:sz w:val="24"/>
      <w:szCs w:val="24"/>
      <w:lang w:eastAsia="ru-RU"/>
    </w:rPr>
  </w:style>
  <w:style w:type="paragraph" w:customStyle="1" w:styleId="header1">
    <w:name w:val="header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2">
    <w:name w:val="header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lright1">
    <w:name w:val="ulright1"/>
    <w:basedOn w:val="a"/>
    <w:rsid w:val="00615C70"/>
    <w:pPr>
      <w:spacing w:before="90" w:after="100" w:afterAutospacing="1"/>
    </w:pPr>
    <w:rPr>
      <w:rFonts w:ascii="Times New Roman" w:eastAsia="Times New Roman" w:hAnsi="Times New Roman" w:cs="Times New Roman"/>
      <w:sz w:val="24"/>
      <w:szCs w:val="24"/>
      <w:lang w:eastAsia="ru-RU"/>
    </w:rPr>
  </w:style>
  <w:style w:type="paragraph" w:customStyle="1" w:styleId="ulright2">
    <w:name w:val="ulright2"/>
    <w:basedOn w:val="a"/>
    <w:rsid w:val="00615C70"/>
    <w:pPr>
      <w:spacing w:before="15" w:after="100" w:afterAutospacing="1"/>
    </w:pPr>
    <w:rPr>
      <w:rFonts w:ascii="Times New Roman" w:eastAsia="Times New Roman" w:hAnsi="Times New Roman" w:cs="Times New Roman"/>
      <w:sz w:val="24"/>
      <w:szCs w:val="24"/>
      <w:lang w:eastAsia="ru-RU"/>
    </w:rPr>
  </w:style>
  <w:style w:type="paragraph" w:customStyle="1" w:styleId="logo1">
    <w:name w:val="logo1"/>
    <w:basedOn w:val="a"/>
    <w:rsid w:val="00615C7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615C7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615C7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615C7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615C7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615C7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615C70"/>
    <w:pPr>
      <w:pBdr>
        <w:right w:val="single" w:sz="6" w:space="11" w:color="6B8CAE"/>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sectd1">
    <w:name w:val="sectd1"/>
    <w:basedOn w:val="a"/>
    <w:rsid w:val="00615C70"/>
    <w:pPr>
      <w:pBdr>
        <w:left w:val="single" w:sz="6" w:space="15" w:color="426E98"/>
        <w:right w:val="single" w:sz="6" w:space="11" w:color="6B8CAE"/>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thirdtd1">
    <w:name w:val="thirdtd1"/>
    <w:basedOn w:val="a"/>
    <w:rsid w:val="00615C70"/>
    <w:pPr>
      <w:pBdr>
        <w:left w:val="single" w:sz="6" w:space="15" w:color="426E98"/>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edittd1">
    <w:name w:val="edittd1"/>
    <w:basedOn w:val="a"/>
    <w:rsid w:val="00615C70"/>
    <w:pP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btnbtn1">
    <w:name w:val="btnbtn1"/>
    <w:basedOn w:val="a"/>
    <w:rsid w:val="00615C70"/>
    <w:pPr>
      <w:spacing w:before="100" w:beforeAutospacing="1" w:after="100" w:afterAutospacing="1"/>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615C7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615C70"/>
    <w:pPr>
      <w:spacing w:after="100" w:afterAutospacing="1"/>
    </w:pPr>
    <w:rPr>
      <w:rFonts w:ascii="Times New Roman" w:eastAsia="Times New Roman" w:hAnsi="Times New Roman" w:cs="Times New Roman"/>
      <w:sz w:val="24"/>
      <w:szCs w:val="24"/>
      <w:lang w:eastAsia="ru-RU"/>
    </w:rPr>
  </w:style>
  <w:style w:type="paragraph" w:customStyle="1" w:styleId="delimtd1">
    <w:name w:val="delimtd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umentstab1">
    <w:name w:val="documentstab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umentstab2">
    <w:name w:val="documentstab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urrenttab1">
    <w:name w:val="currenttab1"/>
    <w:basedOn w:val="a"/>
    <w:rsid w:val="00615C70"/>
    <w:pPr>
      <w:pBdr>
        <w:top w:val="single" w:sz="6" w:space="0" w:color="69B9FA"/>
        <w:left w:val="single" w:sz="6" w:space="0" w:color="69B9FA"/>
        <w:right w:val="single" w:sz="6" w:space="0" w:color="69B9FA"/>
      </w:pBdr>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615C70"/>
    <w:pPr>
      <w:shd w:val="clear" w:color="auto" w:fill="F8F8F8"/>
      <w:spacing w:before="100" w:beforeAutospacing="1" w:after="100" w:afterAutospacing="1"/>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tendsearch1">
    <w:name w:val="extendsearch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tendsearch2">
    <w:name w:val="extendsearch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quicksearch2">
    <w:name w:val="quicksearch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newstab1">
    <w:name w:val="newstab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stab1">
    <w:name w:val="pollstab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xittab1">
    <w:name w:val="exittab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newstab2">
    <w:name w:val="newstab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ollstab2">
    <w:name w:val="pollstab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ainbox1">
    <w:name w:val="mainbox1"/>
    <w:basedOn w:val="a"/>
    <w:rsid w:val="00615C70"/>
    <w:pPr>
      <w:spacing w:before="450" w:after="195"/>
    </w:pPr>
    <w:rPr>
      <w:rFonts w:ascii="Times New Roman" w:eastAsia="Times New Roman" w:hAnsi="Times New Roman" w:cs="Times New Roman"/>
      <w:sz w:val="24"/>
      <w:szCs w:val="24"/>
      <w:lang w:eastAsia="ru-RU"/>
    </w:rPr>
  </w:style>
  <w:style w:type="paragraph" w:customStyle="1" w:styleId="mainbox2">
    <w:name w:val="mainbox2"/>
    <w:basedOn w:val="a"/>
    <w:rsid w:val="00615C70"/>
    <w:pPr>
      <w:spacing w:before="1050" w:after="195"/>
    </w:pPr>
    <w:rPr>
      <w:rFonts w:ascii="Times New Roman" w:eastAsia="Times New Roman" w:hAnsi="Times New Roman" w:cs="Times New Roman"/>
      <w:sz w:val="24"/>
      <w:szCs w:val="24"/>
      <w:lang w:eastAsia="ru-RU"/>
    </w:rPr>
  </w:style>
  <w:style w:type="paragraph" w:customStyle="1" w:styleId="leftcolboxtitle1">
    <w:name w:val="leftcolboxtitle1"/>
    <w:basedOn w:val="a"/>
    <w:rsid w:val="00615C70"/>
    <w:pPr>
      <w:spacing w:before="100" w:beforeAutospacing="1"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615C70"/>
    <w:pPr>
      <w:spacing w:before="100" w:beforeAutospacing="1"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urrent1">
    <w:name w:val="current1"/>
    <w:basedOn w:val="a"/>
    <w:rsid w:val="00615C70"/>
    <w:pPr>
      <w:pBdr>
        <w:left w:val="single" w:sz="12" w:space="0" w:color="036ABA"/>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behind1">
    <w:name w:val="behind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ehind2">
    <w:name w:val="behind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1">
    <w:name w:val="middle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2">
    <w:name w:val="middle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1">
    <w:name w:val="listnews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2">
    <w:name w:val="listnews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ehind3">
    <w:name w:val="behind3"/>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ehind4">
    <w:name w:val="behind4"/>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3">
    <w:name w:val="middle3"/>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ddle4">
    <w:name w:val="middle4"/>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left1">
    <w:name w:val="iebgleft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left2">
    <w:name w:val="iebgleft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right1">
    <w:name w:val="iebgright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ebgright2">
    <w:name w:val="iebgright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3">
    <w:name w:val="listnews3"/>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news4">
    <w:name w:val="listnews4"/>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ginglist1">
    <w:name w:val="paginglist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ginglist2">
    <w:name w:val="paginglist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ginglist3">
    <w:name w:val="paginglist3"/>
    <w:basedOn w:val="a"/>
    <w:rsid w:val="00615C70"/>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615C70"/>
    <w:pPr>
      <w:shd w:val="clear" w:color="auto" w:fill="E5EFF6"/>
      <w:spacing w:before="100" w:beforeAutospacing="1" w:after="100" w:afterAutospacing="1"/>
    </w:pPr>
    <w:rPr>
      <w:rFonts w:ascii="Times New Roman" w:eastAsia="Times New Roman" w:hAnsi="Times New Roman" w:cs="Times New Roman"/>
      <w:sz w:val="24"/>
      <w:szCs w:val="24"/>
      <w:lang w:eastAsia="ru-RU"/>
    </w:rPr>
  </w:style>
  <w:style w:type="paragraph" w:customStyle="1" w:styleId="tabsbox1">
    <w:name w:val="tabsbox1"/>
    <w:basedOn w:val="a"/>
    <w:rsid w:val="00615C70"/>
    <w:pPr>
      <w:shd w:val="clear" w:color="auto" w:fill="E5EFF6"/>
    </w:pPr>
    <w:rPr>
      <w:rFonts w:ascii="Times New Roman" w:eastAsia="Times New Roman" w:hAnsi="Times New Roman" w:cs="Times New Roman"/>
      <w:sz w:val="24"/>
      <w:szCs w:val="24"/>
      <w:lang w:eastAsia="ru-RU"/>
    </w:rPr>
  </w:style>
  <w:style w:type="paragraph" w:customStyle="1" w:styleId="tabsbox2">
    <w:name w:val="tabsbox2"/>
    <w:basedOn w:val="a"/>
    <w:rsid w:val="00615C70"/>
    <w:pPr>
      <w:shd w:val="clear" w:color="auto" w:fill="EDE9E0"/>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box1">
    <w:name w:val="switcherbox1"/>
    <w:basedOn w:val="a"/>
    <w:rsid w:val="00615C70"/>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astswitcher2">
    <w:name w:val="lastswitcher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box2">
    <w:name w:val="switcherbox2"/>
    <w:basedOn w:val="a"/>
    <w:rsid w:val="00615C70"/>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witcher1">
    <w:name w:val="switcher1"/>
    <w:basedOn w:val="a"/>
    <w:rsid w:val="00615C70"/>
    <w:pPr>
      <w:spacing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615C70"/>
    <w:pPr>
      <w:spacing w:before="100" w:beforeAutospacing="1" w:after="100" w:afterAutospacing="1"/>
    </w:pPr>
    <w:rPr>
      <w:rFonts w:ascii="Times New Roman" w:eastAsia="Times New Roman" w:hAnsi="Times New Roman" w:cs="Times New Roman"/>
      <w:sz w:val="21"/>
      <w:szCs w:val="21"/>
      <w:lang w:eastAsia="ru-RU"/>
    </w:rPr>
  </w:style>
  <w:style w:type="paragraph" w:customStyle="1" w:styleId="grandtotal1">
    <w:name w:val="grandtotal1"/>
    <w:basedOn w:val="a"/>
    <w:rsid w:val="00615C70"/>
    <w:pPr>
      <w:spacing w:before="100" w:beforeAutospacing="1" w:after="100" w:afterAutospacing="1"/>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615C70"/>
    <w:rPr>
      <w:rFonts w:ascii="Times New Roman" w:eastAsia="Times New Roman" w:hAnsi="Times New Roman" w:cs="Times New Roman"/>
      <w:sz w:val="24"/>
      <w:szCs w:val="24"/>
      <w:lang w:eastAsia="ru-RU"/>
    </w:rPr>
  </w:style>
  <w:style w:type="paragraph" w:customStyle="1" w:styleId="total1">
    <w:name w:val="total1"/>
    <w:basedOn w:val="a"/>
    <w:rsid w:val="00615C70"/>
    <w:pPr>
      <w:spacing w:after="100" w:afterAutospacing="1"/>
    </w:pPr>
    <w:rPr>
      <w:rFonts w:ascii="Times New Roman" w:eastAsia="Times New Roman" w:hAnsi="Times New Roman" w:cs="Times New Roman"/>
      <w:sz w:val="24"/>
      <w:szCs w:val="24"/>
      <w:lang w:eastAsia="ru-RU"/>
    </w:rPr>
  </w:style>
  <w:style w:type="paragraph" w:customStyle="1" w:styleId="perioddate1">
    <w:name w:val="perioddate1"/>
    <w:basedOn w:val="a"/>
    <w:rsid w:val="00615C70"/>
    <w:pPr>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middledl1">
    <w:name w:val="middledl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hirddl1">
    <w:name w:val="thirddl1"/>
    <w:basedOn w:val="a"/>
    <w:rsid w:val="00615C70"/>
    <w:pPr>
      <w:spacing w:before="100" w:beforeAutospacing="1" w:after="100" w:afterAutospacing="1"/>
      <w:ind w:right="2080"/>
    </w:pPr>
    <w:rPr>
      <w:rFonts w:ascii="Times New Roman" w:eastAsia="Times New Roman" w:hAnsi="Times New Roman" w:cs="Times New Roman"/>
      <w:sz w:val="24"/>
      <w:szCs w:val="24"/>
      <w:lang w:eastAsia="ru-RU"/>
    </w:rPr>
  </w:style>
  <w:style w:type="paragraph" w:customStyle="1" w:styleId="thirddl2">
    <w:name w:val="thirddl2"/>
    <w:basedOn w:val="a"/>
    <w:rsid w:val="00615C70"/>
    <w:pPr>
      <w:spacing w:before="100" w:beforeAutospacing="1" w:after="100" w:afterAutospacing="1"/>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615C70"/>
    <w:pPr>
      <w:spacing w:after="100" w:afterAutospacing="1"/>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li1">
    <w:name w:val="btnli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btn3">
    <w:name w:val="btnbtn3"/>
    <w:basedOn w:val="a"/>
    <w:rsid w:val="00615C70"/>
    <w:pPr>
      <w:spacing w:before="100" w:beforeAutospacing="1" w:after="100" w:afterAutospacing="1"/>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615C70"/>
    <w:pPr>
      <w:pBdr>
        <w:right w:val="single" w:sz="6" w:space="0" w:color="D0D6DB"/>
      </w:pBdr>
      <w:spacing w:before="100" w:beforeAutospacing="1" w:after="100" w:afterAutospacing="1"/>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oterdelim1">
    <w:name w:val="footerdelim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rousel1">
    <w:name w:val="carousel1"/>
    <w:basedOn w:val="a"/>
    <w:rsid w:val="00615C70"/>
    <w:rPr>
      <w:rFonts w:ascii="Times New Roman" w:eastAsia="Times New Roman" w:hAnsi="Times New Roman" w:cs="Times New Roman"/>
      <w:sz w:val="24"/>
      <w:szCs w:val="24"/>
      <w:lang w:eastAsia="ru-RU"/>
    </w:rPr>
  </w:style>
  <w:style w:type="paragraph" w:customStyle="1" w:styleId="loadbtn1">
    <w:name w:val="loadbtn1"/>
    <w:basedOn w:val="a"/>
    <w:rsid w:val="00615C70"/>
    <w:pPr>
      <w:ind w:left="225"/>
    </w:pPr>
    <w:rPr>
      <w:rFonts w:ascii="Times New Roman" w:eastAsia="Times New Roman" w:hAnsi="Times New Roman" w:cs="Times New Roman"/>
      <w:sz w:val="24"/>
      <w:szCs w:val="24"/>
      <w:lang w:eastAsia="ru-RU"/>
    </w:rPr>
  </w:style>
  <w:style w:type="paragraph" w:customStyle="1" w:styleId="loadbtn2">
    <w:name w:val="loadbtn2"/>
    <w:basedOn w:val="a"/>
    <w:rsid w:val="00615C70"/>
    <w:pPr>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615C7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rPr>
      <w:rFonts w:ascii="Times New Roman" w:eastAsia="Times New Roman" w:hAnsi="Times New Roman" w:cs="Times New Roman"/>
      <w:sz w:val="24"/>
      <w:szCs w:val="24"/>
      <w:lang w:eastAsia="ru-RU"/>
    </w:rPr>
  </w:style>
  <w:style w:type="paragraph" w:customStyle="1" w:styleId="registerbox2">
    <w:name w:val="registerbox2"/>
    <w:basedOn w:val="a"/>
    <w:rsid w:val="00615C7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rPr>
      <w:rFonts w:ascii="Times New Roman" w:eastAsia="Times New Roman" w:hAnsi="Times New Roman" w:cs="Times New Roman"/>
      <w:sz w:val="24"/>
      <w:szCs w:val="24"/>
      <w:lang w:eastAsia="ru-RU"/>
    </w:rPr>
  </w:style>
  <w:style w:type="paragraph" w:customStyle="1" w:styleId="btn1">
    <w:name w:val="btn1"/>
    <w:basedOn w:val="a"/>
    <w:rsid w:val="00615C70"/>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15C70"/>
    <w:pPr>
      <w:spacing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15C7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615C7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615C7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615C7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615C70"/>
    <w:pPr>
      <w:shd w:val="clear" w:color="auto" w:fill="E6F1F5"/>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disabled2">
    <w:name w:val="ui-state-disabled2"/>
    <w:basedOn w:val="a"/>
    <w:rsid w:val="00615C70"/>
    <w:pPr>
      <w:shd w:val="clear" w:color="auto" w:fill="E6F1F5"/>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default1">
    <w:name w:val="ui-state-default1"/>
    <w:basedOn w:val="a"/>
    <w:rsid w:val="00615C7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615C7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615C70"/>
    <w:pPr>
      <w:shd w:val="clear" w:color="auto" w:fill="9D9DA4"/>
      <w:spacing w:before="100" w:beforeAutospacing="1" w:after="100" w:afterAutospacing="1"/>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615C70"/>
    <w:pPr>
      <w:shd w:val="clear" w:color="auto" w:fill="D8D8DB"/>
      <w:spacing w:before="100" w:beforeAutospacing="1" w:after="100" w:afterAutospacing="1"/>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615C70"/>
  </w:style>
  <w:style w:type="character" w:customStyle="1" w:styleId="dynatree-icon1">
    <w:name w:val="dynatree-icon1"/>
    <w:basedOn w:val="a0"/>
    <w:rsid w:val="00615C70"/>
  </w:style>
  <w:style w:type="paragraph" w:customStyle="1" w:styleId="confirmdialogheader1">
    <w:name w:val="confirmdialogheader1"/>
    <w:basedOn w:val="a"/>
    <w:rsid w:val="00615C7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615C70"/>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615C7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615C70"/>
    <w:pPr>
      <w:bidi/>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615C70"/>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615C70"/>
    <w:pPr>
      <w:shd w:val="clear" w:color="auto" w:fill="E5EFF6"/>
      <w:spacing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615C7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615C70"/>
    <w:pPr>
      <w:shd w:val="clear" w:color="auto" w:fill="FFFFFF"/>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3">
    <w:name w:val="Название1"/>
    <w:basedOn w:val="a"/>
    <w:rsid w:val="00615C70"/>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351D3"/>
    <w:rPr>
      <w:rFonts w:ascii="Segoe UI" w:hAnsi="Segoe UI" w:cs="Segoe UI"/>
      <w:sz w:val="18"/>
      <w:szCs w:val="18"/>
    </w:rPr>
  </w:style>
  <w:style w:type="character" w:customStyle="1" w:styleId="a8">
    <w:name w:val="Текст выноски Знак"/>
    <w:basedOn w:val="a0"/>
    <w:link w:val="a7"/>
    <w:uiPriority w:val="99"/>
    <w:semiHidden/>
    <w:rsid w:val="00D351D3"/>
    <w:rPr>
      <w:rFonts w:ascii="Segoe UI" w:hAnsi="Segoe UI" w:cs="Segoe UI"/>
      <w:sz w:val="18"/>
      <w:szCs w:val="18"/>
    </w:rPr>
  </w:style>
  <w:style w:type="paragraph" w:styleId="a9">
    <w:name w:val="header"/>
    <w:basedOn w:val="a"/>
    <w:link w:val="aa"/>
    <w:uiPriority w:val="99"/>
    <w:unhideWhenUsed/>
    <w:rsid w:val="00C00EC2"/>
    <w:pPr>
      <w:tabs>
        <w:tab w:val="center" w:pos="4677"/>
        <w:tab w:val="right" w:pos="9355"/>
      </w:tabs>
    </w:pPr>
  </w:style>
  <w:style w:type="character" w:customStyle="1" w:styleId="aa">
    <w:name w:val="Верхний колонтитул Знак"/>
    <w:basedOn w:val="a0"/>
    <w:link w:val="a9"/>
    <w:uiPriority w:val="99"/>
    <w:rsid w:val="00C00EC2"/>
  </w:style>
  <w:style w:type="paragraph" w:styleId="ab">
    <w:name w:val="footer"/>
    <w:basedOn w:val="a"/>
    <w:link w:val="ac"/>
    <w:uiPriority w:val="99"/>
    <w:unhideWhenUsed/>
    <w:rsid w:val="00C00EC2"/>
    <w:pPr>
      <w:tabs>
        <w:tab w:val="center" w:pos="4677"/>
        <w:tab w:val="right" w:pos="9355"/>
      </w:tabs>
    </w:pPr>
  </w:style>
  <w:style w:type="character" w:customStyle="1" w:styleId="ac">
    <w:name w:val="Нижний колонтитул Знак"/>
    <w:basedOn w:val="a0"/>
    <w:link w:val="ab"/>
    <w:uiPriority w:val="99"/>
    <w:rsid w:val="00C0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438004">
      <w:bodyDiv w:val="1"/>
      <w:marLeft w:val="0"/>
      <w:marRight w:val="0"/>
      <w:marTop w:val="0"/>
      <w:marBottom w:val="0"/>
      <w:divBdr>
        <w:top w:val="none" w:sz="0" w:space="0" w:color="auto"/>
        <w:left w:val="none" w:sz="0" w:space="0" w:color="auto"/>
        <w:bottom w:val="none" w:sz="0" w:space="0" w:color="auto"/>
        <w:right w:val="none" w:sz="0" w:space="0" w:color="auto"/>
      </w:divBdr>
      <w:divsChild>
        <w:div w:id="1214538131">
          <w:marLeft w:val="0"/>
          <w:marRight w:val="0"/>
          <w:marTop w:val="0"/>
          <w:marBottom w:val="0"/>
          <w:divBdr>
            <w:top w:val="none" w:sz="0" w:space="0" w:color="auto"/>
            <w:left w:val="none" w:sz="0" w:space="0" w:color="auto"/>
            <w:bottom w:val="none" w:sz="0" w:space="0" w:color="auto"/>
            <w:right w:val="none" w:sz="0" w:space="0" w:color="auto"/>
          </w:divBdr>
          <w:divsChild>
            <w:div w:id="2003579526">
              <w:marLeft w:val="0"/>
              <w:marRight w:val="0"/>
              <w:marTop w:val="0"/>
              <w:marBottom w:val="0"/>
              <w:divBdr>
                <w:top w:val="none" w:sz="0" w:space="0" w:color="auto"/>
                <w:left w:val="none" w:sz="0" w:space="0" w:color="auto"/>
                <w:bottom w:val="none" w:sz="0" w:space="0" w:color="auto"/>
                <w:right w:val="none" w:sz="0" w:space="0" w:color="auto"/>
              </w:divBdr>
              <w:divsChild>
                <w:div w:id="565991496">
                  <w:marLeft w:val="0"/>
                  <w:marRight w:val="0"/>
                  <w:marTop w:val="0"/>
                  <w:marBottom w:val="0"/>
                  <w:divBdr>
                    <w:top w:val="none" w:sz="0" w:space="0" w:color="auto"/>
                    <w:left w:val="none" w:sz="0" w:space="0" w:color="auto"/>
                    <w:bottom w:val="none" w:sz="0" w:space="0" w:color="auto"/>
                    <w:right w:val="none" w:sz="0" w:space="0" w:color="auto"/>
                  </w:divBdr>
                  <w:divsChild>
                    <w:div w:id="1585610265">
                      <w:marLeft w:val="0"/>
                      <w:marRight w:val="0"/>
                      <w:marTop w:val="0"/>
                      <w:marBottom w:val="0"/>
                      <w:divBdr>
                        <w:top w:val="none" w:sz="0" w:space="0" w:color="auto"/>
                        <w:left w:val="none" w:sz="0" w:space="0" w:color="auto"/>
                        <w:bottom w:val="none" w:sz="0" w:space="0" w:color="auto"/>
                        <w:right w:val="none" w:sz="0" w:space="0" w:color="auto"/>
                      </w:divBdr>
                      <w:divsChild>
                        <w:div w:id="2056616721">
                          <w:marLeft w:val="0"/>
                          <w:marRight w:val="0"/>
                          <w:marTop w:val="0"/>
                          <w:marBottom w:val="0"/>
                          <w:divBdr>
                            <w:top w:val="none" w:sz="0" w:space="0" w:color="auto"/>
                            <w:left w:val="none" w:sz="0" w:space="0" w:color="auto"/>
                            <w:bottom w:val="none" w:sz="0" w:space="0" w:color="auto"/>
                            <w:right w:val="none" w:sz="0" w:space="0" w:color="auto"/>
                          </w:divBdr>
                          <w:divsChild>
                            <w:div w:id="1179199390">
                              <w:marLeft w:val="0"/>
                              <w:marRight w:val="0"/>
                              <w:marTop w:val="0"/>
                              <w:marBottom w:val="0"/>
                              <w:divBdr>
                                <w:top w:val="none" w:sz="0" w:space="0" w:color="auto"/>
                                <w:left w:val="none" w:sz="0" w:space="0" w:color="auto"/>
                                <w:bottom w:val="none" w:sz="0" w:space="0" w:color="auto"/>
                                <w:right w:val="none" w:sz="0" w:space="0" w:color="auto"/>
                              </w:divBdr>
                              <w:divsChild>
                                <w:div w:id="133567554">
                                  <w:marLeft w:val="0"/>
                                  <w:marRight w:val="0"/>
                                  <w:marTop w:val="0"/>
                                  <w:marBottom w:val="0"/>
                                  <w:divBdr>
                                    <w:top w:val="none" w:sz="0" w:space="0" w:color="auto"/>
                                    <w:left w:val="none" w:sz="0" w:space="0" w:color="auto"/>
                                    <w:bottom w:val="none" w:sz="0" w:space="0" w:color="auto"/>
                                    <w:right w:val="none" w:sz="0" w:space="0" w:color="auto"/>
                                  </w:divBdr>
                                  <w:divsChild>
                                    <w:div w:id="2134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62B0-BCAE-464C-88F4-9836BBB4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69</Pages>
  <Words>24112</Words>
  <Characters>137444</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Кошлец Лилия Назифовна</cp:lastModifiedBy>
  <cp:revision>9</cp:revision>
  <cp:lastPrinted>2017-04-18T06:28:00Z</cp:lastPrinted>
  <dcterms:created xsi:type="dcterms:W3CDTF">2017-07-27T08:09:00Z</dcterms:created>
  <dcterms:modified xsi:type="dcterms:W3CDTF">2017-07-27T10:33:00Z</dcterms:modified>
</cp:coreProperties>
</file>