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6412D" w:rsidRDefault="00C6412D">
      <w:pPr>
        <w:jc w:val="center"/>
        <w:rPr>
          <w:noProof/>
        </w:rPr>
      </w:pPr>
    </w:p>
    <w:p w:rsidR="00A71D58" w:rsidRDefault="00C6412D">
      <w:pPr>
        <w:jc w:val="center"/>
        <w:rPr>
          <w:noProof/>
        </w:rPr>
      </w:pPr>
      <w:bookmarkStart w:id="0" w:name="_GoBack"/>
      <w:bookmarkEnd w:id="0"/>
      <w:r>
        <w:rPr>
          <w:noProof/>
        </w:rPr>
        <w:t>У</w:t>
      </w:r>
      <w:r w:rsidR="003E5370">
        <w:rPr>
          <w:noProof/>
        </w:rPr>
        <w:t>ФНС по</w:t>
      </w:r>
      <w:r>
        <w:rPr>
          <w:noProof/>
        </w:rPr>
        <w:t xml:space="preserve"> Свердловской области</w:t>
      </w:r>
    </w:p>
    <w:p w:rsidR="00A71D58" w:rsidRDefault="003E5370">
      <w:pPr>
        <w:rPr>
          <w:noProof/>
        </w:rPr>
      </w:pPr>
      <w:r>
        <w:rPr>
          <w:noProof/>
        </w:rPr>
        <w:t>05.08.2026 г..</w:t>
      </w:r>
    </w:p>
    <w:p w:rsidR="00A71D58" w:rsidRDefault="003E5370">
      <w:pPr>
        <w:jc w:val="center"/>
        <w:rPr>
          <w:noProof/>
          <w:sz w:val="24"/>
        </w:rPr>
      </w:pPr>
      <w:r>
        <w:rPr>
          <w:noProof/>
          <w:sz w:val="24"/>
        </w:rPr>
        <w:t>СПРАВКА</w:t>
      </w:r>
    </w:p>
    <w:p w:rsidR="00A71D58" w:rsidRDefault="003E5370">
      <w:pPr>
        <w:jc w:val="center"/>
        <w:rPr>
          <w:noProof/>
          <w:sz w:val="24"/>
        </w:rPr>
      </w:pPr>
      <w:r>
        <w:rPr>
          <w:noProof/>
          <w:sz w:val="24"/>
        </w:rPr>
        <w:t>Входящей корреспонденции по тематике обращений граждан</w:t>
      </w:r>
    </w:p>
    <w:p w:rsidR="00A71D58" w:rsidRDefault="003E5370">
      <w:pPr>
        <w:jc w:val="center"/>
        <w:rPr>
          <w:noProof/>
          <w:sz w:val="24"/>
          <w:lang w:val="en-US"/>
        </w:rPr>
      </w:pPr>
      <w:r>
        <w:rPr>
          <w:noProof/>
          <w:sz w:val="24"/>
          <w:lang w:val="en-US"/>
        </w:rPr>
        <w:t xml:space="preserve">c 01.07.2026 </w:t>
      </w:r>
      <w:r>
        <w:rPr>
          <w:noProof/>
          <w:sz w:val="24"/>
        </w:rPr>
        <w:t>по</w:t>
      </w:r>
      <w:r>
        <w:rPr>
          <w:noProof/>
          <w:sz w:val="24"/>
          <w:lang w:val="en-US"/>
        </w:rPr>
        <w:t xml:space="preserve"> 31.07.2026</w:t>
      </w:r>
    </w:p>
    <w:p w:rsidR="00A71D58" w:rsidRDefault="00A71D58">
      <w:pPr>
        <w:jc w:val="center"/>
        <w:rPr>
          <w:noProof/>
          <w:sz w:val="18"/>
          <w:lang w:val="en-US"/>
        </w:rPr>
      </w:pPr>
    </w:p>
    <w:tbl>
      <w:tblPr>
        <w:tblW w:w="0" w:type="auto"/>
        <w:tblInd w:w="-34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 w:firstRow="0" w:lastRow="0" w:firstColumn="0" w:lastColumn="0" w:noHBand="0" w:noVBand="0"/>
      </w:tblPr>
      <w:tblGrid>
        <w:gridCol w:w="7513"/>
        <w:gridCol w:w="2268"/>
      </w:tblGrid>
      <w:tr w:rsidR="00A71D58">
        <w:trPr>
          <w:cantSplit/>
          <w:trHeight w:val="225"/>
        </w:trPr>
        <w:tc>
          <w:tcPr>
            <w:tcW w:w="7513" w:type="dxa"/>
            <w:vMerge w:val="restart"/>
          </w:tcPr>
          <w:p w:rsidR="00A71D58" w:rsidRDefault="00A71D58">
            <w:pPr>
              <w:jc w:val="center"/>
              <w:rPr>
                <w:noProof/>
                <w:sz w:val="18"/>
                <w:lang w:val="en-US"/>
              </w:rPr>
            </w:pPr>
          </w:p>
          <w:p w:rsidR="00A71D58" w:rsidRDefault="003E5370">
            <w:pPr>
              <w:jc w:val="center"/>
              <w:rPr>
                <w:sz w:val="18"/>
              </w:rPr>
            </w:pPr>
            <w:r>
              <w:rPr>
                <w:noProof/>
                <w:sz w:val="18"/>
              </w:rPr>
              <w:t>Наименование тематики документа</w:t>
            </w:r>
          </w:p>
        </w:tc>
        <w:tc>
          <w:tcPr>
            <w:tcW w:w="2268" w:type="dxa"/>
            <w:vMerge w:val="restart"/>
            <w:vAlign w:val="center"/>
          </w:tcPr>
          <w:p w:rsidR="00A71D58" w:rsidRDefault="003E537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Количество документов</w:t>
            </w:r>
          </w:p>
        </w:tc>
      </w:tr>
      <w:tr w:rsidR="00A71D58">
        <w:trPr>
          <w:cantSplit/>
          <w:trHeight w:val="437"/>
        </w:trPr>
        <w:tc>
          <w:tcPr>
            <w:tcW w:w="7513" w:type="dxa"/>
            <w:vMerge/>
          </w:tcPr>
          <w:p w:rsidR="00A71D58" w:rsidRDefault="00A71D58">
            <w:pPr>
              <w:jc w:val="center"/>
              <w:rPr>
                <w:noProof/>
                <w:sz w:val="18"/>
              </w:rPr>
            </w:pPr>
          </w:p>
        </w:tc>
        <w:tc>
          <w:tcPr>
            <w:tcW w:w="2268" w:type="dxa"/>
            <w:vMerge/>
          </w:tcPr>
          <w:p w:rsidR="00A71D58" w:rsidRDefault="00A71D58">
            <w:pPr>
              <w:jc w:val="center"/>
              <w:rPr>
                <w:noProof/>
                <w:sz w:val="18"/>
              </w:rPr>
            </w:pPr>
          </w:p>
        </w:tc>
      </w:tr>
      <w:tr w:rsidR="00A71D58">
        <w:trPr>
          <w:cantSplit/>
        </w:trPr>
        <w:tc>
          <w:tcPr>
            <w:tcW w:w="7513" w:type="dxa"/>
          </w:tcPr>
          <w:p w:rsidR="00A71D58" w:rsidRDefault="003E537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  <w:tc>
          <w:tcPr>
            <w:tcW w:w="2268" w:type="dxa"/>
          </w:tcPr>
          <w:p w:rsidR="00A71D58" w:rsidRDefault="003E5370">
            <w:pPr>
              <w:jc w:val="center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A71D58">
        <w:trPr>
          <w:cantSplit/>
        </w:trPr>
        <w:tc>
          <w:tcPr>
            <w:tcW w:w="7513" w:type="dxa"/>
          </w:tcPr>
          <w:p w:rsidR="00A71D58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A71D58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37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0003.0008.0086.0537 Государственная политика в налоговой сфере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0003.0008.0086.0538 Налоговые преференции и льготы физическим лицам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0003.0008.0086.0540 Земельный налог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0003.0008.0086.0541 Налог на добавленную стоимость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10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0003.0008.0086.0543 Транспортный налог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0003.0008.0086.0544 Налог на имущество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0003.0008.0086.0545 Налог на доходы физических лиц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25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0003.0008.0086.0546 Налог на прибыль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0003.0008.0086.0547 Госпошлины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 Налогообложение малого бизнеса, специальных налоговых режимов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0003.0008.0086.0548.0094 Налог на профессиональный доход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0003.0008.0086.0548.0095 Иные специальные налоговые режимы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0003.0008.0086.0549 Юридические вопросы по налогам и сборам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0003.0008.0086.0551 Учет налогоплательщиков. Получение и отказ от ИНН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21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0003.0008.0086.0552 Организация работы с налогоплательщиками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8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0003.0008.0086.0555 Налоговая отчетность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0003.0008.0086.0556 Контроль и надзор в налоговой сфере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 Задолженность по налогам, сборам и взносам в бюджеты государственных внебюджетных фондов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9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0003.0008.0086.0558.0107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6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0003.0008.0086.0558.0116 Задолженность по налогам, сборам и взносам перед бюджетом Российской Федерации. Взыскание задолженности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0003.0008.0086.0559 Предоставление отсрочки или рассрочки по уплате налога, сбора, пени, штрафа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0003.0008.0086.0560 Уклонение от налогообложения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19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0003.0008.0086.0561 Доступ к персонифицированной информации о состоянии расчета с бюджетом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0003.0008.0086.0562 Оказание услуг в электронной форме. Пользование информационными ресурсами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0003.0008.0086.0564 Контроль исполнения налогового законодательства физическими и юридическими лицами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14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0003.0008.0086.0565 Регистрация юридических лиц, физических лиц в качестве индивидуальных предпринимателей и крестьянских (фермерских) хозяйств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11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0003.0008.0086.0566 Регистрация физических лиц в качестве индивидуальных предпринимателей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4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 Регистрация контрольно-кассовой техники, используемой организациями и индивидуальными предпринимателями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0003.0008.0086.0568.0091 Регистрация контрольно-кассовой техники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0003.0008.0086.0568.0092 Контроль и надзор в сфере применения контрольно-кассовой техники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5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0003.0008.0086.0772 Получение и отказ от ИНН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0003.0008.0086.0777 Организация работы с налогоплательщиками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0003.0008.0086.1198 Обжалование решений государственных органов и должностных лиц‚ споров с физическими и юридическими лицами по обжалованию актов ненормативного характера и действий (бездействия) должностных лиц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31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001.0003.0030.0202 Несостоятельность (банкротство) и финансовое оздоровление юридических лиц, индивидуальных предпринимателей, физических лиц. Деятельность арбитражных управляющих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1</w:t>
            </w: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</w:p>
        </w:tc>
      </w:tr>
      <w:tr w:rsidR="003E5370">
        <w:trPr>
          <w:cantSplit/>
        </w:trPr>
        <w:tc>
          <w:tcPr>
            <w:tcW w:w="7513" w:type="dxa"/>
          </w:tcPr>
          <w:p w:rsidR="003E5370" w:rsidRDefault="003E5370">
            <w:pPr>
              <w:rPr>
                <w:noProof/>
                <w:sz w:val="18"/>
              </w:rPr>
            </w:pPr>
            <w:r>
              <w:rPr>
                <w:noProof/>
                <w:sz w:val="18"/>
              </w:rPr>
              <w:t>ИТОГО:</w:t>
            </w:r>
          </w:p>
        </w:tc>
        <w:tc>
          <w:tcPr>
            <w:tcW w:w="2268" w:type="dxa"/>
          </w:tcPr>
          <w:p w:rsidR="003E5370" w:rsidRDefault="003E5370">
            <w:pPr>
              <w:jc w:val="right"/>
              <w:rPr>
                <w:noProof/>
                <w:sz w:val="18"/>
              </w:rPr>
            </w:pPr>
            <w:r>
              <w:rPr>
                <w:noProof/>
                <w:sz w:val="18"/>
              </w:rPr>
              <w:t>272</w:t>
            </w:r>
          </w:p>
        </w:tc>
      </w:tr>
    </w:tbl>
    <w:p w:rsidR="00A71D58" w:rsidRDefault="00A71D58">
      <w:pPr>
        <w:rPr>
          <w:noProof/>
        </w:rPr>
      </w:pPr>
    </w:p>
    <w:p w:rsidR="00A71D58" w:rsidRDefault="00A71D58">
      <w:pPr>
        <w:rPr>
          <w:noProof/>
        </w:rPr>
      </w:pPr>
    </w:p>
    <w:p w:rsidR="00A71D58" w:rsidRDefault="00A71D58">
      <w:pPr>
        <w:rPr>
          <w:noProof/>
        </w:rPr>
      </w:pPr>
    </w:p>
    <w:p w:rsidR="003E5370" w:rsidRDefault="003E5370">
      <w:pPr>
        <w:rPr>
          <w:noProof/>
        </w:rPr>
      </w:pPr>
      <w:r>
        <w:rPr>
          <w:noProof/>
          <w:sz w:val="24"/>
        </w:rPr>
        <w:t>Начальник общего отдела</w:t>
      </w:r>
      <w:r>
        <w:rPr>
          <w:noProof/>
          <w:sz w:val="24"/>
        </w:rPr>
        <w:tab/>
      </w:r>
      <w:r>
        <w:rPr>
          <w:noProof/>
          <w:sz w:val="24"/>
        </w:rPr>
        <w:tab/>
        <w:t>И.И. Волкова</w:t>
      </w:r>
    </w:p>
    <w:sectPr w:rsidR="003E5370" w:rsidSect="003E5370">
      <w:pgSz w:w="11907" w:h="16840" w:code="9"/>
      <w:pgMar w:top="0" w:right="1168" w:bottom="144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FB"/>
    <w:multiLevelType w:val="multilevel"/>
    <w:tmpl w:val="BA36365C"/>
    <w:lvl w:ilvl="0">
      <w:start w:val="1"/>
      <w:numFmt w:val="decimal"/>
      <w:pStyle w:val="1"/>
      <w:lvlText w:val="%1."/>
      <w:legacy w:legacy="1" w:legacySpace="120" w:legacyIndent="432"/>
      <w:lvlJc w:val="left"/>
      <w:pPr>
        <w:ind w:left="357" w:hanging="432"/>
      </w:pPr>
    </w:lvl>
    <w:lvl w:ilvl="1">
      <w:start w:val="1"/>
      <w:numFmt w:val="decimal"/>
      <w:pStyle w:val="2"/>
      <w:lvlText w:val="%1.%2."/>
      <w:legacy w:legacy="1" w:legacySpace="120" w:legacyIndent="576"/>
      <w:lvlJc w:val="left"/>
      <w:pPr>
        <w:ind w:left="933" w:hanging="576"/>
      </w:pPr>
    </w:lvl>
    <w:lvl w:ilvl="2">
      <w:start w:val="1"/>
      <w:numFmt w:val="decimal"/>
      <w:pStyle w:val="3"/>
      <w:lvlText w:val="%1.%2.%3."/>
      <w:legacy w:legacy="1" w:legacySpace="120" w:legacyIndent="720"/>
      <w:lvlJc w:val="left"/>
      <w:pPr>
        <w:ind w:left="1077" w:hanging="720"/>
      </w:pPr>
    </w:lvl>
    <w:lvl w:ilvl="3">
      <w:start w:val="1"/>
      <w:numFmt w:val="decimal"/>
      <w:pStyle w:val="4"/>
      <w:lvlText w:val="%1.%2.%3.%4."/>
      <w:legacy w:legacy="1" w:legacySpace="120" w:legacyIndent="864"/>
      <w:lvlJc w:val="left"/>
      <w:pPr>
        <w:ind w:left="1219" w:hanging="864"/>
      </w:pPr>
    </w:lvl>
    <w:lvl w:ilvl="4">
      <w:start w:val="1"/>
      <w:numFmt w:val="decimal"/>
      <w:pStyle w:val="5"/>
      <w:lvlText w:val="%1.%2.%3.%4.%5"/>
      <w:legacy w:legacy="1" w:legacySpace="120" w:legacyIndent="1008"/>
      <w:lvlJc w:val="left"/>
      <w:pPr>
        <w:ind w:left="1365" w:hanging="1008"/>
      </w:pPr>
    </w:lvl>
    <w:lvl w:ilvl="5">
      <w:start w:val="1"/>
      <w:numFmt w:val="decimal"/>
      <w:pStyle w:val="6"/>
      <w:lvlText w:val="%1.%2.%3.%4.%5.%6"/>
      <w:legacy w:legacy="1" w:legacySpace="120" w:legacyIndent="1152"/>
      <w:lvlJc w:val="left"/>
      <w:pPr>
        <w:ind w:left="1509" w:hanging="1152"/>
      </w:pPr>
    </w:lvl>
    <w:lvl w:ilvl="6">
      <w:start w:val="1"/>
      <w:numFmt w:val="decimal"/>
      <w:pStyle w:val="7"/>
      <w:lvlText w:val="%1.%2.%3.%4.%5.%6.%7"/>
      <w:legacy w:legacy="1" w:legacySpace="120" w:legacyIndent="1296"/>
      <w:lvlJc w:val="left"/>
      <w:pPr>
        <w:ind w:left="1653" w:hanging="1296"/>
      </w:pPr>
    </w:lvl>
    <w:lvl w:ilvl="7">
      <w:start w:val="1"/>
      <w:numFmt w:val="decimal"/>
      <w:pStyle w:val="8"/>
      <w:lvlText w:val="%1.%2.%3.%4.%5.%6.%7.%8"/>
      <w:legacy w:legacy="1" w:legacySpace="120" w:legacyIndent="1440"/>
      <w:lvlJc w:val="left"/>
      <w:pPr>
        <w:ind w:left="1797" w:hanging="1440"/>
      </w:pPr>
    </w:lvl>
    <w:lvl w:ilvl="8">
      <w:start w:val="1"/>
      <w:numFmt w:val="decimal"/>
      <w:pStyle w:val="9"/>
      <w:lvlText w:val="%1.%2.%3.%4.%5.%6.%7.%8.%9"/>
      <w:legacy w:legacy="1" w:legacySpace="120" w:legacyIndent="1584"/>
      <w:lvlJc w:val="left"/>
      <w:pPr>
        <w:ind w:left="1941" w:hanging="1584"/>
      </w:pPr>
    </w:lvl>
  </w:abstractNum>
  <w:abstractNum w:abstractNumId="1" w15:restartNumberingAfterBreak="0">
    <w:nsid w:val="FFFFFFFE"/>
    <w:multiLevelType w:val="singleLevel"/>
    <w:tmpl w:val="94503BBC"/>
    <w:lvl w:ilvl="0">
      <w:numFmt w:val="decimal"/>
      <w:lvlText w:val="*"/>
      <w:lvlJc w:val="left"/>
    </w:lvl>
  </w:abstractNum>
  <w:abstractNum w:abstractNumId="2" w15:restartNumberingAfterBreak="0">
    <w:nsid w:val="006D791A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" w15:restartNumberingAfterBreak="0">
    <w:nsid w:val="01DC7273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4" w15:restartNumberingAfterBreak="0">
    <w:nsid w:val="098F6A22"/>
    <w:multiLevelType w:val="multilevel"/>
    <w:tmpl w:val="AE8CC49A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5" w15:restartNumberingAfterBreak="0">
    <w:nsid w:val="0A807B21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6" w15:restartNumberingAfterBreak="0">
    <w:nsid w:val="0A976AD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7" w15:restartNumberingAfterBreak="0">
    <w:nsid w:val="0DAC2C6A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8" w15:restartNumberingAfterBreak="0">
    <w:nsid w:val="0EAC1670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9" w15:restartNumberingAfterBreak="0">
    <w:nsid w:val="149B251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0" w15:restartNumberingAfterBreak="0">
    <w:nsid w:val="1F425A6E"/>
    <w:multiLevelType w:val="multilevel"/>
    <w:tmpl w:val="C2A8215C"/>
    <w:lvl w:ilvl="0">
      <w:start w:val="1"/>
      <w:numFmt w:val="decimal"/>
      <w:lvlText w:val="%1.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1" w15:restartNumberingAfterBreak="0">
    <w:nsid w:val="25C52943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2" w15:restartNumberingAfterBreak="0">
    <w:nsid w:val="2ED27B09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3" w15:restartNumberingAfterBreak="0">
    <w:nsid w:val="30237627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4" w15:restartNumberingAfterBreak="0">
    <w:nsid w:val="33E87AD7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5" w15:restartNumberingAfterBreak="0">
    <w:nsid w:val="394F3A3C"/>
    <w:multiLevelType w:val="multilevel"/>
    <w:tmpl w:val="C2A8215C"/>
    <w:lvl w:ilvl="0">
      <w:start w:val="1"/>
      <w:numFmt w:val="bullet"/>
      <w:lvlText w:val=""/>
      <w:lvlJc w:val="left"/>
      <w:pPr>
        <w:tabs>
          <w:tab w:val="num" w:pos="360"/>
        </w:tabs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6" w15:restartNumberingAfterBreak="0">
    <w:nsid w:val="3EDC32E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7" w15:restartNumberingAfterBreak="0">
    <w:nsid w:val="40182A66"/>
    <w:multiLevelType w:val="multilevel"/>
    <w:tmpl w:val="8F1E1656"/>
    <w:lvl w:ilvl="0">
      <w:start w:val="1"/>
      <w:numFmt w:val="none"/>
      <w:lvlText w:val=""/>
      <w:legacy w:legacy="1" w:legacySpace="120" w:legacyIndent="340"/>
      <w:lvlJc w:val="left"/>
      <w:pPr>
        <w:ind w:left="340" w:hanging="340"/>
      </w:pPr>
      <w:rPr>
        <w:rFonts w:ascii="Wingdings" w:hAnsi="Wingdings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8" w15:restartNumberingAfterBreak="0">
    <w:nsid w:val="449B41F8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19" w15:restartNumberingAfterBreak="0">
    <w:nsid w:val="45953087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0" w15:restartNumberingAfterBreak="0">
    <w:nsid w:val="49A625B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1" w15:restartNumberingAfterBreak="0">
    <w:nsid w:val="4ADC2188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2" w15:restartNumberingAfterBreak="0">
    <w:nsid w:val="56193ABE"/>
    <w:multiLevelType w:val="multilevel"/>
    <w:tmpl w:val="95D6ACD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3" w15:restartNumberingAfterBreak="0">
    <w:nsid w:val="5CC94C32"/>
    <w:multiLevelType w:val="multilevel"/>
    <w:tmpl w:val="9D623B98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360"/>
        </w:tabs>
        <w:ind w:left="3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1080"/>
        </w:tabs>
        <w:ind w:left="1080" w:hanging="180"/>
      </w:pPr>
    </w:lvl>
    <w:lvl w:ilvl="3" w:tentative="1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2520"/>
        </w:tabs>
        <w:ind w:left="25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3240"/>
        </w:tabs>
        <w:ind w:left="3240" w:hanging="180"/>
      </w:pPr>
    </w:lvl>
    <w:lvl w:ilvl="6" w:tentative="1">
      <w:start w:val="1"/>
      <w:numFmt w:val="decimal"/>
      <w:lvlText w:val="%7."/>
      <w:lvlJc w:val="left"/>
      <w:pPr>
        <w:tabs>
          <w:tab w:val="num" w:pos="3960"/>
        </w:tabs>
        <w:ind w:left="39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4680"/>
        </w:tabs>
        <w:ind w:left="46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5400"/>
        </w:tabs>
        <w:ind w:left="5400" w:hanging="180"/>
      </w:pPr>
    </w:lvl>
  </w:abstractNum>
  <w:abstractNum w:abstractNumId="24" w15:restartNumberingAfterBreak="0">
    <w:nsid w:val="614604AF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5" w15:restartNumberingAfterBreak="0">
    <w:nsid w:val="6154248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6" w15:restartNumberingAfterBreak="0">
    <w:nsid w:val="61A8265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7" w15:restartNumberingAfterBreak="0">
    <w:nsid w:val="62C6217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28" w15:restartNumberingAfterBreak="0">
    <w:nsid w:val="63A86376"/>
    <w:multiLevelType w:val="singleLevel"/>
    <w:tmpl w:val="EE6C3F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9" w15:restartNumberingAfterBreak="0">
    <w:nsid w:val="64862DD2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0" w15:restartNumberingAfterBreak="0">
    <w:nsid w:val="6AE103DC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decimal"/>
      <w:lvlText w:val="%2)"/>
      <w:lvlJc w:val="left"/>
      <w:pPr>
        <w:tabs>
          <w:tab w:val="num" w:pos="700"/>
        </w:tabs>
        <w:ind w:left="680" w:hanging="340"/>
      </w:pPr>
      <w:rPr>
        <w:rFonts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1" w15:restartNumberingAfterBreak="0">
    <w:nsid w:val="6F416C45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2" w15:restartNumberingAfterBreak="0">
    <w:nsid w:val="71E65C1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3" w15:restartNumberingAfterBreak="0">
    <w:nsid w:val="72934D64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4" w15:restartNumberingAfterBreak="0">
    <w:nsid w:val="72FE4880"/>
    <w:multiLevelType w:val="multilevel"/>
    <w:tmpl w:val="4CEC83B4"/>
    <w:lvl w:ilvl="0">
      <w:start w:val="1"/>
      <w:numFmt w:val="decimal"/>
      <w:lvlText w:val="%1)"/>
      <w:lvlJc w:val="left"/>
      <w:pPr>
        <w:tabs>
          <w:tab w:val="num" w:pos="2160"/>
        </w:tabs>
        <w:ind w:left="2140" w:hanging="34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5" w15:restartNumberingAfterBreak="0">
    <w:nsid w:val="73CE7066"/>
    <w:multiLevelType w:val="multilevel"/>
    <w:tmpl w:val="8C5AEB34"/>
    <w:lvl w:ilvl="0">
      <w:start w:val="1"/>
      <w:numFmt w:val="decimal"/>
      <w:lvlText w:val="%1)"/>
      <w:lvlJc w:val="left"/>
      <w:pPr>
        <w:tabs>
          <w:tab w:val="num" w:pos="1440"/>
        </w:tabs>
        <w:ind w:left="1420" w:hanging="34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6" w15:restartNumberingAfterBreak="0">
    <w:nsid w:val="77833F3A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7" w15:restartNumberingAfterBreak="0">
    <w:nsid w:val="79C6060D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8" w15:restartNumberingAfterBreak="0">
    <w:nsid w:val="7B390D26"/>
    <w:multiLevelType w:val="multilevel"/>
    <w:tmpl w:val="C2A8215C"/>
    <w:lvl w:ilvl="0">
      <w:start w:val="1"/>
      <w:numFmt w:val="none"/>
      <w:lvlText w:val=""/>
      <w:legacy w:legacy="1" w:legacySpace="120" w:legacyIndent="340"/>
      <w:lvlJc w:val="left"/>
      <w:pPr>
        <w:ind w:left="340" w:hanging="340"/>
      </w:pPr>
      <w:rPr>
        <w:rFonts w:ascii="Symbol" w:hAnsi="Symbol"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abstractNum w:abstractNumId="39" w15:restartNumberingAfterBreak="0">
    <w:nsid w:val="7C4C4FE6"/>
    <w:multiLevelType w:val="multilevel"/>
    <w:tmpl w:val="C2A8215C"/>
    <w:lvl w:ilvl="0">
      <w:start w:val="1"/>
      <w:numFmt w:val="decimal"/>
      <w:lvlText w:val="%1)"/>
      <w:lvlJc w:val="left"/>
      <w:pPr>
        <w:tabs>
          <w:tab w:val="num" w:pos="360"/>
        </w:tabs>
        <w:ind w:left="340" w:hanging="340"/>
      </w:pPr>
      <w:rPr>
        <w:rFonts w:hint="default"/>
      </w:rPr>
    </w:lvl>
    <w:lvl w:ilvl="1">
      <w:start w:val="1"/>
      <w:numFmt w:val="none"/>
      <w:lvlText w:val="o"/>
      <w:legacy w:legacy="1" w:legacySpace="120" w:legacyIndent="360"/>
      <w:lvlJc w:val="left"/>
      <w:pPr>
        <w:ind w:left="700" w:hanging="360"/>
      </w:pPr>
      <w:rPr>
        <w:rFonts w:ascii="Courier New" w:hAnsi="Courier New" w:hint="default"/>
      </w:rPr>
    </w:lvl>
    <w:lvl w:ilvl="2">
      <w:start w:val="1"/>
      <w:numFmt w:val="none"/>
      <w:lvlText w:val=""/>
      <w:legacy w:legacy="1" w:legacySpace="120" w:legacyIndent="360"/>
      <w:lvlJc w:val="left"/>
      <w:pPr>
        <w:ind w:left="1060" w:hanging="360"/>
      </w:pPr>
      <w:rPr>
        <w:rFonts w:ascii="Wingdings" w:hAnsi="Wingdings" w:hint="default"/>
      </w:rPr>
    </w:lvl>
    <w:lvl w:ilvl="3">
      <w:start w:val="1"/>
      <w:numFmt w:val="none"/>
      <w:lvlText w:val=""/>
      <w:legacy w:legacy="1" w:legacySpace="120" w:legacyIndent="360"/>
      <w:lvlJc w:val="left"/>
      <w:pPr>
        <w:ind w:left="1420" w:hanging="360"/>
      </w:pPr>
      <w:rPr>
        <w:rFonts w:ascii="Symbol" w:hAnsi="Symbol" w:hint="default"/>
      </w:rPr>
    </w:lvl>
    <w:lvl w:ilvl="4">
      <w:start w:val="1"/>
      <w:numFmt w:val="none"/>
      <w:lvlText w:val="o"/>
      <w:legacy w:legacy="1" w:legacySpace="120" w:legacyIndent="360"/>
      <w:lvlJc w:val="left"/>
      <w:pPr>
        <w:ind w:left="1780" w:hanging="360"/>
      </w:pPr>
      <w:rPr>
        <w:rFonts w:ascii="Courier New" w:hAnsi="Courier New" w:hint="default"/>
      </w:rPr>
    </w:lvl>
    <w:lvl w:ilvl="5">
      <w:start w:val="1"/>
      <w:numFmt w:val="none"/>
      <w:lvlText w:val=""/>
      <w:legacy w:legacy="1" w:legacySpace="120" w:legacyIndent="360"/>
      <w:lvlJc w:val="left"/>
      <w:pPr>
        <w:ind w:left="2140" w:hanging="360"/>
      </w:pPr>
      <w:rPr>
        <w:rFonts w:ascii="Wingdings" w:hAnsi="Wingdings" w:hint="default"/>
      </w:rPr>
    </w:lvl>
    <w:lvl w:ilvl="6">
      <w:start w:val="1"/>
      <w:numFmt w:val="none"/>
      <w:lvlText w:val=""/>
      <w:legacy w:legacy="1" w:legacySpace="120" w:legacyIndent="360"/>
      <w:lvlJc w:val="left"/>
      <w:pPr>
        <w:ind w:left="2500" w:hanging="360"/>
      </w:pPr>
      <w:rPr>
        <w:rFonts w:ascii="Symbol" w:hAnsi="Symbol" w:hint="default"/>
      </w:rPr>
    </w:lvl>
    <w:lvl w:ilvl="7">
      <w:start w:val="1"/>
      <w:numFmt w:val="none"/>
      <w:lvlText w:val="o"/>
      <w:legacy w:legacy="1" w:legacySpace="120" w:legacyIndent="360"/>
      <w:lvlJc w:val="left"/>
      <w:pPr>
        <w:ind w:left="2860" w:hanging="360"/>
      </w:pPr>
      <w:rPr>
        <w:rFonts w:ascii="Courier New" w:hAnsi="Courier New" w:hint="default"/>
      </w:rPr>
    </w:lvl>
    <w:lvl w:ilvl="8">
      <w:start w:val="1"/>
      <w:numFmt w:val="none"/>
      <w:lvlText w:val=""/>
      <w:legacy w:legacy="1" w:legacySpace="120" w:legacyIndent="360"/>
      <w:lvlJc w:val="left"/>
      <w:pPr>
        <w:ind w:left="32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6"/>
  </w:num>
  <w:num w:numId="3">
    <w:abstractNumId w:val="10"/>
  </w:num>
  <w:num w:numId="4">
    <w:abstractNumId w:val="12"/>
  </w:num>
  <w:num w:numId="5">
    <w:abstractNumId w:val="16"/>
  </w:num>
  <w:num w:numId="6">
    <w:abstractNumId w:val="38"/>
  </w:num>
  <w:num w:numId="7">
    <w:abstractNumId w:val="27"/>
  </w:num>
  <w:num w:numId="8">
    <w:abstractNumId w:val="37"/>
  </w:num>
  <w:num w:numId="9">
    <w:abstractNumId w:val="1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1003" w:hanging="283"/>
        </w:pPr>
        <w:rPr>
          <w:rFonts w:ascii="Symbol" w:hAnsi="Symbol" w:hint="default"/>
        </w:rPr>
      </w:lvl>
    </w:lvlOverride>
  </w:num>
  <w:num w:numId="10">
    <w:abstractNumId w:val="1"/>
    <w:lvlOverride w:ilvl="0">
      <w:lvl w:ilvl="0">
        <w:start w:val="1"/>
        <w:numFmt w:val="bullet"/>
        <w:lvlText w:val=""/>
        <w:legacy w:legacy="1" w:legacySpace="0" w:legacyIndent="360"/>
        <w:lvlJc w:val="left"/>
        <w:pPr>
          <w:ind w:left="1069" w:hanging="360"/>
        </w:pPr>
        <w:rPr>
          <w:rFonts w:ascii="Wingdings" w:hAnsi="Wingdings" w:hint="default"/>
        </w:rPr>
      </w:lvl>
    </w:lvlOverride>
  </w:num>
  <w:num w:numId="11">
    <w:abstractNumId w:val="5"/>
  </w:num>
  <w:num w:numId="12">
    <w:abstractNumId w:val="30"/>
  </w:num>
  <w:num w:numId="13">
    <w:abstractNumId w:val="39"/>
  </w:num>
  <w:num w:numId="14">
    <w:abstractNumId w:val="6"/>
  </w:num>
  <w:num w:numId="15">
    <w:abstractNumId w:val="33"/>
  </w:num>
  <w:num w:numId="16">
    <w:abstractNumId w:val="32"/>
  </w:num>
  <w:num w:numId="17">
    <w:abstractNumId w:val="19"/>
  </w:num>
  <w:num w:numId="18">
    <w:abstractNumId w:val="26"/>
  </w:num>
  <w:num w:numId="19">
    <w:abstractNumId w:val="20"/>
  </w:num>
  <w:num w:numId="20">
    <w:abstractNumId w:val="7"/>
  </w:num>
  <w:num w:numId="21">
    <w:abstractNumId w:val="11"/>
  </w:num>
  <w:num w:numId="22">
    <w:abstractNumId w:val="25"/>
  </w:num>
  <w:num w:numId="23">
    <w:abstractNumId w:val="18"/>
  </w:num>
  <w:num w:numId="24">
    <w:abstractNumId w:val="31"/>
  </w:num>
  <w:num w:numId="25">
    <w:abstractNumId w:val="24"/>
  </w:num>
  <w:num w:numId="26">
    <w:abstractNumId w:val="29"/>
  </w:num>
  <w:num w:numId="27">
    <w:abstractNumId w:val="8"/>
  </w:num>
  <w:num w:numId="28">
    <w:abstractNumId w:val="21"/>
  </w:num>
  <w:num w:numId="29">
    <w:abstractNumId w:val="14"/>
  </w:num>
  <w:num w:numId="30">
    <w:abstractNumId w:val="9"/>
  </w:num>
  <w:num w:numId="31">
    <w:abstractNumId w:val="17"/>
  </w:num>
  <w:num w:numId="32">
    <w:abstractNumId w:val="13"/>
  </w:num>
  <w:num w:numId="33">
    <w:abstractNumId w:val="3"/>
  </w:num>
  <w:num w:numId="34">
    <w:abstractNumId w:val="2"/>
  </w:num>
  <w:num w:numId="35">
    <w:abstractNumId w:val="15"/>
  </w:num>
  <w:num w:numId="36">
    <w:abstractNumId w:val="22"/>
  </w:num>
  <w:num w:numId="37">
    <w:abstractNumId w:val="4"/>
  </w:num>
  <w:num w:numId="38">
    <w:abstractNumId w:val="23"/>
  </w:num>
  <w:num w:numId="39">
    <w:abstractNumId w:val="34"/>
  </w:num>
  <w:num w:numId="40">
    <w:abstractNumId w:val="35"/>
  </w:num>
  <w:num w:numId="4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E5370"/>
    <w:rsid w:val="002D4AB4"/>
    <w:rsid w:val="003E5370"/>
    <w:rsid w:val="00A71D58"/>
    <w:rsid w:val="00C641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3FC1E06B-00A3-4405-A09F-12AA8393F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numPr>
        <w:numId w:val="1"/>
      </w:numPr>
      <w:tabs>
        <w:tab w:val="left" w:pos="789"/>
      </w:tabs>
      <w:overflowPunct w:val="0"/>
      <w:autoSpaceDE w:val="0"/>
      <w:autoSpaceDN w:val="0"/>
      <w:adjustRightInd w:val="0"/>
      <w:spacing w:before="360" w:after="120"/>
      <w:ind w:firstLine="0"/>
      <w:jc w:val="center"/>
      <w:textAlignment w:val="baseline"/>
      <w:outlineLvl w:val="0"/>
    </w:pPr>
    <w:rPr>
      <w:b/>
      <w:caps/>
      <w:spacing w:val="40"/>
      <w:sz w:val="24"/>
    </w:rPr>
  </w:style>
  <w:style w:type="paragraph" w:styleId="2">
    <w:name w:val="heading 2"/>
    <w:basedOn w:val="a"/>
    <w:next w:val="a"/>
    <w:qFormat/>
    <w:pPr>
      <w:keepNext/>
      <w:numPr>
        <w:ilvl w:val="1"/>
        <w:numId w:val="1"/>
      </w:numPr>
      <w:tabs>
        <w:tab w:val="left" w:pos="933"/>
      </w:tabs>
      <w:overflowPunct w:val="0"/>
      <w:autoSpaceDE w:val="0"/>
      <w:autoSpaceDN w:val="0"/>
      <w:adjustRightInd w:val="0"/>
      <w:spacing w:before="120" w:after="120"/>
      <w:textAlignment w:val="baseline"/>
      <w:outlineLvl w:val="1"/>
    </w:pPr>
    <w:rPr>
      <w:b/>
      <w:smallCaps/>
      <w:sz w:val="24"/>
    </w:rPr>
  </w:style>
  <w:style w:type="paragraph" w:styleId="3">
    <w:name w:val="heading 3"/>
    <w:basedOn w:val="a"/>
    <w:next w:val="a"/>
    <w:qFormat/>
    <w:pPr>
      <w:keepNext/>
      <w:numPr>
        <w:ilvl w:val="2"/>
        <w:numId w:val="1"/>
      </w:numPr>
      <w:tabs>
        <w:tab w:val="left" w:pos="1077"/>
      </w:tabs>
      <w:overflowPunct w:val="0"/>
      <w:autoSpaceDE w:val="0"/>
      <w:autoSpaceDN w:val="0"/>
      <w:adjustRightInd w:val="0"/>
      <w:spacing w:before="120" w:after="120"/>
      <w:textAlignment w:val="baseline"/>
      <w:outlineLvl w:val="2"/>
    </w:pPr>
    <w:rPr>
      <w:b/>
      <w:i/>
      <w:sz w:val="24"/>
    </w:rPr>
  </w:style>
  <w:style w:type="paragraph" w:styleId="4">
    <w:name w:val="heading 4"/>
    <w:basedOn w:val="a"/>
    <w:next w:val="a"/>
    <w:qFormat/>
    <w:pPr>
      <w:keepNext/>
      <w:widowControl w:val="0"/>
      <w:numPr>
        <w:ilvl w:val="3"/>
        <w:numId w:val="1"/>
      </w:numPr>
      <w:tabs>
        <w:tab w:val="left" w:pos="1437"/>
      </w:tabs>
      <w:overflowPunct w:val="0"/>
      <w:autoSpaceDE w:val="0"/>
      <w:autoSpaceDN w:val="0"/>
      <w:adjustRightInd w:val="0"/>
      <w:spacing w:before="240" w:after="60"/>
      <w:ind w:hanging="862"/>
      <w:jc w:val="both"/>
      <w:textAlignment w:val="baseline"/>
      <w:outlineLvl w:val="3"/>
    </w:pPr>
    <w:rPr>
      <w:b/>
      <w:sz w:val="24"/>
    </w:rPr>
  </w:style>
  <w:style w:type="paragraph" w:styleId="5">
    <w:name w:val="heading 5"/>
    <w:basedOn w:val="a"/>
    <w:next w:val="a"/>
    <w:qFormat/>
    <w:pPr>
      <w:keepNext/>
      <w:numPr>
        <w:ilvl w:val="4"/>
        <w:numId w:val="1"/>
      </w:numPr>
      <w:tabs>
        <w:tab w:val="left" w:pos="1365"/>
      </w:tabs>
      <w:overflowPunct w:val="0"/>
      <w:autoSpaceDE w:val="0"/>
      <w:autoSpaceDN w:val="0"/>
      <w:adjustRightInd w:val="0"/>
      <w:textAlignment w:val="baseline"/>
      <w:outlineLvl w:val="4"/>
    </w:pPr>
    <w:rPr>
      <w:sz w:val="24"/>
    </w:rPr>
  </w:style>
  <w:style w:type="paragraph" w:styleId="6">
    <w:name w:val="heading 6"/>
    <w:basedOn w:val="a"/>
    <w:next w:val="a"/>
    <w:qFormat/>
    <w:pPr>
      <w:keepNext/>
      <w:numPr>
        <w:ilvl w:val="5"/>
        <w:numId w:val="1"/>
      </w:numPr>
      <w:tabs>
        <w:tab w:val="left" w:pos="1509"/>
      </w:tabs>
      <w:overflowPunct w:val="0"/>
      <w:autoSpaceDE w:val="0"/>
      <w:autoSpaceDN w:val="0"/>
      <w:adjustRightInd w:val="0"/>
      <w:textAlignment w:val="baseline"/>
      <w:outlineLvl w:val="5"/>
    </w:pPr>
    <w:rPr>
      <w:b/>
    </w:rPr>
  </w:style>
  <w:style w:type="paragraph" w:styleId="7">
    <w:name w:val="heading 7"/>
    <w:basedOn w:val="a"/>
    <w:next w:val="a"/>
    <w:qFormat/>
    <w:pPr>
      <w:keepNext/>
      <w:pageBreakBefore/>
      <w:numPr>
        <w:ilvl w:val="6"/>
        <w:numId w:val="1"/>
      </w:numPr>
      <w:tabs>
        <w:tab w:val="left" w:pos="1653"/>
      </w:tabs>
      <w:overflowPunct w:val="0"/>
      <w:autoSpaceDE w:val="0"/>
      <w:autoSpaceDN w:val="0"/>
      <w:adjustRightInd w:val="0"/>
      <w:jc w:val="center"/>
      <w:textAlignment w:val="baseline"/>
      <w:outlineLvl w:val="6"/>
    </w:pPr>
    <w:rPr>
      <w:sz w:val="24"/>
    </w:rPr>
  </w:style>
  <w:style w:type="paragraph" w:styleId="8">
    <w:name w:val="heading 8"/>
    <w:basedOn w:val="a"/>
    <w:next w:val="a"/>
    <w:qFormat/>
    <w:pPr>
      <w:numPr>
        <w:ilvl w:val="7"/>
        <w:numId w:val="1"/>
      </w:numPr>
      <w:tabs>
        <w:tab w:val="left" w:pos="1797"/>
      </w:tabs>
      <w:overflowPunct w:val="0"/>
      <w:autoSpaceDE w:val="0"/>
      <w:autoSpaceDN w:val="0"/>
      <w:adjustRightInd w:val="0"/>
      <w:spacing w:before="240" w:after="60"/>
      <w:textAlignment w:val="baseline"/>
      <w:outlineLvl w:val="7"/>
    </w:pPr>
    <w:rPr>
      <w:rFonts w:ascii="Arial" w:hAnsi="Arial"/>
      <w:i/>
    </w:rPr>
  </w:style>
  <w:style w:type="paragraph" w:styleId="9">
    <w:name w:val="heading 9"/>
    <w:basedOn w:val="a"/>
    <w:next w:val="a"/>
    <w:qFormat/>
    <w:pPr>
      <w:numPr>
        <w:ilvl w:val="8"/>
        <w:numId w:val="1"/>
      </w:numPr>
      <w:tabs>
        <w:tab w:val="left" w:pos="1941"/>
      </w:tabs>
      <w:overflowPunct w:val="0"/>
      <w:autoSpaceDE w:val="0"/>
      <w:autoSpaceDN w:val="0"/>
      <w:adjustRightInd w:val="0"/>
      <w:spacing w:before="240" w:after="60"/>
      <w:textAlignment w:val="baseline"/>
      <w:outlineLvl w:val="8"/>
    </w:pPr>
    <w:rPr>
      <w:rFonts w:ascii="Arial" w:hAnsi="Arial"/>
      <w:b/>
      <w:i/>
      <w:sz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6600-0~1\AppData\Local\Temp\itoffice_reportzgG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itoffice_reportzgG.dot</Template>
  <TotalTime>1</TotalTime>
  <Pages>1</Pages>
  <Words>487</Words>
  <Characters>2777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Министерство Российской Федерации по налогам и сборам</vt:lpstr>
    </vt:vector>
  </TitlesOfParts>
  <Company>it</Company>
  <LinksUpToDate>false</LinksUpToDate>
  <CharactersWithSpaces>3258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Министерство Российской Федерации по налогам и сборам</dc:title>
  <dc:subject/>
  <dc:creator>Баженова Ирина Владимировна</dc:creator>
  <cp:keywords/>
  <cp:lastModifiedBy>Баженова Ирина Владимировна</cp:lastModifiedBy>
  <cp:revision>3</cp:revision>
  <cp:lastPrinted>1899-12-31T19:00:00Z</cp:lastPrinted>
  <dcterms:created xsi:type="dcterms:W3CDTF">2026-08-05T06:49:00Z</dcterms:created>
  <dcterms:modified xsi:type="dcterms:W3CDTF">2026-08-05T09:30:00Z</dcterms:modified>
</cp:coreProperties>
</file>