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2E454C">
      <w:pPr>
        <w:jc w:val="center"/>
        <w:rPr>
          <w:b/>
          <w:sz w:val="24"/>
        </w:rPr>
      </w:pPr>
      <w:bookmarkStart w:id="0" w:name="_GoBack"/>
      <w:bookmarkEnd w:id="0"/>
      <w:r w:rsidRPr="003C5B3A">
        <w:rPr>
          <w:b/>
          <w:sz w:val="24"/>
        </w:rPr>
        <w:t xml:space="preserve">Список </w:t>
      </w:r>
      <w:r w:rsidR="00A70713">
        <w:rPr>
          <w:b/>
          <w:sz w:val="24"/>
        </w:rPr>
        <w:t>победителей</w:t>
      </w:r>
      <w:r>
        <w:rPr>
          <w:b/>
          <w:sz w:val="24"/>
        </w:rPr>
        <w:t xml:space="preserve">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142DB5">
        <w:rPr>
          <w:b/>
          <w:sz w:val="24"/>
        </w:rPr>
        <w:t>26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2518"/>
        <w:gridCol w:w="2977"/>
        <w:gridCol w:w="4394"/>
      </w:tblGrid>
      <w:tr w:rsidR="002E454C" w:rsidTr="007D08E4">
        <w:tc>
          <w:tcPr>
            <w:tcW w:w="2518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w="2977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4394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 xml:space="preserve">Ф.И.О. </w:t>
            </w:r>
            <w:r w:rsidR="00A70713">
              <w:rPr>
                <w:sz w:val="24"/>
              </w:rPr>
              <w:t>победителя</w:t>
            </w:r>
            <w:r w:rsidRPr="002E454C">
              <w:rPr>
                <w:sz w:val="24"/>
              </w:rPr>
              <w:t xml:space="preserve"> конкурса</w:t>
            </w:r>
          </w:p>
        </w:tc>
      </w:tr>
      <w:tr w:rsidR="00632977" w:rsidTr="00501A9C">
        <w:trPr>
          <w:trHeight w:val="2123"/>
        </w:trPr>
        <w:tc>
          <w:tcPr>
            <w:tcW w:w="2518" w:type="dxa"/>
            <w:vAlign w:val="center"/>
          </w:tcPr>
          <w:p w:rsidR="00632977" w:rsidRDefault="00632977" w:rsidP="00501A9C">
            <w:pPr>
              <w:jc w:val="center"/>
            </w:pPr>
            <w:r>
              <w:t xml:space="preserve">Старшая </w:t>
            </w:r>
          </w:p>
        </w:tc>
        <w:tc>
          <w:tcPr>
            <w:tcW w:w="2977" w:type="dxa"/>
            <w:vAlign w:val="center"/>
          </w:tcPr>
          <w:p w:rsidR="00632977" w:rsidRDefault="00632977" w:rsidP="00127D6F">
            <w:pPr>
              <w:jc w:val="center"/>
            </w:pPr>
            <w:r>
              <w:t>Отдел урегулирования задолженности и обеспечения процедур банкротства</w:t>
            </w:r>
          </w:p>
        </w:tc>
        <w:tc>
          <w:tcPr>
            <w:tcW w:w="4394" w:type="dxa"/>
            <w:vAlign w:val="center"/>
          </w:tcPr>
          <w:p w:rsidR="00632977" w:rsidRDefault="00632977" w:rsidP="00464090">
            <w:pPr>
              <w:jc w:val="center"/>
            </w:pPr>
            <w:r>
              <w:t>Сучкова Варвара Анатольевна</w:t>
            </w:r>
          </w:p>
          <w:p w:rsidR="00632977" w:rsidRDefault="00632977" w:rsidP="00464090">
            <w:pPr>
              <w:jc w:val="center"/>
            </w:pPr>
            <w:r>
              <w:t>Чернышева Надежда Владимировна</w:t>
            </w:r>
          </w:p>
        </w:tc>
      </w:tr>
    </w:tbl>
    <w:p w:rsidR="002E454C" w:rsidRDefault="002E454C" w:rsidP="002E454C">
      <w:pPr>
        <w:jc w:val="center"/>
      </w:pPr>
    </w:p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A0BF6"/>
    <w:rsid w:val="000D04B8"/>
    <w:rsid w:val="00142DB5"/>
    <w:rsid w:val="002E454C"/>
    <w:rsid w:val="003F646B"/>
    <w:rsid w:val="00462B97"/>
    <w:rsid w:val="00501A9C"/>
    <w:rsid w:val="00632977"/>
    <w:rsid w:val="007D08E4"/>
    <w:rsid w:val="00A70713"/>
    <w:rsid w:val="00C32B68"/>
    <w:rsid w:val="00F376D2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3F4A29F-D1E5-4E58-A722-C3B713A45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Нохрина Лидия Анатольевна</cp:lastModifiedBy>
  <cp:revision>2</cp:revision>
  <dcterms:created xsi:type="dcterms:W3CDTF">2022-07-14T07:33:00Z</dcterms:created>
  <dcterms:modified xsi:type="dcterms:W3CDTF">2022-07-14T07:33:00Z</dcterms:modified>
</cp:coreProperties>
</file>