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A0D" w:rsidRDefault="003A4B76">
      <w:pPr>
        <w:jc w:val="center"/>
        <w:rPr>
          <w:noProof/>
        </w:rPr>
      </w:pPr>
      <w:r>
        <w:rPr>
          <w:noProof/>
        </w:rPr>
        <w:t>У</w:t>
      </w:r>
      <w:r w:rsidR="00AA3FA6">
        <w:rPr>
          <w:noProof/>
        </w:rPr>
        <w:t xml:space="preserve">ФНС </w:t>
      </w:r>
      <w:r>
        <w:rPr>
          <w:noProof/>
        </w:rPr>
        <w:t xml:space="preserve">России </w:t>
      </w:r>
      <w:r w:rsidR="00AA3FA6">
        <w:rPr>
          <w:noProof/>
        </w:rPr>
        <w:t>по</w:t>
      </w:r>
      <w:r>
        <w:rPr>
          <w:noProof/>
        </w:rPr>
        <w:t xml:space="preserve"> Свердловской области</w:t>
      </w:r>
    </w:p>
    <w:p w:rsidR="00FA1A0D" w:rsidRDefault="00A35291">
      <w:pPr>
        <w:rPr>
          <w:noProof/>
        </w:rPr>
      </w:pPr>
      <w:r>
        <w:rPr>
          <w:noProof/>
        </w:rPr>
        <w:t>18.10.2023 г.</w:t>
      </w:r>
    </w:p>
    <w:p w:rsidR="00FA1A0D" w:rsidRDefault="00AA3FA6">
      <w:pPr>
        <w:jc w:val="center"/>
        <w:rPr>
          <w:noProof/>
          <w:sz w:val="24"/>
        </w:rPr>
      </w:pPr>
      <w:r>
        <w:rPr>
          <w:noProof/>
          <w:sz w:val="24"/>
        </w:rPr>
        <w:t>СПРАВКА</w:t>
      </w:r>
    </w:p>
    <w:p w:rsidR="00FA1A0D" w:rsidRDefault="00AA3FA6">
      <w:pPr>
        <w:jc w:val="center"/>
        <w:rPr>
          <w:noProof/>
          <w:sz w:val="24"/>
        </w:rPr>
      </w:pPr>
      <w:r>
        <w:rPr>
          <w:noProof/>
          <w:sz w:val="24"/>
        </w:rPr>
        <w:t>Входящей корреспонденции по тематике обращений граждан</w:t>
      </w:r>
    </w:p>
    <w:p w:rsidR="00FA1A0D" w:rsidRDefault="00AA3FA6">
      <w:pPr>
        <w:jc w:val="center"/>
        <w:rPr>
          <w:noProof/>
          <w:sz w:val="24"/>
          <w:lang w:val="en-US"/>
        </w:rPr>
      </w:pPr>
      <w:r>
        <w:rPr>
          <w:noProof/>
          <w:sz w:val="24"/>
          <w:lang w:val="en-US"/>
        </w:rPr>
        <w:t xml:space="preserve">c </w:t>
      </w:r>
      <w:r w:rsidR="00A35291">
        <w:rPr>
          <w:noProof/>
          <w:sz w:val="24"/>
          <w:lang w:val="en-US"/>
        </w:rPr>
        <w:t>01.07.2023</w:t>
      </w:r>
      <w:r>
        <w:rPr>
          <w:noProof/>
          <w:sz w:val="24"/>
          <w:lang w:val="en-US"/>
        </w:rPr>
        <w:t xml:space="preserve"> </w:t>
      </w:r>
      <w:r>
        <w:rPr>
          <w:noProof/>
          <w:sz w:val="24"/>
        </w:rPr>
        <w:t>по</w:t>
      </w:r>
      <w:r>
        <w:rPr>
          <w:noProof/>
          <w:sz w:val="24"/>
          <w:lang w:val="en-US"/>
        </w:rPr>
        <w:t xml:space="preserve"> </w:t>
      </w:r>
      <w:r w:rsidR="00A35291">
        <w:rPr>
          <w:noProof/>
          <w:sz w:val="24"/>
          <w:lang w:val="en-US"/>
        </w:rPr>
        <w:t>30.09.2023</w:t>
      </w:r>
    </w:p>
    <w:p w:rsidR="00FA1A0D" w:rsidRDefault="00FA1A0D">
      <w:pPr>
        <w:jc w:val="center"/>
        <w:rPr>
          <w:noProof/>
          <w:sz w:val="18"/>
          <w:lang w:val="en-US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3"/>
        <w:gridCol w:w="2268"/>
      </w:tblGrid>
      <w:tr w:rsidR="00FA1A0D">
        <w:trPr>
          <w:cantSplit/>
          <w:trHeight w:val="225"/>
        </w:trPr>
        <w:tc>
          <w:tcPr>
            <w:tcW w:w="7513" w:type="dxa"/>
            <w:vMerge w:val="restart"/>
          </w:tcPr>
          <w:p w:rsidR="00FA1A0D" w:rsidRDefault="00FA1A0D">
            <w:pPr>
              <w:jc w:val="center"/>
              <w:rPr>
                <w:noProof/>
                <w:sz w:val="18"/>
                <w:lang w:val="en-US"/>
              </w:rPr>
            </w:pPr>
          </w:p>
          <w:p w:rsidR="00FA1A0D" w:rsidRDefault="00AA3FA6">
            <w:pPr>
              <w:jc w:val="center"/>
              <w:rPr>
                <w:sz w:val="18"/>
              </w:rPr>
            </w:pPr>
            <w:r>
              <w:rPr>
                <w:noProof/>
                <w:sz w:val="18"/>
              </w:rPr>
              <w:t>Наименование тематики документа</w:t>
            </w:r>
          </w:p>
        </w:tc>
        <w:tc>
          <w:tcPr>
            <w:tcW w:w="2268" w:type="dxa"/>
            <w:vMerge w:val="restart"/>
            <w:vAlign w:val="center"/>
          </w:tcPr>
          <w:p w:rsidR="00FA1A0D" w:rsidRPr="00E242E4" w:rsidRDefault="00AA3FA6">
            <w:pPr>
              <w:jc w:val="center"/>
              <w:rPr>
                <w:b/>
                <w:noProof/>
                <w:sz w:val="18"/>
              </w:rPr>
            </w:pPr>
            <w:r w:rsidRPr="00E242E4">
              <w:rPr>
                <w:b/>
                <w:noProof/>
                <w:sz w:val="18"/>
              </w:rPr>
              <w:t>Количество документов</w:t>
            </w:r>
          </w:p>
        </w:tc>
      </w:tr>
      <w:tr w:rsidR="00FA1A0D">
        <w:trPr>
          <w:cantSplit/>
          <w:trHeight w:val="437"/>
        </w:trPr>
        <w:tc>
          <w:tcPr>
            <w:tcW w:w="7513" w:type="dxa"/>
            <w:vMerge/>
          </w:tcPr>
          <w:p w:rsidR="00FA1A0D" w:rsidRDefault="00FA1A0D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268" w:type="dxa"/>
            <w:vMerge/>
          </w:tcPr>
          <w:p w:rsidR="00FA1A0D" w:rsidRPr="00E242E4" w:rsidRDefault="00FA1A0D">
            <w:pPr>
              <w:jc w:val="center"/>
              <w:rPr>
                <w:b/>
                <w:noProof/>
                <w:sz w:val="18"/>
              </w:rPr>
            </w:pPr>
          </w:p>
        </w:tc>
      </w:tr>
      <w:tr w:rsidR="00FA1A0D">
        <w:trPr>
          <w:cantSplit/>
        </w:trPr>
        <w:tc>
          <w:tcPr>
            <w:tcW w:w="7513" w:type="dxa"/>
          </w:tcPr>
          <w:p w:rsidR="00FA1A0D" w:rsidRDefault="00AA3FA6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2268" w:type="dxa"/>
          </w:tcPr>
          <w:p w:rsidR="00FA1A0D" w:rsidRPr="00E242E4" w:rsidRDefault="00AA3FA6">
            <w:pPr>
              <w:jc w:val="center"/>
              <w:rPr>
                <w:b/>
                <w:noProof/>
                <w:sz w:val="18"/>
              </w:rPr>
            </w:pPr>
            <w:r w:rsidRPr="00E242E4">
              <w:rPr>
                <w:b/>
                <w:noProof/>
                <w:sz w:val="18"/>
              </w:rPr>
              <w:t>2</w:t>
            </w:r>
          </w:p>
        </w:tc>
      </w:tr>
      <w:tr w:rsidR="00FA1A0D">
        <w:trPr>
          <w:cantSplit/>
        </w:trPr>
        <w:tc>
          <w:tcPr>
            <w:tcW w:w="7513" w:type="dxa"/>
          </w:tcPr>
          <w:p w:rsidR="00FA1A0D" w:rsidRDefault="00A35291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0001.0002.0023.0062 Деятельность федеральных государственных органов, министерств и других федеральных органов исполнительной власти. Принимаемые решения</w:t>
            </w:r>
          </w:p>
        </w:tc>
        <w:tc>
          <w:tcPr>
            <w:tcW w:w="2268" w:type="dxa"/>
          </w:tcPr>
          <w:p w:rsidR="00FA1A0D" w:rsidRPr="00E242E4" w:rsidRDefault="00A35291">
            <w:pPr>
              <w:jc w:val="right"/>
              <w:rPr>
                <w:b/>
                <w:noProof/>
                <w:sz w:val="18"/>
              </w:rPr>
            </w:pPr>
            <w:r w:rsidRPr="00E242E4">
              <w:rPr>
                <w:b/>
                <w:noProof/>
                <w:sz w:val="18"/>
              </w:rPr>
              <w:t>1</w:t>
            </w:r>
          </w:p>
        </w:tc>
      </w:tr>
      <w:tr w:rsidR="00A35291">
        <w:trPr>
          <w:cantSplit/>
        </w:trPr>
        <w:tc>
          <w:tcPr>
            <w:tcW w:w="7513" w:type="dxa"/>
          </w:tcPr>
          <w:p w:rsidR="00A35291" w:rsidRDefault="00A35291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0001.0002.0024.0066 Нормативное правовое регулирование государственной службы Российской Федерации</w:t>
            </w:r>
          </w:p>
        </w:tc>
        <w:tc>
          <w:tcPr>
            <w:tcW w:w="2268" w:type="dxa"/>
          </w:tcPr>
          <w:p w:rsidR="00A35291" w:rsidRPr="00E242E4" w:rsidRDefault="00A35291">
            <w:pPr>
              <w:jc w:val="right"/>
              <w:rPr>
                <w:b/>
                <w:noProof/>
                <w:sz w:val="18"/>
              </w:rPr>
            </w:pPr>
            <w:r w:rsidRPr="00E242E4">
              <w:rPr>
                <w:b/>
                <w:noProof/>
                <w:sz w:val="18"/>
              </w:rPr>
              <w:t>1</w:t>
            </w:r>
          </w:p>
        </w:tc>
      </w:tr>
      <w:tr w:rsidR="00A35291">
        <w:trPr>
          <w:cantSplit/>
        </w:trPr>
        <w:tc>
          <w:tcPr>
            <w:tcW w:w="7513" w:type="dxa"/>
          </w:tcPr>
          <w:p w:rsidR="00A35291" w:rsidRDefault="00A35291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0001.0002.0024.0069 Прохождение государственной службы Российской Федерации</w:t>
            </w:r>
          </w:p>
        </w:tc>
        <w:tc>
          <w:tcPr>
            <w:tcW w:w="2268" w:type="dxa"/>
          </w:tcPr>
          <w:p w:rsidR="00A35291" w:rsidRPr="00E242E4" w:rsidRDefault="00A35291">
            <w:pPr>
              <w:jc w:val="right"/>
              <w:rPr>
                <w:b/>
                <w:noProof/>
                <w:sz w:val="18"/>
              </w:rPr>
            </w:pPr>
            <w:r w:rsidRPr="00E242E4">
              <w:rPr>
                <w:b/>
                <w:noProof/>
                <w:sz w:val="18"/>
              </w:rPr>
              <w:t>5</w:t>
            </w:r>
          </w:p>
        </w:tc>
      </w:tr>
      <w:tr w:rsidR="00A35291">
        <w:trPr>
          <w:cantSplit/>
        </w:trPr>
        <w:tc>
          <w:tcPr>
            <w:tcW w:w="7513" w:type="dxa"/>
          </w:tcPr>
          <w:p w:rsidR="00A35291" w:rsidRDefault="00A35291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0001.0002.0024.0082 Урегулирование конфликта интересов на гражданской службе</w:t>
            </w:r>
          </w:p>
        </w:tc>
        <w:tc>
          <w:tcPr>
            <w:tcW w:w="2268" w:type="dxa"/>
          </w:tcPr>
          <w:p w:rsidR="00A35291" w:rsidRPr="00E242E4" w:rsidRDefault="00A35291">
            <w:pPr>
              <w:jc w:val="right"/>
              <w:rPr>
                <w:b/>
                <w:noProof/>
                <w:sz w:val="18"/>
              </w:rPr>
            </w:pPr>
            <w:r w:rsidRPr="00E242E4">
              <w:rPr>
                <w:b/>
                <w:noProof/>
                <w:sz w:val="18"/>
              </w:rPr>
              <w:t>2</w:t>
            </w:r>
          </w:p>
        </w:tc>
      </w:tr>
      <w:tr w:rsidR="00A35291">
        <w:trPr>
          <w:cantSplit/>
        </w:trPr>
        <w:tc>
          <w:tcPr>
            <w:tcW w:w="7513" w:type="dxa"/>
          </w:tcPr>
          <w:p w:rsidR="00A35291" w:rsidRDefault="00A35291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0001.0002.0027.0122 Неполучение ответа на обращение</w:t>
            </w:r>
          </w:p>
        </w:tc>
        <w:tc>
          <w:tcPr>
            <w:tcW w:w="2268" w:type="dxa"/>
          </w:tcPr>
          <w:p w:rsidR="00A35291" w:rsidRPr="00E242E4" w:rsidRDefault="00A35291">
            <w:pPr>
              <w:jc w:val="right"/>
              <w:rPr>
                <w:b/>
                <w:noProof/>
                <w:sz w:val="18"/>
              </w:rPr>
            </w:pPr>
            <w:r w:rsidRPr="00E242E4">
              <w:rPr>
                <w:b/>
                <w:noProof/>
                <w:sz w:val="18"/>
              </w:rPr>
              <w:t>1</w:t>
            </w:r>
          </w:p>
        </w:tc>
      </w:tr>
      <w:tr w:rsidR="00A35291">
        <w:trPr>
          <w:cantSplit/>
        </w:trPr>
        <w:tc>
          <w:tcPr>
            <w:tcW w:w="7513" w:type="dxa"/>
          </w:tcPr>
          <w:p w:rsidR="00A35291" w:rsidRDefault="00A35291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0001.0002.0027.0125 Результаты рассмотрения обращений</w:t>
            </w:r>
          </w:p>
        </w:tc>
        <w:tc>
          <w:tcPr>
            <w:tcW w:w="2268" w:type="dxa"/>
          </w:tcPr>
          <w:p w:rsidR="00A35291" w:rsidRPr="00E242E4" w:rsidRDefault="00A35291">
            <w:pPr>
              <w:jc w:val="right"/>
              <w:rPr>
                <w:b/>
                <w:noProof/>
                <w:sz w:val="18"/>
              </w:rPr>
            </w:pPr>
            <w:r w:rsidRPr="00E242E4">
              <w:rPr>
                <w:b/>
                <w:noProof/>
                <w:sz w:val="18"/>
              </w:rPr>
              <w:t>2</w:t>
            </w:r>
          </w:p>
        </w:tc>
      </w:tr>
      <w:tr w:rsidR="00A35291">
        <w:trPr>
          <w:cantSplit/>
        </w:trPr>
        <w:tc>
          <w:tcPr>
            <w:tcW w:w="7513" w:type="dxa"/>
          </w:tcPr>
          <w:p w:rsidR="00A35291" w:rsidRDefault="00A35291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0001.0002.0027.0131 Прекращение рассмотрения обращения</w:t>
            </w:r>
          </w:p>
        </w:tc>
        <w:tc>
          <w:tcPr>
            <w:tcW w:w="2268" w:type="dxa"/>
          </w:tcPr>
          <w:p w:rsidR="00A35291" w:rsidRPr="00E242E4" w:rsidRDefault="00A35291">
            <w:pPr>
              <w:jc w:val="right"/>
              <w:rPr>
                <w:b/>
                <w:noProof/>
                <w:sz w:val="18"/>
              </w:rPr>
            </w:pPr>
            <w:r w:rsidRPr="00E242E4">
              <w:rPr>
                <w:b/>
                <w:noProof/>
                <w:sz w:val="18"/>
              </w:rPr>
              <w:t>13</w:t>
            </w:r>
          </w:p>
        </w:tc>
      </w:tr>
      <w:tr w:rsidR="00A35291">
        <w:trPr>
          <w:cantSplit/>
        </w:trPr>
        <w:tc>
          <w:tcPr>
            <w:tcW w:w="7513" w:type="dxa"/>
          </w:tcPr>
          <w:p w:rsidR="00A35291" w:rsidRDefault="00A35291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0001.0002.0027.0132 Предоставление дополнительных документов и материалов</w:t>
            </w:r>
          </w:p>
        </w:tc>
        <w:tc>
          <w:tcPr>
            <w:tcW w:w="2268" w:type="dxa"/>
          </w:tcPr>
          <w:p w:rsidR="00A35291" w:rsidRPr="00E242E4" w:rsidRDefault="00A35291">
            <w:pPr>
              <w:jc w:val="right"/>
              <w:rPr>
                <w:b/>
                <w:noProof/>
                <w:sz w:val="18"/>
              </w:rPr>
            </w:pPr>
            <w:r w:rsidRPr="00E242E4">
              <w:rPr>
                <w:b/>
                <w:noProof/>
                <w:sz w:val="18"/>
              </w:rPr>
              <w:t>1</w:t>
            </w:r>
          </w:p>
        </w:tc>
      </w:tr>
      <w:tr w:rsidR="00A35291">
        <w:trPr>
          <w:cantSplit/>
        </w:trPr>
        <w:tc>
          <w:tcPr>
            <w:tcW w:w="7513" w:type="dxa"/>
          </w:tcPr>
          <w:p w:rsidR="00A35291" w:rsidRDefault="00A35291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0001.0002.0027.0138 Рассмотрение в судебном порядке принятого по обращению решения или действия (бездействие) при рассмотрении обращения</w:t>
            </w:r>
          </w:p>
        </w:tc>
        <w:tc>
          <w:tcPr>
            <w:tcW w:w="2268" w:type="dxa"/>
          </w:tcPr>
          <w:p w:rsidR="00A35291" w:rsidRPr="00E242E4" w:rsidRDefault="00A35291">
            <w:pPr>
              <w:jc w:val="right"/>
              <w:rPr>
                <w:b/>
                <w:noProof/>
                <w:sz w:val="18"/>
              </w:rPr>
            </w:pPr>
            <w:r w:rsidRPr="00E242E4">
              <w:rPr>
                <w:b/>
                <w:noProof/>
                <w:sz w:val="18"/>
              </w:rPr>
              <w:t>3</w:t>
            </w:r>
          </w:p>
        </w:tc>
      </w:tr>
      <w:tr w:rsidR="00A35291">
        <w:trPr>
          <w:cantSplit/>
        </w:trPr>
        <w:tc>
          <w:tcPr>
            <w:tcW w:w="7513" w:type="dxa"/>
          </w:tcPr>
          <w:p w:rsidR="00A35291" w:rsidRDefault="00A35291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0001.0002.0027.0158 Почтовое отправление или электронное сообщение, не имеющее смысла или содержащее рассуждения общего характера – не являющееся обращением</w:t>
            </w:r>
          </w:p>
        </w:tc>
        <w:tc>
          <w:tcPr>
            <w:tcW w:w="2268" w:type="dxa"/>
          </w:tcPr>
          <w:p w:rsidR="00A35291" w:rsidRPr="00E242E4" w:rsidRDefault="00A35291">
            <w:pPr>
              <w:jc w:val="right"/>
              <w:rPr>
                <w:b/>
                <w:noProof/>
                <w:sz w:val="18"/>
              </w:rPr>
            </w:pPr>
            <w:r w:rsidRPr="00E242E4">
              <w:rPr>
                <w:b/>
                <w:noProof/>
                <w:sz w:val="18"/>
              </w:rPr>
              <w:t>1</w:t>
            </w:r>
          </w:p>
        </w:tc>
      </w:tr>
      <w:tr w:rsidR="00A35291">
        <w:trPr>
          <w:cantSplit/>
        </w:trPr>
        <w:tc>
          <w:tcPr>
            <w:tcW w:w="7513" w:type="dxa"/>
          </w:tcPr>
          <w:p w:rsidR="00A35291" w:rsidRDefault="00A35291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0001.0003.0030.0202 Несостоятельность (банкротство) и финансовое оздоровление юридических лиц, индивидуальных предпринимателей, физических лиц. Деятельность арбитражных управляющих</w:t>
            </w:r>
          </w:p>
        </w:tc>
        <w:tc>
          <w:tcPr>
            <w:tcW w:w="2268" w:type="dxa"/>
          </w:tcPr>
          <w:p w:rsidR="00A35291" w:rsidRPr="00E242E4" w:rsidRDefault="00A35291">
            <w:pPr>
              <w:jc w:val="right"/>
              <w:rPr>
                <w:b/>
                <w:noProof/>
                <w:sz w:val="18"/>
              </w:rPr>
            </w:pPr>
            <w:r w:rsidRPr="00E242E4">
              <w:rPr>
                <w:b/>
                <w:noProof/>
                <w:sz w:val="18"/>
              </w:rPr>
              <w:t>34</w:t>
            </w:r>
          </w:p>
        </w:tc>
      </w:tr>
      <w:tr w:rsidR="00A35291">
        <w:trPr>
          <w:cantSplit/>
        </w:trPr>
        <w:tc>
          <w:tcPr>
            <w:tcW w:w="7513" w:type="dxa"/>
          </w:tcPr>
          <w:p w:rsidR="00A35291" w:rsidRDefault="00A35291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0002.0007.0068.0279 Исчисление и уплата страховых взносов в бюджеты государственных внебюджетных фондов</w:t>
            </w:r>
          </w:p>
        </w:tc>
        <w:tc>
          <w:tcPr>
            <w:tcW w:w="2268" w:type="dxa"/>
          </w:tcPr>
          <w:p w:rsidR="00A35291" w:rsidRPr="00E242E4" w:rsidRDefault="00A35291">
            <w:pPr>
              <w:jc w:val="right"/>
              <w:rPr>
                <w:b/>
                <w:noProof/>
                <w:sz w:val="18"/>
              </w:rPr>
            </w:pPr>
            <w:r w:rsidRPr="00E242E4">
              <w:rPr>
                <w:b/>
                <w:noProof/>
                <w:sz w:val="18"/>
              </w:rPr>
              <w:t>2</w:t>
            </w:r>
          </w:p>
        </w:tc>
      </w:tr>
      <w:tr w:rsidR="00A35291">
        <w:trPr>
          <w:cantSplit/>
        </w:trPr>
        <w:tc>
          <w:tcPr>
            <w:tcW w:w="7513" w:type="dxa"/>
          </w:tcPr>
          <w:p w:rsidR="00A35291" w:rsidRDefault="00A35291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0003.0008.0086.0538 Налоговые преференции и льготы физическим лицам</w:t>
            </w:r>
          </w:p>
        </w:tc>
        <w:tc>
          <w:tcPr>
            <w:tcW w:w="2268" w:type="dxa"/>
          </w:tcPr>
          <w:p w:rsidR="00A35291" w:rsidRPr="00E242E4" w:rsidRDefault="00A35291">
            <w:pPr>
              <w:jc w:val="right"/>
              <w:rPr>
                <w:b/>
                <w:noProof/>
                <w:sz w:val="18"/>
              </w:rPr>
            </w:pPr>
            <w:r w:rsidRPr="00E242E4">
              <w:rPr>
                <w:b/>
                <w:noProof/>
                <w:sz w:val="18"/>
              </w:rPr>
              <w:t>4</w:t>
            </w:r>
          </w:p>
        </w:tc>
      </w:tr>
      <w:tr w:rsidR="00A35291">
        <w:trPr>
          <w:cantSplit/>
        </w:trPr>
        <w:tc>
          <w:tcPr>
            <w:tcW w:w="7513" w:type="dxa"/>
          </w:tcPr>
          <w:p w:rsidR="00A35291" w:rsidRDefault="00A35291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0003.0008.0086.0540 Земельный налог</w:t>
            </w:r>
          </w:p>
        </w:tc>
        <w:tc>
          <w:tcPr>
            <w:tcW w:w="2268" w:type="dxa"/>
          </w:tcPr>
          <w:p w:rsidR="00A35291" w:rsidRPr="00E242E4" w:rsidRDefault="00A17096">
            <w:pPr>
              <w:jc w:val="right"/>
              <w:rPr>
                <w:b/>
                <w:noProof/>
                <w:sz w:val="18"/>
              </w:rPr>
            </w:pPr>
            <w:r w:rsidRPr="00E242E4">
              <w:rPr>
                <w:b/>
                <w:noProof/>
                <w:sz w:val="18"/>
              </w:rPr>
              <w:t>8</w:t>
            </w:r>
          </w:p>
        </w:tc>
      </w:tr>
      <w:tr w:rsidR="00A35291">
        <w:trPr>
          <w:cantSplit/>
        </w:trPr>
        <w:tc>
          <w:tcPr>
            <w:tcW w:w="7513" w:type="dxa"/>
          </w:tcPr>
          <w:p w:rsidR="00A35291" w:rsidRDefault="00A35291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0003.0008.0086.0541 Налог на добавленную стоимость</w:t>
            </w:r>
          </w:p>
        </w:tc>
        <w:tc>
          <w:tcPr>
            <w:tcW w:w="2268" w:type="dxa"/>
          </w:tcPr>
          <w:p w:rsidR="00A35291" w:rsidRPr="00E242E4" w:rsidRDefault="00A35291">
            <w:pPr>
              <w:jc w:val="right"/>
              <w:rPr>
                <w:b/>
                <w:noProof/>
                <w:sz w:val="18"/>
              </w:rPr>
            </w:pPr>
            <w:r w:rsidRPr="00E242E4">
              <w:rPr>
                <w:b/>
                <w:noProof/>
                <w:sz w:val="18"/>
              </w:rPr>
              <w:t>6</w:t>
            </w:r>
          </w:p>
        </w:tc>
      </w:tr>
      <w:tr w:rsidR="00A35291">
        <w:trPr>
          <w:cantSplit/>
        </w:trPr>
        <w:tc>
          <w:tcPr>
            <w:tcW w:w="7513" w:type="dxa"/>
          </w:tcPr>
          <w:p w:rsidR="00A35291" w:rsidRDefault="00A35291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0003.0008.0086.0543 Транспортный налог</w:t>
            </w:r>
          </w:p>
        </w:tc>
        <w:tc>
          <w:tcPr>
            <w:tcW w:w="2268" w:type="dxa"/>
          </w:tcPr>
          <w:p w:rsidR="00A35291" w:rsidRPr="00E242E4" w:rsidRDefault="00A17096">
            <w:pPr>
              <w:jc w:val="right"/>
              <w:rPr>
                <w:b/>
                <w:noProof/>
                <w:sz w:val="18"/>
              </w:rPr>
            </w:pPr>
            <w:r w:rsidRPr="00E242E4">
              <w:rPr>
                <w:b/>
                <w:noProof/>
                <w:sz w:val="18"/>
              </w:rPr>
              <w:t>20</w:t>
            </w:r>
          </w:p>
        </w:tc>
      </w:tr>
      <w:tr w:rsidR="00A35291">
        <w:trPr>
          <w:cantSplit/>
        </w:trPr>
        <w:tc>
          <w:tcPr>
            <w:tcW w:w="7513" w:type="dxa"/>
          </w:tcPr>
          <w:p w:rsidR="00A35291" w:rsidRDefault="00A35291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0003.0008.0086.0544 Налог на имущество</w:t>
            </w:r>
          </w:p>
        </w:tc>
        <w:tc>
          <w:tcPr>
            <w:tcW w:w="2268" w:type="dxa"/>
          </w:tcPr>
          <w:p w:rsidR="00A35291" w:rsidRPr="00E242E4" w:rsidRDefault="00A17096">
            <w:pPr>
              <w:jc w:val="right"/>
              <w:rPr>
                <w:b/>
                <w:noProof/>
                <w:sz w:val="18"/>
              </w:rPr>
            </w:pPr>
            <w:r w:rsidRPr="00E242E4">
              <w:rPr>
                <w:b/>
                <w:noProof/>
                <w:sz w:val="18"/>
              </w:rPr>
              <w:t>35</w:t>
            </w:r>
          </w:p>
        </w:tc>
      </w:tr>
      <w:tr w:rsidR="00A35291">
        <w:trPr>
          <w:cantSplit/>
        </w:trPr>
        <w:tc>
          <w:tcPr>
            <w:tcW w:w="7513" w:type="dxa"/>
          </w:tcPr>
          <w:p w:rsidR="00A35291" w:rsidRDefault="00A35291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0003.0008.0086.0545 Налог на доходы физических лиц</w:t>
            </w:r>
          </w:p>
        </w:tc>
        <w:tc>
          <w:tcPr>
            <w:tcW w:w="2268" w:type="dxa"/>
          </w:tcPr>
          <w:p w:rsidR="00A35291" w:rsidRPr="00E242E4" w:rsidRDefault="00A17096">
            <w:pPr>
              <w:jc w:val="right"/>
              <w:rPr>
                <w:b/>
                <w:noProof/>
                <w:sz w:val="18"/>
              </w:rPr>
            </w:pPr>
            <w:r w:rsidRPr="00E242E4">
              <w:rPr>
                <w:b/>
                <w:noProof/>
                <w:sz w:val="18"/>
              </w:rPr>
              <w:t>149</w:t>
            </w:r>
          </w:p>
        </w:tc>
      </w:tr>
      <w:tr w:rsidR="00A35291">
        <w:trPr>
          <w:cantSplit/>
        </w:trPr>
        <w:tc>
          <w:tcPr>
            <w:tcW w:w="7513" w:type="dxa"/>
          </w:tcPr>
          <w:p w:rsidR="00A35291" w:rsidRDefault="00A35291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0003.0008.0086.0547 Госпошлины</w:t>
            </w:r>
          </w:p>
        </w:tc>
        <w:tc>
          <w:tcPr>
            <w:tcW w:w="2268" w:type="dxa"/>
          </w:tcPr>
          <w:p w:rsidR="00A35291" w:rsidRPr="00E242E4" w:rsidRDefault="00A35291">
            <w:pPr>
              <w:jc w:val="right"/>
              <w:rPr>
                <w:b/>
                <w:noProof/>
                <w:sz w:val="18"/>
              </w:rPr>
            </w:pPr>
            <w:r w:rsidRPr="00E242E4">
              <w:rPr>
                <w:b/>
                <w:noProof/>
                <w:sz w:val="18"/>
              </w:rPr>
              <w:t>6</w:t>
            </w:r>
          </w:p>
        </w:tc>
      </w:tr>
      <w:tr w:rsidR="00A35291">
        <w:trPr>
          <w:cantSplit/>
        </w:trPr>
        <w:tc>
          <w:tcPr>
            <w:tcW w:w="7513" w:type="dxa"/>
          </w:tcPr>
          <w:p w:rsidR="00A35291" w:rsidRDefault="00A35291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0003.0008.0086.0548 Налогообложение малого бизнеса, специальных налоговых режимов</w:t>
            </w:r>
          </w:p>
        </w:tc>
        <w:tc>
          <w:tcPr>
            <w:tcW w:w="2268" w:type="dxa"/>
          </w:tcPr>
          <w:p w:rsidR="00A35291" w:rsidRPr="00E242E4" w:rsidRDefault="00A17096">
            <w:pPr>
              <w:jc w:val="right"/>
              <w:rPr>
                <w:b/>
                <w:noProof/>
                <w:sz w:val="18"/>
              </w:rPr>
            </w:pPr>
            <w:r w:rsidRPr="00E242E4">
              <w:rPr>
                <w:b/>
                <w:noProof/>
                <w:sz w:val="18"/>
              </w:rPr>
              <w:t>41</w:t>
            </w:r>
          </w:p>
        </w:tc>
      </w:tr>
      <w:tr w:rsidR="00A35291">
        <w:trPr>
          <w:cantSplit/>
        </w:trPr>
        <w:tc>
          <w:tcPr>
            <w:tcW w:w="7513" w:type="dxa"/>
          </w:tcPr>
          <w:p w:rsidR="00A35291" w:rsidRDefault="00A35291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0003.0008.0086.0549 Юридические вопросы по налогам и сборам</w:t>
            </w:r>
          </w:p>
        </w:tc>
        <w:tc>
          <w:tcPr>
            <w:tcW w:w="2268" w:type="dxa"/>
          </w:tcPr>
          <w:p w:rsidR="00A35291" w:rsidRPr="00E242E4" w:rsidRDefault="00A35291">
            <w:pPr>
              <w:jc w:val="right"/>
              <w:rPr>
                <w:b/>
                <w:noProof/>
                <w:sz w:val="18"/>
              </w:rPr>
            </w:pPr>
            <w:r w:rsidRPr="00E242E4">
              <w:rPr>
                <w:b/>
                <w:noProof/>
                <w:sz w:val="18"/>
              </w:rPr>
              <w:t>2</w:t>
            </w:r>
          </w:p>
        </w:tc>
      </w:tr>
      <w:tr w:rsidR="00A35291">
        <w:trPr>
          <w:cantSplit/>
        </w:trPr>
        <w:tc>
          <w:tcPr>
            <w:tcW w:w="7513" w:type="dxa"/>
          </w:tcPr>
          <w:p w:rsidR="00A35291" w:rsidRDefault="00A35291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0003.0008.0086.0551 Учет налогоплательщиков. Получение и отказ от ИНН</w:t>
            </w:r>
          </w:p>
        </w:tc>
        <w:tc>
          <w:tcPr>
            <w:tcW w:w="2268" w:type="dxa"/>
          </w:tcPr>
          <w:p w:rsidR="00A35291" w:rsidRPr="00E242E4" w:rsidRDefault="00A17096">
            <w:pPr>
              <w:jc w:val="right"/>
              <w:rPr>
                <w:b/>
                <w:noProof/>
                <w:sz w:val="18"/>
              </w:rPr>
            </w:pPr>
            <w:r w:rsidRPr="00E242E4">
              <w:rPr>
                <w:b/>
                <w:noProof/>
                <w:sz w:val="18"/>
              </w:rPr>
              <w:t>55</w:t>
            </w:r>
          </w:p>
        </w:tc>
      </w:tr>
      <w:tr w:rsidR="00A35291">
        <w:trPr>
          <w:cantSplit/>
        </w:trPr>
        <w:tc>
          <w:tcPr>
            <w:tcW w:w="7513" w:type="dxa"/>
          </w:tcPr>
          <w:p w:rsidR="00A35291" w:rsidRDefault="00A35291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0003.0008.0086.0552 Организация работы с налогоплательщиками</w:t>
            </w:r>
          </w:p>
        </w:tc>
        <w:tc>
          <w:tcPr>
            <w:tcW w:w="2268" w:type="dxa"/>
          </w:tcPr>
          <w:p w:rsidR="00A35291" w:rsidRPr="00E242E4" w:rsidRDefault="00A17096">
            <w:pPr>
              <w:jc w:val="right"/>
              <w:rPr>
                <w:b/>
                <w:noProof/>
                <w:sz w:val="18"/>
              </w:rPr>
            </w:pPr>
            <w:r w:rsidRPr="00E242E4">
              <w:rPr>
                <w:b/>
                <w:noProof/>
                <w:sz w:val="18"/>
              </w:rPr>
              <w:t>26</w:t>
            </w:r>
          </w:p>
        </w:tc>
      </w:tr>
      <w:tr w:rsidR="00A35291">
        <w:trPr>
          <w:cantSplit/>
        </w:trPr>
        <w:tc>
          <w:tcPr>
            <w:tcW w:w="7513" w:type="dxa"/>
          </w:tcPr>
          <w:p w:rsidR="00A35291" w:rsidRDefault="00A35291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0003.0008.0086.0553 Актуализация сведений об объектах налогообложения</w:t>
            </w:r>
          </w:p>
        </w:tc>
        <w:tc>
          <w:tcPr>
            <w:tcW w:w="2268" w:type="dxa"/>
          </w:tcPr>
          <w:p w:rsidR="00A35291" w:rsidRPr="00E242E4" w:rsidRDefault="00A35291">
            <w:pPr>
              <w:jc w:val="right"/>
              <w:rPr>
                <w:b/>
                <w:noProof/>
                <w:sz w:val="18"/>
              </w:rPr>
            </w:pPr>
            <w:r w:rsidRPr="00E242E4">
              <w:rPr>
                <w:b/>
                <w:noProof/>
                <w:sz w:val="18"/>
              </w:rPr>
              <w:t>5</w:t>
            </w:r>
          </w:p>
        </w:tc>
      </w:tr>
      <w:tr w:rsidR="00A35291">
        <w:trPr>
          <w:cantSplit/>
        </w:trPr>
        <w:tc>
          <w:tcPr>
            <w:tcW w:w="7513" w:type="dxa"/>
          </w:tcPr>
          <w:p w:rsidR="00A35291" w:rsidRDefault="00A35291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0003.0008.0086.0554 Получение налоговых уведомлений об уплате налога</w:t>
            </w:r>
          </w:p>
        </w:tc>
        <w:tc>
          <w:tcPr>
            <w:tcW w:w="2268" w:type="dxa"/>
          </w:tcPr>
          <w:p w:rsidR="00A35291" w:rsidRPr="00E242E4" w:rsidRDefault="00A35291">
            <w:pPr>
              <w:jc w:val="right"/>
              <w:rPr>
                <w:b/>
                <w:noProof/>
                <w:sz w:val="18"/>
              </w:rPr>
            </w:pPr>
            <w:r w:rsidRPr="00E242E4">
              <w:rPr>
                <w:b/>
                <w:noProof/>
                <w:sz w:val="18"/>
              </w:rPr>
              <w:t>3</w:t>
            </w:r>
          </w:p>
        </w:tc>
      </w:tr>
      <w:tr w:rsidR="00A35291">
        <w:trPr>
          <w:cantSplit/>
        </w:trPr>
        <w:tc>
          <w:tcPr>
            <w:tcW w:w="7513" w:type="dxa"/>
          </w:tcPr>
          <w:p w:rsidR="00A35291" w:rsidRDefault="00A35291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0003.0008.0086.0555 Налоговая отчетность</w:t>
            </w:r>
          </w:p>
        </w:tc>
        <w:tc>
          <w:tcPr>
            <w:tcW w:w="2268" w:type="dxa"/>
          </w:tcPr>
          <w:p w:rsidR="00A35291" w:rsidRPr="00E242E4" w:rsidRDefault="00A35291">
            <w:pPr>
              <w:jc w:val="right"/>
              <w:rPr>
                <w:b/>
                <w:noProof/>
                <w:sz w:val="18"/>
              </w:rPr>
            </w:pPr>
            <w:r w:rsidRPr="00E242E4">
              <w:rPr>
                <w:b/>
                <w:noProof/>
                <w:sz w:val="18"/>
              </w:rPr>
              <w:t>2</w:t>
            </w:r>
          </w:p>
        </w:tc>
      </w:tr>
      <w:tr w:rsidR="00A35291">
        <w:trPr>
          <w:cantSplit/>
        </w:trPr>
        <w:tc>
          <w:tcPr>
            <w:tcW w:w="7513" w:type="dxa"/>
          </w:tcPr>
          <w:p w:rsidR="00A35291" w:rsidRDefault="00A35291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0003.0008.0086.0557 Возврат или зачет излишне уплаченных или излишне взысканных сумм налогов, сборов, взносов, пеней и штрафов</w:t>
            </w:r>
          </w:p>
        </w:tc>
        <w:tc>
          <w:tcPr>
            <w:tcW w:w="2268" w:type="dxa"/>
          </w:tcPr>
          <w:p w:rsidR="00A35291" w:rsidRPr="00E242E4" w:rsidRDefault="00A17096">
            <w:pPr>
              <w:jc w:val="right"/>
              <w:rPr>
                <w:b/>
                <w:noProof/>
                <w:sz w:val="18"/>
              </w:rPr>
            </w:pPr>
            <w:r w:rsidRPr="00E242E4">
              <w:rPr>
                <w:b/>
                <w:noProof/>
                <w:sz w:val="18"/>
              </w:rPr>
              <w:t>56</w:t>
            </w:r>
          </w:p>
        </w:tc>
      </w:tr>
      <w:tr w:rsidR="00A35291">
        <w:trPr>
          <w:cantSplit/>
        </w:trPr>
        <w:tc>
          <w:tcPr>
            <w:tcW w:w="7513" w:type="dxa"/>
          </w:tcPr>
          <w:p w:rsidR="00A35291" w:rsidRDefault="00A35291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0003.0008.0086.0558 Задолженность по налогам, сборам и взносам в бюджеты государственных внебюджетных фондов</w:t>
            </w:r>
          </w:p>
        </w:tc>
        <w:tc>
          <w:tcPr>
            <w:tcW w:w="2268" w:type="dxa"/>
          </w:tcPr>
          <w:p w:rsidR="00A35291" w:rsidRPr="00E242E4" w:rsidRDefault="00A17096">
            <w:pPr>
              <w:jc w:val="right"/>
              <w:rPr>
                <w:b/>
                <w:noProof/>
                <w:sz w:val="18"/>
              </w:rPr>
            </w:pPr>
            <w:r w:rsidRPr="00E242E4">
              <w:rPr>
                <w:b/>
                <w:noProof/>
                <w:sz w:val="18"/>
              </w:rPr>
              <w:t>241</w:t>
            </w:r>
          </w:p>
        </w:tc>
      </w:tr>
      <w:tr w:rsidR="00A35291">
        <w:trPr>
          <w:cantSplit/>
        </w:trPr>
        <w:tc>
          <w:tcPr>
            <w:tcW w:w="7513" w:type="dxa"/>
          </w:tcPr>
          <w:p w:rsidR="00A35291" w:rsidRDefault="00A35291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0003.0008.0086.0559 Предоставление отсрочки или рассрочки по уплате налога, сбора, пени, штрафа</w:t>
            </w:r>
          </w:p>
        </w:tc>
        <w:tc>
          <w:tcPr>
            <w:tcW w:w="2268" w:type="dxa"/>
          </w:tcPr>
          <w:p w:rsidR="00A35291" w:rsidRPr="00E242E4" w:rsidRDefault="00A35291">
            <w:pPr>
              <w:jc w:val="right"/>
              <w:rPr>
                <w:b/>
                <w:noProof/>
                <w:sz w:val="18"/>
              </w:rPr>
            </w:pPr>
            <w:r w:rsidRPr="00E242E4">
              <w:rPr>
                <w:b/>
                <w:noProof/>
                <w:sz w:val="18"/>
              </w:rPr>
              <w:t>42</w:t>
            </w:r>
          </w:p>
        </w:tc>
      </w:tr>
      <w:tr w:rsidR="00A35291">
        <w:trPr>
          <w:cantSplit/>
        </w:trPr>
        <w:tc>
          <w:tcPr>
            <w:tcW w:w="7513" w:type="dxa"/>
          </w:tcPr>
          <w:p w:rsidR="00A35291" w:rsidRDefault="00A35291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0003.0008.0086.0560 Уклонение от налогообложения</w:t>
            </w:r>
          </w:p>
        </w:tc>
        <w:tc>
          <w:tcPr>
            <w:tcW w:w="2268" w:type="dxa"/>
          </w:tcPr>
          <w:p w:rsidR="00A35291" w:rsidRPr="00E242E4" w:rsidRDefault="00A35291" w:rsidP="00A17096">
            <w:pPr>
              <w:jc w:val="right"/>
              <w:rPr>
                <w:b/>
                <w:noProof/>
                <w:sz w:val="18"/>
              </w:rPr>
            </w:pPr>
            <w:r w:rsidRPr="00E242E4">
              <w:rPr>
                <w:b/>
                <w:noProof/>
                <w:sz w:val="18"/>
              </w:rPr>
              <w:t>1</w:t>
            </w:r>
            <w:r w:rsidR="00A17096" w:rsidRPr="00E242E4">
              <w:rPr>
                <w:b/>
                <w:noProof/>
                <w:sz w:val="18"/>
              </w:rPr>
              <w:t>77</w:t>
            </w:r>
          </w:p>
        </w:tc>
      </w:tr>
      <w:tr w:rsidR="00A35291">
        <w:trPr>
          <w:cantSplit/>
        </w:trPr>
        <w:tc>
          <w:tcPr>
            <w:tcW w:w="7513" w:type="dxa"/>
          </w:tcPr>
          <w:p w:rsidR="00A35291" w:rsidRDefault="00A35291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0003.0008.0086.0561 Доступ к персонифицированной информации о состоянии расчета с бюджетом</w:t>
            </w:r>
          </w:p>
        </w:tc>
        <w:tc>
          <w:tcPr>
            <w:tcW w:w="2268" w:type="dxa"/>
          </w:tcPr>
          <w:p w:rsidR="00A35291" w:rsidRPr="00E242E4" w:rsidRDefault="00A35291">
            <w:pPr>
              <w:jc w:val="right"/>
              <w:rPr>
                <w:b/>
                <w:noProof/>
                <w:sz w:val="18"/>
              </w:rPr>
            </w:pPr>
            <w:r w:rsidRPr="00E242E4">
              <w:rPr>
                <w:b/>
                <w:noProof/>
                <w:sz w:val="18"/>
              </w:rPr>
              <w:t>7</w:t>
            </w:r>
          </w:p>
        </w:tc>
      </w:tr>
      <w:tr w:rsidR="00A35291">
        <w:trPr>
          <w:cantSplit/>
        </w:trPr>
        <w:tc>
          <w:tcPr>
            <w:tcW w:w="7513" w:type="dxa"/>
          </w:tcPr>
          <w:p w:rsidR="00A35291" w:rsidRDefault="00A35291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0003.0008.0086.0562 Оказание услуг в электронной форме. Пользование информационными ресурсами</w:t>
            </w:r>
          </w:p>
        </w:tc>
        <w:tc>
          <w:tcPr>
            <w:tcW w:w="2268" w:type="dxa"/>
          </w:tcPr>
          <w:p w:rsidR="00A35291" w:rsidRPr="00E242E4" w:rsidRDefault="00A35291" w:rsidP="00227559">
            <w:pPr>
              <w:jc w:val="right"/>
              <w:rPr>
                <w:b/>
                <w:noProof/>
                <w:sz w:val="18"/>
              </w:rPr>
            </w:pPr>
            <w:r w:rsidRPr="00E242E4">
              <w:rPr>
                <w:b/>
                <w:noProof/>
                <w:sz w:val="18"/>
              </w:rPr>
              <w:t>1</w:t>
            </w:r>
            <w:r w:rsidR="00227559" w:rsidRPr="00E242E4">
              <w:rPr>
                <w:b/>
                <w:noProof/>
                <w:sz w:val="18"/>
              </w:rPr>
              <w:t>8</w:t>
            </w:r>
          </w:p>
        </w:tc>
      </w:tr>
      <w:tr w:rsidR="00A35291">
        <w:trPr>
          <w:cantSplit/>
        </w:trPr>
        <w:tc>
          <w:tcPr>
            <w:tcW w:w="7513" w:type="dxa"/>
          </w:tcPr>
          <w:p w:rsidR="00A35291" w:rsidRDefault="00A35291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0003.0008.0086.0564 Контроль исполнения налогового законодательства физическими и юридическими лицами</w:t>
            </w:r>
          </w:p>
        </w:tc>
        <w:tc>
          <w:tcPr>
            <w:tcW w:w="2268" w:type="dxa"/>
          </w:tcPr>
          <w:p w:rsidR="00A35291" w:rsidRPr="00E242E4" w:rsidRDefault="00A17096">
            <w:pPr>
              <w:jc w:val="right"/>
              <w:rPr>
                <w:b/>
                <w:noProof/>
                <w:sz w:val="18"/>
              </w:rPr>
            </w:pPr>
            <w:r w:rsidRPr="00E242E4">
              <w:rPr>
                <w:b/>
                <w:noProof/>
                <w:sz w:val="18"/>
              </w:rPr>
              <w:t>108</w:t>
            </w:r>
          </w:p>
        </w:tc>
      </w:tr>
      <w:tr w:rsidR="00A35291">
        <w:trPr>
          <w:cantSplit/>
        </w:trPr>
        <w:tc>
          <w:tcPr>
            <w:tcW w:w="7513" w:type="dxa"/>
          </w:tcPr>
          <w:p w:rsidR="00A35291" w:rsidRDefault="00A35291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0003.0008.0086.0565 Регистрация юридических лиц, физических лиц в качестве индивидуальных предпринимателей и крестьянских (фермерских) хозяйств</w:t>
            </w:r>
          </w:p>
        </w:tc>
        <w:tc>
          <w:tcPr>
            <w:tcW w:w="2268" w:type="dxa"/>
          </w:tcPr>
          <w:p w:rsidR="00A35291" w:rsidRPr="00E242E4" w:rsidRDefault="00A17096">
            <w:pPr>
              <w:jc w:val="right"/>
              <w:rPr>
                <w:b/>
                <w:noProof/>
                <w:sz w:val="18"/>
              </w:rPr>
            </w:pPr>
            <w:r w:rsidRPr="00E242E4">
              <w:rPr>
                <w:b/>
                <w:noProof/>
                <w:sz w:val="18"/>
              </w:rPr>
              <w:t>106</w:t>
            </w:r>
          </w:p>
        </w:tc>
      </w:tr>
      <w:tr w:rsidR="00A35291">
        <w:trPr>
          <w:cantSplit/>
        </w:trPr>
        <w:tc>
          <w:tcPr>
            <w:tcW w:w="7513" w:type="dxa"/>
          </w:tcPr>
          <w:p w:rsidR="00A35291" w:rsidRDefault="00A35291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0003.0008.0086.0567 Надзор в области организации и проведения азартных игр и лотерей</w:t>
            </w:r>
          </w:p>
        </w:tc>
        <w:tc>
          <w:tcPr>
            <w:tcW w:w="2268" w:type="dxa"/>
          </w:tcPr>
          <w:p w:rsidR="00A35291" w:rsidRPr="00E242E4" w:rsidRDefault="00A35291">
            <w:pPr>
              <w:jc w:val="right"/>
              <w:rPr>
                <w:b/>
                <w:noProof/>
                <w:sz w:val="18"/>
              </w:rPr>
            </w:pPr>
            <w:r w:rsidRPr="00E242E4">
              <w:rPr>
                <w:b/>
                <w:noProof/>
                <w:sz w:val="18"/>
              </w:rPr>
              <w:t>3</w:t>
            </w:r>
          </w:p>
        </w:tc>
      </w:tr>
      <w:tr w:rsidR="00A35291">
        <w:trPr>
          <w:cantSplit/>
        </w:trPr>
        <w:tc>
          <w:tcPr>
            <w:tcW w:w="7513" w:type="dxa"/>
          </w:tcPr>
          <w:p w:rsidR="00A35291" w:rsidRDefault="00A35291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0003.0008.0086.0568 Регистрация контрольно-кассовой техники, используемой организациями и индивидуальными предпринимателями</w:t>
            </w:r>
          </w:p>
        </w:tc>
        <w:tc>
          <w:tcPr>
            <w:tcW w:w="2268" w:type="dxa"/>
          </w:tcPr>
          <w:p w:rsidR="00A35291" w:rsidRPr="00E242E4" w:rsidRDefault="00A17096">
            <w:pPr>
              <w:jc w:val="right"/>
              <w:rPr>
                <w:b/>
                <w:noProof/>
                <w:sz w:val="18"/>
              </w:rPr>
            </w:pPr>
            <w:r w:rsidRPr="00E242E4">
              <w:rPr>
                <w:b/>
                <w:noProof/>
                <w:sz w:val="18"/>
              </w:rPr>
              <w:t>68</w:t>
            </w:r>
          </w:p>
        </w:tc>
      </w:tr>
      <w:tr w:rsidR="00A35291">
        <w:trPr>
          <w:cantSplit/>
        </w:trPr>
        <w:tc>
          <w:tcPr>
            <w:tcW w:w="7513" w:type="dxa"/>
          </w:tcPr>
          <w:p w:rsidR="00A35291" w:rsidRDefault="00A35291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lastRenderedPageBreak/>
              <w:t xml:space="preserve">0003.0008.0086.1198 Обжалование решений государственных органов и должностных лиц‚ споров с физическими и юридическими лицами по обжалованию актов ненормативного характера и действий (бездействия) должностных лиц </w:t>
            </w:r>
          </w:p>
        </w:tc>
        <w:tc>
          <w:tcPr>
            <w:tcW w:w="2268" w:type="dxa"/>
          </w:tcPr>
          <w:p w:rsidR="00A35291" w:rsidRPr="00E242E4" w:rsidRDefault="00A17096">
            <w:pPr>
              <w:jc w:val="right"/>
              <w:rPr>
                <w:b/>
                <w:noProof/>
                <w:sz w:val="18"/>
              </w:rPr>
            </w:pPr>
            <w:r w:rsidRPr="00E242E4">
              <w:rPr>
                <w:b/>
                <w:noProof/>
                <w:sz w:val="18"/>
              </w:rPr>
              <w:t>207</w:t>
            </w:r>
          </w:p>
        </w:tc>
      </w:tr>
      <w:tr w:rsidR="00A35291">
        <w:trPr>
          <w:cantSplit/>
        </w:trPr>
        <w:tc>
          <w:tcPr>
            <w:tcW w:w="7513" w:type="dxa"/>
          </w:tcPr>
          <w:p w:rsidR="00A35291" w:rsidRDefault="00A35291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0003.0008.0087.0580 Банковское регулирование и надзор за деятельностью кредитных организаций</w:t>
            </w:r>
          </w:p>
        </w:tc>
        <w:tc>
          <w:tcPr>
            <w:tcW w:w="2268" w:type="dxa"/>
          </w:tcPr>
          <w:p w:rsidR="00A35291" w:rsidRPr="00E242E4" w:rsidRDefault="00A35291">
            <w:pPr>
              <w:jc w:val="right"/>
              <w:rPr>
                <w:b/>
                <w:noProof/>
                <w:sz w:val="18"/>
              </w:rPr>
            </w:pPr>
            <w:r w:rsidRPr="00E242E4">
              <w:rPr>
                <w:b/>
                <w:noProof/>
                <w:sz w:val="18"/>
              </w:rPr>
              <w:t>1</w:t>
            </w:r>
          </w:p>
        </w:tc>
      </w:tr>
      <w:tr w:rsidR="00A35291">
        <w:trPr>
          <w:cantSplit/>
        </w:trPr>
        <w:tc>
          <w:tcPr>
            <w:tcW w:w="7513" w:type="dxa"/>
          </w:tcPr>
          <w:p w:rsidR="00A35291" w:rsidRDefault="00A35291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0004.0016.0162.1003 Борьба с коррупцией</w:t>
            </w:r>
          </w:p>
        </w:tc>
        <w:tc>
          <w:tcPr>
            <w:tcW w:w="2268" w:type="dxa"/>
          </w:tcPr>
          <w:p w:rsidR="00A35291" w:rsidRPr="00E242E4" w:rsidRDefault="00A35291">
            <w:pPr>
              <w:jc w:val="right"/>
              <w:rPr>
                <w:b/>
                <w:noProof/>
                <w:sz w:val="18"/>
              </w:rPr>
            </w:pPr>
            <w:r w:rsidRPr="00E242E4">
              <w:rPr>
                <w:b/>
                <w:noProof/>
                <w:sz w:val="18"/>
              </w:rPr>
              <w:t>1</w:t>
            </w:r>
          </w:p>
        </w:tc>
      </w:tr>
      <w:tr w:rsidR="00A35291">
        <w:trPr>
          <w:cantSplit/>
        </w:trPr>
        <w:tc>
          <w:tcPr>
            <w:tcW w:w="7513" w:type="dxa"/>
          </w:tcPr>
          <w:p w:rsidR="00A35291" w:rsidRDefault="00227559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 xml:space="preserve">ПП Омниканальная платформа по другим вопросам </w:t>
            </w:r>
          </w:p>
        </w:tc>
        <w:tc>
          <w:tcPr>
            <w:tcW w:w="2268" w:type="dxa"/>
          </w:tcPr>
          <w:p w:rsidR="00A35291" w:rsidRPr="00E242E4" w:rsidRDefault="00227559">
            <w:pPr>
              <w:jc w:val="right"/>
              <w:rPr>
                <w:b/>
                <w:noProof/>
                <w:sz w:val="18"/>
              </w:rPr>
            </w:pPr>
            <w:r w:rsidRPr="00E242E4">
              <w:rPr>
                <w:b/>
                <w:noProof/>
                <w:sz w:val="18"/>
              </w:rPr>
              <w:t>73</w:t>
            </w:r>
          </w:p>
        </w:tc>
      </w:tr>
      <w:tr w:rsidR="00A35291" w:rsidRPr="003A4B76">
        <w:trPr>
          <w:cantSplit/>
        </w:trPr>
        <w:tc>
          <w:tcPr>
            <w:tcW w:w="7513" w:type="dxa"/>
          </w:tcPr>
          <w:p w:rsidR="00A35291" w:rsidRPr="003A4B76" w:rsidRDefault="00A35291">
            <w:pPr>
              <w:rPr>
                <w:b/>
                <w:noProof/>
                <w:sz w:val="18"/>
              </w:rPr>
            </w:pPr>
            <w:r w:rsidRPr="003A4B76">
              <w:rPr>
                <w:b/>
                <w:noProof/>
                <w:sz w:val="18"/>
              </w:rPr>
              <w:t>ИТОГО:</w:t>
            </w:r>
          </w:p>
        </w:tc>
        <w:tc>
          <w:tcPr>
            <w:tcW w:w="2268" w:type="dxa"/>
          </w:tcPr>
          <w:p w:rsidR="00A35291" w:rsidRPr="00E242E4" w:rsidRDefault="00A35291" w:rsidP="00227559">
            <w:pPr>
              <w:jc w:val="right"/>
              <w:rPr>
                <w:b/>
                <w:noProof/>
                <w:sz w:val="18"/>
              </w:rPr>
            </w:pPr>
            <w:r w:rsidRPr="00E242E4">
              <w:rPr>
                <w:b/>
                <w:noProof/>
                <w:sz w:val="18"/>
              </w:rPr>
              <w:t>1</w:t>
            </w:r>
            <w:r w:rsidR="00227559" w:rsidRPr="00E242E4">
              <w:rPr>
                <w:b/>
                <w:noProof/>
                <w:sz w:val="18"/>
              </w:rPr>
              <w:t>536</w:t>
            </w:r>
          </w:p>
        </w:tc>
      </w:tr>
    </w:tbl>
    <w:p w:rsidR="00FA1A0D" w:rsidRDefault="00FA1A0D">
      <w:pPr>
        <w:rPr>
          <w:noProof/>
        </w:rPr>
      </w:pPr>
    </w:p>
    <w:p w:rsidR="00FA1A0D" w:rsidRDefault="00FA1A0D">
      <w:pPr>
        <w:rPr>
          <w:noProof/>
        </w:rPr>
      </w:pPr>
    </w:p>
    <w:p w:rsidR="00FA1A0D" w:rsidRDefault="00FA1A0D">
      <w:pPr>
        <w:rPr>
          <w:noProof/>
        </w:rPr>
      </w:pPr>
    </w:p>
    <w:p w:rsidR="00A35291" w:rsidRDefault="00500DD3">
      <w:pPr>
        <w:rPr>
          <w:noProof/>
        </w:rPr>
      </w:pPr>
      <w:r>
        <w:rPr>
          <w:noProof/>
          <w:sz w:val="24"/>
        </w:rPr>
        <w:t>Заместитель н</w:t>
      </w:r>
      <w:r w:rsidR="00AA3FA6">
        <w:rPr>
          <w:noProof/>
          <w:sz w:val="24"/>
        </w:rPr>
        <w:t>ачальник</w:t>
      </w:r>
      <w:r>
        <w:rPr>
          <w:noProof/>
          <w:sz w:val="24"/>
        </w:rPr>
        <w:t>а</w:t>
      </w:r>
      <w:r w:rsidR="00AA3FA6">
        <w:rPr>
          <w:noProof/>
          <w:sz w:val="24"/>
        </w:rPr>
        <w:t xml:space="preserve"> общего отдела</w:t>
      </w:r>
      <w:r w:rsidR="00AA3FA6">
        <w:rPr>
          <w:noProof/>
          <w:sz w:val="24"/>
        </w:rPr>
        <w:tab/>
      </w:r>
      <w:r w:rsidR="00AA3FA6">
        <w:rPr>
          <w:noProof/>
          <w:sz w:val="24"/>
        </w:rPr>
        <w:tab/>
      </w:r>
      <w:r w:rsidR="003A4B76">
        <w:rPr>
          <w:noProof/>
          <w:sz w:val="24"/>
        </w:rPr>
        <w:tab/>
      </w:r>
      <w:r w:rsidR="003A4B76">
        <w:rPr>
          <w:noProof/>
          <w:sz w:val="24"/>
        </w:rPr>
        <w:tab/>
      </w:r>
      <w:r>
        <w:rPr>
          <w:noProof/>
          <w:sz w:val="24"/>
        </w:rPr>
        <w:tab/>
      </w:r>
      <w:r>
        <w:rPr>
          <w:noProof/>
          <w:sz w:val="24"/>
        </w:rPr>
        <w:tab/>
        <w:t>А.В. Пономарева</w:t>
      </w:r>
      <w:bookmarkStart w:id="0" w:name="_GoBack"/>
      <w:bookmarkEnd w:id="0"/>
    </w:p>
    <w:sectPr w:rsidR="00A35291">
      <w:pgSz w:w="11907" w:h="16840" w:code="9"/>
      <w:pgMar w:top="1440" w:right="1168" w:bottom="144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BA36365C"/>
    <w:lvl w:ilvl="0">
      <w:start w:val="1"/>
      <w:numFmt w:val="decimal"/>
      <w:pStyle w:val="1"/>
      <w:lvlText w:val="%1."/>
      <w:legacy w:legacy="1" w:legacySpace="120" w:legacyIndent="432"/>
      <w:lvlJc w:val="left"/>
      <w:pPr>
        <w:ind w:left="357" w:hanging="432"/>
      </w:pPr>
    </w:lvl>
    <w:lvl w:ilvl="1">
      <w:start w:val="1"/>
      <w:numFmt w:val="decimal"/>
      <w:pStyle w:val="2"/>
      <w:lvlText w:val="%1.%2."/>
      <w:legacy w:legacy="1" w:legacySpace="120" w:legacyIndent="576"/>
      <w:lvlJc w:val="left"/>
      <w:pPr>
        <w:ind w:left="933" w:hanging="576"/>
      </w:pPr>
    </w:lvl>
    <w:lvl w:ilvl="2">
      <w:start w:val="1"/>
      <w:numFmt w:val="decimal"/>
      <w:pStyle w:val="3"/>
      <w:lvlText w:val="%1.%2.%3."/>
      <w:legacy w:legacy="1" w:legacySpace="120" w:legacyIndent="720"/>
      <w:lvlJc w:val="left"/>
      <w:pPr>
        <w:ind w:left="1077" w:hanging="720"/>
      </w:pPr>
    </w:lvl>
    <w:lvl w:ilvl="3">
      <w:start w:val="1"/>
      <w:numFmt w:val="decimal"/>
      <w:pStyle w:val="4"/>
      <w:lvlText w:val="%1.%2.%3.%4."/>
      <w:legacy w:legacy="1" w:legacySpace="120" w:legacyIndent="864"/>
      <w:lvlJc w:val="left"/>
      <w:pPr>
        <w:ind w:left="1219" w:hanging="864"/>
      </w:pPr>
    </w:lvl>
    <w:lvl w:ilvl="4">
      <w:start w:val="1"/>
      <w:numFmt w:val="decimal"/>
      <w:pStyle w:val="5"/>
      <w:lvlText w:val="%1.%2.%3.%4.%5"/>
      <w:legacy w:legacy="1" w:legacySpace="120" w:legacyIndent="1008"/>
      <w:lvlJc w:val="left"/>
      <w:pPr>
        <w:ind w:left="1365" w:hanging="1008"/>
      </w:pPr>
    </w:lvl>
    <w:lvl w:ilvl="5">
      <w:start w:val="1"/>
      <w:numFmt w:val="decimal"/>
      <w:pStyle w:val="6"/>
      <w:lvlText w:val="%1.%2.%3.%4.%5.%6"/>
      <w:legacy w:legacy="1" w:legacySpace="120" w:legacyIndent="1152"/>
      <w:lvlJc w:val="left"/>
      <w:pPr>
        <w:ind w:left="1509" w:hanging="1152"/>
      </w:pPr>
    </w:lvl>
    <w:lvl w:ilvl="6">
      <w:start w:val="1"/>
      <w:numFmt w:val="decimal"/>
      <w:pStyle w:val="7"/>
      <w:lvlText w:val="%1.%2.%3.%4.%5.%6.%7"/>
      <w:legacy w:legacy="1" w:legacySpace="120" w:legacyIndent="1296"/>
      <w:lvlJc w:val="left"/>
      <w:pPr>
        <w:ind w:left="1653" w:hanging="1296"/>
      </w:pPr>
    </w:lvl>
    <w:lvl w:ilvl="7">
      <w:start w:val="1"/>
      <w:numFmt w:val="decimal"/>
      <w:pStyle w:val="8"/>
      <w:lvlText w:val="%1.%2.%3.%4.%5.%6.%7.%8"/>
      <w:legacy w:legacy="1" w:legacySpace="120" w:legacyIndent="1440"/>
      <w:lvlJc w:val="left"/>
      <w:pPr>
        <w:ind w:left="1797" w:hanging="1440"/>
      </w:pPr>
    </w:lvl>
    <w:lvl w:ilvl="8">
      <w:start w:val="1"/>
      <w:numFmt w:val="decimal"/>
      <w:pStyle w:val="9"/>
      <w:lvlText w:val="%1.%2.%3.%4.%5.%6.%7.%8.%9"/>
      <w:legacy w:legacy="1" w:legacySpace="120" w:legacyIndent="1584"/>
      <w:lvlJc w:val="left"/>
      <w:pPr>
        <w:ind w:left="1941" w:hanging="1584"/>
      </w:pPr>
    </w:lvl>
  </w:abstractNum>
  <w:abstractNum w:abstractNumId="1" w15:restartNumberingAfterBreak="0">
    <w:nsid w:val="FFFFFFFE"/>
    <w:multiLevelType w:val="singleLevel"/>
    <w:tmpl w:val="94503BBC"/>
    <w:lvl w:ilvl="0">
      <w:numFmt w:val="decimal"/>
      <w:lvlText w:val="*"/>
      <w:lvlJc w:val="left"/>
    </w:lvl>
  </w:abstractNum>
  <w:abstractNum w:abstractNumId="2" w15:restartNumberingAfterBreak="0">
    <w:nsid w:val="006D791A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" w15:restartNumberingAfterBreak="0">
    <w:nsid w:val="01DC7273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" w15:restartNumberingAfterBreak="0">
    <w:nsid w:val="098F6A22"/>
    <w:multiLevelType w:val="multilevel"/>
    <w:tmpl w:val="AE8CC49A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 w15:restartNumberingAfterBreak="0">
    <w:nsid w:val="0A807B21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6" w15:restartNumberingAfterBreak="0">
    <w:nsid w:val="0A976AD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7" w15:restartNumberingAfterBreak="0">
    <w:nsid w:val="0DAC2C6A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8" w15:restartNumberingAfterBreak="0">
    <w:nsid w:val="0EAC1670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9" w15:restartNumberingAfterBreak="0">
    <w:nsid w:val="149B251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0" w15:restartNumberingAfterBreak="0">
    <w:nsid w:val="1F425A6E"/>
    <w:multiLevelType w:val="multilevel"/>
    <w:tmpl w:val="C2A821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1" w15:restartNumberingAfterBreak="0">
    <w:nsid w:val="25C52943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2" w15:restartNumberingAfterBreak="0">
    <w:nsid w:val="2ED27B09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3" w15:restartNumberingAfterBreak="0">
    <w:nsid w:val="30237627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4" w15:restartNumberingAfterBreak="0">
    <w:nsid w:val="33E87AD7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5" w15:restartNumberingAfterBreak="0">
    <w:nsid w:val="394F3A3C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6" w15:restartNumberingAfterBreak="0">
    <w:nsid w:val="3EDC32E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7" w15:restartNumberingAfterBreak="0">
    <w:nsid w:val="40182A66"/>
    <w:multiLevelType w:val="multilevel"/>
    <w:tmpl w:val="8F1E1656"/>
    <w:lvl w:ilvl="0">
      <w:start w:val="1"/>
      <w:numFmt w:val="none"/>
      <w:lvlText w:val=""/>
      <w:legacy w:legacy="1" w:legacySpace="120" w:legacyIndent="340"/>
      <w:lvlJc w:val="left"/>
      <w:pPr>
        <w:ind w:left="340" w:hanging="340"/>
      </w:pPr>
      <w:rPr>
        <w:rFonts w:ascii="Wingdings" w:hAnsi="Wingdings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8" w15:restartNumberingAfterBreak="0">
    <w:nsid w:val="449B41F8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9" w15:restartNumberingAfterBreak="0">
    <w:nsid w:val="4595308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0" w15:restartNumberingAfterBreak="0">
    <w:nsid w:val="49A625B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1" w15:restartNumberingAfterBreak="0">
    <w:nsid w:val="4ADC2188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2" w15:restartNumberingAfterBreak="0">
    <w:nsid w:val="56193ABE"/>
    <w:multiLevelType w:val="multilevel"/>
    <w:tmpl w:val="95D6ACD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3" w15:restartNumberingAfterBreak="0">
    <w:nsid w:val="5CC94C32"/>
    <w:multiLevelType w:val="multilevel"/>
    <w:tmpl w:val="9D623B98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4" w15:restartNumberingAfterBreak="0">
    <w:nsid w:val="614604AF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5" w15:restartNumberingAfterBreak="0">
    <w:nsid w:val="6154248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6" w15:restartNumberingAfterBreak="0">
    <w:nsid w:val="61A8265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7" w15:restartNumberingAfterBreak="0">
    <w:nsid w:val="62C6217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8" w15:restartNumberingAfterBreak="0">
    <w:nsid w:val="63A86376"/>
    <w:multiLevelType w:val="singleLevel"/>
    <w:tmpl w:val="EE6C3F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64862DD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0" w15:restartNumberingAfterBreak="0">
    <w:nsid w:val="6AE103DC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1" w15:restartNumberingAfterBreak="0">
    <w:nsid w:val="6F416C45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2" w15:restartNumberingAfterBreak="0">
    <w:nsid w:val="71E65C1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3" w15:restartNumberingAfterBreak="0">
    <w:nsid w:val="72934D6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4" w15:restartNumberingAfterBreak="0">
    <w:nsid w:val="72FE4880"/>
    <w:multiLevelType w:val="multilevel"/>
    <w:tmpl w:val="4CEC83B4"/>
    <w:lvl w:ilvl="0">
      <w:start w:val="1"/>
      <w:numFmt w:val="decimal"/>
      <w:lvlText w:val="%1)"/>
      <w:lvlJc w:val="left"/>
      <w:pPr>
        <w:tabs>
          <w:tab w:val="num" w:pos="2160"/>
        </w:tabs>
        <w:ind w:left="21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 w15:restartNumberingAfterBreak="0">
    <w:nsid w:val="73CE7066"/>
    <w:multiLevelType w:val="multilevel"/>
    <w:tmpl w:val="8C5AEB34"/>
    <w:lvl w:ilvl="0">
      <w:start w:val="1"/>
      <w:numFmt w:val="decimal"/>
      <w:lvlText w:val="%1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7833F3A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7" w15:restartNumberingAfterBreak="0">
    <w:nsid w:val="79C6060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8" w15:restartNumberingAfterBreak="0">
    <w:nsid w:val="7B390D2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9" w15:restartNumberingAfterBreak="0">
    <w:nsid w:val="7C4C4FE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6"/>
  </w:num>
  <w:num w:numId="3">
    <w:abstractNumId w:val="10"/>
  </w:num>
  <w:num w:numId="4">
    <w:abstractNumId w:val="12"/>
  </w:num>
  <w:num w:numId="5">
    <w:abstractNumId w:val="16"/>
  </w:num>
  <w:num w:numId="6">
    <w:abstractNumId w:val="38"/>
  </w:num>
  <w:num w:numId="7">
    <w:abstractNumId w:val="27"/>
  </w:num>
  <w:num w:numId="8">
    <w:abstractNumId w:val="37"/>
  </w:num>
  <w:num w:numId="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0">
    <w:abstractNumId w:val="1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1069" w:hanging="360"/>
        </w:pPr>
        <w:rPr>
          <w:rFonts w:ascii="Wingdings" w:hAnsi="Wingdings" w:hint="default"/>
        </w:rPr>
      </w:lvl>
    </w:lvlOverride>
  </w:num>
  <w:num w:numId="11">
    <w:abstractNumId w:val="5"/>
  </w:num>
  <w:num w:numId="12">
    <w:abstractNumId w:val="30"/>
  </w:num>
  <w:num w:numId="13">
    <w:abstractNumId w:val="39"/>
  </w:num>
  <w:num w:numId="14">
    <w:abstractNumId w:val="6"/>
  </w:num>
  <w:num w:numId="15">
    <w:abstractNumId w:val="33"/>
  </w:num>
  <w:num w:numId="16">
    <w:abstractNumId w:val="32"/>
  </w:num>
  <w:num w:numId="17">
    <w:abstractNumId w:val="19"/>
  </w:num>
  <w:num w:numId="18">
    <w:abstractNumId w:val="26"/>
  </w:num>
  <w:num w:numId="19">
    <w:abstractNumId w:val="20"/>
  </w:num>
  <w:num w:numId="20">
    <w:abstractNumId w:val="7"/>
  </w:num>
  <w:num w:numId="21">
    <w:abstractNumId w:val="11"/>
  </w:num>
  <w:num w:numId="22">
    <w:abstractNumId w:val="25"/>
  </w:num>
  <w:num w:numId="23">
    <w:abstractNumId w:val="18"/>
  </w:num>
  <w:num w:numId="24">
    <w:abstractNumId w:val="31"/>
  </w:num>
  <w:num w:numId="25">
    <w:abstractNumId w:val="24"/>
  </w:num>
  <w:num w:numId="26">
    <w:abstractNumId w:val="29"/>
  </w:num>
  <w:num w:numId="27">
    <w:abstractNumId w:val="8"/>
  </w:num>
  <w:num w:numId="28">
    <w:abstractNumId w:val="21"/>
  </w:num>
  <w:num w:numId="29">
    <w:abstractNumId w:val="14"/>
  </w:num>
  <w:num w:numId="30">
    <w:abstractNumId w:val="9"/>
  </w:num>
  <w:num w:numId="31">
    <w:abstractNumId w:val="17"/>
  </w:num>
  <w:num w:numId="32">
    <w:abstractNumId w:val="13"/>
  </w:num>
  <w:num w:numId="33">
    <w:abstractNumId w:val="3"/>
  </w:num>
  <w:num w:numId="34">
    <w:abstractNumId w:val="2"/>
  </w:num>
  <w:num w:numId="35">
    <w:abstractNumId w:val="15"/>
  </w:num>
  <w:num w:numId="36">
    <w:abstractNumId w:val="22"/>
  </w:num>
  <w:num w:numId="37">
    <w:abstractNumId w:val="4"/>
  </w:num>
  <w:num w:numId="38">
    <w:abstractNumId w:val="23"/>
  </w:num>
  <w:num w:numId="39">
    <w:abstractNumId w:val="34"/>
  </w:num>
  <w:num w:numId="40">
    <w:abstractNumId w:val="35"/>
  </w:num>
  <w:num w:numId="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5291"/>
    <w:rsid w:val="00227559"/>
    <w:rsid w:val="003A4B76"/>
    <w:rsid w:val="00500DD3"/>
    <w:rsid w:val="00585FF8"/>
    <w:rsid w:val="00A17096"/>
    <w:rsid w:val="00A35291"/>
    <w:rsid w:val="00AA3FA6"/>
    <w:rsid w:val="00E242E4"/>
    <w:rsid w:val="00FA1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9E8E4E5-D930-497E-8EE1-A7B4D11E3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789"/>
      </w:tabs>
      <w:overflowPunct w:val="0"/>
      <w:autoSpaceDE w:val="0"/>
      <w:autoSpaceDN w:val="0"/>
      <w:adjustRightInd w:val="0"/>
      <w:spacing w:before="360" w:after="120"/>
      <w:ind w:firstLine="0"/>
      <w:jc w:val="center"/>
      <w:textAlignment w:val="baseline"/>
      <w:outlineLvl w:val="0"/>
    </w:pPr>
    <w:rPr>
      <w:b/>
      <w:caps/>
      <w:spacing w:val="40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933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smallCap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077"/>
      </w:tabs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tabs>
        <w:tab w:val="left" w:pos="1437"/>
      </w:tabs>
      <w:overflowPunct w:val="0"/>
      <w:autoSpaceDE w:val="0"/>
      <w:autoSpaceDN w:val="0"/>
      <w:adjustRightInd w:val="0"/>
      <w:spacing w:before="240" w:after="60"/>
      <w:ind w:hanging="862"/>
      <w:jc w:val="both"/>
      <w:textAlignment w:val="baseline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left" w:pos="1365"/>
      </w:tabs>
      <w:overflowPunct w:val="0"/>
      <w:autoSpaceDE w:val="0"/>
      <w:autoSpaceDN w:val="0"/>
      <w:adjustRightInd w:val="0"/>
      <w:textAlignment w:val="baseline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1509"/>
      </w:tabs>
      <w:overflowPunct w:val="0"/>
      <w:autoSpaceDE w:val="0"/>
      <w:autoSpaceDN w:val="0"/>
      <w:adjustRightInd w:val="0"/>
      <w:textAlignment w:val="baseline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pageBreakBefore/>
      <w:numPr>
        <w:ilvl w:val="6"/>
        <w:numId w:val="1"/>
      </w:numPr>
      <w:tabs>
        <w:tab w:val="left" w:pos="1653"/>
      </w:tabs>
      <w:overflowPunct w:val="0"/>
      <w:autoSpaceDE w:val="0"/>
      <w:autoSpaceDN w:val="0"/>
      <w:adjustRightInd w:val="0"/>
      <w:jc w:val="center"/>
      <w:textAlignment w:val="baseline"/>
      <w:outlineLvl w:val="6"/>
    </w:pPr>
    <w:rPr>
      <w:sz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797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941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3FA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AA3F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6600-00-169\AppData\Roaming\Microsoft\&#1064;&#1072;&#1073;&#1083;&#1086;&#1085;&#1099;\itoffice_reportzgG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itoffice_reportzgG.dot</Template>
  <TotalTime>32</TotalTime>
  <Pages>2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 по налогам и сборам</vt:lpstr>
    </vt:vector>
  </TitlesOfParts>
  <Company>it</Company>
  <LinksUpToDate>false</LinksUpToDate>
  <CharactersWithSpaces>3819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 по налогам и сборам</dc:title>
  <dc:subject/>
  <dc:creator>Алябьева Светлана Викторовна</dc:creator>
  <cp:keywords/>
  <cp:lastModifiedBy>Алябьева Светлана Викторовна</cp:lastModifiedBy>
  <cp:revision>5</cp:revision>
  <cp:lastPrinted>2023-10-18T10:19:00Z</cp:lastPrinted>
  <dcterms:created xsi:type="dcterms:W3CDTF">2023-10-18T10:21:00Z</dcterms:created>
  <dcterms:modified xsi:type="dcterms:W3CDTF">2023-10-23T04:47:00Z</dcterms:modified>
</cp:coreProperties>
</file>