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8E" w:rsidRPr="001B598E" w:rsidRDefault="001B598E">
      <w:pPr>
        <w:pStyle w:val="ConsPlusNormal"/>
        <w:jc w:val="both"/>
        <w:outlineLvl w:val="0"/>
      </w:pPr>
    </w:p>
    <w:p w:rsidR="001B598E" w:rsidRPr="001B598E" w:rsidRDefault="001B598E">
      <w:pPr>
        <w:pStyle w:val="ConsPlusTitle"/>
        <w:jc w:val="center"/>
        <w:outlineLvl w:val="0"/>
      </w:pPr>
      <w:r w:rsidRPr="001B598E">
        <w:t>СЫЧЕВСКАЯ РАЙОННАЯ ДУМА</w:t>
      </w:r>
    </w:p>
    <w:p w:rsidR="001B598E" w:rsidRPr="001B598E" w:rsidRDefault="001B598E">
      <w:pPr>
        <w:pStyle w:val="ConsPlusTitle"/>
        <w:jc w:val="center"/>
      </w:pPr>
    </w:p>
    <w:p w:rsidR="001B598E" w:rsidRPr="001B598E" w:rsidRDefault="001B598E">
      <w:pPr>
        <w:pStyle w:val="ConsPlusTitle"/>
        <w:jc w:val="center"/>
      </w:pPr>
      <w:r w:rsidRPr="001B598E">
        <w:t>РЕШЕНИЕ</w:t>
      </w:r>
    </w:p>
    <w:p w:rsidR="001B598E" w:rsidRPr="001B598E" w:rsidRDefault="001B598E">
      <w:pPr>
        <w:pStyle w:val="ConsPlusTitle"/>
        <w:jc w:val="center"/>
      </w:pPr>
      <w:r w:rsidRPr="001B598E">
        <w:t>от 26 ноября 2018 г. N 184</w:t>
      </w:r>
    </w:p>
    <w:p w:rsidR="001B598E" w:rsidRPr="001B598E" w:rsidRDefault="001B598E">
      <w:pPr>
        <w:pStyle w:val="ConsPlusTitle"/>
      </w:pPr>
    </w:p>
    <w:p w:rsidR="001B598E" w:rsidRPr="001B598E" w:rsidRDefault="001B598E">
      <w:pPr>
        <w:pStyle w:val="ConsPlusTitle"/>
        <w:jc w:val="center"/>
      </w:pPr>
      <w:r w:rsidRPr="001B598E">
        <w:t xml:space="preserve">ОБ УТВЕРЖДЕНИИ ЗНАЧЕНИЯ КОРРЕКТИРУЮЩЕГО КОЭФФИЦИЕНТА </w:t>
      </w:r>
      <w:proofErr w:type="gramStart"/>
      <w:r w:rsidRPr="001B598E">
        <w:t>БАЗОВОЙ</w:t>
      </w:r>
      <w:proofErr w:type="gramEnd"/>
    </w:p>
    <w:p w:rsidR="001B598E" w:rsidRPr="001B598E" w:rsidRDefault="001B598E">
      <w:pPr>
        <w:pStyle w:val="ConsPlusTitle"/>
        <w:jc w:val="center"/>
      </w:pPr>
      <w:r w:rsidRPr="001B598E">
        <w:t>ДОХОДНОСТИ К</w:t>
      </w:r>
      <w:proofErr w:type="gramStart"/>
      <w:r w:rsidRPr="001B598E">
        <w:t>2</w:t>
      </w:r>
      <w:proofErr w:type="gramEnd"/>
      <w:r w:rsidRPr="001B598E">
        <w:t xml:space="preserve"> НА 2019 ГОД</w:t>
      </w:r>
    </w:p>
    <w:p w:rsidR="001B598E" w:rsidRPr="001B598E" w:rsidRDefault="001B598E">
      <w:pPr>
        <w:pStyle w:val="ConsPlusNormal"/>
        <w:jc w:val="both"/>
      </w:pPr>
    </w:p>
    <w:p w:rsidR="001B598E" w:rsidRPr="001B598E" w:rsidRDefault="001B598E">
      <w:pPr>
        <w:pStyle w:val="ConsPlusNormal"/>
        <w:ind w:firstLine="540"/>
        <w:jc w:val="both"/>
      </w:pPr>
      <w:proofErr w:type="gramStart"/>
      <w:r w:rsidRPr="001B598E">
        <w:t xml:space="preserve">В соответствии с Налоговым </w:t>
      </w:r>
      <w:hyperlink r:id="rId5" w:history="1">
        <w:r w:rsidRPr="001B598E">
          <w:t>кодексом</w:t>
        </w:r>
      </w:hyperlink>
      <w:r w:rsidRPr="001B598E">
        <w:t xml:space="preserve"> Российской Федерации, Федеральным </w:t>
      </w:r>
      <w:hyperlink r:id="rId6" w:history="1">
        <w:r w:rsidRPr="001B598E">
          <w:t>законом</w:t>
        </w:r>
      </w:hyperlink>
      <w:r w:rsidRPr="001B598E"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1B598E">
          <w:t>Уставом</w:t>
        </w:r>
      </w:hyperlink>
      <w:r w:rsidRPr="001B598E">
        <w:t xml:space="preserve"> муниципального образования "</w:t>
      </w:r>
      <w:proofErr w:type="spellStart"/>
      <w:r w:rsidRPr="001B598E">
        <w:t>Сычевский</w:t>
      </w:r>
      <w:proofErr w:type="spellEnd"/>
      <w:r w:rsidRPr="001B598E">
        <w:t xml:space="preserve"> район" Смоленской области и </w:t>
      </w:r>
      <w:hyperlink r:id="rId8" w:history="1">
        <w:r w:rsidRPr="001B598E">
          <w:t>решением</w:t>
        </w:r>
      </w:hyperlink>
      <w:r w:rsidRPr="001B598E">
        <w:t xml:space="preserve"> </w:t>
      </w:r>
      <w:proofErr w:type="spellStart"/>
      <w:r w:rsidRPr="001B598E">
        <w:t>Сычевской</w:t>
      </w:r>
      <w:proofErr w:type="spellEnd"/>
      <w:r w:rsidRPr="001B598E">
        <w:t xml:space="preserve"> районной Думы от 21.10.2005 N 50 "О системе налогообложения в виде единого налога на вмененный доход для отдельных видов деятельности" </w:t>
      </w:r>
      <w:proofErr w:type="spellStart"/>
      <w:r w:rsidRPr="001B598E">
        <w:t>Сычевская</w:t>
      </w:r>
      <w:proofErr w:type="spellEnd"/>
      <w:r w:rsidRPr="001B598E">
        <w:t xml:space="preserve"> районная Дума решила:</w:t>
      </w:r>
      <w:proofErr w:type="gramEnd"/>
    </w:p>
    <w:p w:rsidR="001B598E" w:rsidRPr="001B598E" w:rsidRDefault="001B598E">
      <w:pPr>
        <w:pStyle w:val="ConsPlusNormal"/>
        <w:spacing w:before="240"/>
        <w:ind w:firstLine="540"/>
        <w:jc w:val="both"/>
      </w:pPr>
      <w:r w:rsidRPr="001B598E">
        <w:t xml:space="preserve">1. Утвердить прилагаемые </w:t>
      </w:r>
      <w:hyperlink w:anchor="P33" w:history="1">
        <w:r w:rsidRPr="001B598E">
          <w:t>значения</w:t>
        </w:r>
      </w:hyperlink>
      <w:r w:rsidRPr="001B598E">
        <w:t xml:space="preserve"> корректирующего коэффициента базовой доходности К</w:t>
      </w:r>
      <w:proofErr w:type="gramStart"/>
      <w:r w:rsidRPr="001B598E">
        <w:t>2</w:t>
      </w:r>
      <w:proofErr w:type="gramEnd"/>
      <w:r w:rsidRPr="001B598E">
        <w:t xml:space="preserve"> на 2019 год.</w:t>
      </w:r>
    </w:p>
    <w:p w:rsidR="001B598E" w:rsidRPr="001B598E" w:rsidRDefault="001B598E">
      <w:pPr>
        <w:pStyle w:val="ConsPlusNormal"/>
        <w:spacing w:before="240"/>
        <w:ind w:firstLine="540"/>
        <w:jc w:val="both"/>
      </w:pPr>
      <w:r w:rsidRPr="001B598E">
        <w:t>2. Настоящее решение опубликовать в районной газете "</w:t>
      </w:r>
      <w:proofErr w:type="spellStart"/>
      <w:r w:rsidRPr="001B598E">
        <w:t>Сычевские</w:t>
      </w:r>
      <w:proofErr w:type="spellEnd"/>
      <w:r w:rsidRPr="001B598E">
        <w:t xml:space="preserve"> вести".</w:t>
      </w:r>
    </w:p>
    <w:p w:rsidR="001B598E" w:rsidRPr="001B598E" w:rsidRDefault="001B598E">
      <w:pPr>
        <w:pStyle w:val="ConsPlusNormal"/>
        <w:spacing w:before="240"/>
        <w:ind w:firstLine="540"/>
        <w:jc w:val="both"/>
      </w:pPr>
      <w:r w:rsidRPr="001B598E">
        <w:t>3. Настоящее решение вступает в силу с 1 января 2019 года.</w:t>
      </w:r>
    </w:p>
    <w:p w:rsidR="001B598E" w:rsidRPr="001B598E" w:rsidRDefault="001B598E">
      <w:pPr>
        <w:pStyle w:val="ConsPlusNormal"/>
        <w:jc w:val="both"/>
      </w:pPr>
    </w:p>
    <w:p w:rsidR="001B598E" w:rsidRDefault="001B598E">
      <w:pPr>
        <w:pStyle w:val="ConsPlusNormal"/>
        <w:jc w:val="right"/>
        <w:rPr>
          <w:lang w:val="en-US"/>
        </w:rPr>
      </w:pPr>
    </w:p>
    <w:p w:rsidR="001B598E" w:rsidRDefault="001B598E">
      <w:pPr>
        <w:pStyle w:val="ConsPlusNormal"/>
        <w:jc w:val="right"/>
        <w:rPr>
          <w:lang w:val="en-US"/>
        </w:rPr>
      </w:pPr>
    </w:p>
    <w:p w:rsidR="001B598E" w:rsidRPr="001B598E" w:rsidRDefault="001B598E">
      <w:pPr>
        <w:pStyle w:val="ConsPlusNormal"/>
        <w:jc w:val="right"/>
      </w:pPr>
      <w:r w:rsidRPr="001B598E">
        <w:t>Глава муниципального образования</w:t>
      </w:r>
    </w:p>
    <w:p w:rsidR="001B598E" w:rsidRPr="001B598E" w:rsidRDefault="001B598E">
      <w:pPr>
        <w:pStyle w:val="ConsPlusNormal"/>
        <w:jc w:val="right"/>
      </w:pPr>
      <w:r w:rsidRPr="001B598E">
        <w:t>"</w:t>
      </w:r>
      <w:proofErr w:type="spellStart"/>
      <w:r w:rsidRPr="001B598E">
        <w:t>Сычевский</w:t>
      </w:r>
      <w:proofErr w:type="spellEnd"/>
      <w:r w:rsidRPr="001B598E">
        <w:t xml:space="preserve"> район"</w:t>
      </w:r>
    </w:p>
    <w:p w:rsidR="001B598E" w:rsidRPr="001B598E" w:rsidRDefault="001B598E">
      <w:pPr>
        <w:pStyle w:val="ConsPlusNormal"/>
        <w:jc w:val="right"/>
      </w:pPr>
      <w:r w:rsidRPr="001B598E">
        <w:t>Смоленской области</w:t>
      </w:r>
    </w:p>
    <w:p w:rsidR="001B598E" w:rsidRPr="001B598E" w:rsidRDefault="001B598E">
      <w:pPr>
        <w:pStyle w:val="ConsPlusNormal"/>
        <w:jc w:val="right"/>
      </w:pPr>
      <w:r w:rsidRPr="001B598E">
        <w:t>Е.Т.ОРЛОВ</w:t>
      </w:r>
    </w:p>
    <w:p w:rsidR="001B598E" w:rsidRPr="001B598E" w:rsidRDefault="001B598E">
      <w:pPr>
        <w:pStyle w:val="ConsPlusNormal"/>
        <w:jc w:val="both"/>
      </w:pPr>
    </w:p>
    <w:p w:rsidR="001B598E" w:rsidRPr="001B598E" w:rsidRDefault="001B598E">
      <w:pPr>
        <w:pStyle w:val="ConsPlusNormal"/>
        <w:jc w:val="right"/>
      </w:pPr>
      <w:r w:rsidRPr="001B598E">
        <w:t>Председатель</w:t>
      </w:r>
    </w:p>
    <w:p w:rsidR="001B598E" w:rsidRPr="001B598E" w:rsidRDefault="001B598E">
      <w:pPr>
        <w:pStyle w:val="ConsPlusNormal"/>
        <w:jc w:val="right"/>
      </w:pPr>
      <w:proofErr w:type="spellStart"/>
      <w:r w:rsidRPr="001B598E">
        <w:t>Сычевской</w:t>
      </w:r>
      <w:proofErr w:type="spellEnd"/>
      <w:r w:rsidRPr="001B598E">
        <w:t xml:space="preserve"> районной Думы</w:t>
      </w:r>
    </w:p>
    <w:p w:rsidR="001B598E" w:rsidRPr="001B598E" w:rsidRDefault="001B598E">
      <w:pPr>
        <w:pStyle w:val="ConsPlusNormal"/>
        <w:jc w:val="right"/>
      </w:pPr>
      <w:r w:rsidRPr="001B598E">
        <w:t>М.А.ЛОПУХОВА</w:t>
      </w:r>
    </w:p>
    <w:p w:rsidR="001B598E" w:rsidRPr="001B598E" w:rsidRDefault="001B598E">
      <w:pPr>
        <w:pStyle w:val="ConsPlusNormal"/>
        <w:jc w:val="both"/>
      </w:pPr>
    </w:p>
    <w:p w:rsidR="001B598E" w:rsidRPr="001B598E" w:rsidRDefault="001B598E">
      <w:pPr>
        <w:pStyle w:val="ConsPlusNormal"/>
        <w:jc w:val="both"/>
      </w:pPr>
    </w:p>
    <w:p w:rsidR="001B598E" w:rsidRPr="001B598E" w:rsidRDefault="001B598E">
      <w:pPr>
        <w:pStyle w:val="ConsPlusNormal"/>
        <w:jc w:val="both"/>
      </w:pPr>
    </w:p>
    <w:p w:rsidR="001B598E" w:rsidRDefault="001B598E">
      <w:pPr>
        <w:pStyle w:val="ConsPlusNormal"/>
        <w:jc w:val="right"/>
        <w:outlineLvl w:val="0"/>
        <w:rPr>
          <w:lang w:val="en-US"/>
        </w:rPr>
      </w:pPr>
    </w:p>
    <w:p w:rsidR="001B598E" w:rsidRPr="001B598E" w:rsidRDefault="001B598E">
      <w:pPr>
        <w:pStyle w:val="ConsPlusNormal"/>
        <w:jc w:val="right"/>
        <w:outlineLvl w:val="0"/>
      </w:pPr>
      <w:bookmarkStart w:id="0" w:name="_GoBack"/>
      <w:bookmarkEnd w:id="0"/>
      <w:r w:rsidRPr="001B598E">
        <w:t>Утверждены</w:t>
      </w:r>
    </w:p>
    <w:p w:rsidR="001B598E" w:rsidRPr="001B598E" w:rsidRDefault="001B598E">
      <w:pPr>
        <w:pStyle w:val="ConsPlusNormal"/>
        <w:jc w:val="right"/>
      </w:pPr>
      <w:r w:rsidRPr="001B598E">
        <w:t>решением</w:t>
      </w:r>
    </w:p>
    <w:p w:rsidR="001B598E" w:rsidRPr="001B598E" w:rsidRDefault="001B598E">
      <w:pPr>
        <w:pStyle w:val="ConsPlusNormal"/>
        <w:jc w:val="right"/>
      </w:pPr>
      <w:proofErr w:type="spellStart"/>
      <w:r w:rsidRPr="001B598E">
        <w:t>Сычевской</w:t>
      </w:r>
      <w:proofErr w:type="spellEnd"/>
    </w:p>
    <w:p w:rsidR="001B598E" w:rsidRPr="001B598E" w:rsidRDefault="001B598E">
      <w:pPr>
        <w:pStyle w:val="ConsPlusNormal"/>
        <w:jc w:val="right"/>
      </w:pPr>
      <w:r w:rsidRPr="001B598E">
        <w:t>районной Думы</w:t>
      </w:r>
    </w:p>
    <w:p w:rsidR="001B598E" w:rsidRPr="001B598E" w:rsidRDefault="001B598E">
      <w:pPr>
        <w:pStyle w:val="ConsPlusNormal"/>
        <w:jc w:val="right"/>
      </w:pPr>
      <w:r w:rsidRPr="001B598E">
        <w:t>от 26.11.2018 N 184</w:t>
      </w:r>
    </w:p>
    <w:p w:rsidR="001B598E" w:rsidRPr="001B598E" w:rsidRDefault="001B598E">
      <w:pPr>
        <w:pStyle w:val="ConsPlusNormal"/>
        <w:jc w:val="both"/>
      </w:pPr>
    </w:p>
    <w:p w:rsidR="001B598E" w:rsidRPr="001B598E" w:rsidRDefault="001B598E">
      <w:pPr>
        <w:pStyle w:val="ConsPlusTitle"/>
        <w:jc w:val="center"/>
      </w:pPr>
      <w:bookmarkStart w:id="1" w:name="P33"/>
      <w:bookmarkEnd w:id="1"/>
      <w:r w:rsidRPr="001B598E">
        <w:t>ЗНАЧЕНИЯ</w:t>
      </w:r>
    </w:p>
    <w:p w:rsidR="001B598E" w:rsidRPr="001B598E" w:rsidRDefault="001B598E">
      <w:pPr>
        <w:pStyle w:val="ConsPlusTitle"/>
        <w:jc w:val="center"/>
      </w:pPr>
      <w:r w:rsidRPr="001B598E">
        <w:t>КОРРЕКТИРУЮЩЕГО КОЭФФИЦИЕНТА БАЗОВОЙ ДОХОДНОСТИ К</w:t>
      </w:r>
      <w:proofErr w:type="gramStart"/>
      <w:r w:rsidRPr="001B598E">
        <w:t>2</w:t>
      </w:r>
      <w:proofErr w:type="gramEnd"/>
    </w:p>
    <w:p w:rsidR="001B598E" w:rsidRPr="001B598E" w:rsidRDefault="001B598E">
      <w:pPr>
        <w:pStyle w:val="ConsPlusTitle"/>
        <w:jc w:val="center"/>
      </w:pPr>
      <w:r w:rsidRPr="001B598E">
        <w:t>НА 2019 ГОД</w:t>
      </w:r>
    </w:p>
    <w:p w:rsidR="001B598E" w:rsidRPr="001B598E" w:rsidRDefault="001B59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1417"/>
        <w:gridCol w:w="1417"/>
      </w:tblGrid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Наименование видов (подвидов) предпринимательской деятельности</w:t>
            </w:r>
          </w:p>
        </w:tc>
        <w:tc>
          <w:tcPr>
            <w:tcW w:w="2834" w:type="dxa"/>
            <w:gridSpan w:val="2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Значения корректирующего коэффициента базовой доходности К</w:t>
            </w:r>
            <w:proofErr w:type="gramStart"/>
            <w:r w:rsidRPr="001B598E">
              <w:t>2</w:t>
            </w:r>
            <w:proofErr w:type="gramEnd"/>
            <w:r w:rsidRPr="001B598E">
              <w:t xml:space="preserve"> по группам территорий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</w:pP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 группа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2 группа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lastRenderedPageBreak/>
              <w:t>1. Оказание бытовых услуг: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</w:pP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</w:pP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предоставление услуг в области растениеводства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подготовка и прядение прочих текстильных волокон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0,1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плиссировка и подобные работы на текстильных материалах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0,1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пошив одежды из кожи по индивидуальному заказу населения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пошив производственной одежды по индивидуальному заказу населения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пошив и вязание прочей верхней одежды по индивидуальному заказу населения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пошив нательного белья по индивидуальному заказу населения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пошив меховых изделий по индивидуальному заказу населения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производство деревянной тары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деятельность брошюровочно-переплетная и отделочная и сопутствующие услуги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резка, обработка и отделка камня для памятников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обработка металлов и нанесение покрытий на металлы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обработка металлических изделий механическая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изготовление кухонной мебели по индивидуальному заказу населения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производство прочих готовых изделий, не включенных в другие группировки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машин и оборудования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электронного и оптического оборудования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и техническое обслуживание судов и лодок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прочего оборудования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утилизация отсортированных материалов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разработка строительных проектов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строительство жилых и нежилых зданий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0,7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0,07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производство электромонтажных работ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0,8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0,08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0,07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производство прочих строительно-монтажных работ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производство штукатурных работ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работы столярные и плотничные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работы по устройству покрытий полов и облицовке стен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производство малярных и стекольных работ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производство малярных работ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производство стекольных работ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производство прочих отделочных и завершающих работ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производство кровельных работ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0,7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0,07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0,8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0,08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сборка и ремонт очков в специализированных магазинах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виды издательской деятельности прочие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proofErr w:type="gramStart"/>
            <w:r w:rsidRPr="001B598E">
              <w:t>деятельность</w:t>
            </w:r>
            <w:proofErr w:type="gramEnd"/>
            <w:r w:rsidRPr="001B598E">
              <w:t xml:space="preserve"> специализированная в области дизайна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деятельность в области фотографии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деятельность по письменному и устному переводу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прокат и аренда товаров для отдыха и спортивных товаров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0,05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прокат мебели, электрических и неэлектрических бытовых приборов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0,05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прокат музыкальных инструментов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аренда и лизинг сельскохозяйственных машин и оборудования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0,02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0,02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аренда и лизинг офисных машин и оборудования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0,02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аренда и лизинг вычислительных машин и оборудования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0,02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деятельность по уборке квартир и частных домов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деятельность по чистке и уборке жилых зданий и нежилых помещений прочая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дезинфекция, дезинсекция, дератизация зданий, промышленного оборудования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подметание улиц и уборка снега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деятельность по чистке и уборке прочая, не включенная в другие группировки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деятельность по благоустройству ландшафта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предоставление услуг по дневному уходу за детьми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 xml:space="preserve">организация обрядов (свадеб, юбилеев), в </w:t>
            </w:r>
            <w:proofErr w:type="spellStart"/>
            <w:r w:rsidRPr="001B598E">
              <w:t>т.ч</w:t>
            </w:r>
            <w:proofErr w:type="spellEnd"/>
            <w:r w:rsidRPr="001B598E">
              <w:t>. музыкальное сопровождение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компьютеров и периферийного компьютерного оборудования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коммуникационного оборудования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электронной бытовой техники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бытовых приборов, домашнего и садового инвентаря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бытовой техники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домашнего и садового оборудования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обуви и прочих изделий из кожи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мебели и предметов домашнего обихода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мебели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предметов домашнего обихода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часов и ювелирных изделий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часов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ювелирных изделий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0,8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0,8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прочих предметов личного потребления и бытовых товаров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одежды и текстильных изделий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одежды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текстильных изделий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трикотажных изделий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спортивного и туристского оборудования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игрушек и подобных им изделий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металлоизделий бытового и хозяйственного назначения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предметов и изделий из металла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металлической галантереи, ключей, номерных знаков, указателей улиц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бытовых осветительных приборов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велосипедов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ремонт прочих бытовых изделий и предметов личного пользования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стирка и химическая чистка текстильных и меховых изделий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предоставление услуг парикмахерскими и салонами красоты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предоставление парикмахерских услуг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предоставление косметических услуг парикмахерскими и салонами красоты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организация похорон и предоставление связанных с ними услуг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деятельность физкультурно-оздоровительная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2. Оказание ветеринарных услуг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5. Оказание автотранспортных услуг по перевозке грузов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6. Оказание автотранспортных услуг по перевозке пассажиров: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</w:pP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</w:pP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пассажирский транспорт с количеством до 5 посадочных ме</w:t>
            </w:r>
            <w:proofErr w:type="gramStart"/>
            <w:r w:rsidRPr="001B598E">
              <w:t>ст вкл</w:t>
            </w:r>
            <w:proofErr w:type="gramEnd"/>
            <w:r w:rsidRPr="001B598E">
              <w:t>ючительно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пассажирский транспорт с количеством от 6 до 15 посадочных ме</w:t>
            </w:r>
            <w:proofErr w:type="gramStart"/>
            <w:r w:rsidRPr="001B598E">
              <w:t>ст вкл</w:t>
            </w:r>
            <w:proofErr w:type="gramEnd"/>
            <w:r w:rsidRPr="001B598E">
              <w:t>ючительно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пассажирский транспорт с количеством свыше 15 посадочных мест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7.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</w:pP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</w:pP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продовольственными товарами, за исключением алкогольной продукции, пива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0,09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алкогольной продукцией, пивом, табачными изделиями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0,7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непродовольственными товарами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готовыми лекарственными средствами (препаратами) и лекарственными средствами (препаратами), изготовленными по рецептам врачей, изделиями медицинского назначения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0,07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смешанными товарами (продовольственными и непродовольственными товарами)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0,08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ювелирными изделиями, меховыми и кожаными изделиями, оружием и патронами к нему, цветами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</w:pP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</w:pP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продовольственными товарами, за исключением алкогольной продукции, пива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алкогольной продукцией, пивом, табачными изделиями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непродовольственными товарами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0,08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смешанными товарами (продовольственными и непродовольственными товарами)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ювелирными изделиями, меховыми и кожаными изделиями, цветами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9. Реализация товаров с использованием торговых автоматов: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</w:pP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</w:pP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продовольственными товарами, за исключением алкогольной продукции, пива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0,08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алкогольной продукцией, пивом, табачными изделиями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непродовольственными товарами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0,08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смешанными товарами (продовольственными и непродовольственными товарами)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10.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</w:pP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</w:pP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продовольственными товарами, за исключением алкогольной продукции, пива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алкогольной продукцией, пивом, табачными изделиями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непродовольственными товарами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0,5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0,08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смешанными товарами (продовольственными и непродовольственными товарами)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ювелирными изделиями, меховыми и кожаными изделиями, цветами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11. Развозная (разносная) торговля,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0,7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0,7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</w:pP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</w:pP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ресторанами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0,7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кафе, барами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закусочными и столовыми, осуществляющими реализацию алкогольной продукции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 xml:space="preserve">закусочными и столовыми, за исключением </w:t>
            </w:r>
            <w:proofErr w:type="gramStart"/>
            <w:r w:rsidRPr="001B598E">
              <w:t>осуществляющих</w:t>
            </w:r>
            <w:proofErr w:type="gramEnd"/>
            <w:r w:rsidRPr="001B598E">
              <w:t xml:space="preserve"> реализацию алкогольной продукции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0,3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0,05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12.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0,07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14.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15. Распространение наружной рекламы посредством электронных табло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16.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1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17. Оказание услуг по временному размещению и проживанию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0,06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0,04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</w:tr>
      <w:tr w:rsidR="001B598E" w:rsidRPr="001B598E">
        <w:tc>
          <w:tcPr>
            <w:tcW w:w="6236" w:type="dxa"/>
          </w:tcPr>
          <w:p w:rsidR="001B598E" w:rsidRPr="001B598E" w:rsidRDefault="001B598E">
            <w:pPr>
              <w:pStyle w:val="ConsPlusNormal"/>
              <w:jc w:val="both"/>
            </w:pPr>
            <w:r w:rsidRPr="001B598E"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  <w:tc>
          <w:tcPr>
            <w:tcW w:w="1417" w:type="dxa"/>
          </w:tcPr>
          <w:p w:rsidR="001B598E" w:rsidRPr="001B598E" w:rsidRDefault="001B598E">
            <w:pPr>
              <w:pStyle w:val="ConsPlusNormal"/>
              <w:jc w:val="center"/>
            </w:pPr>
            <w:r w:rsidRPr="001B598E">
              <w:t>0,2</w:t>
            </w:r>
          </w:p>
        </w:tc>
      </w:tr>
    </w:tbl>
    <w:p w:rsidR="001B598E" w:rsidRPr="001B598E" w:rsidRDefault="001B598E">
      <w:pPr>
        <w:pStyle w:val="ConsPlusNormal"/>
        <w:jc w:val="both"/>
      </w:pPr>
    </w:p>
    <w:p w:rsidR="001B598E" w:rsidRPr="001B598E" w:rsidRDefault="001B598E">
      <w:pPr>
        <w:pStyle w:val="ConsPlusNormal"/>
        <w:jc w:val="both"/>
      </w:pPr>
    </w:p>
    <w:p w:rsidR="001B598E" w:rsidRPr="001B598E" w:rsidRDefault="001B59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443A" w:rsidRPr="001B598E" w:rsidRDefault="007D443A"/>
    <w:sectPr w:rsidR="007D443A" w:rsidRPr="001B598E" w:rsidSect="001B59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8E"/>
    <w:rsid w:val="001B598E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1B598E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1B598E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1B598E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1B598E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1B598E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1B598E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D1EC6A073102AC428B493F008FC6BB071DD0AB6222E7DC990C5B05F0F4E0326364ED1DB24119F94505095441AFC68F36CFF17DE8D10D9F357177n4C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D1EC6A073102AC428B493F008FC6BB071DD0AB6820ECD09C0C5B05F0F4E0326364ED1DB24119F945020D5D41AFC68F36CFF17DE8D10D9F357177n4CB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D1EC6A073102AC428B573216E39BB1021789A06720EF8FC7530058A7FDEA65242BB45FF64C19FD470E5C0C0EAE9ACB67DCF17DE8D30980n3CEJ" TargetMode="External"/><Relationship Id="rId5" Type="http://schemas.openxmlformats.org/officeDocument/2006/relationships/hyperlink" Target="consultantplus://offline/ref=11D1EC6A073102AC428B573216E39BB102178BA6662BEF8FC7530058A7FDEA65242BB45FFE4D1DF211544C0847FB93D563C6EF7BF6D0n0C0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2517</Words>
  <Characters>14347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СЫЧЕВСКАЯ РАЙОННАЯ ДУМА</vt:lpstr>
      <vt:lpstr/>
      <vt:lpstr>Утверждены</vt:lpstr>
    </vt:vector>
  </TitlesOfParts>
  <Company>УФНС РФ (6700)</Company>
  <LinksUpToDate>false</LinksUpToDate>
  <CharactersWithSpaces>16831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2019-04-04T09:02:00Z</dcterms:created>
  <dcterms:modified xsi:type="dcterms:W3CDTF">2019-04-04T09:04:00Z</dcterms:modified>
</cp:coreProperties>
</file>