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AD0" w:rsidRPr="00224AD0" w:rsidRDefault="00224AD0">
      <w:pPr>
        <w:pStyle w:val="ConsPlusTitle"/>
        <w:jc w:val="center"/>
        <w:outlineLvl w:val="0"/>
      </w:pPr>
      <w:r w:rsidRPr="00224AD0">
        <w:t>ВЯЗЕМСКИЙ РАЙОННЫЙ СОВЕТ ДЕПУТАТОВ</w:t>
      </w:r>
    </w:p>
    <w:p w:rsidR="00224AD0" w:rsidRPr="00224AD0" w:rsidRDefault="00224AD0">
      <w:pPr>
        <w:pStyle w:val="ConsPlusTitle"/>
        <w:jc w:val="center"/>
      </w:pPr>
    </w:p>
    <w:p w:rsidR="00224AD0" w:rsidRPr="00224AD0" w:rsidRDefault="00224AD0">
      <w:pPr>
        <w:pStyle w:val="ConsPlusTitle"/>
        <w:jc w:val="center"/>
      </w:pPr>
      <w:r w:rsidRPr="00224AD0">
        <w:t>РЕШЕНИЕ</w:t>
      </w:r>
    </w:p>
    <w:p w:rsidR="00224AD0" w:rsidRPr="00224AD0" w:rsidRDefault="00224AD0">
      <w:pPr>
        <w:pStyle w:val="ConsPlusTitle"/>
        <w:jc w:val="center"/>
      </w:pPr>
      <w:r w:rsidRPr="00224AD0">
        <w:t>от 29 октября 2008 г. N 62</w:t>
      </w:r>
    </w:p>
    <w:p w:rsidR="00224AD0" w:rsidRPr="00224AD0" w:rsidRDefault="00224AD0">
      <w:pPr>
        <w:pStyle w:val="ConsPlusTitle"/>
        <w:jc w:val="center"/>
      </w:pPr>
    </w:p>
    <w:p w:rsidR="00224AD0" w:rsidRPr="00224AD0" w:rsidRDefault="00224AD0">
      <w:pPr>
        <w:pStyle w:val="ConsPlusTitle"/>
        <w:jc w:val="center"/>
      </w:pPr>
      <w:r w:rsidRPr="00224AD0">
        <w:t>О ВВЕДЕНИИ В ДЕЙСТВИЕ СИСТЕМЫ НАЛОГООБЛОЖЕНИЯ</w:t>
      </w:r>
    </w:p>
    <w:p w:rsidR="00224AD0" w:rsidRPr="00224AD0" w:rsidRDefault="00224AD0">
      <w:pPr>
        <w:pStyle w:val="ConsPlusTitle"/>
        <w:jc w:val="center"/>
      </w:pPr>
      <w:r w:rsidRPr="00224AD0">
        <w:t>В ВИДЕ ЕДИНОГО НАЛОГА НА ВМЕНЕННЫЙ ДОХОД ДЛЯ ОТДЕЛЬНЫХ ВИДОВ</w:t>
      </w:r>
    </w:p>
    <w:p w:rsidR="00224AD0" w:rsidRPr="00224AD0" w:rsidRDefault="00224AD0">
      <w:pPr>
        <w:pStyle w:val="ConsPlusTitle"/>
        <w:jc w:val="center"/>
      </w:pPr>
      <w:r w:rsidRPr="00224AD0">
        <w:t>ДЕЯТЕЛЬНОСТИ НА ТЕРРИТОРИИ МУНИЦИПАЛЬНОГО ОБРАЗОВАНИЯ</w:t>
      </w:r>
    </w:p>
    <w:p w:rsidR="00224AD0" w:rsidRPr="00224AD0" w:rsidRDefault="00224AD0">
      <w:pPr>
        <w:pStyle w:val="ConsPlusTitle"/>
        <w:jc w:val="center"/>
      </w:pPr>
      <w:r w:rsidRPr="00224AD0">
        <w:t>"ВЯЗЕМСКИЙ РАЙОН" СМОЛЕНСКОЙ ОБЛАСТИ С 1 ЯНВАРЯ 2009 ГОДА</w:t>
      </w:r>
    </w:p>
    <w:p w:rsidR="00224AD0" w:rsidRPr="00224AD0" w:rsidRDefault="00224AD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24AD0" w:rsidRPr="00224AD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Список изменяющих документов</w:t>
            </w:r>
          </w:p>
          <w:p w:rsidR="00224AD0" w:rsidRPr="00224AD0" w:rsidRDefault="00224AD0">
            <w:pPr>
              <w:pStyle w:val="ConsPlusNormal"/>
              <w:jc w:val="center"/>
            </w:pPr>
            <w:proofErr w:type="gramStart"/>
            <w:r w:rsidRPr="00224AD0">
              <w:t>(в ред. решений Вяземского районного Совета депутатов</w:t>
            </w:r>
            <w:proofErr w:type="gramEnd"/>
          </w:p>
          <w:p w:rsidR="00224AD0" w:rsidRPr="00224AD0" w:rsidRDefault="00224AD0">
            <w:pPr>
              <w:pStyle w:val="ConsPlusNormal"/>
              <w:jc w:val="center"/>
            </w:pPr>
            <w:r w:rsidRPr="00224AD0">
              <w:t xml:space="preserve">от 20.05.2009 </w:t>
            </w:r>
            <w:hyperlink r:id="rId5" w:history="1">
              <w:r w:rsidRPr="00224AD0">
                <w:t>N 17</w:t>
              </w:r>
            </w:hyperlink>
            <w:r w:rsidRPr="00224AD0">
              <w:t xml:space="preserve">, от 28.10.2009 </w:t>
            </w:r>
            <w:hyperlink r:id="rId6" w:history="1">
              <w:r w:rsidRPr="00224AD0">
                <w:t>N 59</w:t>
              </w:r>
            </w:hyperlink>
            <w:r w:rsidRPr="00224AD0">
              <w:t xml:space="preserve">, от 26.10.2011 </w:t>
            </w:r>
            <w:hyperlink r:id="rId7" w:history="1">
              <w:r w:rsidRPr="00224AD0">
                <w:t>N 45</w:t>
              </w:r>
            </w:hyperlink>
            <w:r w:rsidRPr="00224AD0">
              <w:t>,</w:t>
            </w:r>
          </w:p>
          <w:p w:rsidR="00224AD0" w:rsidRPr="00224AD0" w:rsidRDefault="00224AD0">
            <w:pPr>
              <w:pStyle w:val="ConsPlusNormal"/>
              <w:jc w:val="center"/>
            </w:pPr>
            <w:r w:rsidRPr="00224AD0">
              <w:t xml:space="preserve">от 28.12.2016 </w:t>
            </w:r>
            <w:hyperlink r:id="rId8" w:history="1">
              <w:r w:rsidRPr="00224AD0">
                <w:t>N 143</w:t>
              </w:r>
            </w:hyperlink>
            <w:r w:rsidRPr="00224AD0">
              <w:t xml:space="preserve">, от 27.11.2017 </w:t>
            </w:r>
            <w:hyperlink r:id="rId9" w:history="1">
              <w:r w:rsidRPr="00224AD0">
                <w:t>N 146</w:t>
              </w:r>
            </w:hyperlink>
            <w:r w:rsidRPr="00224AD0">
              <w:t>)</w:t>
            </w:r>
          </w:p>
        </w:tc>
      </w:tr>
    </w:tbl>
    <w:p w:rsidR="00224AD0" w:rsidRPr="00224AD0" w:rsidRDefault="00224AD0">
      <w:pPr>
        <w:pStyle w:val="ConsPlusNormal"/>
        <w:jc w:val="both"/>
      </w:pPr>
    </w:p>
    <w:p w:rsidR="00224AD0" w:rsidRPr="00224AD0" w:rsidRDefault="00224AD0">
      <w:pPr>
        <w:pStyle w:val="ConsPlusNormal"/>
        <w:ind w:firstLine="540"/>
        <w:jc w:val="both"/>
      </w:pPr>
      <w:proofErr w:type="gramStart"/>
      <w:r w:rsidRPr="00224AD0">
        <w:t xml:space="preserve">В соответствии с </w:t>
      </w:r>
      <w:hyperlink r:id="rId10" w:history="1">
        <w:r w:rsidRPr="00224AD0">
          <w:t>главой 26.3</w:t>
        </w:r>
      </w:hyperlink>
      <w:r w:rsidRPr="00224AD0">
        <w:t xml:space="preserve"> Налогового кодекса (часть вторая) Российской Федерации, руководствуясь Федеральным </w:t>
      </w:r>
      <w:hyperlink r:id="rId11" w:history="1">
        <w:r w:rsidRPr="00224AD0">
          <w:t>законом</w:t>
        </w:r>
      </w:hyperlink>
      <w:r w:rsidRPr="00224AD0">
        <w:t xml:space="preserve"> от 06.10.2003 N 131-ФЗ "Об общих принципах организации местного самоуправления в Российской Федерации", </w:t>
      </w:r>
      <w:hyperlink r:id="rId12" w:history="1">
        <w:r w:rsidRPr="00224AD0">
          <w:t>Уставом</w:t>
        </w:r>
      </w:hyperlink>
      <w:r w:rsidRPr="00224AD0">
        <w:t xml:space="preserve"> муниципального образования "Вяземский район" Смоленской области, рассмотрев решение постоянной комиссии Вяземского районного Совета депутатов по экономическим вопросам, бюджету, налогам и финансовому контролю, Вяземский районный Совет депутатов решил:</w:t>
      </w:r>
      <w:proofErr w:type="gramEnd"/>
    </w:p>
    <w:p w:rsidR="00224AD0" w:rsidRPr="00224AD0" w:rsidRDefault="00224AD0">
      <w:pPr>
        <w:pStyle w:val="ConsPlusNormal"/>
        <w:spacing w:before="240"/>
        <w:ind w:firstLine="540"/>
        <w:jc w:val="both"/>
      </w:pPr>
      <w:r w:rsidRPr="00224AD0">
        <w:t>1. Ввести в действие на территории муниципального образования "Вяземский район" Смоленской области систему налогообложения в виде единого налога на вмененный доход для отдельных видов деятельности с 1 января 2009 года.</w:t>
      </w:r>
    </w:p>
    <w:p w:rsidR="00224AD0" w:rsidRPr="00224AD0" w:rsidRDefault="00224AD0">
      <w:pPr>
        <w:pStyle w:val="ConsPlusNormal"/>
        <w:spacing w:before="240"/>
        <w:ind w:firstLine="540"/>
        <w:jc w:val="both"/>
      </w:pPr>
      <w:r w:rsidRPr="00224AD0">
        <w:t>2. Установить, что система налогообложения в виде единого налога на вмененный доход для отдельных видов деятельности (далее - единый налог) применяется в отношении следующих видов предпринимательской деятельности:</w:t>
      </w:r>
    </w:p>
    <w:p w:rsidR="00224AD0" w:rsidRPr="00224AD0" w:rsidRDefault="00224AD0">
      <w:pPr>
        <w:pStyle w:val="ConsPlusNormal"/>
        <w:spacing w:before="240"/>
        <w:ind w:firstLine="540"/>
        <w:jc w:val="both"/>
      </w:pPr>
      <w:r w:rsidRPr="00224AD0">
        <w:t>1) оказание бытовых услуг;</w:t>
      </w:r>
    </w:p>
    <w:p w:rsidR="00224AD0" w:rsidRPr="00224AD0" w:rsidRDefault="00224AD0">
      <w:pPr>
        <w:pStyle w:val="ConsPlusNormal"/>
        <w:spacing w:before="240"/>
        <w:ind w:firstLine="540"/>
        <w:jc w:val="both"/>
      </w:pPr>
      <w:r w:rsidRPr="00224AD0">
        <w:t>2) оказание ветеринарных услуг;</w:t>
      </w:r>
    </w:p>
    <w:p w:rsidR="00224AD0" w:rsidRPr="00224AD0" w:rsidRDefault="00224AD0">
      <w:pPr>
        <w:pStyle w:val="ConsPlusNormal"/>
        <w:spacing w:before="240"/>
        <w:ind w:firstLine="540"/>
        <w:jc w:val="both"/>
      </w:pPr>
      <w:r w:rsidRPr="00224AD0">
        <w:t>3) оказание услуг по ремонту, техническому обслуживанию и мойке автотранспортных средств;</w:t>
      </w:r>
    </w:p>
    <w:p w:rsidR="00224AD0" w:rsidRPr="00224AD0" w:rsidRDefault="00224AD0">
      <w:pPr>
        <w:pStyle w:val="ConsPlusNormal"/>
        <w:spacing w:before="240"/>
        <w:ind w:firstLine="540"/>
        <w:jc w:val="both"/>
      </w:pPr>
      <w:r w:rsidRPr="00224AD0">
        <w:t>4)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224AD0" w:rsidRPr="00224AD0" w:rsidRDefault="00224AD0">
      <w:pPr>
        <w:pStyle w:val="ConsPlusNormal"/>
        <w:spacing w:before="240"/>
        <w:ind w:firstLine="540"/>
        <w:jc w:val="both"/>
      </w:pPr>
      <w:r w:rsidRPr="00224AD0">
        <w:t>5) оказание автотранспортных услуг по перевозке грузов;</w:t>
      </w:r>
    </w:p>
    <w:p w:rsidR="00224AD0" w:rsidRPr="00224AD0" w:rsidRDefault="00224AD0">
      <w:pPr>
        <w:pStyle w:val="ConsPlusNormal"/>
        <w:spacing w:before="240"/>
        <w:ind w:firstLine="540"/>
        <w:jc w:val="both"/>
      </w:pPr>
      <w:r w:rsidRPr="00224AD0">
        <w:t>6) оказание автотранспортных услуг по перевозке пассажиров;</w:t>
      </w:r>
    </w:p>
    <w:p w:rsidR="00224AD0" w:rsidRPr="00224AD0" w:rsidRDefault="00224AD0">
      <w:pPr>
        <w:pStyle w:val="ConsPlusNormal"/>
        <w:spacing w:before="240"/>
        <w:ind w:firstLine="540"/>
        <w:jc w:val="both"/>
      </w:pPr>
      <w:r w:rsidRPr="00224AD0">
        <w:t>7) розничная торговля, осуществляемая через объекты стационарной торговой сети, имеющие торговые залы;</w:t>
      </w:r>
    </w:p>
    <w:p w:rsidR="00224AD0" w:rsidRPr="00224AD0" w:rsidRDefault="00224AD0">
      <w:pPr>
        <w:pStyle w:val="ConsPlusNormal"/>
        <w:spacing w:before="240"/>
        <w:ind w:firstLine="540"/>
        <w:jc w:val="both"/>
      </w:pPr>
      <w:r w:rsidRPr="00224AD0">
        <w:t>8) 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не превышает 5 квадратных метров;</w:t>
      </w:r>
    </w:p>
    <w:p w:rsidR="00224AD0" w:rsidRPr="00224AD0" w:rsidRDefault="00224AD0">
      <w:pPr>
        <w:pStyle w:val="ConsPlusNormal"/>
        <w:spacing w:before="240"/>
        <w:ind w:firstLine="540"/>
        <w:jc w:val="both"/>
      </w:pPr>
      <w:r w:rsidRPr="00224AD0">
        <w:lastRenderedPageBreak/>
        <w:t>9) 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превышает 5 квадратных метров;</w:t>
      </w:r>
    </w:p>
    <w:p w:rsidR="00224AD0" w:rsidRPr="00224AD0" w:rsidRDefault="00224AD0">
      <w:pPr>
        <w:pStyle w:val="ConsPlusNormal"/>
        <w:spacing w:before="240"/>
        <w:ind w:firstLine="540"/>
        <w:jc w:val="both"/>
      </w:pPr>
      <w:r w:rsidRPr="00224AD0">
        <w:t>10) 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назначения);</w:t>
      </w:r>
    </w:p>
    <w:p w:rsidR="00224AD0" w:rsidRPr="00224AD0" w:rsidRDefault="00224AD0">
      <w:pPr>
        <w:pStyle w:val="ConsPlusNormal"/>
        <w:spacing w:before="240"/>
        <w:ind w:firstLine="540"/>
        <w:jc w:val="both"/>
      </w:pPr>
      <w:r w:rsidRPr="00224AD0">
        <w:t>11) оказание услуг общественного питания через объекты организации общественного питания, имеющие залы обслуживания посетителей;</w:t>
      </w:r>
    </w:p>
    <w:p w:rsidR="00224AD0" w:rsidRPr="00224AD0" w:rsidRDefault="00224AD0">
      <w:pPr>
        <w:pStyle w:val="ConsPlusNormal"/>
        <w:spacing w:before="240"/>
        <w:ind w:firstLine="540"/>
        <w:jc w:val="both"/>
      </w:pPr>
      <w:r w:rsidRPr="00224AD0">
        <w:t>12) оказание услуг общественного питания через объекты организации общественного питания, не имеющие залов обслуживания посетителей;</w:t>
      </w:r>
    </w:p>
    <w:p w:rsidR="00224AD0" w:rsidRPr="00224AD0" w:rsidRDefault="00224AD0">
      <w:pPr>
        <w:pStyle w:val="ConsPlusNormal"/>
        <w:spacing w:before="240"/>
        <w:ind w:firstLine="540"/>
        <w:jc w:val="both"/>
      </w:pPr>
      <w:r w:rsidRPr="00224AD0">
        <w:t>13) размещение наружной рекламы с использованием рекламных конструкций, за исключением наружной рекламы с автоматической сменой изображения;</w:t>
      </w:r>
    </w:p>
    <w:p w:rsidR="00224AD0" w:rsidRPr="00224AD0" w:rsidRDefault="00224AD0">
      <w:pPr>
        <w:pStyle w:val="ConsPlusNormal"/>
        <w:spacing w:before="240"/>
        <w:ind w:firstLine="540"/>
        <w:jc w:val="both"/>
      </w:pPr>
      <w:r w:rsidRPr="00224AD0">
        <w:t>14) размещение наружной рекламы с использованием рекламных конструкций с автоматической сменой изображения;</w:t>
      </w:r>
    </w:p>
    <w:p w:rsidR="00224AD0" w:rsidRPr="00224AD0" w:rsidRDefault="00224AD0">
      <w:pPr>
        <w:pStyle w:val="ConsPlusNormal"/>
        <w:spacing w:before="240"/>
        <w:ind w:firstLine="540"/>
        <w:jc w:val="both"/>
      </w:pPr>
      <w:r w:rsidRPr="00224AD0">
        <w:t>15) размещение наружной рекламы посредством электронных табло;</w:t>
      </w:r>
    </w:p>
    <w:p w:rsidR="00224AD0" w:rsidRPr="00224AD0" w:rsidRDefault="00224AD0">
      <w:pPr>
        <w:pStyle w:val="ConsPlusNormal"/>
        <w:spacing w:before="240"/>
        <w:ind w:firstLine="540"/>
        <w:jc w:val="both"/>
      </w:pPr>
      <w:r w:rsidRPr="00224AD0">
        <w:t>16) размещение рекламы на транспортных средствах;</w:t>
      </w:r>
    </w:p>
    <w:p w:rsidR="00224AD0" w:rsidRPr="00224AD0" w:rsidRDefault="00224AD0">
      <w:pPr>
        <w:pStyle w:val="ConsPlusNormal"/>
        <w:spacing w:before="240"/>
        <w:ind w:firstLine="540"/>
        <w:jc w:val="both"/>
      </w:pPr>
      <w:r w:rsidRPr="00224AD0">
        <w:t>17) оказание услуг по временному размещению и проживанию;</w:t>
      </w:r>
    </w:p>
    <w:p w:rsidR="00224AD0" w:rsidRPr="00224AD0" w:rsidRDefault="00224AD0">
      <w:pPr>
        <w:pStyle w:val="ConsPlusNormal"/>
        <w:spacing w:before="240"/>
        <w:ind w:firstLine="540"/>
        <w:jc w:val="both"/>
      </w:pPr>
      <w:proofErr w:type="gramStart"/>
      <w:r w:rsidRPr="00224AD0">
        <w:t>18)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питания не превышает 5 квадратных метров;</w:t>
      </w:r>
      <w:proofErr w:type="gramEnd"/>
    </w:p>
    <w:p w:rsidR="00224AD0" w:rsidRPr="00224AD0" w:rsidRDefault="00224AD0">
      <w:pPr>
        <w:pStyle w:val="ConsPlusNormal"/>
        <w:spacing w:before="240"/>
        <w:ind w:firstLine="540"/>
        <w:jc w:val="both"/>
      </w:pPr>
      <w:proofErr w:type="gramStart"/>
      <w:r w:rsidRPr="00224AD0">
        <w:t>19)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питания превышает 5 квадратных метров;</w:t>
      </w:r>
      <w:proofErr w:type="gramEnd"/>
    </w:p>
    <w:p w:rsidR="00224AD0" w:rsidRPr="00224AD0" w:rsidRDefault="00224AD0">
      <w:pPr>
        <w:pStyle w:val="ConsPlusNormal"/>
        <w:spacing w:before="240"/>
        <w:ind w:firstLine="540"/>
        <w:jc w:val="both"/>
      </w:pPr>
      <w:r w:rsidRPr="00224AD0">
        <w:t>20) оказание услуг по передаче во временное владение и (или) в пользование земельных участков площадью, не превышающей 10 квадратных метров, для размещения объектов стационарной и нестационарной торговой сети и объектов организации общественного питания;</w:t>
      </w:r>
    </w:p>
    <w:p w:rsidR="00224AD0" w:rsidRPr="00224AD0" w:rsidRDefault="00224AD0">
      <w:pPr>
        <w:pStyle w:val="ConsPlusNormal"/>
        <w:spacing w:before="240"/>
        <w:ind w:firstLine="540"/>
        <w:jc w:val="both"/>
      </w:pPr>
      <w:r w:rsidRPr="00224AD0">
        <w:t>21) оказание услуг по передаче во временное владение и (или) в пользование земельных участков площадью, превышающей 10 квадратных метров, для размещения объектов стационарной и нестационарной торговой сети и объектов организации общественного питания.</w:t>
      </w:r>
    </w:p>
    <w:p w:rsidR="00224AD0" w:rsidRPr="00224AD0" w:rsidRDefault="00224AD0">
      <w:pPr>
        <w:pStyle w:val="ConsPlusNormal"/>
        <w:spacing w:before="240"/>
        <w:ind w:firstLine="540"/>
        <w:jc w:val="both"/>
      </w:pPr>
      <w:r w:rsidRPr="00224AD0">
        <w:t xml:space="preserve">3. Утвердить </w:t>
      </w:r>
      <w:hyperlink w:anchor="P67" w:history="1">
        <w:r w:rsidRPr="00224AD0">
          <w:t>значения</w:t>
        </w:r>
      </w:hyperlink>
      <w:r w:rsidRPr="00224AD0">
        <w:t xml:space="preserve"> корректирующего коэффициента базовой доходности К</w:t>
      </w:r>
      <w:proofErr w:type="gramStart"/>
      <w:r w:rsidRPr="00224AD0">
        <w:t>2</w:t>
      </w:r>
      <w:proofErr w:type="gramEnd"/>
      <w:r w:rsidRPr="00224AD0">
        <w:t xml:space="preserve"> с 1 января 2009 года согласно приложению N 1.</w:t>
      </w:r>
    </w:p>
    <w:p w:rsidR="00224AD0" w:rsidRPr="00224AD0" w:rsidRDefault="00224AD0">
      <w:pPr>
        <w:pStyle w:val="ConsPlusNormal"/>
        <w:spacing w:before="240"/>
        <w:ind w:firstLine="540"/>
        <w:jc w:val="both"/>
      </w:pPr>
      <w:r w:rsidRPr="00224AD0">
        <w:t xml:space="preserve">4. Утвердить </w:t>
      </w:r>
      <w:hyperlink w:anchor="P641" w:history="1">
        <w:r w:rsidRPr="00224AD0">
          <w:t>распределение</w:t>
        </w:r>
      </w:hyperlink>
      <w:r w:rsidRPr="00224AD0">
        <w:t xml:space="preserve"> территорий, входящих в состав территории Вяземского района, по группам в зависимости от особенности места и условий ведения предпринимательской деятельности согласно приложению N 2.</w:t>
      </w:r>
    </w:p>
    <w:p w:rsidR="00224AD0" w:rsidRPr="00224AD0" w:rsidRDefault="00224AD0">
      <w:pPr>
        <w:pStyle w:val="ConsPlusNormal"/>
        <w:spacing w:before="240"/>
        <w:ind w:firstLine="540"/>
        <w:jc w:val="both"/>
      </w:pPr>
      <w:r w:rsidRPr="00224AD0">
        <w:t xml:space="preserve">5. Налогоплательщики, объект налогообложения, налоговая база, налоговый период, налоговая ставка, порядок и сроки уплаты единого налога на вмененный доход для отдельных видов деятельности определяются в соответствии с Налоговым </w:t>
      </w:r>
      <w:hyperlink r:id="rId13" w:history="1">
        <w:r w:rsidRPr="00224AD0">
          <w:t>кодексом</w:t>
        </w:r>
      </w:hyperlink>
      <w:r w:rsidRPr="00224AD0">
        <w:t xml:space="preserve"> Российской Федерации.</w:t>
      </w:r>
    </w:p>
    <w:p w:rsidR="00224AD0" w:rsidRPr="00224AD0" w:rsidRDefault="00224AD0">
      <w:pPr>
        <w:pStyle w:val="ConsPlusNormal"/>
        <w:spacing w:before="240"/>
        <w:ind w:firstLine="540"/>
        <w:jc w:val="both"/>
      </w:pPr>
      <w:r w:rsidRPr="00224AD0">
        <w:t>6. Установить, что в случае непринятия изменения в действующие значения корректирующего коэффициента К</w:t>
      </w:r>
      <w:proofErr w:type="gramStart"/>
      <w:r w:rsidRPr="00224AD0">
        <w:t>2</w:t>
      </w:r>
      <w:proofErr w:type="gramEnd"/>
      <w:r w:rsidRPr="00224AD0">
        <w:t xml:space="preserve"> до конца следующего календарного года, в соответствии с </w:t>
      </w:r>
      <w:hyperlink r:id="rId14" w:history="1">
        <w:r w:rsidRPr="00224AD0">
          <w:t>пунктом 7 статьи 346.29 главы 26.3</w:t>
        </w:r>
      </w:hyperlink>
      <w:r w:rsidRPr="00224AD0">
        <w:t xml:space="preserve"> Налогового кодекса Российской Федерации (часть вторая) на территории муниципального образования "Вяземский район" Смоленской области продолжают действовать значения корректирующего коэффициента К2, утвержденные с 1 января 2009 года.</w:t>
      </w:r>
    </w:p>
    <w:p w:rsidR="00224AD0" w:rsidRPr="00224AD0" w:rsidRDefault="00224AD0">
      <w:pPr>
        <w:pStyle w:val="ConsPlusNormal"/>
        <w:spacing w:before="240"/>
        <w:ind w:firstLine="540"/>
        <w:jc w:val="both"/>
      </w:pPr>
      <w:r w:rsidRPr="00224AD0">
        <w:t xml:space="preserve">7. Признать утратившим силу </w:t>
      </w:r>
      <w:hyperlink r:id="rId15" w:history="1">
        <w:r w:rsidRPr="00224AD0">
          <w:t>решение</w:t>
        </w:r>
      </w:hyperlink>
      <w:r w:rsidRPr="00224AD0">
        <w:t xml:space="preserve"> Вяземского районного Совета депутатов от 31.10.2007 N 65 "О введении в действие системы налогообложения в виде единого налога на вмененный доход для отдельных видов деятельности на территории муниципального образования "Вяземский район" Смоленской области с 1 января 2008 года".</w:t>
      </w:r>
    </w:p>
    <w:p w:rsidR="00224AD0" w:rsidRPr="00224AD0" w:rsidRDefault="00224AD0">
      <w:pPr>
        <w:pStyle w:val="ConsPlusNormal"/>
        <w:spacing w:before="240"/>
        <w:ind w:firstLine="540"/>
        <w:jc w:val="both"/>
      </w:pPr>
      <w:r w:rsidRPr="00224AD0">
        <w:t>8. Настоящее решение опубликовать в газете "Вяземский вестник".</w:t>
      </w:r>
    </w:p>
    <w:p w:rsidR="00224AD0" w:rsidRPr="00224AD0" w:rsidRDefault="00224AD0">
      <w:pPr>
        <w:pStyle w:val="ConsPlusNormal"/>
        <w:spacing w:before="240"/>
        <w:ind w:firstLine="540"/>
        <w:jc w:val="both"/>
      </w:pPr>
      <w:r w:rsidRPr="00224AD0">
        <w:t>9. Настоящее решение вступает в силу с 1-го числа очередного налогового периода, но не ранее чем по истечении одного месяца со дня его официального опубликования.</w:t>
      </w:r>
    </w:p>
    <w:p w:rsidR="00224AD0" w:rsidRDefault="00224AD0">
      <w:pPr>
        <w:pStyle w:val="ConsPlusNormal"/>
        <w:jc w:val="both"/>
        <w:rPr>
          <w:lang w:val="en-US"/>
        </w:rPr>
      </w:pPr>
    </w:p>
    <w:p w:rsidR="00224AD0" w:rsidRDefault="00224AD0">
      <w:pPr>
        <w:pStyle w:val="ConsPlusNormal"/>
        <w:jc w:val="both"/>
        <w:rPr>
          <w:lang w:val="en-US"/>
        </w:rPr>
      </w:pPr>
    </w:p>
    <w:p w:rsidR="00224AD0" w:rsidRDefault="00224AD0">
      <w:pPr>
        <w:pStyle w:val="ConsPlusNormal"/>
        <w:jc w:val="both"/>
        <w:rPr>
          <w:lang w:val="en-US"/>
        </w:rPr>
      </w:pPr>
    </w:p>
    <w:p w:rsidR="00224AD0" w:rsidRDefault="00224AD0">
      <w:pPr>
        <w:pStyle w:val="ConsPlusNormal"/>
        <w:jc w:val="both"/>
        <w:rPr>
          <w:lang w:val="en-US"/>
        </w:rPr>
      </w:pPr>
    </w:p>
    <w:p w:rsidR="00224AD0" w:rsidRDefault="00224AD0">
      <w:pPr>
        <w:pStyle w:val="ConsPlusNormal"/>
        <w:jc w:val="both"/>
        <w:rPr>
          <w:lang w:val="en-US"/>
        </w:rPr>
      </w:pPr>
    </w:p>
    <w:p w:rsidR="00224AD0" w:rsidRDefault="00224AD0">
      <w:pPr>
        <w:pStyle w:val="ConsPlusNormal"/>
        <w:jc w:val="both"/>
        <w:rPr>
          <w:lang w:val="en-US"/>
        </w:rPr>
      </w:pPr>
    </w:p>
    <w:p w:rsidR="00224AD0" w:rsidRPr="00224AD0" w:rsidRDefault="00224AD0">
      <w:pPr>
        <w:pStyle w:val="ConsPlusNormal"/>
        <w:jc w:val="both"/>
        <w:rPr>
          <w:lang w:val="en-US"/>
        </w:rPr>
      </w:pPr>
    </w:p>
    <w:p w:rsidR="00224AD0" w:rsidRPr="00224AD0" w:rsidRDefault="00224AD0">
      <w:pPr>
        <w:pStyle w:val="ConsPlusNormal"/>
        <w:jc w:val="right"/>
      </w:pPr>
      <w:r w:rsidRPr="00224AD0">
        <w:t>Председатель</w:t>
      </w:r>
    </w:p>
    <w:p w:rsidR="00224AD0" w:rsidRPr="00224AD0" w:rsidRDefault="00224AD0">
      <w:pPr>
        <w:pStyle w:val="ConsPlusNormal"/>
        <w:jc w:val="right"/>
      </w:pPr>
      <w:r w:rsidRPr="00224AD0">
        <w:t>Вяземского районного</w:t>
      </w:r>
    </w:p>
    <w:p w:rsidR="00224AD0" w:rsidRPr="00224AD0" w:rsidRDefault="00224AD0">
      <w:pPr>
        <w:pStyle w:val="ConsPlusNormal"/>
        <w:jc w:val="right"/>
      </w:pPr>
      <w:r w:rsidRPr="00224AD0">
        <w:t>Совета депутатов</w:t>
      </w:r>
    </w:p>
    <w:p w:rsidR="00224AD0" w:rsidRPr="00224AD0" w:rsidRDefault="00224AD0">
      <w:pPr>
        <w:pStyle w:val="ConsPlusNormal"/>
        <w:jc w:val="right"/>
      </w:pPr>
      <w:r w:rsidRPr="00224AD0">
        <w:t>В.А.СЕМЕНОВ</w:t>
      </w:r>
    </w:p>
    <w:p w:rsidR="00224AD0" w:rsidRPr="00224AD0" w:rsidRDefault="00224AD0">
      <w:pPr>
        <w:pStyle w:val="ConsPlusNormal"/>
        <w:jc w:val="both"/>
      </w:pPr>
    </w:p>
    <w:p w:rsidR="00224AD0" w:rsidRPr="00224AD0" w:rsidRDefault="00224AD0">
      <w:pPr>
        <w:pStyle w:val="ConsPlusNormal"/>
        <w:jc w:val="right"/>
      </w:pPr>
      <w:proofErr w:type="spellStart"/>
      <w:r w:rsidRPr="00224AD0">
        <w:t>И.о</w:t>
      </w:r>
      <w:proofErr w:type="spellEnd"/>
      <w:r w:rsidRPr="00224AD0">
        <w:t>. Главы муниципального образования</w:t>
      </w:r>
    </w:p>
    <w:p w:rsidR="00224AD0" w:rsidRPr="00224AD0" w:rsidRDefault="00224AD0">
      <w:pPr>
        <w:pStyle w:val="ConsPlusNormal"/>
        <w:jc w:val="right"/>
      </w:pPr>
      <w:r w:rsidRPr="00224AD0">
        <w:t>"Вяземский район"</w:t>
      </w:r>
    </w:p>
    <w:p w:rsidR="00224AD0" w:rsidRPr="00224AD0" w:rsidRDefault="00224AD0">
      <w:pPr>
        <w:pStyle w:val="ConsPlusNormal"/>
        <w:jc w:val="right"/>
      </w:pPr>
      <w:r w:rsidRPr="00224AD0">
        <w:t>Смоленской области</w:t>
      </w:r>
    </w:p>
    <w:p w:rsidR="00224AD0" w:rsidRPr="00224AD0" w:rsidRDefault="00224AD0">
      <w:pPr>
        <w:pStyle w:val="ConsPlusNormal"/>
        <w:jc w:val="right"/>
      </w:pPr>
      <w:r w:rsidRPr="00224AD0">
        <w:t>В.В.КРЫЛОВ</w:t>
      </w:r>
    </w:p>
    <w:p w:rsidR="00224AD0" w:rsidRPr="00224AD0" w:rsidRDefault="00224AD0">
      <w:pPr>
        <w:pStyle w:val="ConsPlusNormal"/>
        <w:jc w:val="both"/>
      </w:pPr>
    </w:p>
    <w:p w:rsidR="00224AD0" w:rsidRPr="00224AD0" w:rsidRDefault="00224AD0">
      <w:pPr>
        <w:pStyle w:val="ConsPlusNormal"/>
        <w:jc w:val="both"/>
      </w:pPr>
    </w:p>
    <w:p w:rsidR="00224AD0" w:rsidRPr="00224AD0" w:rsidRDefault="00224AD0">
      <w:pPr>
        <w:pStyle w:val="ConsPlusNormal"/>
        <w:jc w:val="both"/>
      </w:pPr>
    </w:p>
    <w:p w:rsidR="00224AD0" w:rsidRPr="00224AD0" w:rsidRDefault="00224AD0">
      <w:pPr>
        <w:pStyle w:val="ConsPlusNormal"/>
        <w:jc w:val="both"/>
      </w:pPr>
    </w:p>
    <w:p w:rsidR="00224AD0" w:rsidRPr="00224AD0" w:rsidRDefault="00224AD0">
      <w:pPr>
        <w:pStyle w:val="ConsPlusNormal"/>
        <w:jc w:val="both"/>
      </w:pPr>
    </w:p>
    <w:p w:rsidR="00224AD0" w:rsidRDefault="00224AD0">
      <w:pPr>
        <w:pStyle w:val="ConsPlusNormal"/>
        <w:jc w:val="right"/>
        <w:outlineLvl w:val="0"/>
        <w:rPr>
          <w:lang w:val="en-US"/>
        </w:rPr>
      </w:pPr>
    </w:p>
    <w:p w:rsidR="00224AD0" w:rsidRDefault="00224AD0">
      <w:pPr>
        <w:pStyle w:val="ConsPlusNormal"/>
        <w:jc w:val="right"/>
        <w:outlineLvl w:val="0"/>
        <w:rPr>
          <w:lang w:val="en-US"/>
        </w:rPr>
      </w:pPr>
    </w:p>
    <w:p w:rsidR="00224AD0" w:rsidRDefault="00224AD0">
      <w:pPr>
        <w:pStyle w:val="ConsPlusNormal"/>
        <w:jc w:val="right"/>
        <w:outlineLvl w:val="0"/>
        <w:rPr>
          <w:lang w:val="en-US"/>
        </w:rPr>
      </w:pPr>
    </w:p>
    <w:p w:rsidR="00224AD0" w:rsidRDefault="00224AD0">
      <w:pPr>
        <w:pStyle w:val="ConsPlusNormal"/>
        <w:jc w:val="right"/>
        <w:outlineLvl w:val="0"/>
        <w:rPr>
          <w:lang w:val="en-US"/>
        </w:rPr>
      </w:pPr>
    </w:p>
    <w:p w:rsidR="00224AD0" w:rsidRDefault="00224AD0">
      <w:pPr>
        <w:pStyle w:val="ConsPlusNormal"/>
        <w:jc w:val="right"/>
        <w:outlineLvl w:val="0"/>
        <w:rPr>
          <w:lang w:val="en-US"/>
        </w:rPr>
      </w:pPr>
    </w:p>
    <w:p w:rsidR="00224AD0" w:rsidRDefault="00224AD0">
      <w:pPr>
        <w:pStyle w:val="ConsPlusNormal"/>
        <w:jc w:val="right"/>
        <w:outlineLvl w:val="0"/>
        <w:rPr>
          <w:lang w:val="en-US"/>
        </w:rPr>
      </w:pPr>
    </w:p>
    <w:p w:rsidR="00224AD0" w:rsidRDefault="00224AD0">
      <w:pPr>
        <w:pStyle w:val="ConsPlusNormal"/>
        <w:jc w:val="right"/>
        <w:outlineLvl w:val="0"/>
        <w:rPr>
          <w:lang w:val="en-US"/>
        </w:rPr>
      </w:pPr>
    </w:p>
    <w:p w:rsidR="00224AD0" w:rsidRPr="00224AD0" w:rsidRDefault="00224AD0">
      <w:pPr>
        <w:pStyle w:val="ConsPlusNormal"/>
        <w:jc w:val="right"/>
        <w:outlineLvl w:val="0"/>
      </w:pPr>
      <w:r w:rsidRPr="00224AD0">
        <w:t>Приложение N 1</w:t>
      </w:r>
    </w:p>
    <w:p w:rsidR="00224AD0" w:rsidRPr="00224AD0" w:rsidRDefault="00224AD0">
      <w:pPr>
        <w:pStyle w:val="ConsPlusNormal"/>
        <w:jc w:val="right"/>
      </w:pPr>
      <w:r w:rsidRPr="00224AD0">
        <w:t>к решению</w:t>
      </w:r>
    </w:p>
    <w:p w:rsidR="00224AD0" w:rsidRPr="00224AD0" w:rsidRDefault="00224AD0">
      <w:pPr>
        <w:pStyle w:val="ConsPlusNormal"/>
        <w:jc w:val="right"/>
      </w:pPr>
      <w:r w:rsidRPr="00224AD0">
        <w:t>Вяземского районного</w:t>
      </w:r>
    </w:p>
    <w:p w:rsidR="00224AD0" w:rsidRPr="00224AD0" w:rsidRDefault="00224AD0">
      <w:pPr>
        <w:pStyle w:val="ConsPlusNormal"/>
        <w:jc w:val="right"/>
      </w:pPr>
      <w:r w:rsidRPr="00224AD0">
        <w:t>Совета депутатов</w:t>
      </w:r>
    </w:p>
    <w:p w:rsidR="00224AD0" w:rsidRPr="00224AD0" w:rsidRDefault="00224AD0">
      <w:pPr>
        <w:pStyle w:val="ConsPlusNormal"/>
        <w:jc w:val="right"/>
      </w:pPr>
      <w:r w:rsidRPr="00224AD0">
        <w:t>от 29.10.2008 N 62</w:t>
      </w:r>
    </w:p>
    <w:p w:rsidR="00224AD0" w:rsidRPr="00224AD0" w:rsidRDefault="00224AD0">
      <w:pPr>
        <w:pStyle w:val="ConsPlusNormal"/>
        <w:jc w:val="both"/>
      </w:pPr>
    </w:p>
    <w:p w:rsidR="00224AD0" w:rsidRPr="00224AD0" w:rsidRDefault="00224AD0">
      <w:pPr>
        <w:pStyle w:val="ConsPlusTitle"/>
        <w:jc w:val="center"/>
      </w:pPr>
      <w:bookmarkStart w:id="0" w:name="P67"/>
      <w:bookmarkEnd w:id="0"/>
      <w:r w:rsidRPr="00224AD0">
        <w:t>ЗНАЧЕНИЯ</w:t>
      </w:r>
    </w:p>
    <w:p w:rsidR="00224AD0" w:rsidRPr="00224AD0" w:rsidRDefault="00224AD0">
      <w:pPr>
        <w:pStyle w:val="ConsPlusTitle"/>
        <w:jc w:val="center"/>
      </w:pPr>
      <w:r w:rsidRPr="00224AD0">
        <w:t xml:space="preserve">КОРРЕКТИРУЮЩЕГО КОЭФФИЦИЕНТА </w:t>
      </w:r>
      <w:proofErr w:type="gramStart"/>
      <w:r w:rsidRPr="00224AD0">
        <w:t>БАЗОВОЙ</w:t>
      </w:r>
      <w:proofErr w:type="gramEnd"/>
    </w:p>
    <w:p w:rsidR="00224AD0" w:rsidRPr="00224AD0" w:rsidRDefault="00224AD0">
      <w:pPr>
        <w:pStyle w:val="ConsPlusTitle"/>
        <w:jc w:val="center"/>
      </w:pPr>
      <w:r w:rsidRPr="00224AD0">
        <w:t>ДОХОДНОСТИ К</w:t>
      </w:r>
      <w:proofErr w:type="gramStart"/>
      <w:r w:rsidRPr="00224AD0">
        <w:t>2</w:t>
      </w:r>
      <w:proofErr w:type="gramEnd"/>
      <w:r w:rsidRPr="00224AD0">
        <w:t xml:space="preserve"> НА 2009 ГОД</w:t>
      </w:r>
    </w:p>
    <w:p w:rsidR="00224AD0" w:rsidRPr="00224AD0" w:rsidRDefault="00224AD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24AD0" w:rsidRPr="00224AD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Список изменяющих документов</w:t>
            </w:r>
          </w:p>
          <w:p w:rsidR="00224AD0" w:rsidRPr="00224AD0" w:rsidRDefault="00224AD0">
            <w:pPr>
              <w:pStyle w:val="ConsPlusNormal"/>
              <w:jc w:val="center"/>
            </w:pPr>
            <w:proofErr w:type="gramStart"/>
            <w:r w:rsidRPr="00224AD0">
              <w:t xml:space="preserve">(в ред. </w:t>
            </w:r>
            <w:hyperlink r:id="rId16" w:history="1">
              <w:r w:rsidRPr="00224AD0">
                <w:t>решения</w:t>
              </w:r>
            </w:hyperlink>
            <w:r w:rsidRPr="00224AD0">
              <w:t xml:space="preserve"> Вяземского районного Совета депутатов</w:t>
            </w:r>
            <w:proofErr w:type="gramEnd"/>
          </w:p>
          <w:p w:rsidR="00224AD0" w:rsidRPr="00224AD0" w:rsidRDefault="00224AD0">
            <w:pPr>
              <w:pStyle w:val="ConsPlusNormal"/>
              <w:jc w:val="center"/>
            </w:pPr>
            <w:r w:rsidRPr="00224AD0">
              <w:t>от 27.11.2017 N 146)</w:t>
            </w:r>
          </w:p>
        </w:tc>
      </w:tr>
    </w:tbl>
    <w:p w:rsidR="00224AD0" w:rsidRPr="00224AD0" w:rsidRDefault="00224A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1077"/>
        <w:gridCol w:w="1134"/>
        <w:gridCol w:w="1134"/>
        <w:gridCol w:w="1077"/>
      </w:tblGrid>
      <w:tr w:rsidR="00224AD0" w:rsidRPr="00224AD0">
        <w:tc>
          <w:tcPr>
            <w:tcW w:w="4649" w:type="dxa"/>
            <w:vMerge w:val="restart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Наименование вида предпринимательской деятельности</w:t>
            </w:r>
          </w:p>
        </w:tc>
        <w:tc>
          <w:tcPr>
            <w:tcW w:w="4422" w:type="dxa"/>
            <w:gridSpan w:val="4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Значения корректирующего коэффициента базовой доходности К</w:t>
            </w:r>
            <w:proofErr w:type="gramStart"/>
            <w:r w:rsidRPr="00224AD0">
              <w:t>2</w:t>
            </w:r>
            <w:proofErr w:type="gramEnd"/>
            <w:r w:rsidRPr="00224AD0">
              <w:t xml:space="preserve"> по группам территорий</w:t>
            </w:r>
          </w:p>
        </w:tc>
      </w:tr>
      <w:tr w:rsidR="00224AD0" w:rsidRPr="00224AD0">
        <w:tc>
          <w:tcPr>
            <w:tcW w:w="4649" w:type="dxa"/>
            <w:vMerge/>
          </w:tcPr>
          <w:p w:rsidR="00224AD0" w:rsidRPr="00224AD0" w:rsidRDefault="00224AD0"/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 группа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2 группа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3 группа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4 группа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1. Оказание бытовых услуг:</w:t>
            </w:r>
          </w:p>
        </w:tc>
        <w:tc>
          <w:tcPr>
            <w:tcW w:w="4422" w:type="dxa"/>
            <w:gridSpan w:val="4"/>
          </w:tcPr>
          <w:p w:rsidR="00224AD0" w:rsidRPr="00224AD0" w:rsidRDefault="00224AD0">
            <w:pPr>
              <w:pStyle w:val="ConsPlusNormal"/>
            </w:pP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0,473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0,33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0,264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0,006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ремонт обуви и прочих изделий из кожи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0,473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0,33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0,264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0,006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ремонт одежды и текстильных изделий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0,473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0,33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0,264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0,006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ремонт одежды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0,473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0,33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0,264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0,006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ремонт текстильных изделий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0,473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0,33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0,264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0,006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0,594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0,396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0,33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0,006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0,594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0,396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0,33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0,006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пошив одежды из кожи по индивидуальному заказу населения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0,594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0,396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0,33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0,006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пошив производственной, одежды по индивидуальному заказу населения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0,594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0,396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0,33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0,006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пошив нательного белья по индивидуальному заказу населения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0,594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0,396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0,33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0,006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пошив меховых изделий по индивидуальному заказу населения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0,594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0,396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0,33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0,006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ремонт трикотажных изделий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0,473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0,33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0,264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0,006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пошив и вязание прочей верхней одежды по индивидуальному заказу населения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0,594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0,396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0,33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0,022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 xml:space="preserve">пошив и вязание прочей одежды </w:t>
            </w:r>
            <w:proofErr w:type="gramStart"/>
            <w:r w:rsidRPr="00224AD0">
              <w:t>в</w:t>
            </w:r>
            <w:proofErr w:type="gramEnd"/>
            <w:r w:rsidRPr="00224AD0">
              <w:t xml:space="preserve"> </w:t>
            </w:r>
            <w:proofErr w:type="gramStart"/>
            <w:r w:rsidRPr="00224AD0">
              <w:t>аксессуаров</w:t>
            </w:r>
            <w:proofErr w:type="gramEnd"/>
            <w:r w:rsidRPr="00224AD0">
              <w:t xml:space="preserve"> одежды, головных уборов по индивидуальному заказу населения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0,594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0,396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0,33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0,006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0,594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0,396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0,33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0,006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изготовление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0,594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0,396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0,33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0,006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0,715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0,473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0,396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0,033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обработка металлов и нанесение покрытий на металлы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0,715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0,473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0,396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0,033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обработка металлических изделий механическая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0,715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0,473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0,396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0,033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0,715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0,473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0,396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0,033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ремонт металлоизделий бытового и хозяйственного назначения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0,715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0,473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0,396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0,033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ремонт предметов и изделий из металла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0,715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0,473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0,396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0,033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ремонт металлической галантереи, ключей, номерных знаков, указателей улиц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0,715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0,473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0,396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0,033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ремонт электронной бытовой техники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0,715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0,473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0,396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0,033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ремонт бытовой техники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0,594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0,396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0,33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0,033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ремонт бытовых приборов, домашнего и садового инвентаря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0,594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0,396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0,33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0,033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ремонт домашнего и садового оборудования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0,594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0,396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0,33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0,033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0,594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0,396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0,33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0,033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ремонт часов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0,242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0,154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0,132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0,006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ремонт мебели и предметов домашнего обихода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0,836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0,55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0,462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0,033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ремонт мебели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0,836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0,55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0,462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0,033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стирка и химическая чистка текстильных и меховых изделий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0,715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0,473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0,396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0,022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производство электромонтажных работ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0,715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0,473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0,396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0,033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0,715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0,473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0,396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0,033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производство прочих строительно-монтажных работ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0,715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0,473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0,396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0,033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производство штукатурных работ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0,715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0,473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0,396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0,033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работы столярные и плотничные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0,715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0,473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0,396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0,033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0,715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0,473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0,396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0,033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0,715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0,473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0,396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0,033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0,715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0,473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0,396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0,033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работы по устройству покрытий полов и облицовке стен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0,715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0,473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0,396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0,033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производство малярных и стекольных работ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0,715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0,473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0,396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0,033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производство малярных работ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0,715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0,473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0,396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0,033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производство стекольных работ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0,715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0,473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0,396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0,033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производство прочих отделочных и завершающих работ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0,715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0,473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0,396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0,033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производство кровельных работ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0,715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0,473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0,396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0,033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0,715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0,473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0,396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0,033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деятельность в области фотографии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0,715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0,473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0,396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0,033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0,715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0,473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0,396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0,033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предоставление услуг парикмахерскими и салонами красоты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0,946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0,66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0,055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предоставление парикмахерских услуг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0,946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0,66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0,055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предоставление косметических услуг парикмахерскими и салонами красоты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0,946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0,66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0,055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прокат и аренда товаров для отдыха и спортивных товаров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0,836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0,55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0,462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0,044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0,836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0,55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0,462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0,044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0,836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0,55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0,462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0,044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прокат мебели, электрических и неэлектрических бытовых приборов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0,836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0,55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0,462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0,044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прокат музыкальных инструментов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0,836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0,55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0,462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0,044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0,836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0,55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0,462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0,044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деятельность физкультурно-оздоровительная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0,99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0,33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0,22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0,22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организация похорон и предоставление связанных с ними услуг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0,044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0,044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0,044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0,011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техническое обслуживание и ремонт автотранспортных средств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мойка автотранспортных средств, полирование и предоставление аналогичных услуг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2. Оказание ветеринарных услуг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0,55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0,396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0,33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0,006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3. Оказание услуг по ремонту, техническому обслуживанию и мойке автотранспортных средств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0,77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0,55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0,385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0,11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5. Оказание автотранспортных услуг по перевозке грузов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6. Оказание автотранспортных услуг по перевозке пассажиров:</w:t>
            </w:r>
          </w:p>
        </w:tc>
        <w:tc>
          <w:tcPr>
            <w:tcW w:w="4422" w:type="dxa"/>
            <w:gridSpan w:val="4"/>
          </w:tcPr>
          <w:p w:rsidR="00224AD0" w:rsidRPr="00224AD0" w:rsidRDefault="00224AD0">
            <w:pPr>
              <w:pStyle w:val="ConsPlusNormal"/>
            </w:pP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автотранспортными средствами, количество посадочных мест в которых не превышает 15 мест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0,55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0,55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0,55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0,55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автотранспортными средствами, количество посадочных мест в которых не превышает 35 мест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0,33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0,33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0,33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0,33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автотранспортными средствами, количество посадочных мест в которых превышает 35 мест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0,22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0,22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0,22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0,22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7. Розничная торговля, осуществляемая через объекты стационарной торговой сети, имеющие торговые залы: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</w:pP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</w:pP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</w:pP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</w:pP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продовольственными товарами, за исключением алкогольной продукции, пива и табачных изделий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0,825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0,55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0,462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0,088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алкогольной продукцией; пивом; табачными изделиями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смешанным ассортиментом продовольственных товаров (алкогольной продукцией, пивом, табачными изделиями и другими продовольственными товарами)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0,99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0,66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0,55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0,11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непродовольственными товарами, за исключением бижутерии и изделий из кожзаменителя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0,968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0,638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0,517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0,099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готовыми лекарственными средствами (препаратами) и лекарственными средствами (препаратами), изготовленными по рецептам врачей; изделиями медицинского назначения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0,99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0,77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0,66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0,11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товарами; товарами, бывшими в употреблении, реализуемыми комиссионерами на основании заключенных с физическими лицами договоров комиссии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0,55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0,44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0,33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0,066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смешанными товарами (продовольственными и непродовольственными товарами)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0,99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0,66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0,385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0,077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ювелирными изделиями; меховыми и кожаными изделиями; изделиями из кожзаменителя, бижутерией; оружием и патронами к нему; цветами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8. 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не превышает 5 квадратных метров:</w:t>
            </w:r>
          </w:p>
        </w:tc>
        <w:tc>
          <w:tcPr>
            <w:tcW w:w="4422" w:type="dxa"/>
            <w:gridSpan w:val="4"/>
          </w:tcPr>
          <w:p w:rsidR="00224AD0" w:rsidRPr="00224AD0" w:rsidRDefault="00224AD0">
            <w:pPr>
              <w:pStyle w:val="ConsPlusNormal"/>
            </w:pP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продовольственными товарами, за исключением алкогольной продукции, пива и табачных изделий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0,715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0,473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0,407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0,077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алкогольной продукцией, пивом, табачными изделиями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смешанным ассортиментом продовольственных товаров (алкогольной продукцией, пивом и другими продовольственными товарами)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0,88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0,616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0,528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0,099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непродовольственными товарами, за исключением бижутерии и изделий из кожзаменителя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0,77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0,539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0,462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0,077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0,473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0,385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0,33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0,055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смешанными товарами (продовольственными и непродовольственными товарами)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0,88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0,616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0,528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0,099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ювелирными изделиями; меховыми и кожаными изделиями; изделиями из кожзаменителя; бижутерией; цветами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9. 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превышает 5 квадратных метров:</w:t>
            </w:r>
          </w:p>
        </w:tc>
        <w:tc>
          <w:tcPr>
            <w:tcW w:w="4422" w:type="dxa"/>
            <w:gridSpan w:val="4"/>
          </w:tcPr>
          <w:p w:rsidR="00224AD0" w:rsidRPr="00224AD0" w:rsidRDefault="00224AD0">
            <w:pPr>
              <w:pStyle w:val="ConsPlusNormal"/>
            </w:pP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продовольственными товарами, за исключением алкогольной продукции, пива и табачных изделий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0,715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0,473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0,407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0,077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алкогольной продукцией; пивом; табачными изделиями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смешанным ассортиментом продовольственных товаров (алкогольной продукцией, пивом и другими продовольственными товарами)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0,88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0,616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0,528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0,099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непродовольственными товарами, за исключением бижутерии и изделий из кожзаменителя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0,77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0,539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0,462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0,077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0,473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0,385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0,33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0,055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смешанными товарами (продовольственными и непродовольственными товарами)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0,88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0,616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0,528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0,099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ювелирными изделиями; меховыми и кожаными изделиями; изделиями из кожзаменителя; бижутерией; цветами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10. 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0,66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0,66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0,66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0,66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11. Оказание услуг общественного питания, через объекты организации общественного питания, имеющие залы обслуживания посетителей:</w:t>
            </w:r>
          </w:p>
        </w:tc>
        <w:tc>
          <w:tcPr>
            <w:tcW w:w="4422" w:type="dxa"/>
            <w:gridSpan w:val="4"/>
          </w:tcPr>
          <w:p w:rsidR="00224AD0" w:rsidRPr="00224AD0" w:rsidRDefault="00224AD0">
            <w:pPr>
              <w:pStyle w:val="ConsPlusNormal"/>
            </w:pP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ресторанами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0,737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0,616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0,121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кафе, барами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0,693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0,583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0,121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закусочными и столовыми, осуществляющими реализацию алкогольной продукции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0,935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0,627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0,517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0,099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 xml:space="preserve">закусочными и столовыми, за исключением </w:t>
            </w:r>
            <w:proofErr w:type="gramStart"/>
            <w:r w:rsidRPr="00224AD0">
              <w:t>осуществляющих</w:t>
            </w:r>
            <w:proofErr w:type="gramEnd"/>
            <w:r w:rsidRPr="00224AD0">
              <w:t xml:space="preserve"> реализацию алкогольной продукции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0,396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0,264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0,22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0,044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12. 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0,715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0,473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0,407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0,077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13. Распространение и (или) размещение наружной рекламы с использованием рекламных конструкций (за исключением наружной рекламы с использованием рекламных конструкций с автоматической сменой изображения)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14. Распространение и (или) размещение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15. Распространение и (или) размещение наружной рекламы посредством электронных табло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16. Распространение и (или) размещение рекламы на транспортных средствах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17. Оказание услуг по временному размещению и проживанию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0,55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 xml:space="preserve">18. </w:t>
            </w:r>
            <w:proofErr w:type="gramStart"/>
            <w:r w:rsidRPr="00224AD0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питания не превышает 5 квадратных метров</w:t>
            </w:r>
            <w:proofErr w:type="gramEnd"/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0,88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0,88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0,88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0,55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 xml:space="preserve">19. </w:t>
            </w:r>
            <w:proofErr w:type="gramStart"/>
            <w:r w:rsidRPr="00224AD0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питания превышает 5 квадратных метров</w:t>
            </w:r>
            <w:proofErr w:type="gramEnd"/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0,99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0,99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0,99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0,55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20. Оказание услуг по передаче во временное владение и (или) в пользование земельных участков площадью, не превышающей 10 квадратных метров,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0,55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21. Оказание услуг по передаче во временное владение и (или) в пользование земельных участков площадью, превышающей 10 квадратных метров,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0,55</w:t>
            </w:r>
          </w:p>
        </w:tc>
      </w:tr>
      <w:tr w:rsidR="00224AD0" w:rsidRPr="00224AD0">
        <w:tc>
          <w:tcPr>
            <w:tcW w:w="4649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22. Реализация товаров с использованием торговых автоматов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13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  <w:tc>
          <w:tcPr>
            <w:tcW w:w="107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</w:tr>
    </w:tbl>
    <w:p w:rsidR="00224AD0" w:rsidRDefault="00224AD0">
      <w:pPr>
        <w:pStyle w:val="ConsPlusNormal"/>
        <w:jc w:val="both"/>
        <w:rPr>
          <w:lang w:val="en-US"/>
        </w:rPr>
      </w:pPr>
    </w:p>
    <w:p w:rsidR="00224AD0" w:rsidRDefault="00224AD0">
      <w:pPr>
        <w:pStyle w:val="ConsPlusNormal"/>
        <w:jc w:val="both"/>
        <w:rPr>
          <w:lang w:val="en-US"/>
        </w:rPr>
      </w:pPr>
    </w:p>
    <w:p w:rsidR="00224AD0" w:rsidRPr="00224AD0" w:rsidRDefault="00224AD0">
      <w:pPr>
        <w:pStyle w:val="ConsPlusNormal"/>
        <w:jc w:val="both"/>
        <w:rPr>
          <w:lang w:val="en-US"/>
        </w:rPr>
      </w:pPr>
      <w:bookmarkStart w:id="1" w:name="_GoBack"/>
      <w:bookmarkEnd w:id="1"/>
    </w:p>
    <w:p w:rsidR="00224AD0" w:rsidRPr="00224AD0" w:rsidRDefault="00224AD0">
      <w:pPr>
        <w:pStyle w:val="ConsPlusNormal"/>
        <w:jc w:val="right"/>
        <w:outlineLvl w:val="0"/>
      </w:pPr>
      <w:r w:rsidRPr="00224AD0">
        <w:t>Приложение N 2</w:t>
      </w:r>
    </w:p>
    <w:p w:rsidR="00224AD0" w:rsidRPr="00224AD0" w:rsidRDefault="00224AD0">
      <w:pPr>
        <w:pStyle w:val="ConsPlusNormal"/>
        <w:jc w:val="right"/>
      </w:pPr>
      <w:r w:rsidRPr="00224AD0">
        <w:t>к решению</w:t>
      </w:r>
    </w:p>
    <w:p w:rsidR="00224AD0" w:rsidRPr="00224AD0" w:rsidRDefault="00224AD0">
      <w:pPr>
        <w:pStyle w:val="ConsPlusNormal"/>
        <w:jc w:val="right"/>
      </w:pPr>
      <w:r w:rsidRPr="00224AD0">
        <w:t>Вяземского районного</w:t>
      </w:r>
    </w:p>
    <w:p w:rsidR="00224AD0" w:rsidRPr="00224AD0" w:rsidRDefault="00224AD0">
      <w:pPr>
        <w:pStyle w:val="ConsPlusNormal"/>
        <w:jc w:val="right"/>
      </w:pPr>
      <w:r w:rsidRPr="00224AD0">
        <w:t>Совета депутатов</w:t>
      </w:r>
    </w:p>
    <w:p w:rsidR="00224AD0" w:rsidRPr="00224AD0" w:rsidRDefault="00224AD0">
      <w:pPr>
        <w:pStyle w:val="ConsPlusNormal"/>
        <w:jc w:val="right"/>
      </w:pPr>
      <w:r w:rsidRPr="00224AD0">
        <w:t>от 29.10.2008 N 62</w:t>
      </w:r>
    </w:p>
    <w:p w:rsidR="00224AD0" w:rsidRPr="00224AD0" w:rsidRDefault="00224AD0">
      <w:pPr>
        <w:pStyle w:val="ConsPlusNormal"/>
        <w:jc w:val="both"/>
      </w:pPr>
    </w:p>
    <w:p w:rsidR="00224AD0" w:rsidRPr="00224AD0" w:rsidRDefault="00224AD0">
      <w:pPr>
        <w:pStyle w:val="ConsPlusTitle"/>
        <w:jc w:val="center"/>
      </w:pPr>
      <w:bookmarkStart w:id="2" w:name="P641"/>
      <w:bookmarkEnd w:id="2"/>
      <w:r w:rsidRPr="00224AD0">
        <w:t>РАСПРЕДЕЛЕНИЕ</w:t>
      </w:r>
    </w:p>
    <w:p w:rsidR="00224AD0" w:rsidRPr="00224AD0" w:rsidRDefault="00224AD0">
      <w:pPr>
        <w:pStyle w:val="ConsPlusTitle"/>
        <w:jc w:val="center"/>
      </w:pPr>
      <w:r w:rsidRPr="00224AD0">
        <w:t xml:space="preserve">ТЕРРИТОРИЙ, ВХОДЯЩИХ В СОСТАВ ТЕРРИТОРИИ </w:t>
      </w:r>
      <w:proofErr w:type="gramStart"/>
      <w:r w:rsidRPr="00224AD0">
        <w:t>МУНИЦИПАЛЬНОГО</w:t>
      </w:r>
      <w:proofErr w:type="gramEnd"/>
    </w:p>
    <w:p w:rsidR="00224AD0" w:rsidRPr="00224AD0" w:rsidRDefault="00224AD0">
      <w:pPr>
        <w:pStyle w:val="ConsPlusTitle"/>
        <w:jc w:val="center"/>
      </w:pPr>
      <w:r w:rsidRPr="00224AD0">
        <w:t>ОБРАЗОВАНИЯ "ВЯЗЕМСКИЙ РАЙОН" СМОЛЕНСКОЙ ОБЛАСТИ,</w:t>
      </w:r>
    </w:p>
    <w:p w:rsidR="00224AD0" w:rsidRPr="00224AD0" w:rsidRDefault="00224AD0">
      <w:pPr>
        <w:pStyle w:val="ConsPlusTitle"/>
        <w:jc w:val="center"/>
      </w:pPr>
      <w:r w:rsidRPr="00224AD0">
        <w:t>ПО ГРУППАМ В ЗАВИСИМОСТИ ОТ ОСОБЕННОСТИ МЕСТА ВЕДЕНИЯ</w:t>
      </w:r>
    </w:p>
    <w:p w:rsidR="00224AD0" w:rsidRPr="00224AD0" w:rsidRDefault="00224AD0">
      <w:pPr>
        <w:pStyle w:val="ConsPlusTitle"/>
        <w:jc w:val="center"/>
      </w:pPr>
      <w:r w:rsidRPr="00224AD0">
        <w:t>ПРЕДПРИНИМАТЕЛЬСКОЙ ДЕЯТЕЛЬНОСТИ</w:t>
      </w:r>
    </w:p>
    <w:p w:rsidR="00224AD0" w:rsidRPr="00224AD0" w:rsidRDefault="00224A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84"/>
      </w:tblGrid>
      <w:tr w:rsidR="00224AD0" w:rsidRPr="00224AD0">
        <w:tc>
          <w:tcPr>
            <w:tcW w:w="7087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Наименование территории</w:t>
            </w:r>
          </w:p>
        </w:tc>
        <w:tc>
          <w:tcPr>
            <w:tcW w:w="198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Группа</w:t>
            </w:r>
          </w:p>
        </w:tc>
      </w:tr>
      <w:tr w:rsidR="00224AD0" w:rsidRPr="00224AD0">
        <w:tc>
          <w:tcPr>
            <w:tcW w:w="7087" w:type="dxa"/>
          </w:tcPr>
          <w:p w:rsidR="00224AD0" w:rsidRPr="00224AD0" w:rsidRDefault="00224AD0">
            <w:pPr>
              <w:pStyle w:val="ConsPlusNormal"/>
            </w:pPr>
            <w:r w:rsidRPr="00224AD0">
              <w:t>Вяземский район</w:t>
            </w:r>
          </w:p>
        </w:tc>
        <w:tc>
          <w:tcPr>
            <w:tcW w:w="1984" w:type="dxa"/>
          </w:tcPr>
          <w:p w:rsidR="00224AD0" w:rsidRPr="00224AD0" w:rsidRDefault="00224AD0">
            <w:pPr>
              <w:pStyle w:val="ConsPlusNormal"/>
            </w:pPr>
          </w:p>
        </w:tc>
      </w:tr>
      <w:tr w:rsidR="00224AD0" w:rsidRPr="00224AD0">
        <w:tc>
          <w:tcPr>
            <w:tcW w:w="7087" w:type="dxa"/>
          </w:tcPr>
          <w:p w:rsidR="00224AD0" w:rsidRPr="00224AD0" w:rsidRDefault="00224AD0">
            <w:pPr>
              <w:pStyle w:val="ConsPlusNormal"/>
              <w:jc w:val="both"/>
            </w:pPr>
            <w:r w:rsidRPr="00224AD0">
              <w:t>Придорожная территория автомобильной дороги М-1 "Беларусь"</w:t>
            </w:r>
          </w:p>
        </w:tc>
        <w:tc>
          <w:tcPr>
            <w:tcW w:w="198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1</w:t>
            </w:r>
          </w:p>
        </w:tc>
      </w:tr>
      <w:tr w:rsidR="00224AD0" w:rsidRPr="00224AD0">
        <w:tc>
          <w:tcPr>
            <w:tcW w:w="7087" w:type="dxa"/>
          </w:tcPr>
          <w:p w:rsidR="00224AD0" w:rsidRPr="00224AD0" w:rsidRDefault="00224AD0">
            <w:pPr>
              <w:pStyle w:val="ConsPlusNormal"/>
            </w:pPr>
            <w:r w:rsidRPr="00224AD0">
              <w:t>Г. Вязьма</w:t>
            </w:r>
          </w:p>
        </w:tc>
        <w:tc>
          <w:tcPr>
            <w:tcW w:w="198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2</w:t>
            </w:r>
          </w:p>
        </w:tc>
      </w:tr>
      <w:tr w:rsidR="00224AD0" w:rsidRPr="00224AD0">
        <w:tc>
          <w:tcPr>
            <w:tcW w:w="7087" w:type="dxa"/>
          </w:tcPr>
          <w:p w:rsidR="00224AD0" w:rsidRPr="00224AD0" w:rsidRDefault="00224AD0">
            <w:pPr>
              <w:pStyle w:val="ConsPlusNormal"/>
            </w:pPr>
            <w:proofErr w:type="gramStart"/>
            <w:r w:rsidRPr="00224AD0">
              <w:t>Вязьма-Брянское</w:t>
            </w:r>
            <w:proofErr w:type="gramEnd"/>
            <w:r w:rsidRPr="00224AD0">
              <w:t xml:space="preserve"> сельское поселение</w:t>
            </w:r>
          </w:p>
        </w:tc>
        <w:tc>
          <w:tcPr>
            <w:tcW w:w="198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3</w:t>
            </w:r>
          </w:p>
        </w:tc>
      </w:tr>
      <w:tr w:rsidR="00224AD0" w:rsidRPr="00224AD0">
        <w:tc>
          <w:tcPr>
            <w:tcW w:w="7087" w:type="dxa"/>
          </w:tcPr>
          <w:p w:rsidR="00224AD0" w:rsidRPr="00224AD0" w:rsidRDefault="00224AD0">
            <w:pPr>
              <w:pStyle w:val="ConsPlusNormal"/>
            </w:pPr>
            <w:r w:rsidRPr="00224AD0">
              <w:t>Прочая территория</w:t>
            </w:r>
          </w:p>
        </w:tc>
        <w:tc>
          <w:tcPr>
            <w:tcW w:w="1984" w:type="dxa"/>
          </w:tcPr>
          <w:p w:rsidR="00224AD0" w:rsidRPr="00224AD0" w:rsidRDefault="00224AD0">
            <w:pPr>
              <w:pStyle w:val="ConsPlusNormal"/>
              <w:jc w:val="center"/>
            </w:pPr>
            <w:r w:rsidRPr="00224AD0">
              <w:t>4</w:t>
            </w:r>
          </w:p>
        </w:tc>
      </w:tr>
    </w:tbl>
    <w:p w:rsidR="00224AD0" w:rsidRPr="00224AD0" w:rsidRDefault="00224AD0">
      <w:pPr>
        <w:pStyle w:val="ConsPlusNormal"/>
        <w:jc w:val="both"/>
      </w:pPr>
    </w:p>
    <w:p w:rsidR="00224AD0" w:rsidRPr="00224AD0" w:rsidRDefault="00224AD0">
      <w:pPr>
        <w:pStyle w:val="ConsPlusNormal"/>
        <w:ind w:firstLine="540"/>
        <w:jc w:val="both"/>
      </w:pPr>
      <w:r w:rsidRPr="00224AD0">
        <w:t>Примечание. Под придорожной территорией автомобильной дороги М-1 "Беларусь" понимаются земли, расположенные вдоль автомобильной дороги М-1 "Беларусь" на расстоянии 350 метров от оси проезжей части указанной дороги.</w:t>
      </w:r>
    </w:p>
    <w:p w:rsidR="00224AD0" w:rsidRPr="00224AD0" w:rsidRDefault="00224AD0">
      <w:pPr>
        <w:pStyle w:val="ConsPlusNormal"/>
        <w:jc w:val="both"/>
      </w:pPr>
    </w:p>
    <w:p w:rsidR="00224AD0" w:rsidRPr="00224AD0" w:rsidRDefault="00224AD0">
      <w:pPr>
        <w:pStyle w:val="ConsPlusNormal"/>
        <w:jc w:val="both"/>
      </w:pPr>
    </w:p>
    <w:p w:rsidR="007D443A" w:rsidRPr="00224AD0" w:rsidRDefault="007D443A"/>
    <w:sectPr w:rsidR="007D443A" w:rsidRPr="00224AD0" w:rsidSect="00993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AD0"/>
    <w:rsid w:val="00224AD0"/>
    <w:rsid w:val="007D443A"/>
    <w:rsid w:val="0081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224AD0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Nonformat">
    <w:name w:val="ConsPlusNonformat"/>
    <w:rsid w:val="00224AD0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224AD0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Cell">
    <w:name w:val="ConsPlusCell"/>
    <w:rsid w:val="00224AD0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DocList">
    <w:name w:val="ConsPlusDocList"/>
    <w:rsid w:val="00224AD0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Page">
    <w:name w:val="ConsPlusTitlePage"/>
    <w:rsid w:val="00224AD0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customStyle="1" w:styleId="ConsPlusJurTerm">
    <w:name w:val="ConsPlusJurTerm"/>
    <w:rsid w:val="00224AD0"/>
    <w:pPr>
      <w:widowControl w:val="0"/>
      <w:autoSpaceDE w:val="0"/>
      <w:autoSpaceDN w:val="0"/>
    </w:pPr>
    <w:rPr>
      <w:rFonts w:ascii="Tahoma" w:hAnsi="Tahoma" w:cs="Tahoma"/>
      <w:sz w:val="22"/>
      <w:lang w:eastAsia="ru-RU"/>
    </w:rPr>
  </w:style>
  <w:style w:type="paragraph" w:customStyle="1" w:styleId="ConsPlusTextList">
    <w:name w:val="ConsPlusTextList"/>
    <w:rsid w:val="00224AD0"/>
    <w:pPr>
      <w:widowControl w:val="0"/>
      <w:autoSpaceDE w:val="0"/>
      <w:autoSpaceDN w:val="0"/>
    </w:pPr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224AD0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Nonformat">
    <w:name w:val="ConsPlusNonformat"/>
    <w:rsid w:val="00224AD0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224AD0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Cell">
    <w:name w:val="ConsPlusCell"/>
    <w:rsid w:val="00224AD0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DocList">
    <w:name w:val="ConsPlusDocList"/>
    <w:rsid w:val="00224AD0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Page">
    <w:name w:val="ConsPlusTitlePage"/>
    <w:rsid w:val="00224AD0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customStyle="1" w:styleId="ConsPlusJurTerm">
    <w:name w:val="ConsPlusJurTerm"/>
    <w:rsid w:val="00224AD0"/>
    <w:pPr>
      <w:widowControl w:val="0"/>
      <w:autoSpaceDE w:val="0"/>
      <w:autoSpaceDN w:val="0"/>
    </w:pPr>
    <w:rPr>
      <w:rFonts w:ascii="Tahoma" w:hAnsi="Tahoma" w:cs="Tahoma"/>
      <w:sz w:val="22"/>
      <w:lang w:eastAsia="ru-RU"/>
    </w:rPr>
  </w:style>
  <w:style w:type="paragraph" w:customStyle="1" w:styleId="ConsPlusTextList">
    <w:name w:val="ConsPlusTextList"/>
    <w:rsid w:val="00224AD0"/>
    <w:pPr>
      <w:widowControl w:val="0"/>
      <w:autoSpaceDE w:val="0"/>
      <w:autoSpaceDN w:val="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07A1FD7919A4BBF1F114DBC7F22E0C17675A8338A414B66D4E177710FD992F9123655C78134B6EC4A0E330A29A81184203ABA393B747E50F2339IFs0L" TargetMode="External"/><Relationship Id="rId13" Type="http://schemas.openxmlformats.org/officeDocument/2006/relationships/hyperlink" Target="consultantplus://offline/ref=A207A1FD7919A4BBF1F10AD6D19E7306126E008E31A819E031114C2A47F49378D66C3C1E3C1D4D6CC7ABB764ED9BDD5D1710AAA593B541FAI0s4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207A1FD7919A4BBF1F114DBC7F22E0C17675A8335AF17B56C4E177710FD992F9123655C78134B6EC4A0E330A29A81184203ABA393B747E50F2339IFs0L" TargetMode="External"/><Relationship Id="rId12" Type="http://schemas.openxmlformats.org/officeDocument/2006/relationships/hyperlink" Target="consultantplus://offline/ref=A207A1FD7919A4BBF1F114DBC7F22E0C17675A8338AA11B76E4E177710FD992F9123655C78134B6EC4A6E033A29A81184203ABA393B747E50F2339IFs0L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207A1FD7919A4BBF1F114DBC7F22E0C17675A8339A913B2644E177710FD992F9123655C78134B6EC4A0E330A29A81184203ABA393B747E50F2339IFs0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207A1FD7919A4BBF1F114DBC7F22E0C17675A8333AF16B1654E177710FD992F9123655C78134B6EC4A0E330A29A81184203ABA393B747E50F2339IFs0L" TargetMode="External"/><Relationship Id="rId11" Type="http://schemas.openxmlformats.org/officeDocument/2006/relationships/hyperlink" Target="consultantplus://offline/ref=A207A1FD7919A4BBF1F10AD6D19E7306126E008E36A919E031114C2A47F49378D66C3C1E3C1E4B6AC6ABB764ED9BDD5D1710AAA593B541FAI0s4L" TargetMode="External"/><Relationship Id="rId5" Type="http://schemas.openxmlformats.org/officeDocument/2006/relationships/hyperlink" Target="consultantplus://offline/ref=A207A1FD7919A4BBF1F114DBC7F22E0C17675A8333AC17BE6A4E177710FD992F9123655C78134B6EC4A0E330A29A81184203ABA393B747E50F2339IFs0L" TargetMode="External"/><Relationship Id="rId15" Type="http://schemas.openxmlformats.org/officeDocument/2006/relationships/hyperlink" Target="consultantplus://offline/ref=A207A1FD7919A4BBF1F114DBC7F22E0C17675A8332AE10B56F4E177710FD992F9123654E784B476FC4BEE333B7CCD05DI1sEL" TargetMode="External"/><Relationship Id="rId10" Type="http://schemas.openxmlformats.org/officeDocument/2006/relationships/hyperlink" Target="consultantplus://offline/ref=A207A1FD7919A4BBF1F10AD6D19E7306126E008E31A819E031114C2A47F49378D66C3C1E3C1D4D6CC1ABB764ED9BDD5D1710AAA593B541FAI0s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207A1FD7919A4BBF1F114DBC7F22E0C17675A8339A913B2644E177710FD992F9123655C78134B6EC4A0E330A29A81184203ABA393B747E50F2339IFs0L" TargetMode="External"/><Relationship Id="rId14" Type="http://schemas.openxmlformats.org/officeDocument/2006/relationships/hyperlink" Target="consultantplus://offline/ref=A207A1FD7919A4BBF1F10AD6D19E7306126E008E31A819E031114C2A47F49378D66C3C1C3816436590F1A760A4CFD0421708B4A18DB6I4s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3322</Words>
  <Characters>18939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ВЯЗЕМСКИЙ РАЙОННЫЙ СОВЕТ ДЕПУТАТОВ</vt:lpstr>
      <vt:lpstr/>
      <vt:lpstr/>
      <vt:lpstr/>
      <vt:lpstr/>
      <vt:lpstr/>
      <vt:lpstr/>
      <vt:lpstr/>
      <vt:lpstr>Приложение N 1</vt:lpstr>
      <vt:lpstr>Приложение N 2</vt:lpstr>
    </vt:vector>
  </TitlesOfParts>
  <Company>УФНС РФ (6700)</Company>
  <LinksUpToDate>false</LinksUpToDate>
  <CharactersWithSpaces>22217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 Раиса Владимировна</dc:creator>
  <cp:lastModifiedBy>Максимович Раиса Владимировна</cp:lastModifiedBy>
  <cp:revision>1</cp:revision>
  <dcterms:created xsi:type="dcterms:W3CDTF">2019-06-10T11:44:00Z</dcterms:created>
  <dcterms:modified xsi:type="dcterms:W3CDTF">2019-06-10T11:45:00Z</dcterms:modified>
</cp:coreProperties>
</file>