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CC" w:rsidRPr="000F7BCC" w:rsidRDefault="000F7BCC">
      <w:pPr>
        <w:pStyle w:val="ConsPlusTitle"/>
        <w:jc w:val="center"/>
        <w:outlineLvl w:val="0"/>
      </w:pPr>
      <w:r w:rsidRPr="000F7BCC">
        <w:t>СОВЕТ ДЕПУТАТОВ МУНИЦИПАЛЬНОГО ОБРАЗОВАНИЯ</w:t>
      </w:r>
    </w:p>
    <w:p w:rsidR="000F7BCC" w:rsidRPr="000F7BCC" w:rsidRDefault="000F7BCC">
      <w:pPr>
        <w:pStyle w:val="ConsPlusTitle"/>
        <w:jc w:val="center"/>
      </w:pPr>
      <w:r w:rsidRPr="000F7BCC">
        <w:t>"НОВОДУГИНСКИЙ РАЙОН" СМОЛЕНСКОЙ ОБЛАСТИ</w:t>
      </w:r>
    </w:p>
    <w:p w:rsidR="000F7BCC" w:rsidRPr="000F7BCC" w:rsidRDefault="000F7BCC">
      <w:pPr>
        <w:pStyle w:val="ConsPlusTitle"/>
        <w:jc w:val="center"/>
      </w:pPr>
    </w:p>
    <w:p w:rsidR="000F7BCC" w:rsidRPr="000F7BCC" w:rsidRDefault="000F7BCC">
      <w:pPr>
        <w:pStyle w:val="ConsPlusTitle"/>
        <w:jc w:val="center"/>
      </w:pPr>
      <w:r w:rsidRPr="000F7BCC">
        <w:t>РЕШЕНИЕ</w:t>
      </w:r>
    </w:p>
    <w:p w:rsidR="000F7BCC" w:rsidRPr="000F7BCC" w:rsidRDefault="000F7BCC">
      <w:pPr>
        <w:pStyle w:val="ConsPlusTitle"/>
        <w:jc w:val="center"/>
      </w:pPr>
      <w:r w:rsidRPr="000F7BCC">
        <w:t>от 26 октября 2007 г. N 83</w:t>
      </w:r>
    </w:p>
    <w:p w:rsidR="000F7BCC" w:rsidRPr="000F7BCC" w:rsidRDefault="000F7BCC">
      <w:pPr>
        <w:pStyle w:val="ConsPlusTitle"/>
        <w:jc w:val="center"/>
      </w:pPr>
    </w:p>
    <w:p w:rsidR="000F7BCC" w:rsidRPr="000F7BCC" w:rsidRDefault="000F7BCC">
      <w:pPr>
        <w:pStyle w:val="ConsPlusTitle"/>
        <w:jc w:val="center"/>
      </w:pPr>
      <w:r w:rsidRPr="000F7BCC">
        <w:t xml:space="preserve">О СИСТЕМЕ НАЛОГООБЛОЖЕНИЯ В ВИДЕ ЕДИНОГО НАЛОГА НА </w:t>
      </w:r>
      <w:proofErr w:type="gramStart"/>
      <w:r w:rsidRPr="000F7BCC">
        <w:t>ВМЕНЕННЫЙ</w:t>
      </w:r>
      <w:proofErr w:type="gramEnd"/>
    </w:p>
    <w:p w:rsidR="000F7BCC" w:rsidRPr="000F7BCC" w:rsidRDefault="000F7BCC">
      <w:pPr>
        <w:pStyle w:val="ConsPlusTitle"/>
        <w:jc w:val="center"/>
      </w:pPr>
      <w:r w:rsidRPr="000F7BCC">
        <w:t>ДОХОД ДЛЯ ОТДЕЛЬНЫХ ВИДОВ ДЕЯТЕЛЬНОСТИ НА ТЕРРИТОРИИ</w:t>
      </w:r>
    </w:p>
    <w:p w:rsidR="000F7BCC" w:rsidRPr="000F7BCC" w:rsidRDefault="000F7BCC">
      <w:pPr>
        <w:pStyle w:val="ConsPlusTitle"/>
        <w:jc w:val="center"/>
      </w:pPr>
      <w:r w:rsidRPr="000F7BCC">
        <w:t>МУНИЦИПАЛЬНОГО ОБРАЗОВАНИЯ "НОВОДУГИНСКИЙ РАЙОН"</w:t>
      </w:r>
    </w:p>
    <w:p w:rsidR="000F7BCC" w:rsidRPr="000F7BCC" w:rsidRDefault="000F7BCC">
      <w:pPr>
        <w:pStyle w:val="ConsPlusTitle"/>
        <w:jc w:val="center"/>
      </w:pPr>
      <w:r w:rsidRPr="000F7BCC">
        <w:t>СМОЛЕНСКОЙ ОБЛАСТИ</w:t>
      </w:r>
    </w:p>
    <w:p w:rsidR="000F7BCC" w:rsidRPr="000F7BCC" w:rsidRDefault="000F7BCC">
      <w:pPr>
        <w:pStyle w:val="ConsPlusNormal"/>
        <w:jc w:val="center"/>
      </w:pPr>
    </w:p>
    <w:p w:rsidR="000F7BCC" w:rsidRPr="000F7BCC" w:rsidRDefault="000F7BCC">
      <w:pPr>
        <w:pStyle w:val="ConsPlusNormal"/>
        <w:jc w:val="center"/>
      </w:pPr>
      <w:r w:rsidRPr="000F7BCC">
        <w:t>Список изменяющих документов</w:t>
      </w:r>
    </w:p>
    <w:p w:rsidR="000F7BCC" w:rsidRPr="000F7BCC" w:rsidRDefault="000F7BCC">
      <w:pPr>
        <w:pStyle w:val="ConsPlusNormal"/>
        <w:jc w:val="center"/>
      </w:pPr>
      <w:proofErr w:type="gramStart"/>
      <w:r w:rsidRPr="000F7BCC">
        <w:t>(в ред. решений</w:t>
      </w:r>
      <w:proofErr w:type="gramEnd"/>
    </w:p>
    <w:p w:rsidR="000F7BCC" w:rsidRPr="000F7BCC" w:rsidRDefault="000F7BCC">
      <w:pPr>
        <w:pStyle w:val="ConsPlusNormal"/>
        <w:jc w:val="center"/>
      </w:pPr>
      <w:r w:rsidRPr="000F7BCC">
        <w:t>Совета депутатов муниципального образования</w:t>
      </w:r>
    </w:p>
    <w:p w:rsidR="000F7BCC" w:rsidRPr="000F7BCC" w:rsidRDefault="000F7BCC">
      <w:pPr>
        <w:pStyle w:val="ConsPlusNormal"/>
        <w:jc w:val="center"/>
      </w:pPr>
      <w:r w:rsidRPr="000F7BCC">
        <w:t>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</w:t>
      </w:r>
    </w:p>
    <w:p w:rsidR="000F7BCC" w:rsidRPr="000F7BCC" w:rsidRDefault="000F7BCC">
      <w:pPr>
        <w:pStyle w:val="ConsPlusNormal"/>
        <w:jc w:val="center"/>
      </w:pPr>
      <w:r w:rsidRPr="000F7BCC">
        <w:t xml:space="preserve">от 17.10.2008 </w:t>
      </w:r>
      <w:hyperlink r:id="rId5" w:history="1">
        <w:r w:rsidRPr="000F7BCC">
          <w:t>N 66</w:t>
        </w:r>
      </w:hyperlink>
      <w:r w:rsidRPr="000F7BCC">
        <w:t xml:space="preserve">, от 30.10.2009 </w:t>
      </w:r>
      <w:hyperlink r:id="rId6" w:history="1">
        <w:r w:rsidRPr="000F7BCC">
          <w:t>N 65</w:t>
        </w:r>
      </w:hyperlink>
      <w:r w:rsidRPr="000F7BCC">
        <w:t xml:space="preserve">, от 29.04.2011 </w:t>
      </w:r>
      <w:hyperlink r:id="rId7" w:history="1">
        <w:r w:rsidRPr="000F7BCC">
          <w:t>N 25</w:t>
        </w:r>
      </w:hyperlink>
      <w:r w:rsidRPr="000F7BCC">
        <w:t>,</w:t>
      </w:r>
    </w:p>
    <w:p w:rsidR="000F7BCC" w:rsidRPr="000F7BCC" w:rsidRDefault="000F7BCC">
      <w:pPr>
        <w:pStyle w:val="ConsPlusNormal"/>
        <w:jc w:val="center"/>
      </w:pPr>
      <w:r w:rsidRPr="000F7BCC">
        <w:t xml:space="preserve">от 26.10.2011 </w:t>
      </w:r>
      <w:hyperlink r:id="rId8" w:history="1">
        <w:r w:rsidRPr="000F7BCC">
          <w:t>N 71</w:t>
        </w:r>
      </w:hyperlink>
      <w:r w:rsidRPr="000F7BCC">
        <w:t xml:space="preserve">, от 28.09.2012 </w:t>
      </w:r>
      <w:hyperlink r:id="rId9" w:history="1">
        <w:r w:rsidRPr="000F7BCC">
          <w:t>N 60</w:t>
        </w:r>
      </w:hyperlink>
      <w:r w:rsidRPr="000F7BCC">
        <w:t xml:space="preserve">, от 26.12.2016 </w:t>
      </w:r>
      <w:hyperlink r:id="rId10" w:history="1">
        <w:r w:rsidRPr="000F7BCC">
          <w:t>N 129</w:t>
        </w:r>
      </w:hyperlink>
      <w:r w:rsidRPr="000F7BCC">
        <w:t>)</w:t>
      </w:r>
    </w:p>
    <w:p w:rsidR="000F7BCC" w:rsidRPr="000F7BCC" w:rsidRDefault="000F7BCC">
      <w:pPr>
        <w:pStyle w:val="ConsPlusNormal"/>
      </w:pPr>
    </w:p>
    <w:p w:rsidR="000F7BCC" w:rsidRPr="000F7BCC" w:rsidRDefault="000F7BCC">
      <w:pPr>
        <w:pStyle w:val="ConsPlusNormal"/>
        <w:ind w:firstLine="540"/>
        <w:jc w:val="both"/>
      </w:pPr>
      <w:r w:rsidRPr="000F7BCC">
        <w:t xml:space="preserve">В соответствии с Налоговым </w:t>
      </w:r>
      <w:hyperlink r:id="rId11" w:history="1">
        <w:r w:rsidRPr="000F7BCC">
          <w:t>кодексом</w:t>
        </w:r>
      </w:hyperlink>
      <w:r w:rsidRPr="000F7BCC">
        <w:t xml:space="preserve"> Российской Федерации, Федеральным </w:t>
      </w:r>
      <w:hyperlink r:id="rId12" w:history="1">
        <w:r w:rsidRPr="000F7BCC">
          <w:t>законом</w:t>
        </w:r>
      </w:hyperlink>
      <w:r w:rsidRPr="000F7BCC">
        <w:t xml:space="preserve"> от 06.10.2003 N 131-ФЗ "Об общих принципах организации местного самоуправления в Российской Федерации", </w:t>
      </w:r>
      <w:hyperlink r:id="rId13" w:history="1">
        <w:r w:rsidRPr="000F7BCC">
          <w:t>Уставом</w:t>
        </w:r>
      </w:hyperlink>
      <w:r w:rsidRPr="000F7BCC">
        <w:t xml:space="preserve">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(новая редакция) Совет депутатов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решил: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1. Ввести в действие на территории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систему налогообложения в виде единого налога на вмененный доход для отдельных видов деятельности с 1 января 2008 года.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 xml:space="preserve">2. Установить </w:t>
      </w:r>
      <w:hyperlink w:anchor="P74" w:history="1">
        <w:r w:rsidRPr="000F7BCC">
          <w:t>виды</w:t>
        </w:r>
      </w:hyperlink>
      <w:r w:rsidRPr="000F7BCC">
        <w:t xml:space="preserve"> предпринимательской деятельности, в отношении которых вводится единый налог на вмененный доход для отдельных видов деятельности, согласно приложению N 1: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 xml:space="preserve">2.1. Единый налог не применяется в отношении </w:t>
      </w:r>
      <w:hyperlink w:anchor="P74" w:history="1">
        <w:r w:rsidRPr="000F7BCC">
          <w:t>видов</w:t>
        </w:r>
      </w:hyperlink>
      <w:r w:rsidRPr="000F7BCC">
        <w:t xml:space="preserve"> предпринимательской деятельности, указанных в приложении N 1,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4" w:history="1">
        <w:r w:rsidRPr="000F7BCC">
          <w:t>статьей 83</w:t>
        </w:r>
      </w:hyperlink>
      <w:r w:rsidRPr="000F7BCC">
        <w:t xml:space="preserve"> Налогового кодекса.</w:t>
      </w:r>
    </w:p>
    <w:p w:rsidR="000F7BCC" w:rsidRPr="000F7BCC" w:rsidRDefault="000F7BCC">
      <w:pPr>
        <w:pStyle w:val="ConsPlusNormal"/>
        <w:ind w:firstLine="540"/>
        <w:jc w:val="both"/>
      </w:pPr>
      <w:proofErr w:type="gramStart"/>
      <w:r w:rsidRPr="000F7BCC">
        <w:t xml:space="preserve">Единый налог не применяется в отношении видов предпринимательской деятельности, указанных в </w:t>
      </w:r>
      <w:hyperlink w:anchor="P145" w:history="1">
        <w:r w:rsidRPr="000F7BCC">
          <w:t>подпунктах 6</w:t>
        </w:r>
      </w:hyperlink>
      <w:r w:rsidRPr="000F7BCC">
        <w:t xml:space="preserve"> - </w:t>
      </w:r>
      <w:hyperlink w:anchor="P170" w:history="1">
        <w:r w:rsidRPr="000F7BCC">
          <w:t>9 пункта 2</w:t>
        </w:r>
      </w:hyperlink>
      <w:r w:rsidRPr="000F7BCC">
        <w:t xml:space="preserve">, в случае если они осуществляются организациями и индивидуальными предпринимателями, перешедшими в соответствии с </w:t>
      </w:r>
      <w:hyperlink r:id="rId15" w:history="1">
        <w:r w:rsidRPr="000F7BCC">
          <w:t>главой 26.1</w:t>
        </w:r>
      </w:hyperlink>
      <w:r w:rsidRPr="000F7BCC">
        <w:t xml:space="preserve"> Налогового кодекса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продукцию, включая продукцию</w:t>
      </w:r>
      <w:proofErr w:type="gramEnd"/>
      <w:r w:rsidRPr="000F7BCC">
        <w:t xml:space="preserve"> первичной переработки, </w:t>
      </w:r>
      <w:proofErr w:type="gramStart"/>
      <w:r w:rsidRPr="000F7BCC">
        <w:t>произведенную</w:t>
      </w:r>
      <w:proofErr w:type="gramEnd"/>
      <w:r w:rsidRPr="000F7BCC">
        <w:t xml:space="preserve"> ими из сельскохозяйственного сырья собственного производства.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2.2. На уплату единого налога не переводятся:</w:t>
      </w:r>
    </w:p>
    <w:p w:rsidR="000F7BCC" w:rsidRPr="000F7BCC" w:rsidRDefault="000F7BCC">
      <w:pPr>
        <w:pStyle w:val="ConsPlusNormal"/>
        <w:ind w:firstLine="540"/>
        <w:jc w:val="both"/>
      </w:pPr>
      <w:bookmarkStart w:id="0" w:name="P29"/>
      <w:bookmarkEnd w:id="0"/>
      <w:r w:rsidRPr="000F7BCC">
        <w:t>1) организации и индивидуальные предприниматели, среднесписочная численность работников которых за предшествующий календарный год, определяемая в порядке, устанавливаемом федеральным органом исполнительной власти, уполномоченным в области статистики, превышает 100 человек;</w:t>
      </w:r>
    </w:p>
    <w:p w:rsidR="000F7BCC" w:rsidRPr="000F7BCC" w:rsidRDefault="000F7BCC">
      <w:pPr>
        <w:pStyle w:val="ConsPlusNormal"/>
        <w:ind w:firstLine="540"/>
        <w:jc w:val="both"/>
      </w:pPr>
      <w:proofErr w:type="gramStart"/>
      <w:r w:rsidRPr="000F7BCC">
        <w:t xml:space="preserve">положения </w:t>
      </w:r>
      <w:hyperlink w:anchor="P29" w:history="1">
        <w:r w:rsidRPr="000F7BCC">
          <w:t>подпункта 1 пункта 2.2</w:t>
        </w:r>
      </w:hyperlink>
      <w:r w:rsidRPr="000F7BCC">
        <w:t xml:space="preserve"> применяются в отношении организаций потребительской кооперации, осуществляющих свою деятельность в соответствии с </w:t>
      </w:r>
      <w:hyperlink r:id="rId16" w:history="1">
        <w:r w:rsidRPr="000F7BCC">
          <w:t>Законом</w:t>
        </w:r>
      </w:hyperlink>
      <w:r w:rsidRPr="000F7BCC">
        <w:t xml:space="preserve"> РФ от 19.06.1992 N 3085-1 "О потребительской кооперации (потребительских обществах, их союзах) в Российской Федерации", а также хозяйственных обществ, единственными учредителями которых являются потребительские общества и их союзы, осуществляющие свою деятельность в соответствии с </w:t>
      </w:r>
      <w:r w:rsidRPr="000F7BCC">
        <w:lastRenderedPageBreak/>
        <w:t xml:space="preserve">указанным </w:t>
      </w:r>
      <w:hyperlink r:id="rId17" w:history="1">
        <w:r w:rsidRPr="000F7BCC">
          <w:t>Законом</w:t>
        </w:r>
      </w:hyperlink>
      <w:r w:rsidRPr="000F7BCC">
        <w:t xml:space="preserve"> начиная с 1 января 2010 года</w:t>
      </w:r>
      <w:proofErr w:type="gramEnd"/>
      <w:r w:rsidRPr="000F7BCC">
        <w:t>;</w:t>
      </w:r>
    </w:p>
    <w:p w:rsidR="000F7BCC" w:rsidRPr="000F7BCC" w:rsidRDefault="000F7BCC">
      <w:pPr>
        <w:pStyle w:val="ConsPlusNormal"/>
        <w:ind w:firstLine="540"/>
        <w:jc w:val="both"/>
      </w:pPr>
      <w:bookmarkStart w:id="1" w:name="P31"/>
      <w:bookmarkEnd w:id="1"/>
      <w:r w:rsidRPr="000F7BCC">
        <w:t xml:space="preserve">2) организации, в которых доля участия других организаций составляет более 25 процентов. </w:t>
      </w:r>
      <w:proofErr w:type="gramStart"/>
      <w:r w:rsidRPr="000F7BCC">
        <w:t xml:space="preserve">Указанное ограничение не распространяется на 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на организации потребительской кооперации, осуществляющие свою деятельность в соответствии с </w:t>
      </w:r>
      <w:hyperlink r:id="rId18" w:history="1">
        <w:r w:rsidRPr="000F7BCC">
          <w:t>Законом</w:t>
        </w:r>
      </w:hyperlink>
      <w:r w:rsidRPr="000F7BCC">
        <w:t xml:space="preserve"> Российской Федерации от 19 июня 1992 года N 3085-1 "О</w:t>
      </w:r>
      <w:proofErr w:type="gramEnd"/>
      <w:r w:rsidRPr="000F7BCC">
        <w:t xml:space="preserve"> потребительской кооперации (потребительских обществах, их союзах) в Российской Федерации", а также на хозяйственные общества, единственными учредителями которых являются потребительские общества и их союзы, осуществляющие свою деятельность в соответствии с указанным Законом;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 xml:space="preserve">3) индивидуальные предприниматели, перешедшие в соответствии с </w:t>
      </w:r>
      <w:hyperlink r:id="rId19" w:history="1">
        <w:r w:rsidRPr="000F7BCC">
          <w:t>главой 26.2</w:t>
        </w:r>
      </w:hyperlink>
      <w:r w:rsidRPr="000F7BCC">
        <w:t xml:space="preserve"> Налогового кодекса на упрощенную систему налогообложения на основе патента по видам предпринимательской деятельности, которые по решению представительного органа муниципального района переведены на систему налогообложения в виде единого налога на вмененный доход для отдельных видов деятельности;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 xml:space="preserve">4) учреждения образования, здравоохранения и социального обеспечения в части предпринимательской деятельности по оказанию услуг общественного питания, предусмотренной </w:t>
      </w:r>
      <w:hyperlink w:anchor="P165" w:history="1">
        <w:r w:rsidRPr="000F7BCC">
          <w:t>пунктом 8</w:t>
        </w:r>
      </w:hyperlink>
      <w:r w:rsidRPr="000F7BCC">
        <w:t xml:space="preserve"> приложения N 1 настоящего решения,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 xml:space="preserve">5) организации и индивидуальные предприниматели, осуществляющие виды предпринимательской деятельности, указанные в </w:t>
      </w:r>
      <w:hyperlink w:anchor="P177" w:history="1">
        <w:r w:rsidRPr="000F7BCC">
          <w:t>пунктах 13</w:t>
        </w:r>
      </w:hyperlink>
      <w:r w:rsidRPr="000F7BCC">
        <w:t xml:space="preserve"> и </w:t>
      </w:r>
      <w:hyperlink w:anchor="P179" w:history="1">
        <w:r w:rsidRPr="000F7BCC">
          <w:t>14</w:t>
        </w:r>
      </w:hyperlink>
      <w:r w:rsidRPr="000F7BCC">
        <w:t xml:space="preserve"> приложения N 1 настоящего решения, в части оказания услуг по передаче во временное владение и (или) в пользование автозаправочных станций и </w:t>
      </w:r>
      <w:proofErr w:type="spellStart"/>
      <w:r w:rsidRPr="000F7BCC">
        <w:t>автогазозаправочных</w:t>
      </w:r>
      <w:proofErr w:type="spellEnd"/>
      <w:r w:rsidRPr="000F7BCC">
        <w:t xml:space="preserve"> станций.</w:t>
      </w:r>
    </w:p>
    <w:p w:rsidR="000F7BCC" w:rsidRPr="000F7BCC" w:rsidRDefault="000F7BCC">
      <w:pPr>
        <w:pStyle w:val="ConsPlusNormal"/>
        <w:jc w:val="both"/>
      </w:pPr>
      <w:r w:rsidRPr="000F7BCC">
        <w:t xml:space="preserve">(п. 2.2 введен </w:t>
      </w:r>
      <w:hyperlink r:id="rId20" w:history="1">
        <w:r w:rsidRPr="000F7BCC">
          <w:t>решением</w:t>
        </w:r>
      </w:hyperlink>
      <w:r w:rsidRPr="000F7BCC">
        <w:t xml:space="preserve"> Совета депутатов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от 17.10.2008 N 66)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 xml:space="preserve">2.3. </w:t>
      </w:r>
      <w:proofErr w:type="gramStart"/>
      <w:r w:rsidRPr="000F7BCC">
        <w:t xml:space="preserve">Если по итогам налогового периода налогоплательщиком допущено несоответствие требованиям, установленным </w:t>
      </w:r>
      <w:hyperlink w:anchor="P29" w:history="1">
        <w:r w:rsidRPr="000F7BCC">
          <w:t>подпунктами 1</w:t>
        </w:r>
      </w:hyperlink>
      <w:r w:rsidRPr="000F7BCC">
        <w:t xml:space="preserve"> и </w:t>
      </w:r>
      <w:hyperlink w:anchor="P31" w:history="1">
        <w:r w:rsidRPr="000F7BCC">
          <w:t>2 пункта 2.2</w:t>
        </w:r>
      </w:hyperlink>
      <w:r w:rsidRPr="000F7BCC">
        <w:t xml:space="preserve"> настоящего решения, он считается утратившим право на применение системы налогообложения, установленной настоящим решением, и перешедшим на общий режим налогообложения с начала налогового периода, в котором допущено несоответствие указанным требованиям.</w:t>
      </w:r>
      <w:proofErr w:type="gramEnd"/>
      <w:r w:rsidRPr="000F7BCC">
        <w:t xml:space="preserve"> При этом суммы налогов, подлежащих уплате при использовании общего режима налогообложения, исчисляются и уплачиваются в порядке,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предпринимателей.</w:t>
      </w:r>
    </w:p>
    <w:p w:rsidR="000F7BCC" w:rsidRPr="000F7BCC" w:rsidRDefault="000F7BCC">
      <w:pPr>
        <w:pStyle w:val="ConsPlusNormal"/>
        <w:ind w:firstLine="540"/>
        <w:jc w:val="both"/>
      </w:pPr>
      <w:proofErr w:type="gramStart"/>
      <w:r w:rsidRPr="000F7BCC">
        <w:t xml:space="preserve">Если налогоплательщик, утративший право на применение системы налогообложения, установленной настоящим решением, осуществляет виды предпринимательской деятельности, переведенные решением представительного органа муниципального района на уплату единого налога, без нарушения требований, установленных </w:t>
      </w:r>
      <w:hyperlink w:anchor="P29" w:history="1">
        <w:r w:rsidRPr="000F7BCC">
          <w:t>подпунктами 1</w:t>
        </w:r>
      </w:hyperlink>
      <w:r w:rsidRPr="000F7BCC">
        <w:t xml:space="preserve"> и </w:t>
      </w:r>
      <w:hyperlink w:anchor="P31" w:history="1">
        <w:r w:rsidRPr="000F7BCC">
          <w:t>2 пункта 2.2</w:t>
        </w:r>
      </w:hyperlink>
      <w:r w:rsidRPr="000F7BCC">
        <w:t xml:space="preserve"> настоящего решения, то он обязан перейти на систему налогообложения, установленную настоящим решением, с начала следующего налогового периода по единому налогу, то есть с начала квартала</w:t>
      </w:r>
      <w:proofErr w:type="gramEnd"/>
      <w:r w:rsidRPr="000F7BCC">
        <w:t>, следующего за кварталом, в котором налогоплательщиком устранены несоответствия установленным требованиям.</w:t>
      </w:r>
    </w:p>
    <w:p w:rsidR="000F7BCC" w:rsidRPr="000F7BCC" w:rsidRDefault="000F7BCC">
      <w:pPr>
        <w:pStyle w:val="ConsPlusNormal"/>
        <w:jc w:val="both"/>
      </w:pPr>
      <w:r w:rsidRPr="000F7BCC">
        <w:t xml:space="preserve">(п. 2.3 введен </w:t>
      </w:r>
      <w:hyperlink r:id="rId21" w:history="1">
        <w:r w:rsidRPr="000F7BCC">
          <w:t>решением</w:t>
        </w:r>
      </w:hyperlink>
      <w:r w:rsidRPr="000F7BCC">
        <w:t xml:space="preserve"> Совета депутатов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от 17.10.2008 N 66)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 xml:space="preserve">3. Установить </w:t>
      </w:r>
      <w:hyperlink w:anchor="P194" w:history="1">
        <w:r w:rsidRPr="000F7BCC">
          <w:t>значения</w:t>
        </w:r>
      </w:hyperlink>
      <w:r w:rsidRPr="000F7BCC">
        <w:t xml:space="preserve"> корректирующего коэффициента базовой доходности К</w:t>
      </w:r>
      <w:proofErr w:type="gramStart"/>
      <w:r w:rsidRPr="000F7BCC">
        <w:t>2</w:t>
      </w:r>
      <w:proofErr w:type="gramEnd"/>
      <w:r w:rsidRPr="000F7BCC">
        <w:t xml:space="preserve"> на 2011 год согласно приложению N 2 к настоящему решению.</w:t>
      </w:r>
    </w:p>
    <w:p w:rsidR="000F7BCC" w:rsidRPr="000F7BCC" w:rsidRDefault="000F7BCC">
      <w:pPr>
        <w:pStyle w:val="ConsPlusNormal"/>
        <w:jc w:val="both"/>
      </w:pPr>
      <w:r w:rsidRPr="000F7BCC">
        <w:t>(</w:t>
      </w:r>
      <w:proofErr w:type="gramStart"/>
      <w:r w:rsidRPr="000F7BCC">
        <w:t>в</w:t>
      </w:r>
      <w:proofErr w:type="gramEnd"/>
      <w:r w:rsidRPr="000F7BCC">
        <w:t xml:space="preserve"> ред. </w:t>
      </w:r>
      <w:hyperlink r:id="rId22" w:history="1">
        <w:r w:rsidRPr="000F7BCC">
          <w:t>решения</w:t>
        </w:r>
      </w:hyperlink>
      <w:r w:rsidRPr="000F7BCC">
        <w:t xml:space="preserve"> Совета депутатов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от 29.04.2011 N 25)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Значения корректирующего коэффициента базовой доходности К</w:t>
      </w:r>
      <w:proofErr w:type="gramStart"/>
      <w:r w:rsidRPr="000F7BCC">
        <w:t>2</w:t>
      </w:r>
      <w:proofErr w:type="gramEnd"/>
      <w:r w:rsidRPr="000F7BCC">
        <w:t xml:space="preserve"> на последующие календарные годы устанавливаются путем внесения изменений в настоящее решение либо отдельным решением.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 xml:space="preserve">3.1. Установить, что в случае непринятия изменения в действующие </w:t>
      </w:r>
      <w:hyperlink w:anchor="P194" w:history="1">
        <w:r w:rsidRPr="000F7BCC">
          <w:t>значения</w:t>
        </w:r>
      </w:hyperlink>
      <w:r w:rsidRPr="000F7BCC">
        <w:t xml:space="preserve"> корректирующего коэффициента К</w:t>
      </w:r>
      <w:proofErr w:type="gramStart"/>
      <w:r w:rsidRPr="000F7BCC">
        <w:t>2</w:t>
      </w:r>
      <w:proofErr w:type="gramEnd"/>
      <w:r w:rsidRPr="000F7BCC">
        <w:t xml:space="preserve"> до конца текущего календарного года на территории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продолжают действовать значения корректирующего коэффициента К2, утвержденные с 1 января 2011 года.</w:t>
      </w:r>
    </w:p>
    <w:p w:rsidR="000F7BCC" w:rsidRPr="000F7BCC" w:rsidRDefault="000F7BCC">
      <w:pPr>
        <w:pStyle w:val="ConsPlusNormal"/>
        <w:jc w:val="both"/>
      </w:pPr>
      <w:r w:rsidRPr="000F7BCC">
        <w:t>(</w:t>
      </w:r>
      <w:proofErr w:type="spellStart"/>
      <w:r w:rsidRPr="000F7BCC">
        <w:t>пп</w:t>
      </w:r>
      <w:proofErr w:type="spellEnd"/>
      <w:r w:rsidRPr="000F7BCC">
        <w:t xml:space="preserve">. 3.1 введен </w:t>
      </w:r>
      <w:hyperlink r:id="rId23" w:history="1">
        <w:r w:rsidRPr="000F7BCC">
          <w:t>решением</w:t>
        </w:r>
      </w:hyperlink>
      <w:r w:rsidRPr="000F7BCC">
        <w:t xml:space="preserve"> Совета депутатов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от 29.04.2011 N 25)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 xml:space="preserve">4. Утвердить </w:t>
      </w:r>
      <w:hyperlink w:anchor="P541" w:history="1">
        <w:r w:rsidRPr="000F7BCC">
          <w:t>распределение</w:t>
        </w:r>
      </w:hyperlink>
      <w:r w:rsidRPr="000F7BCC">
        <w:t xml:space="preserve"> территорий, входящих в состав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области, по группам в зависимости от особенности места ведения предпринимательской деятельности согласно приложению N 3 к настоящему решению.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 xml:space="preserve">5. Налогоплательщики, объект налогообложения, налоговая база, налоговый период, налоговая ставка, порядок и сроки уплаты единого налога определяются в соответствии с Налоговым </w:t>
      </w:r>
      <w:hyperlink r:id="rId24" w:history="1">
        <w:r w:rsidRPr="000F7BCC">
          <w:t>кодексом</w:t>
        </w:r>
      </w:hyperlink>
      <w:r w:rsidRPr="000F7BCC">
        <w:t xml:space="preserve"> Российской Федерации.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 xml:space="preserve">6. </w:t>
      </w:r>
      <w:hyperlink r:id="rId25" w:history="1">
        <w:r w:rsidRPr="000F7BCC">
          <w:t>Решение</w:t>
        </w:r>
      </w:hyperlink>
      <w:r w:rsidRPr="000F7BCC">
        <w:t xml:space="preserve"> Совета депутатов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от 04.10.2005 N 54 "О системе налогообложения в виде единого налога на вмененный доход для отдельных видов деятельности на территории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области" признать утратившим силу.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 xml:space="preserve">7. Настоящее решение опубликовать в </w:t>
      </w:r>
      <w:proofErr w:type="spellStart"/>
      <w:r w:rsidRPr="000F7BCC">
        <w:t>новодугинской</w:t>
      </w:r>
      <w:proofErr w:type="spellEnd"/>
      <w:r w:rsidRPr="000F7BCC">
        <w:t xml:space="preserve"> районной газете "Сельские зори".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 xml:space="preserve">8. Настоящее решение вступает в силу с 1 января 2008 года, но не ранее чем по истечении одного месяца со дня его официального опубликования в </w:t>
      </w:r>
      <w:proofErr w:type="spellStart"/>
      <w:r w:rsidRPr="000F7BCC">
        <w:t>новодугинской</w:t>
      </w:r>
      <w:proofErr w:type="spellEnd"/>
      <w:r w:rsidRPr="000F7BCC">
        <w:t xml:space="preserve"> районной газете "Сельские зори".</w:t>
      </w:r>
    </w:p>
    <w:p w:rsidR="000F7BCC" w:rsidRPr="000F7BCC" w:rsidRDefault="000F7BCC">
      <w:pPr>
        <w:pStyle w:val="ConsPlusNormal"/>
        <w:ind w:firstLine="540"/>
        <w:jc w:val="both"/>
      </w:pPr>
    </w:p>
    <w:p w:rsidR="000F7BCC" w:rsidRPr="000F7BCC" w:rsidRDefault="000F7BCC">
      <w:pPr>
        <w:pStyle w:val="ConsPlusNormal"/>
        <w:jc w:val="right"/>
      </w:pPr>
      <w:r w:rsidRPr="000F7BCC">
        <w:t>Глава муниципального образования</w:t>
      </w:r>
    </w:p>
    <w:p w:rsidR="000F7BCC" w:rsidRPr="000F7BCC" w:rsidRDefault="000F7BCC">
      <w:pPr>
        <w:pStyle w:val="ConsPlusNormal"/>
        <w:jc w:val="right"/>
      </w:pPr>
      <w:r w:rsidRPr="000F7BCC">
        <w:t>"</w:t>
      </w:r>
      <w:proofErr w:type="spellStart"/>
      <w:r w:rsidRPr="000F7BCC">
        <w:t>Новодугинский</w:t>
      </w:r>
      <w:proofErr w:type="spellEnd"/>
      <w:r w:rsidRPr="000F7BCC">
        <w:t xml:space="preserve"> район"</w:t>
      </w:r>
    </w:p>
    <w:p w:rsidR="000F7BCC" w:rsidRPr="000F7BCC" w:rsidRDefault="000F7BCC">
      <w:pPr>
        <w:pStyle w:val="ConsPlusNormal"/>
        <w:jc w:val="right"/>
      </w:pPr>
      <w:r w:rsidRPr="000F7BCC">
        <w:t>Смоленской области</w:t>
      </w:r>
    </w:p>
    <w:p w:rsidR="000F7BCC" w:rsidRPr="000F7BCC" w:rsidRDefault="000F7BCC">
      <w:pPr>
        <w:pStyle w:val="ConsPlusNormal"/>
        <w:jc w:val="right"/>
      </w:pPr>
      <w:r w:rsidRPr="000F7BCC">
        <w:t>В.П.МУХАНОВ</w:t>
      </w:r>
    </w:p>
    <w:p w:rsidR="000F7BCC" w:rsidRPr="000F7BCC" w:rsidRDefault="000F7BCC">
      <w:pPr>
        <w:pStyle w:val="ConsPlusNormal"/>
        <w:jc w:val="right"/>
      </w:pPr>
    </w:p>
    <w:p w:rsidR="000F7BCC" w:rsidRPr="000F7BCC" w:rsidRDefault="000F7BCC">
      <w:pPr>
        <w:pStyle w:val="ConsPlusNormal"/>
        <w:jc w:val="right"/>
      </w:pPr>
      <w:r w:rsidRPr="000F7BCC">
        <w:t>Председатель</w:t>
      </w:r>
    </w:p>
    <w:p w:rsidR="000F7BCC" w:rsidRPr="000F7BCC" w:rsidRDefault="000F7BCC">
      <w:pPr>
        <w:pStyle w:val="ConsPlusNormal"/>
        <w:jc w:val="right"/>
      </w:pPr>
      <w:r w:rsidRPr="000F7BCC">
        <w:t>Совета депутатов</w:t>
      </w:r>
    </w:p>
    <w:p w:rsidR="000F7BCC" w:rsidRPr="000F7BCC" w:rsidRDefault="000F7BCC">
      <w:pPr>
        <w:pStyle w:val="ConsPlusNormal"/>
        <w:jc w:val="right"/>
      </w:pPr>
      <w:r w:rsidRPr="000F7BCC">
        <w:t>муниципального образования</w:t>
      </w:r>
    </w:p>
    <w:p w:rsidR="000F7BCC" w:rsidRPr="000F7BCC" w:rsidRDefault="000F7BCC">
      <w:pPr>
        <w:pStyle w:val="ConsPlusNormal"/>
        <w:jc w:val="right"/>
      </w:pPr>
      <w:r w:rsidRPr="000F7BCC">
        <w:t>"</w:t>
      </w:r>
      <w:proofErr w:type="spellStart"/>
      <w:r w:rsidRPr="000F7BCC">
        <w:t>Новодугинский</w:t>
      </w:r>
      <w:proofErr w:type="spellEnd"/>
      <w:r w:rsidRPr="000F7BCC">
        <w:t xml:space="preserve"> район"</w:t>
      </w:r>
    </w:p>
    <w:p w:rsidR="000F7BCC" w:rsidRPr="000F7BCC" w:rsidRDefault="000F7BCC">
      <w:pPr>
        <w:pStyle w:val="ConsPlusNormal"/>
        <w:jc w:val="right"/>
      </w:pPr>
      <w:r w:rsidRPr="000F7BCC">
        <w:t>Смоленской области</w:t>
      </w:r>
    </w:p>
    <w:p w:rsidR="000F7BCC" w:rsidRPr="000F7BCC" w:rsidRDefault="000F7BCC">
      <w:pPr>
        <w:pStyle w:val="ConsPlusNormal"/>
        <w:jc w:val="right"/>
      </w:pPr>
      <w:r w:rsidRPr="000F7BCC">
        <w:t>В.М.КОПЫЛОВ</w:t>
      </w:r>
    </w:p>
    <w:p w:rsidR="000F7BCC" w:rsidRPr="000F7BCC" w:rsidRDefault="000F7BCC">
      <w:pPr>
        <w:pStyle w:val="ConsPlusNormal"/>
        <w:ind w:firstLine="540"/>
        <w:jc w:val="both"/>
      </w:pPr>
    </w:p>
    <w:p w:rsidR="000F7BCC" w:rsidRPr="000F7BCC" w:rsidRDefault="000F7BCC">
      <w:pPr>
        <w:pStyle w:val="ConsPlusNormal"/>
        <w:ind w:firstLine="540"/>
        <w:jc w:val="both"/>
      </w:pPr>
    </w:p>
    <w:p w:rsidR="000F7BCC" w:rsidRPr="000F7BCC" w:rsidRDefault="000F7BCC">
      <w:pPr>
        <w:pStyle w:val="ConsPlusNormal"/>
        <w:ind w:firstLine="540"/>
        <w:jc w:val="both"/>
      </w:pPr>
    </w:p>
    <w:p w:rsidR="000F7BCC" w:rsidRPr="000F7BCC" w:rsidRDefault="000F7BCC">
      <w:pPr>
        <w:pStyle w:val="ConsPlusNormal"/>
        <w:ind w:firstLine="540"/>
        <w:jc w:val="both"/>
      </w:pPr>
    </w:p>
    <w:p w:rsidR="000F7BCC" w:rsidRPr="000F7BCC" w:rsidRDefault="000F7BCC">
      <w:pPr>
        <w:pStyle w:val="ConsPlusNormal"/>
        <w:ind w:firstLine="540"/>
        <w:jc w:val="both"/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Pr="000F7BCC" w:rsidRDefault="000F7BCC">
      <w:pPr>
        <w:pStyle w:val="ConsPlusNormal"/>
        <w:jc w:val="right"/>
        <w:outlineLvl w:val="0"/>
      </w:pPr>
      <w:r w:rsidRPr="000F7BCC">
        <w:t>Приложение N 1</w:t>
      </w:r>
    </w:p>
    <w:p w:rsidR="000F7BCC" w:rsidRPr="000F7BCC" w:rsidRDefault="000F7BCC">
      <w:pPr>
        <w:pStyle w:val="ConsPlusNormal"/>
        <w:jc w:val="right"/>
      </w:pPr>
      <w:r w:rsidRPr="000F7BCC">
        <w:t>к решению</w:t>
      </w:r>
    </w:p>
    <w:p w:rsidR="000F7BCC" w:rsidRPr="000F7BCC" w:rsidRDefault="000F7BCC">
      <w:pPr>
        <w:pStyle w:val="ConsPlusNormal"/>
        <w:jc w:val="right"/>
      </w:pPr>
      <w:r w:rsidRPr="000F7BCC">
        <w:t>Совета депутатов</w:t>
      </w:r>
    </w:p>
    <w:p w:rsidR="000F7BCC" w:rsidRPr="000F7BCC" w:rsidRDefault="000F7BCC">
      <w:pPr>
        <w:pStyle w:val="ConsPlusNormal"/>
        <w:jc w:val="right"/>
      </w:pPr>
      <w:r w:rsidRPr="000F7BCC">
        <w:t>муниципального образования</w:t>
      </w:r>
    </w:p>
    <w:p w:rsidR="000F7BCC" w:rsidRPr="000F7BCC" w:rsidRDefault="000F7BCC">
      <w:pPr>
        <w:pStyle w:val="ConsPlusNormal"/>
        <w:jc w:val="right"/>
      </w:pPr>
      <w:r w:rsidRPr="000F7BCC">
        <w:t>"</w:t>
      </w:r>
      <w:proofErr w:type="spellStart"/>
      <w:r w:rsidRPr="000F7BCC">
        <w:t>Новодугинский</w:t>
      </w:r>
      <w:proofErr w:type="spellEnd"/>
      <w:r w:rsidRPr="000F7BCC">
        <w:t xml:space="preserve"> район"</w:t>
      </w:r>
    </w:p>
    <w:p w:rsidR="000F7BCC" w:rsidRPr="000F7BCC" w:rsidRDefault="000F7BCC">
      <w:pPr>
        <w:pStyle w:val="ConsPlusNormal"/>
        <w:jc w:val="right"/>
      </w:pPr>
      <w:r w:rsidRPr="000F7BCC">
        <w:t>Смоленской области</w:t>
      </w:r>
    </w:p>
    <w:p w:rsidR="000F7BCC" w:rsidRPr="000F7BCC" w:rsidRDefault="000F7BCC">
      <w:pPr>
        <w:pStyle w:val="ConsPlusNormal"/>
        <w:jc w:val="right"/>
      </w:pPr>
      <w:r w:rsidRPr="000F7BCC">
        <w:t>от 26.10.2007 N 83</w:t>
      </w:r>
    </w:p>
    <w:p w:rsidR="000F7BCC" w:rsidRPr="000F7BCC" w:rsidRDefault="000F7BCC">
      <w:pPr>
        <w:pStyle w:val="ConsPlusNormal"/>
        <w:ind w:firstLine="540"/>
        <w:jc w:val="both"/>
      </w:pPr>
    </w:p>
    <w:p w:rsidR="000F7BCC" w:rsidRPr="000F7BCC" w:rsidRDefault="000F7BCC">
      <w:pPr>
        <w:pStyle w:val="ConsPlusTitle"/>
        <w:jc w:val="center"/>
      </w:pPr>
      <w:bookmarkStart w:id="2" w:name="P74"/>
      <w:bookmarkEnd w:id="2"/>
      <w:r w:rsidRPr="000F7BCC">
        <w:t>ВИДЫ</w:t>
      </w:r>
    </w:p>
    <w:p w:rsidR="000F7BCC" w:rsidRPr="000F7BCC" w:rsidRDefault="000F7BCC">
      <w:pPr>
        <w:pStyle w:val="ConsPlusTitle"/>
        <w:jc w:val="center"/>
      </w:pPr>
      <w:r w:rsidRPr="000F7BCC">
        <w:t>ПРЕДПРИНИМАТЕЛЬСКОЙ ДЕЯТЕЛЬНОСТИ, В ОТНОШЕНИИ КОТОРЫХ</w:t>
      </w:r>
    </w:p>
    <w:p w:rsidR="000F7BCC" w:rsidRPr="000F7BCC" w:rsidRDefault="000F7BCC">
      <w:pPr>
        <w:pStyle w:val="ConsPlusTitle"/>
        <w:jc w:val="center"/>
      </w:pPr>
      <w:r w:rsidRPr="000F7BCC">
        <w:t xml:space="preserve">ВВОДИТСЯ ЕДИНЫЙ НАЛОГ НА ВМЕНЕННЫЙ НАЛОГ ДЛЯ </w:t>
      </w:r>
      <w:proofErr w:type="gramStart"/>
      <w:r w:rsidRPr="000F7BCC">
        <w:t>ОТДЕЛЬНЫХ</w:t>
      </w:r>
      <w:proofErr w:type="gramEnd"/>
    </w:p>
    <w:p w:rsidR="000F7BCC" w:rsidRPr="000F7BCC" w:rsidRDefault="000F7BCC">
      <w:pPr>
        <w:pStyle w:val="ConsPlusTitle"/>
        <w:jc w:val="center"/>
      </w:pPr>
      <w:r w:rsidRPr="000F7BCC">
        <w:t>ВИДОВ ДЕЯТЕЛЬНОСТИ</w:t>
      </w:r>
    </w:p>
    <w:p w:rsidR="000F7BCC" w:rsidRPr="000F7BCC" w:rsidRDefault="000F7BCC">
      <w:pPr>
        <w:pStyle w:val="ConsPlusNormal"/>
        <w:jc w:val="center"/>
      </w:pPr>
    </w:p>
    <w:p w:rsidR="000F7BCC" w:rsidRPr="000F7BCC" w:rsidRDefault="000F7BCC">
      <w:pPr>
        <w:pStyle w:val="ConsPlusNormal"/>
        <w:jc w:val="center"/>
      </w:pPr>
      <w:r w:rsidRPr="000F7BCC">
        <w:t>Список изменяющих документов</w:t>
      </w:r>
    </w:p>
    <w:p w:rsidR="000F7BCC" w:rsidRPr="000F7BCC" w:rsidRDefault="000F7BCC">
      <w:pPr>
        <w:pStyle w:val="ConsPlusNormal"/>
        <w:jc w:val="center"/>
      </w:pPr>
      <w:proofErr w:type="gramStart"/>
      <w:r w:rsidRPr="000F7BCC">
        <w:t>(в ред. решений</w:t>
      </w:r>
      <w:proofErr w:type="gramEnd"/>
    </w:p>
    <w:p w:rsidR="000F7BCC" w:rsidRPr="000F7BCC" w:rsidRDefault="000F7BCC">
      <w:pPr>
        <w:pStyle w:val="ConsPlusNormal"/>
        <w:jc w:val="center"/>
      </w:pPr>
      <w:r w:rsidRPr="000F7BCC">
        <w:t>Совета депутатов муниципального образования</w:t>
      </w:r>
    </w:p>
    <w:p w:rsidR="000F7BCC" w:rsidRPr="000F7BCC" w:rsidRDefault="000F7BCC">
      <w:pPr>
        <w:pStyle w:val="ConsPlusNormal"/>
        <w:jc w:val="center"/>
      </w:pPr>
      <w:r w:rsidRPr="000F7BCC">
        <w:t>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</w:t>
      </w:r>
    </w:p>
    <w:p w:rsidR="000F7BCC" w:rsidRPr="000F7BCC" w:rsidRDefault="000F7BCC">
      <w:pPr>
        <w:pStyle w:val="ConsPlusNormal"/>
        <w:jc w:val="center"/>
      </w:pPr>
      <w:r w:rsidRPr="000F7BCC">
        <w:t xml:space="preserve">от 17.10.2008 </w:t>
      </w:r>
      <w:hyperlink r:id="rId26" w:history="1">
        <w:r w:rsidRPr="000F7BCC">
          <w:t>N 66</w:t>
        </w:r>
      </w:hyperlink>
      <w:r w:rsidRPr="000F7BCC">
        <w:t xml:space="preserve">, от 28.09.2012 </w:t>
      </w:r>
      <w:hyperlink r:id="rId27" w:history="1">
        <w:r w:rsidRPr="000F7BCC">
          <w:t>N 60</w:t>
        </w:r>
      </w:hyperlink>
      <w:r w:rsidRPr="000F7BCC">
        <w:t xml:space="preserve">, от 26.12.2016 </w:t>
      </w:r>
      <w:hyperlink r:id="rId28" w:history="1">
        <w:r w:rsidRPr="000F7BCC">
          <w:t>N 129</w:t>
        </w:r>
      </w:hyperlink>
      <w:r w:rsidRPr="000F7BCC">
        <w:t>)</w:t>
      </w:r>
    </w:p>
    <w:p w:rsidR="000F7BCC" w:rsidRPr="000F7BCC" w:rsidRDefault="000F7BCC">
      <w:pPr>
        <w:pStyle w:val="ConsPlusNormal"/>
        <w:ind w:firstLine="540"/>
        <w:jc w:val="both"/>
      </w:pPr>
    </w:p>
    <w:p w:rsidR="000F7BCC" w:rsidRPr="000F7BCC" w:rsidRDefault="000F7BCC">
      <w:pPr>
        <w:pStyle w:val="ConsPlusNormal"/>
        <w:ind w:firstLine="540"/>
        <w:jc w:val="both"/>
      </w:pPr>
      <w:r w:rsidRPr="000F7BCC"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1. Оказание бытовых услуг: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пошив обуви и различных дополнений к обуви по индивидуальному заказу населения;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обуви и прочих изделий из кожи;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одежды и текстильных изделий;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одежды;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текстильных изделий;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трикотажных изделий;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пошив готовых текстильных изделий по индивидуальному заказу населения, кроме одежды;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изготовление прочих текстильных изделий по индивидуальному заказу населения, не включенных в другие группировки;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пошив одежды из кожи по индивидуальному заказу населения;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трикотажных изделий;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пошив и вязание прочей одежды и аксессуаров одежды, головных уборов по индивидуальному заказу населения;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изготовление вязаных и трикотажных чулочно-носочных изделий по индивидуальному заказу населения;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изготовление прочих вязаных и трикотажных изделий, не включенных в другие группировки, по индивидуальному заказу населения;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предоставление услуг по ковке, прессованию, объемной и листовой штамповке и профилированию листового металла;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обработка металлических изделий механическая;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изготовление готовых металлических изделий хозяйственного назначения по индивидуальному заказу населения;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изготовление кухонной мебели по индивидуальному заказу населения;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изготовление прочей мебели и отдельных мебельных деталей, не включенных в другие группировки, по индивидуальному заказу населения;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металлоизделий бытового и хозяйственного назначения;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предметов и изделий из металла;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компьютеров и периферийного компьютерного оборудования;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коммуникационного оборудования;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электронной бытовой техники;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бытовой техники;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бытовых приборов, домашнего и садового инвентаря;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бытовых осветительных приборов;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прочих бытовых изделий и предметов личного пользования, не вошедших в другие группировки;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часов;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мебели и предметов домашнего обихода;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мебели;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ремонт предметов домашнего обихода;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стирка и химическая чистка текстильных и меховых изделий;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строительство жилых и нежилых зданий;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строительство инженерных коммуникаций для водоснабжения и водоотведения, газоснабжения;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производство электромонтажных работ;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производство санитарно-технических работ, монтаж отопительных систем и систем кондиционирования воздуха;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производство прочих строительно-монтажных работ;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работы штукатурные;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работы столярные и плотничные;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установка дверей (кроме автоматических и вращающихся), окон, дверных и оконных рам из дерева или прочих материалов;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работы по установке внутренних лестниц, встроенных шкафов, встроенного кухонного оборудования;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производство работ по внутренней отделке зданий (включая потолки, раздвижные и съемные перегородки и т.д.);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работы по устройству покрытий полов и облицовке стен;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производство малярных и стекольных работ;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производство малярных работ;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производство стекольных работ;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производство прочих отделочных и завершающих работ;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производство кровельных работ;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услуги фотоателье, фот</w:t>
      </w:r>
      <w:proofErr w:type="gramStart"/>
      <w:r w:rsidRPr="000F7BCC">
        <w:t>о-</w:t>
      </w:r>
      <w:proofErr w:type="gramEnd"/>
      <w:r w:rsidRPr="000F7BCC">
        <w:t xml:space="preserve"> и кинолабораторий;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предоставление парикмахерских услуг;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предоставление косметических услуг парикмахерскими и салонами красоты;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деятельность физкультурно-оздоровительная.</w:t>
      </w:r>
    </w:p>
    <w:p w:rsidR="000F7BCC" w:rsidRPr="000F7BCC" w:rsidRDefault="000F7BCC">
      <w:pPr>
        <w:pStyle w:val="ConsPlusNormal"/>
        <w:jc w:val="both"/>
      </w:pPr>
      <w:r w:rsidRPr="000F7BCC">
        <w:t xml:space="preserve">(часть 1 в ред. </w:t>
      </w:r>
      <w:hyperlink r:id="rId29" w:history="1">
        <w:r w:rsidRPr="000F7BCC">
          <w:t>решения</w:t>
        </w:r>
      </w:hyperlink>
      <w:r w:rsidRPr="000F7BCC">
        <w:t xml:space="preserve"> Совета депутатов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от 26.12.2016 N 129)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2. Оказание ветеринарных услуг.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3. Оказание услуг по ремонту, техническому обслуживанию и мойке автотранспортных средств.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автостоянок).</w:t>
      </w:r>
    </w:p>
    <w:p w:rsidR="000F7BCC" w:rsidRPr="000F7BCC" w:rsidRDefault="000F7BCC">
      <w:pPr>
        <w:pStyle w:val="ConsPlusNormal"/>
        <w:jc w:val="both"/>
      </w:pPr>
      <w:r w:rsidRPr="000F7BCC">
        <w:t>(</w:t>
      </w:r>
      <w:proofErr w:type="gramStart"/>
      <w:r w:rsidRPr="000F7BCC">
        <w:t>п</w:t>
      </w:r>
      <w:proofErr w:type="gramEnd"/>
      <w:r w:rsidRPr="000F7BCC">
        <w:t xml:space="preserve">. 4 в ред. </w:t>
      </w:r>
      <w:hyperlink r:id="rId30" w:history="1">
        <w:r w:rsidRPr="000F7BCC">
          <w:t>решения</w:t>
        </w:r>
      </w:hyperlink>
      <w:r w:rsidRPr="000F7BCC">
        <w:t xml:space="preserve"> Совета депутатов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от 17.10.2008 N 66)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0F7BCC" w:rsidRPr="000F7BCC" w:rsidRDefault="000F7BCC">
      <w:pPr>
        <w:pStyle w:val="ConsPlusNormal"/>
        <w:ind w:firstLine="540"/>
        <w:jc w:val="both"/>
      </w:pPr>
      <w:bookmarkStart w:id="3" w:name="P145"/>
      <w:bookmarkEnd w:id="3"/>
      <w:r w:rsidRPr="000F7BCC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продовольственными товарами, за исключением алкогольной продукции, пива;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алкогольной продукцией, пивом, табачными изделиями;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смешанным ассортиментом продовольственных товаров (алкогольной продукцией, пивом и другими продовольственными товарами);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непродовольственными товарами;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смешанными товарами (продовольственными и непродовольственными товарами);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ювелирными изделиями; меховыми и кожаными изделиями; оружием и патронами к нему; цветами.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</w:r>
    </w:p>
    <w:p w:rsidR="000F7BCC" w:rsidRPr="000F7BCC" w:rsidRDefault="000F7BCC">
      <w:pPr>
        <w:pStyle w:val="ConsPlusNormal"/>
        <w:jc w:val="both"/>
      </w:pPr>
      <w:r w:rsidRPr="000F7BCC">
        <w:t xml:space="preserve">(в ред. </w:t>
      </w:r>
      <w:hyperlink r:id="rId31" w:history="1">
        <w:r w:rsidRPr="000F7BCC">
          <w:t>решения</w:t>
        </w:r>
      </w:hyperlink>
      <w:r w:rsidRPr="000F7BCC">
        <w:t xml:space="preserve"> Совета депутатов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от 17.10.2008 N 66)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продовольственными товарами, за исключением алкогольной продукции, пива;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алкогольной продукцией, пивом; табачными изделиями;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смешанным ассортиментом продовольственных товаров (алкогольной продукцией, пивом и другими продовольственными товарами);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непродовольственными товарами;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семенами, саженцами и сопутствующими товарами;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смешанными товарами (продовольственными и непродовольственными товарами);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ювелирными изделиями; меховыми и кожаными изделиями; цветами.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разносная, развозная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назначения).</w:t>
      </w:r>
    </w:p>
    <w:p w:rsidR="000F7BCC" w:rsidRPr="000F7BCC" w:rsidRDefault="000F7BCC">
      <w:pPr>
        <w:pStyle w:val="ConsPlusNormal"/>
        <w:ind w:firstLine="540"/>
        <w:jc w:val="both"/>
      </w:pPr>
      <w:bookmarkStart w:id="4" w:name="P165"/>
      <w:bookmarkEnd w:id="4"/>
      <w:r w:rsidRPr="000F7BCC"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ресторанами;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кафе, барами;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- закусочными и столовыми, осуществляющими реализацию алкогольной продукции;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 xml:space="preserve">- закусочными и столовыми, за исключением </w:t>
      </w:r>
      <w:proofErr w:type="gramStart"/>
      <w:r w:rsidRPr="000F7BCC">
        <w:t>осуществляющих</w:t>
      </w:r>
      <w:proofErr w:type="gramEnd"/>
      <w:r w:rsidRPr="000F7BCC">
        <w:t xml:space="preserve"> реализацию алкогольной продукции.</w:t>
      </w:r>
    </w:p>
    <w:p w:rsidR="000F7BCC" w:rsidRPr="000F7BCC" w:rsidRDefault="000F7BCC">
      <w:pPr>
        <w:pStyle w:val="ConsPlusNormal"/>
        <w:ind w:firstLine="540"/>
        <w:jc w:val="both"/>
      </w:pPr>
      <w:bookmarkStart w:id="5" w:name="P170"/>
      <w:bookmarkEnd w:id="5"/>
      <w:r w:rsidRPr="000F7BCC"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10. Распространение наружной рекламы с использованием рекламных конструкций.</w:t>
      </w:r>
    </w:p>
    <w:p w:rsidR="000F7BCC" w:rsidRPr="000F7BCC" w:rsidRDefault="000F7BCC">
      <w:pPr>
        <w:pStyle w:val="ConsPlusNormal"/>
        <w:jc w:val="both"/>
      </w:pPr>
      <w:r w:rsidRPr="000F7BCC">
        <w:t>(</w:t>
      </w:r>
      <w:proofErr w:type="gramStart"/>
      <w:r w:rsidRPr="000F7BCC">
        <w:t>п</w:t>
      </w:r>
      <w:proofErr w:type="gramEnd"/>
      <w:r w:rsidRPr="000F7BCC">
        <w:t xml:space="preserve">. 10 в ред. </w:t>
      </w:r>
      <w:hyperlink r:id="rId32" w:history="1">
        <w:r w:rsidRPr="000F7BCC">
          <w:t>решения</w:t>
        </w:r>
      </w:hyperlink>
      <w:r w:rsidRPr="000F7BCC">
        <w:t xml:space="preserve"> Совета депутатов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от 17.10.2008 N 66)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11. Размещение рекламы на транспортных средствах.</w:t>
      </w:r>
    </w:p>
    <w:p w:rsidR="000F7BCC" w:rsidRPr="000F7BCC" w:rsidRDefault="000F7BCC">
      <w:pPr>
        <w:pStyle w:val="ConsPlusNormal"/>
        <w:jc w:val="both"/>
      </w:pPr>
      <w:r w:rsidRPr="000F7BCC">
        <w:t>(</w:t>
      </w:r>
      <w:proofErr w:type="gramStart"/>
      <w:r w:rsidRPr="000F7BCC">
        <w:t>п</w:t>
      </w:r>
      <w:proofErr w:type="gramEnd"/>
      <w:r w:rsidRPr="000F7BCC">
        <w:t xml:space="preserve">. 11 в ред. </w:t>
      </w:r>
      <w:hyperlink r:id="rId33" w:history="1">
        <w:r w:rsidRPr="000F7BCC">
          <w:t>решения</w:t>
        </w:r>
      </w:hyperlink>
      <w:r w:rsidRPr="000F7BCC">
        <w:t xml:space="preserve"> Совета депутатов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от 17.10.2008 N 66)</w:t>
      </w:r>
    </w:p>
    <w:p w:rsidR="000F7BCC" w:rsidRPr="000F7BCC" w:rsidRDefault="000F7BCC">
      <w:pPr>
        <w:pStyle w:val="ConsPlusNormal"/>
        <w:ind w:firstLine="540"/>
        <w:jc w:val="both"/>
      </w:pPr>
      <w:r w:rsidRPr="000F7BCC"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0F7BCC" w:rsidRPr="000F7BCC" w:rsidRDefault="000F7BCC">
      <w:pPr>
        <w:pStyle w:val="ConsPlusNormal"/>
        <w:jc w:val="both"/>
      </w:pPr>
      <w:r w:rsidRPr="000F7BCC">
        <w:t>(</w:t>
      </w:r>
      <w:proofErr w:type="gramStart"/>
      <w:r w:rsidRPr="000F7BCC">
        <w:t>п</w:t>
      </w:r>
      <w:proofErr w:type="gramEnd"/>
      <w:r w:rsidRPr="000F7BCC">
        <w:t xml:space="preserve">. 12 в ред. </w:t>
      </w:r>
      <w:hyperlink r:id="rId34" w:history="1">
        <w:r w:rsidRPr="000F7BCC">
          <w:t>решения</w:t>
        </w:r>
      </w:hyperlink>
      <w:r w:rsidRPr="000F7BCC">
        <w:t xml:space="preserve"> Совета депутатов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от 17.10.2008 N 66)</w:t>
      </w:r>
    </w:p>
    <w:p w:rsidR="000F7BCC" w:rsidRPr="000F7BCC" w:rsidRDefault="000F7BCC">
      <w:pPr>
        <w:pStyle w:val="ConsPlusNormal"/>
        <w:ind w:firstLine="540"/>
        <w:jc w:val="both"/>
      </w:pPr>
      <w:bookmarkStart w:id="6" w:name="P177"/>
      <w:bookmarkEnd w:id="6"/>
      <w:r w:rsidRPr="000F7BCC"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0F7BCC" w:rsidRPr="000F7BCC" w:rsidRDefault="000F7BCC">
      <w:pPr>
        <w:pStyle w:val="ConsPlusNormal"/>
        <w:jc w:val="both"/>
      </w:pPr>
      <w:r w:rsidRPr="000F7BCC">
        <w:t>(</w:t>
      </w:r>
      <w:proofErr w:type="gramStart"/>
      <w:r w:rsidRPr="000F7BCC">
        <w:t>п</w:t>
      </w:r>
      <w:proofErr w:type="gramEnd"/>
      <w:r w:rsidRPr="000F7BCC">
        <w:t xml:space="preserve">. 13 в ред. </w:t>
      </w:r>
      <w:hyperlink r:id="rId35" w:history="1">
        <w:r w:rsidRPr="000F7BCC">
          <w:t>решения</w:t>
        </w:r>
      </w:hyperlink>
      <w:r w:rsidRPr="000F7BCC">
        <w:t xml:space="preserve"> Совета депутатов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от 17.10.2008 N 66)</w:t>
      </w:r>
    </w:p>
    <w:p w:rsidR="000F7BCC" w:rsidRPr="000F7BCC" w:rsidRDefault="000F7BCC">
      <w:pPr>
        <w:pStyle w:val="ConsPlusNormal"/>
        <w:ind w:firstLine="540"/>
        <w:jc w:val="both"/>
      </w:pPr>
      <w:bookmarkStart w:id="7" w:name="P179"/>
      <w:bookmarkEnd w:id="7"/>
      <w:r w:rsidRPr="000F7BCC"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F7BCC" w:rsidRPr="000F7BCC" w:rsidRDefault="000F7BCC">
      <w:pPr>
        <w:pStyle w:val="ConsPlusNormal"/>
        <w:jc w:val="both"/>
      </w:pPr>
      <w:r w:rsidRPr="000F7BCC">
        <w:t>(</w:t>
      </w:r>
      <w:proofErr w:type="gramStart"/>
      <w:r w:rsidRPr="000F7BCC">
        <w:t>п</w:t>
      </w:r>
      <w:proofErr w:type="gramEnd"/>
      <w:r w:rsidRPr="000F7BCC">
        <w:t xml:space="preserve">. 14 в ред. </w:t>
      </w:r>
      <w:hyperlink r:id="rId36" w:history="1">
        <w:r w:rsidRPr="000F7BCC">
          <w:t>решения</w:t>
        </w:r>
      </w:hyperlink>
      <w:r w:rsidRPr="000F7BCC">
        <w:t xml:space="preserve"> Совета депутатов муниципального образования 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 от 17.10.2008 N 66)</w:t>
      </w:r>
    </w:p>
    <w:p w:rsidR="000F7BCC" w:rsidRPr="000F7BCC" w:rsidRDefault="000F7BCC">
      <w:pPr>
        <w:pStyle w:val="ConsPlusNormal"/>
        <w:ind w:firstLine="540"/>
        <w:jc w:val="both"/>
      </w:pPr>
    </w:p>
    <w:p w:rsidR="000F7BCC" w:rsidRPr="000F7BCC" w:rsidRDefault="000F7BCC">
      <w:pPr>
        <w:pStyle w:val="ConsPlusNormal"/>
        <w:ind w:firstLine="540"/>
        <w:jc w:val="both"/>
      </w:pPr>
    </w:p>
    <w:p w:rsidR="000F7BCC" w:rsidRPr="000F7BCC" w:rsidRDefault="000F7BCC">
      <w:pPr>
        <w:pStyle w:val="ConsPlusNormal"/>
        <w:ind w:firstLine="540"/>
        <w:jc w:val="both"/>
      </w:pPr>
    </w:p>
    <w:p w:rsidR="000F7BCC" w:rsidRPr="000F7BCC" w:rsidRDefault="000F7BCC">
      <w:pPr>
        <w:pStyle w:val="ConsPlusNormal"/>
        <w:ind w:firstLine="540"/>
        <w:jc w:val="both"/>
      </w:pPr>
    </w:p>
    <w:p w:rsidR="000F7BCC" w:rsidRPr="000F7BCC" w:rsidRDefault="000F7BCC">
      <w:pPr>
        <w:pStyle w:val="ConsPlusNormal"/>
        <w:ind w:firstLine="540"/>
        <w:jc w:val="both"/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Default="000F7BCC">
      <w:pPr>
        <w:pStyle w:val="ConsPlusNormal"/>
        <w:jc w:val="right"/>
        <w:outlineLvl w:val="0"/>
        <w:rPr>
          <w:lang w:val="en-US"/>
        </w:rPr>
      </w:pPr>
    </w:p>
    <w:p w:rsidR="000F7BCC" w:rsidRPr="000F7BCC" w:rsidRDefault="000F7BCC">
      <w:pPr>
        <w:pStyle w:val="ConsPlusNormal"/>
        <w:jc w:val="right"/>
        <w:outlineLvl w:val="0"/>
      </w:pPr>
      <w:bookmarkStart w:id="8" w:name="_GoBack"/>
      <w:bookmarkEnd w:id="8"/>
      <w:r w:rsidRPr="000F7BCC">
        <w:t>Приложение N 2</w:t>
      </w:r>
    </w:p>
    <w:p w:rsidR="000F7BCC" w:rsidRPr="000F7BCC" w:rsidRDefault="000F7BCC">
      <w:pPr>
        <w:pStyle w:val="ConsPlusNormal"/>
        <w:jc w:val="right"/>
      </w:pPr>
      <w:r w:rsidRPr="000F7BCC">
        <w:t>к решению</w:t>
      </w:r>
    </w:p>
    <w:p w:rsidR="000F7BCC" w:rsidRPr="000F7BCC" w:rsidRDefault="000F7BCC">
      <w:pPr>
        <w:pStyle w:val="ConsPlusNormal"/>
        <w:jc w:val="right"/>
      </w:pPr>
      <w:r w:rsidRPr="000F7BCC">
        <w:t>Совета депутатов</w:t>
      </w:r>
    </w:p>
    <w:p w:rsidR="000F7BCC" w:rsidRPr="000F7BCC" w:rsidRDefault="000F7BCC">
      <w:pPr>
        <w:pStyle w:val="ConsPlusNormal"/>
        <w:jc w:val="right"/>
      </w:pPr>
      <w:r w:rsidRPr="000F7BCC">
        <w:t>муниципального образования</w:t>
      </w:r>
    </w:p>
    <w:p w:rsidR="000F7BCC" w:rsidRPr="000F7BCC" w:rsidRDefault="000F7BCC">
      <w:pPr>
        <w:pStyle w:val="ConsPlusNormal"/>
        <w:jc w:val="right"/>
      </w:pPr>
      <w:r w:rsidRPr="000F7BCC">
        <w:t>"</w:t>
      </w:r>
      <w:proofErr w:type="spellStart"/>
      <w:r w:rsidRPr="000F7BCC">
        <w:t>Новодугинский</w:t>
      </w:r>
      <w:proofErr w:type="spellEnd"/>
      <w:r w:rsidRPr="000F7BCC">
        <w:t xml:space="preserve"> район"</w:t>
      </w:r>
    </w:p>
    <w:p w:rsidR="000F7BCC" w:rsidRPr="000F7BCC" w:rsidRDefault="000F7BCC">
      <w:pPr>
        <w:pStyle w:val="ConsPlusNormal"/>
        <w:jc w:val="right"/>
      </w:pPr>
      <w:r w:rsidRPr="000F7BCC">
        <w:t>Смоленской области</w:t>
      </w:r>
    </w:p>
    <w:p w:rsidR="000F7BCC" w:rsidRPr="000F7BCC" w:rsidRDefault="000F7BCC">
      <w:pPr>
        <w:pStyle w:val="ConsPlusNormal"/>
        <w:jc w:val="right"/>
      </w:pPr>
      <w:r w:rsidRPr="000F7BCC">
        <w:t>от 26.10.2007 N 83</w:t>
      </w:r>
    </w:p>
    <w:p w:rsidR="000F7BCC" w:rsidRPr="000F7BCC" w:rsidRDefault="000F7BCC">
      <w:pPr>
        <w:pStyle w:val="ConsPlusNormal"/>
        <w:ind w:firstLine="540"/>
        <w:jc w:val="both"/>
      </w:pPr>
    </w:p>
    <w:p w:rsidR="000F7BCC" w:rsidRPr="000F7BCC" w:rsidRDefault="000F7BCC">
      <w:pPr>
        <w:pStyle w:val="ConsPlusTitle"/>
        <w:jc w:val="center"/>
      </w:pPr>
      <w:bookmarkStart w:id="9" w:name="P194"/>
      <w:bookmarkEnd w:id="9"/>
      <w:r w:rsidRPr="000F7BCC">
        <w:t>ЗНАЧЕНИЯ</w:t>
      </w:r>
    </w:p>
    <w:p w:rsidR="000F7BCC" w:rsidRPr="000F7BCC" w:rsidRDefault="000F7BCC">
      <w:pPr>
        <w:pStyle w:val="ConsPlusTitle"/>
        <w:jc w:val="center"/>
      </w:pPr>
      <w:r w:rsidRPr="000F7BCC">
        <w:t xml:space="preserve">КОРРЕКТИРУЮЩЕГО КОЭФФИЦИЕНТА </w:t>
      </w:r>
      <w:proofErr w:type="gramStart"/>
      <w:r w:rsidRPr="000F7BCC">
        <w:t>БАЗОВОЙ</w:t>
      </w:r>
      <w:proofErr w:type="gramEnd"/>
    </w:p>
    <w:p w:rsidR="000F7BCC" w:rsidRPr="000F7BCC" w:rsidRDefault="000F7BCC">
      <w:pPr>
        <w:pStyle w:val="ConsPlusTitle"/>
        <w:jc w:val="center"/>
      </w:pPr>
      <w:r w:rsidRPr="000F7BCC">
        <w:t>ДОХОДНОСТИ К</w:t>
      </w:r>
      <w:proofErr w:type="gramStart"/>
      <w:r w:rsidRPr="000F7BCC">
        <w:t>2</w:t>
      </w:r>
      <w:proofErr w:type="gramEnd"/>
      <w:r w:rsidRPr="000F7BCC">
        <w:t xml:space="preserve"> НА 2012 ГОД</w:t>
      </w:r>
    </w:p>
    <w:p w:rsidR="000F7BCC" w:rsidRPr="000F7BCC" w:rsidRDefault="000F7BCC">
      <w:pPr>
        <w:pStyle w:val="ConsPlusNormal"/>
        <w:jc w:val="center"/>
      </w:pPr>
    </w:p>
    <w:p w:rsidR="000F7BCC" w:rsidRPr="000F7BCC" w:rsidRDefault="000F7BCC">
      <w:pPr>
        <w:pStyle w:val="ConsPlusNormal"/>
        <w:jc w:val="center"/>
      </w:pPr>
      <w:r w:rsidRPr="000F7BCC">
        <w:t>Список изменяющих документов</w:t>
      </w:r>
    </w:p>
    <w:p w:rsidR="000F7BCC" w:rsidRPr="000F7BCC" w:rsidRDefault="000F7BCC">
      <w:pPr>
        <w:pStyle w:val="ConsPlusNormal"/>
        <w:jc w:val="center"/>
      </w:pPr>
      <w:proofErr w:type="gramStart"/>
      <w:r w:rsidRPr="000F7BCC">
        <w:t>(в ред. решений</w:t>
      </w:r>
      <w:proofErr w:type="gramEnd"/>
    </w:p>
    <w:p w:rsidR="000F7BCC" w:rsidRPr="000F7BCC" w:rsidRDefault="000F7BCC">
      <w:pPr>
        <w:pStyle w:val="ConsPlusNormal"/>
        <w:jc w:val="center"/>
      </w:pPr>
      <w:r w:rsidRPr="000F7BCC">
        <w:t>Совета депутатов муниципального образования</w:t>
      </w:r>
    </w:p>
    <w:p w:rsidR="000F7BCC" w:rsidRPr="000F7BCC" w:rsidRDefault="000F7BCC">
      <w:pPr>
        <w:pStyle w:val="ConsPlusNormal"/>
        <w:jc w:val="center"/>
      </w:pPr>
      <w:r w:rsidRPr="000F7BCC">
        <w:t>"</w:t>
      </w:r>
      <w:proofErr w:type="spellStart"/>
      <w:r w:rsidRPr="000F7BCC">
        <w:t>Новодугинский</w:t>
      </w:r>
      <w:proofErr w:type="spellEnd"/>
      <w:r w:rsidRPr="000F7BCC">
        <w:t xml:space="preserve"> район" Смоленской области</w:t>
      </w:r>
    </w:p>
    <w:p w:rsidR="000F7BCC" w:rsidRPr="000F7BCC" w:rsidRDefault="000F7BCC">
      <w:pPr>
        <w:pStyle w:val="ConsPlusNormal"/>
        <w:jc w:val="center"/>
      </w:pPr>
      <w:r w:rsidRPr="000F7BCC">
        <w:t xml:space="preserve">от 26.10.2011 </w:t>
      </w:r>
      <w:hyperlink r:id="rId37" w:history="1">
        <w:r w:rsidRPr="000F7BCC">
          <w:t>N 71</w:t>
        </w:r>
      </w:hyperlink>
      <w:r w:rsidRPr="000F7BCC">
        <w:t xml:space="preserve">, от 28.09.2012 </w:t>
      </w:r>
      <w:hyperlink r:id="rId38" w:history="1">
        <w:r w:rsidRPr="000F7BCC">
          <w:t>N 60</w:t>
        </w:r>
      </w:hyperlink>
      <w:r w:rsidRPr="000F7BCC">
        <w:t xml:space="preserve">, от 26.12.2016 </w:t>
      </w:r>
      <w:hyperlink r:id="rId39" w:history="1">
        <w:r w:rsidRPr="000F7BCC">
          <w:t>N 129</w:t>
        </w:r>
      </w:hyperlink>
      <w:r w:rsidRPr="000F7BCC">
        <w:t>)</w:t>
      </w:r>
    </w:p>
    <w:p w:rsidR="000F7BCC" w:rsidRPr="000F7BCC" w:rsidRDefault="000F7B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361"/>
        <w:gridCol w:w="1361"/>
      </w:tblGrid>
      <w:tr w:rsidR="000F7BCC" w:rsidRPr="000F7BCC">
        <w:tc>
          <w:tcPr>
            <w:tcW w:w="6350" w:type="dxa"/>
            <w:vMerge w:val="restart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Наименование видов предпринимательской деятельности</w:t>
            </w:r>
          </w:p>
        </w:tc>
        <w:tc>
          <w:tcPr>
            <w:tcW w:w="2722" w:type="dxa"/>
            <w:gridSpan w:val="2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Значения корректирующего коэффициента базовой доходности К</w:t>
            </w:r>
            <w:proofErr w:type="gramStart"/>
            <w:r w:rsidRPr="000F7BCC">
              <w:t>2</w:t>
            </w:r>
            <w:proofErr w:type="gramEnd"/>
            <w:r w:rsidRPr="000F7BCC">
              <w:t xml:space="preserve"> по группам территорий</w:t>
            </w:r>
          </w:p>
        </w:tc>
      </w:tr>
      <w:tr w:rsidR="000F7BCC" w:rsidRPr="000F7BCC">
        <w:tc>
          <w:tcPr>
            <w:tcW w:w="6350" w:type="dxa"/>
            <w:vMerge/>
          </w:tcPr>
          <w:p w:rsidR="000F7BCC" w:rsidRPr="000F7BCC" w:rsidRDefault="000F7BCC"/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 группа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2 группа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2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3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4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1. Оказание бытовых услуг: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обуви и прочих изделий из кожи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одежды и текстильных изделий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одежды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текстильных изделий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трикотажных изделий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пошив одежды из кожи по индивидуальному заказу населения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трикотажных изделий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обработка металлических изделий механическая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изготовление кухонной мебели по индивидуальному заказу населения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металлоизделий бытового и хозяйственного назначения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предметов и изделий из металла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компьютеров и периферийного компьютерного оборудования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коммуникационного оборудования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электронной бытовой техники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бытовой техники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бытовых приборов, домашнего и садового инвентаря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бытовых осветительных приборов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часов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мебели и предметов домашнего обихода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мебели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ремонт предметов домашнего обихода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стирка и химическая чистка текстильных и меховых изделий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строительство жилых и нежилых зданий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производство электромонтажных работ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производство прочих строительно-монтажных работ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работы штукатурные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работы столярные и плотничные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работы по устройству покрытий полов и облицовке стен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производство малярных и стекольных работ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производство малярных работ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производство стекольных работ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производство прочих отделочных и завершающих работ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производство кровельных работ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услуги фотоателье, фот</w:t>
            </w:r>
            <w:proofErr w:type="gramStart"/>
            <w:r w:rsidRPr="000F7BCC">
              <w:t>о-</w:t>
            </w:r>
            <w:proofErr w:type="gramEnd"/>
            <w:r w:rsidRPr="000F7BCC">
              <w:t xml:space="preserve"> и кинолабораторий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предоставление парикмахерских услуг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предоставление косметических услуг парикмахерскими и салонами красоты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blPrEx>
          <w:tblBorders>
            <w:insideH w:val="nil"/>
          </w:tblBorders>
        </w:tblPrEx>
        <w:tc>
          <w:tcPr>
            <w:tcW w:w="6350" w:type="dxa"/>
            <w:tcBorders>
              <w:bottom w:val="nil"/>
            </w:tcBorders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деятельность физкультурно-оздоровительная</w:t>
            </w:r>
          </w:p>
        </w:tc>
        <w:tc>
          <w:tcPr>
            <w:tcW w:w="1361" w:type="dxa"/>
            <w:tcBorders>
              <w:bottom w:val="nil"/>
            </w:tcBorders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  <w:tcBorders>
              <w:bottom w:val="nil"/>
            </w:tcBorders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 xml:space="preserve">(часть 1 в ред. </w:t>
            </w:r>
            <w:hyperlink r:id="rId40" w:history="1">
              <w:r w:rsidRPr="000F7BCC">
                <w:t>решения</w:t>
              </w:r>
            </w:hyperlink>
            <w:r w:rsidRPr="000F7BCC">
              <w:t xml:space="preserve"> Совета депутатов муниципального образования "</w:t>
            </w:r>
            <w:proofErr w:type="spellStart"/>
            <w:r w:rsidRPr="000F7BCC">
              <w:t>Новодугинский</w:t>
            </w:r>
            <w:proofErr w:type="spellEnd"/>
            <w:r w:rsidRPr="000F7BCC">
              <w:t xml:space="preserve"> район" Смоленской области от 26.12.2016 N 129)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2. Оказание ветеринарных услуг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0,030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0,030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1,0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1,0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0,12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0,12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5. Оказание автотранспортных услуг по перевозке грузов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1,0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1,0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6. Оказание автотранспортных услуг по перевозке пассажиров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7.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продовольственными товарами, за исключением алкогольной продукции, пива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0,096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алкогольной продукцией; пивом; табачными изделиями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0,396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0,132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0,36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0,12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непродовольственными товарами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0,336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0,108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0,24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0,072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0,24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0,072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смешанными товарами (продовольственными и непродовольственными товарами)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0,252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0,084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1,0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1,0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продовольственными товарами, за исключением алкогольной продукции, пива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0,288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0,084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алкогольной продукцией, пивом, табачными изделиями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0,36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0,12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0,384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0,108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непродовольственными товарами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0,336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0,084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0,18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смешанными товарами (продовольственными и непродовольственными товарами)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0,384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0,108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ювелирными изделиями; меховыми и кожаными изделиями; цветами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1,0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1,0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9. Реализация товаров с использованием торговых автоматов: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продовольственных товаров, за исключением алкогольной продукции, пива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0,288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0,084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алкогольной продукции, пива, табачных изделий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0,36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0,12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непродовольственных товаров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0,336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0,084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периодических печатных изданий, полиграфической и книжной продукции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0,18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10.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продовольственными товарами, за исключением алкогольной продукции, пива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0,288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0,084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алкогольной продукцией, пивом, табачными изделиями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0,36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0,12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0,384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0,108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непродовольственными товарами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0,336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0,084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0,18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</w:t>
            </w:r>
          </w:p>
        </w:tc>
      </w:tr>
      <w:tr w:rsidR="000F7BCC" w:rsidRPr="000F7BCC" w:rsidTr="000F7BCC">
        <w:trPr>
          <w:trHeight w:val="28"/>
        </w:trPr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смешанными товарами (продовольственными и непродовольственными товарами)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0,384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0,108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ювелирными изделиями; меховыми и кожаными изделиями; цветами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1,0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1,0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11. Развозная и разносная розничная торговля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0,72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0,72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12. 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ресторанами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0,396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0,132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кафе, барами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0,384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0,132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закусочными и столовыми, осуществляющими реализацию алкогольной продукции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0,336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0,108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 xml:space="preserve">закусочными и столовыми, за исключением </w:t>
            </w:r>
            <w:proofErr w:type="gramStart"/>
            <w:r w:rsidRPr="000F7BCC">
              <w:t>осуществляющих</w:t>
            </w:r>
            <w:proofErr w:type="gramEnd"/>
            <w:r w:rsidRPr="000F7BCC">
              <w:t xml:space="preserve"> реализацию алкогольной продукции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0,144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0,048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13.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0,012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0,006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14.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0,36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0,36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15.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1,0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1,0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16. Распространение наружной рекламы посредством электронных табло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1,0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1,0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17. Размещение рекламы на транспортных средствах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0,24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0,24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18. Оказание услуг по временному размещению и проживанию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0,36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0,36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0,36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0,36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20.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0,36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0,36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  <w:tr w:rsidR="000F7BCC" w:rsidRPr="000F7BCC">
        <w:tc>
          <w:tcPr>
            <w:tcW w:w="6350" w:type="dxa"/>
          </w:tcPr>
          <w:p w:rsidR="000F7BCC" w:rsidRPr="000F7BCC" w:rsidRDefault="000F7BCC">
            <w:pPr>
              <w:pStyle w:val="ConsPlusNormal"/>
              <w:jc w:val="both"/>
            </w:pPr>
            <w:r w:rsidRPr="000F7BCC">
              <w:t>22.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  <w:tc>
          <w:tcPr>
            <w:tcW w:w="1361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0,060</w:t>
            </w:r>
          </w:p>
        </w:tc>
      </w:tr>
    </w:tbl>
    <w:p w:rsidR="000F7BCC" w:rsidRPr="000F7BCC" w:rsidRDefault="000F7BCC">
      <w:pPr>
        <w:pStyle w:val="ConsPlusNormal"/>
        <w:jc w:val="both"/>
      </w:pPr>
    </w:p>
    <w:p w:rsidR="000F7BCC" w:rsidRPr="000F7BCC" w:rsidRDefault="000F7BCC">
      <w:pPr>
        <w:pStyle w:val="ConsPlusNormal"/>
        <w:ind w:firstLine="540"/>
        <w:jc w:val="both"/>
      </w:pPr>
    </w:p>
    <w:p w:rsidR="000F7BCC" w:rsidRPr="000F7BCC" w:rsidRDefault="000F7BCC">
      <w:pPr>
        <w:pStyle w:val="ConsPlusNormal"/>
        <w:ind w:firstLine="540"/>
        <w:jc w:val="both"/>
      </w:pPr>
    </w:p>
    <w:p w:rsidR="000F7BCC" w:rsidRPr="000F7BCC" w:rsidRDefault="000F7BCC">
      <w:pPr>
        <w:pStyle w:val="ConsPlusNormal"/>
        <w:jc w:val="right"/>
        <w:outlineLvl w:val="0"/>
      </w:pPr>
      <w:r w:rsidRPr="000F7BCC">
        <w:t>Приложение N 3</w:t>
      </w:r>
    </w:p>
    <w:p w:rsidR="000F7BCC" w:rsidRPr="000F7BCC" w:rsidRDefault="000F7BCC">
      <w:pPr>
        <w:pStyle w:val="ConsPlusNormal"/>
        <w:jc w:val="right"/>
      </w:pPr>
      <w:r w:rsidRPr="000F7BCC">
        <w:t>к решению</w:t>
      </w:r>
    </w:p>
    <w:p w:rsidR="000F7BCC" w:rsidRPr="000F7BCC" w:rsidRDefault="000F7BCC">
      <w:pPr>
        <w:pStyle w:val="ConsPlusNormal"/>
        <w:jc w:val="right"/>
      </w:pPr>
      <w:r w:rsidRPr="000F7BCC">
        <w:t>Совета депутатов</w:t>
      </w:r>
    </w:p>
    <w:p w:rsidR="000F7BCC" w:rsidRPr="000F7BCC" w:rsidRDefault="000F7BCC">
      <w:pPr>
        <w:pStyle w:val="ConsPlusNormal"/>
        <w:jc w:val="right"/>
      </w:pPr>
      <w:r w:rsidRPr="000F7BCC">
        <w:t>муниципального образования</w:t>
      </w:r>
    </w:p>
    <w:p w:rsidR="000F7BCC" w:rsidRPr="000F7BCC" w:rsidRDefault="000F7BCC">
      <w:pPr>
        <w:pStyle w:val="ConsPlusNormal"/>
        <w:jc w:val="right"/>
      </w:pPr>
      <w:r w:rsidRPr="000F7BCC">
        <w:t>"</w:t>
      </w:r>
      <w:proofErr w:type="spellStart"/>
      <w:r w:rsidRPr="000F7BCC">
        <w:t>Новодугинский</w:t>
      </w:r>
      <w:proofErr w:type="spellEnd"/>
      <w:r w:rsidRPr="000F7BCC">
        <w:t xml:space="preserve"> район"</w:t>
      </w:r>
    </w:p>
    <w:p w:rsidR="000F7BCC" w:rsidRPr="000F7BCC" w:rsidRDefault="000F7BCC">
      <w:pPr>
        <w:pStyle w:val="ConsPlusNormal"/>
        <w:jc w:val="right"/>
      </w:pPr>
      <w:r w:rsidRPr="000F7BCC">
        <w:t>Смоленской области</w:t>
      </w:r>
    </w:p>
    <w:p w:rsidR="000F7BCC" w:rsidRPr="000F7BCC" w:rsidRDefault="000F7BCC">
      <w:pPr>
        <w:pStyle w:val="ConsPlusNormal"/>
        <w:jc w:val="right"/>
      </w:pPr>
      <w:r w:rsidRPr="000F7BCC">
        <w:t>от 26.10.2007 N 83</w:t>
      </w:r>
    </w:p>
    <w:p w:rsidR="000F7BCC" w:rsidRPr="000F7BCC" w:rsidRDefault="000F7BCC">
      <w:pPr>
        <w:pStyle w:val="ConsPlusNormal"/>
        <w:ind w:firstLine="540"/>
        <w:jc w:val="both"/>
      </w:pPr>
    </w:p>
    <w:p w:rsidR="000F7BCC" w:rsidRPr="000F7BCC" w:rsidRDefault="000F7BCC">
      <w:pPr>
        <w:pStyle w:val="ConsPlusTitle"/>
        <w:jc w:val="center"/>
      </w:pPr>
      <w:bookmarkStart w:id="10" w:name="P541"/>
      <w:bookmarkEnd w:id="10"/>
      <w:r w:rsidRPr="000F7BCC">
        <w:t>РАСПРЕДЕЛЕНИЕ</w:t>
      </w:r>
    </w:p>
    <w:p w:rsidR="000F7BCC" w:rsidRPr="000F7BCC" w:rsidRDefault="000F7BCC">
      <w:pPr>
        <w:pStyle w:val="ConsPlusTitle"/>
        <w:jc w:val="center"/>
      </w:pPr>
      <w:r w:rsidRPr="000F7BCC">
        <w:t>ТЕРРИТОРИЙ, ВХОДЯЩИХ В СОСТАВ ТЕРРИТОРИИ СМОЛЕНСКОЙ ОБЛАСТИ,</w:t>
      </w:r>
    </w:p>
    <w:p w:rsidR="000F7BCC" w:rsidRPr="000F7BCC" w:rsidRDefault="000F7BCC">
      <w:pPr>
        <w:pStyle w:val="ConsPlusTitle"/>
        <w:jc w:val="center"/>
      </w:pPr>
      <w:r w:rsidRPr="000F7BCC">
        <w:t>ПО ГРУППАМ В ЗАВИСИМОСТИ ОТ ОСОБЕННОСТИ МЕСТА ВЕДЕНИЯ</w:t>
      </w:r>
    </w:p>
    <w:p w:rsidR="000F7BCC" w:rsidRPr="000F7BCC" w:rsidRDefault="000F7BCC">
      <w:pPr>
        <w:pStyle w:val="ConsPlusTitle"/>
        <w:jc w:val="center"/>
      </w:pPr>
      <w:r w:rsidRPr="000F7BCC">
        <w:t>ПРЕДПРИНИМАТЕЛЬСКОЙ ДЕЯТЕЛЬНОСТИ</w:t>
      </w:r>
    </w:p>
    <w:p w:rsidR="000F7BCC" w:rsidRPr="000F7BCC" w:rsidRDefault="000F7B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0F7BCC" w:rsidRPr="000F7BCC">
        <w:tc>
          <w:tcPr>
            <w:tcW w:w="7087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Наименование территорий</w:t>
            </w:r>
          </w:p>
        </w:tc>
        <w:tc>
          <w:tcPr>
            <w:tcW w:w="1984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Группа</w:t>
            </w:r>
          </w:p>
        </w:tc>
      </w:tr>
      <w:tr w:rsidR="000F7BCC" w:rsidRPr="000F7BCC">
        <w:tc>
          <w:tcPr>
            <w:tcW w:w="7087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</w:t>
            </w:r>
          </w:p>
        </w:tc>
        <w:tc>
          <w:tcPr>
            <w:tcW w:w="1984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2</w:t>
            </w:r>
          </w:p>
        </w:tc>
      </w:tr>
      <w:tr w:rsidR="000F7BCC" w:rsidRPr="000F7BCC">
        <w:tc>
          <w:tcPr>
            <w:tcW w:w="7087" w:type="dxa"/>
          </w:tcPr>
          <w:p w:rsidR="000F7BCC" w:rsidRPr="000F7BCC" w:rsidRDefault="000F7BCC">
            <w:pPr>
              <w:pStyle w:val="ConsPlusNormal"/>
            </w:pPr>
            <w:proofErr w:type="spellStart"/>
            <w:r w:rsidRPr="000F7BCC">
              <w:t>Новодугинский</w:t>
            </w:r>
            <w:proofErr w:type="spellEnd"/>
            <w:r w:rsidRPr="000F7BCC">
              <w:t xml:space="preserve"> район</w:t>
            </w:r>
          </w:p>
        </w:tc>
        <w:tc>
          <w:tcPr>
            <w:tcW w:w="1984" w:type="dxa"/>
          </w:tcPr>
          <w:p w:rsidR="000F7BCC" w:rsidRPr="000F7BCC" w:rsidRDefault="000F7BCC">
            <w:pPr>
              <w:pStyle w:val="ConsPlusNormal"/>
              <w:jc w:val="both"/>
            </w:pPr>
          </w:p>
        </w:tc>
      </w:tr>
      <w:tr w:rsidR="000F7BCC" w:rsidRPr="000F7BCC">
        <w:tc>
          <w:tcPr>
            <w:tcW w:w="7087" w:type="dxa"/>
          </w:tcPr>
          <w:p w:rsidR="000F7BCC" w:rsidRPr="000F7BCC" w:rsidRDefault="000F7BCC">
            <w:pPr>
              <w:pStyle w:val="ConsPlusNormal"/>
            </w:pPr>
            <w:r w:rsidRPr="000F7BCC">
              <w:t>С. Новодугино</w:t>
            </w:r>
          </w:p>
        </w:tc>
        <w:tc>
          <w:tcPr>
            <w:tcW w:w="1984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1</w:t>
            </w:r>
          </w:p>
        </w:tc>
      </w:tr>
      <w:tr w:rsidR="000F7BCC" w:rsidRPr="000F7BCC">
        <w:tc>
          <w:tcPr>
            <w:tcW w:w="7087" w:type="dxa"/>
          </w:tcPr>
          <w:p w:rsidR="000F7BCC" w:rsidRPr="000F7BCC" w:rsidRDefault="000F7BCC">
            <w:pPr>
              <w:pStyle w:val="ConsPlusNormal"/>
            </w:pPr>
            <w:r w:rsidRPr="000F7BCC">
              <w:t>Прочая территория</w:t>
            </w:r>
          </w:p>
        </w:tc>
        <w:tc>
          <w:tcPr>
            <w:tcW w:w="1984" w:type="dxa"/>
          </w:tcPr>
          <w:p w:rsidR="000F7BCC" w:rsidRPr="000F7BCC" w:rsidRDefault="000F7BCC">
            <w:pPr>
              <w:pStyle w:val="ConsPlusNormal"/>
              <w:jc w:val="center"/>
            </w:pPr>
            <w:r w:rsidRPr="000F7BCC">
              <w:t>2</w:t>
            </w:r>
          </w:p>
        </w:tc>
      </w:tr>
    </w:tbl>
    <w:p w:rsidR="000F7BCC" w:rsidRPr="000F7BCC" w:rsidRDefault="000F7BCC">
      <w:pPr>
        <w:pStyle w:val="ConsPlusNormal"/>
        <w:ind w:firstLine="540"/>
        <w:jc w:val="both"/>
      </w:pPr>
    </w:p>
    <w:p w:rsidR="000F7BCC" w:rsidRPr="000F7BCC" w:rsidRDefault="000F7BCC">
      <w:pPr>
        <w:pStyle w:val="ConsPlusNormal"/>
        <w:ind w:firstLine="540"/>
        <w:jc w:val="both"/>
      </w:pPr>
    </w:p>
    <w:p w:rsidR="007D443A" w:rsidRPr="000F7BCC" w:rsidRDefault="007D443A"/>
    <w:sectPr w:rsidR="007D443A" w:rsidRPr="000F7BCC" w:rsidSect="000F7BCC">
      <w:pgSz w:w="11906" w:h="16838" w:code="9"/>
      <w:pgMar w:top="1701" w:right="70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CC"/>
    <w:rsid w:val="000F7BCC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0F7BCC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0F7BCC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0F7BCC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0F7BCC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0F7BCC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0F7BCC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8E7CA68032734145E2725A768BE6194B00BB0340E0CAA42AF3A2DB28CCCB30062041CCE5D2D9A93FEAFEXAv2G" TargetMode="External"/><Relationship Id="rId13" Type="http://schemas.openxmlformats.org/officeDocument/2006/relationships/hyperlink" Target="consultantplus://offline/ref=5E8E7CA68032734145E2725A768BE6194B00BB034DE4CEA62EF3A2DB28CCCB30062041CCE5D2D9A93FEDFAXAv4G" TargetMode="External"/><Relationship Id="rId18" Type="http://schemas.openxmlformats.org/officeDocument/2006/relationships/hyperlink" Target="consultantplus://offline/ref=5E8E7CA68032734145E26C5760E7BB134C0FED0845EAC5F374ACF9867FXCv5G" TargetMode="External"/><Relationship Id="rId26" Type="http://schemas.openxmlformats.org/officeDocument/2006/relationships/hyperlink" Target="consultantplus://offline/ref=5E8E7CA68032734145E2725A768BE6194B00BB0346E5CEA028F3A2DB28CCCB30062041CCE5D2D9A93FEAFFXAv0G" TargetMode="External"/><Relationship Id="rId39" Type="http://schemas.openxmlformats.org/officeDocument/2006/relationships/hyperlink" Target="consultantplus://offline/ref=5E8E7CA68032734145E2725A768BE6194B00BB034DEBC7A62BF3A2DB28CCCB30062041CCE5D2D9A93FEAF8XAv6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8E7CA68032734145E2725A768BE6194B00BB0346E5CEA028F3A2DB28CCCB30062041CCE5D2D9A93FEAFFXAv3G" TargetMode="External"/><Relationship Id="rId34" Type="http://schemas.openxmlformats.org/officeDocument/2006/relationships/hyperlink" Target="consultantplus://offline/ref=5E8E7CA68032734145E2725A768BE6194B00BB0346E5CEA028F3A2DB28CCCB30062041CCE5D2D9A93FEAFCXAv4G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5E8E7CA68032734145E2725A768BE6194B00BB0340E0CAA52DF3A2DB28CCCB30062041CCE5D2D9A93FEAFEXAv2G" TargetMode="External"/><Relationship Id="rId12" Type="http://schemas.openxmlformats.org/officeDocument/2006/relationships/hyperlink" Target="consultantplus://offline/ref=5E8E7CA68032734145E26C5760E7BB134F0AE50E40EAC5F374ACF9867FC5C167416F188EA1DFD9ADX3vDG" TargetMode="External"/><Relationship Id="rId17" Type="http://schemas.openxmlformats.org/officeDocument/2006/relationships/hyperlink" Target="consultantplus://offline/ref=5E8E7CA68032734145E26C5760E7BB134C0FED0845EAC5F374ACF9867FXCv5G" TargetMode="External"/><Relationship Id="rId25" Type="http://schemas.openxmlformats.org/officeDocument/2006/relationships/hyperlink" Target="consultantplus://offline/ref=5E8E7CA68032734145E2725A768BE6194B00BB0344EBCEA323AEA8D371C0C9X3v7G" TargetMode="External"/><Relationship Id="rId33" Type="http://schemas.openxmlformats.org/officeDocument/2006/relationships/hyperlink" Target="consultantplus://offline/ref=5E8E7CA68032734145E2725A768BE6194B00BB0346E5CEA028F3A2DB28CCCB30062041CCE5D2D9A93FEAFCXAv5G" TargetMode="External"/><Relationship Id="rId38" Type="http://schemas.openxmlformats.org/officeDocument/2006/relationships/hyperlink" Target="consultantplus://offline/ref=5E8E7CA68032734145E2725A768BE6194B00BB0340E4CDA02CF3A2DB28CCCB30062041CCE5D2D9A93FEAFEXAvE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8E7CA68032734145E26C5760E7BB134C0FED0845EAC5F374ACF9867FXCv5G" TargetMode="External"/><Relationship Id="rId20" Type="http://schemas.openxmlformats.org/officeDocument/2006/relationships/hyperlink" Target="consultantplus://offline/ref=5E8E7CA68032734145E2725A768BE6194B00BB0346E5CEA028F3A2DB28CCCB30062041CCE5D2D9A93FEAFEXAv1G" TargetMode="External"/><Relationship Id="rId29" Type="http://schemas.openxmlformats.org/officeDocument/2006/relationships/hyperlink" Target="consultantplus://offline/ref=5E8E7CA68032734145E2725A768BE6194B00BB034DEBC7A62BF3A2DB28CCCB30062041CCE5D2D9A93FEAFEXAv0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8E7CA68032734145E2725A768BE6194B00BB0346E7C6A72EF3A2DB28CCCB30062041CCE5D2D9A93FEAFEXAv2G" TargetMode="External"/><Relationship Id="rId11" Type="http://schemas.openxmlformats.org/officeDocument/2006/relationships/hyperlink" Target="consultantplus://offline/ref=5E8E7CA68032734145E26C5760E7BB134F0BE50C4CE4C5F374ACF9867FC5C167416F188EA1DCDFABX3vAG" TargetMode="External"/><Relationship Id="rId24" Type="http://schemas.openxmlformats.org/officeDocument/2006/relationships/hyperlink" Target="consultantplus://offline/ref=5E8E7CA68032734145E26C5760E7BB134F0BE50C4CE4C5F374ACF9867FC5C167416F188EA1DCDFABX3vCG" TargetMode="External"/><Relationship Id="rId32" Type="http://schemas.openxmlformats.org/officeDocument/2006/relationships/hyperlink" Target="consultantplus://offline/ref=5E8E7CA68032734145E2725A768BE6194B00BB0346E5CEA028F3A2DB28CCCB30062041CCE5D2D9A93FEAFCXAv7G" TargetMode="External"/><Relationship Id="rId37" Type="http://schemas.openxmlformats.org/officeDocument/2006/relationships/hyperlink" Target="consultantplus://offline/ref=5E8E7CA68032734145E2725A768BE6194B00BB0340E0CAA42AF3A2DB28CCCB30062041CCE5D2D9A93FEAFEXAv1G" TargetMode="External"/><Relationship Id="rId40" Type="http://schemas.openxmlformats.org/officeDocument/2006/relationships/hyperlink" Target="consultantplus://offline/ref=5E8E7CA68032734145E2725A768BE6194B00BB034DEBC7A62BF3A2DB28CCCB30062041CCE5D2D9A93FEAF8XAv5G" TargetMode="External"/><Relationship Id="rId5" Type="http://schemas.openxmlformats.org/officeDocument/2006/relationships/hyperlink" Target="consultantplus://offline/ref=5E8E7CA68032734145E2725A768BE6194B00BB0346E5CEA028F3A2DB28CCCB30062041CCE5D2D9A93FEAFEXAv2G" TargetMode="External"/><Relationship Id="rId15" Type="http://schemas.openxmlformats.org/officeDocument/2006/relationships/hyperlink" Target="consultantplus://offline/ref=5E8E7CA68032734145E26C5760E7BB134F0BE50C4CE4C5F374ACF9867FC5C167416F188DA9XDvCG" TargetMode="External"/><Relationship Id="rId23" Type="http://schemas.openxmlformats.org/officeDocument/2006/relationships/hyperlink" Target="consultantplus://offline/ref=5E8E7CA68032734145E2725A768BE6194B00BB0340E0CAA52DF3A2DB28CCCB30062041CCE5D2D9A93FEAFEXAvFG" TargetMode="External"/><Relationship Id="rId28" Type="http://schemas.openxmlformats.org/officeDocument/2006/relationships/hyperlink" Target="consultantplus://offline/ref=5E8E7CA68032734145E2725A768BE6194B00BB034DEBC7A62BF3A2DB28CCCB30062041CCE5D2D9A93FEAFEXAv1G" TargetMode="External"/><Relationship Id="rId36" Type="http://schemas.openxmlformats.org/officeDocument/2006/relationships/hyperlink" Target="consultantplus://offline/ref=5E8E7CA68032734145E2725A768BE6194B00BB0346E5CEA028F3A2DB28CCCB30062041CCE5D2D9A93FEAFCXAv0G" TargetMode="External"/><Relationship Id="rId10" Type="http://schemas.openxmlformats.org/officeDocument/2006/relationships/hyperlink" Target="consultantplus://offline/ref=5E8E7CA68032734145E2725A768BE6194B00BB034DEBC7A62BF3A2DB28CCCB30062041CCE5D2D9A93FEAFEXAv2G" TargetMode="External"/><Relationship Id="rId19" Type="http://schemas.openxmlformats.org/officeDocument/2006/relationships/hyperlink" Target="consultantplus://offline/ref=5E8E7CA68032734145E26C5760E7BB134F0BE50C4CE4C5F374ACF9867FC5C167416F188EA1DCDDAEX3vDG" TargetMode="External"/><Relationship Id="rId31" Type="http://schemas.openxmlformats.org/officeDocument/2006/relationships/hyperlink" Target="consultantplus://offline/ref=5E8E7CA68032734145E2725A768BE6194B00BB0346E5CEA028F3A2DB28CCCB30062041CCE5D2D9A93FEAFFXAv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8E7CA68032734145E2725A768BE6194B00BB0340E4CDA02CF3A2DB28CCCB30062041CCE5D2D9A93FEAFEXAv2G" TargetMode="External"/><Relationship Id="rId14" Type="http://schemas.openxmlformats.org/officeDocument/2006/relationships/hyperlink" Target="consultantplus://offline/ref=5E8E7CA68032734145E26C5760E7BB134F0BE50D41E2C5F374ACF9867FC5C167416F188EA1DEDBA8X3v6G" TargetMode="External"/><Relationship Id="rId22" Type="http://schemas.openxmlformats.org/officeDocument/2006/relationships/hyperlink" Target="consultantplus://offline/ref=5E8E7CA68032734145E2725A768BE6194B00BB0340E0CAA52DF3A2DB28CCCB30062041CCE5D2D9A93FEAFEXAv1G" TargetMode="External"/><Relationship Id="rId27" Type="http://schemas.openxmlformats.org/officeDocument/2006/relationships/hyperlink" Target="consultantplus://offline/ref=5E8E7CA68032734145E2725A768BE6194B00BB0340E4CDA02CF3A2DB28CCCB30062041CCE5D2D9A93FEAFEXAv1G" TargetMode="External"/><Relationship Id="rId30" Type="http://schemas.openxmlformats.org/officeDocument/2006/relationships/hyperlink" Target="consultantplus://offline/ref=5E8E7CA68032734145E2725A768BE6194B00BB0346E5CEA028F3A2DB28CCCB30062041CCE5D2D9A93FEAFFXAv0G" TargetMode="External"/><Relationship Id="rId35" Type="http://schemas.openxmlformats.org/officeDocument/2006/relationships/hyperlink" Target="consultantplus://offline/ref=5E8E7CA68032734145E2725A768BE6194B00BB0346E5CEA028F3A2DB28CCCB30062041CCE5D2D9A93FEAFCXAv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5104</Words>
  <Characters>29094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46</vt:i4>
      </vt:variant>
    </vt:vector>
  </HeadingPairs>
  <TitlesOfParts>
    <vt:vector size="47" baseType="lpstr">
      <vt:lpstr/>
      <vt:lpstr>СОВЕТ ДЕПУТАТОВ МУНИЦИПАЛЬНОГО ОБРАЗОВАНИЯ</vt:lpstr>
      <vt:lpstr/>
      <vt:lpstr/>
      <vt:lpstr/>
      <vt:lpstr/>
      <vt:lpstr/>
      <vt:lpstr/>
      <vt:lpstr/>
      <vt:lpstr/>
      <vt:lpstr/>
      <vt:lpstr/>
      <vt:lpstr/>
      <vt:lpstr/>
      <vt:lpstr/>
      <vt:lpstr>Приложение N 1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N 2</vt:lpstr>
      <vt:lpstr>Приложение N 3</vt:lpstr>
    </vt:vector>
  </TitlesOfParts>
  <Company>УФНС РФ (6700)</Company>
  <LinksUpToDate>false</LinksUpToDate>
  <CharactersWithSpaces>34130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2017-04-07T06:47:00Z</dcterms:created>
  <dcterms:modified xsi:type="dcterms:W3CDTF">2017-04-07T06:52:00Z</dcterms:modified>
</cp:coreProperties>
</file>