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03" w:rsidRPr="00827BD4" w:rsidRDefault="008B600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B6003" w:rsidRPr="00827B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003" w:rsidRPr="00827BD4" w:rsidRDefault="00827BD4">
            <w:pPr>
              <w:pStyle w:val="ConsPlusNormal"/>
              <w:rPr>
                <w:rFonts w:ascii="Times New Roman" w:hAnsi="Times New Roman" w:cs="Times New Roman"/>
              </w:rPr>
            </w:pPr>
            <w:r w:rsidRPr="00827BD4">
              <w:rPr>
                <w:rFonts w:ascii="Times New Roman" w:hAnsi="Times New Roman" w:cs="Times New Roman"/>
              </w:rPr>
              <w:t>14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003" w:rsidRPr="00827BD4" w:rsidRDefault="00827BD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27BD4">
              <w:rPr>
                <w:rFonts w:ascii="Times New Roman" w:hAnsi="Times New Roman" w:cs="Times New Roman"/>
              </w:rPr>
              <w:t>N 113-з</w:t>
            </w:r>
          </w:p>
        </w:tc>
      </w:tr>
    </w:tbl>
    <w:p w:rsidR="008B6003" w:rsidRPr="00827BD4" w:rsidRDefault="008B60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Title"/>
        <w:jc w:val="center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РОССИЙСКАЯ ФЕДЕРАЦИЯ</w:t>
      </w:r>
    </w:p>
    <w:p w:rsidR="008B6003" w:rsidRPr="00827BD4" w:rsidRDefault="00827BD4">
      <w:pPr>
        <w:pStyle w:val="ConsPlusTitle"/>
        <w:jc w:val="center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СМОЛЕНСКАЯ ОБЛАСТЬ</w:t>
      </w:r>
    </w:p>
    <w:p w:rsidR="008B6003" w:rsidRPr="00827BD4" w:rsidRDefault="008B6003">
      <w:pPr>
        <w:pStyle w:val="ConsPlusTitle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Title"/>
        <w:jc w:val="center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ОБЛАСТНОЙ ЗАКОН</w:t>
      </w:r>
    </w:p>
    <w:p w:rsidR="008B6003" w:rsidRPr="00827BD4" w:rsidRDefault="008B6003">
      <w:pPr>
        <w:pStyle w:val="ConsPlusTitle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Title"/>
        <w:jc w:val="center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ОБ УСТАНОВЛЕНИИ НАЛОГОВОЙ СТАВКИ ДЛЯ НАЛОГОПЛАТЕЛЬЩИКОВ,</w:t>
      </w:r>
    </w:p>
    <w:p w:rsidR="008B6003" w:rsidRPr="00827BD4" w:rsidRDefault="00827BD4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27BD4">
        <w:rPr>
          <w:rFonts w:ascii="Times New Roman" w:hAnsi="Times New Roman" w:cs="Times New Roman"/>
        </w:rPr>
        <w:t>ПРИМЕНЯЮЩИХ</w:t>
      </w:r>
      <w:proofErr w:type="gramEnd"/>
      <w:r w:rsidRPr="00827BD4">
        <w:rPr>
          <w:rFonts w:ascii="Times New Roman" w:hAnsi="Times New Roman" w:cs="Times New Roman"/>
        </w:rPr>
        <w:t xml:space="preserve"> УПРОЩЕННУЮ СИСТЕМУ НАЛОГООБЛОЖЕНИЯ, В СЛУЧАЕ</w:t>
      </w:r>
    </w:p>
    <w:p w:rsidR="008B6003" w:rsidRPr="00827BD4" w:rsidRDefault="00827BD4">
      <w:pPr>
        <w:pStyle w:val="ConsPlusTitle"/>
        <w:jc w:val="center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ЕСЛИ ОБЪЕКТОМ НАЛОГООБЛОЖЕНИЯ ЯВЛЯЮТСЯ ДОХОДЫ</w:t>
      </w:r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27BD4">
        <w:rPr>
          <w:rFonts w:ascii="Times New Roman" w:hAnsi="Times New Roman" w:cs="Times New Roman"/>
        </w:rPr>
        <w:t>Принят</w:t>
      </w:r>
      <w:proofErr w:type="gramEnd"/>
      <w:r w:rsidRPr="00827BD4">
        <w:rPr>
          <w:rFonts w:ascii="Times New Roman" w:hAnsi="Times New Roman" w:cs="Times New Roman"/>
        </w:rPr>
        <w:t xml:space="preserve"> Смоленской областной Думой</w:t>
      </w:r>
    </w:p>
    <w:p w:rsidR="008B6003" w:rsidRPr="00827BD4" w:rsidRDefault="00827BD4">
      <w:pPr>
        <w:pStyle w:val="ConsPlusNormal"/>
        <w:jc w:val="right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14 ноября 2019 года</w:t>
      </w:r>
    </w:p>
    <w:p w:rsidR="008B6003" w:rsidRPr="00827BD4" w:rsidRDefault="008B6003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B6003" w:rsidRPr="00827B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003" w:rsidRPr="00827BD4" w:rsidRDefault="00827B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BD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8B6003" w:rsidRPr="00827BD4" w:rsidRDefault="00827B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7BD4">
              <w:rPr>
                <w:rFonts w:ascii="Times New Roman" w:hAnsi="Times New Roman" w:cs="Times New Roman"/>
              </w:rPr>
              <w:t>(в ред. законов Смоленской области</w:t>
            </w:r>
            <w:proofErr w:type="gramEnd"/>
          </w:p>
          <w:p w:rsidR="008B6003" w:rsidRPr="00827BD4" w:rsidRDefault="00827B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BD4">
              <w:rPr>
                <w:rFonts w:ascii="Times New Roman" w:hAnsi="Times New Roman" w:cs="Times New Roman"/>
              </w:rPr>
              <w:t xml:space="preserve">от 30.04.2020 </w:t>
            </w:r>
            <w:hyperlink r:id="rId4" w:history="1">
              <w:r w:rsidRPr="00827BD4">
                <w:rPr>
                  <w:rFonts w:ascii="Times New Roman" w:hAnsi="Times New Roman" w:cs="Times New Roman"/>
                </w:rPr>
                <w:t>N 31-з</w:t>
              </w:r>
            </w:hyperlink>
            <w:r w:rsidRPr="00827BD4">
              <w:rPr>
                <w:rFonts w:ascii="Times New Roman" w:hAnsi="Times New Roman" w:cs="Times New Roman"/>
              </w:rPr>
              <w:t xml:space="preserve">, от 30.04.2020 </w:t>
            </w:r>
            <w:hyperlink r:id="rId5" w:history="1">
              <w:r w:rsidRPr="00827BD4">
                <w:rPr>
                  <w:rFonts w:ascii="Times New Roman" w:hAnsi="Times New Roman" w:cs="Times New Roman"/>
                </w:rPr>
                <w:t>N 32-з</w:t>
              </w:r>
            </w:hyperlink>
            <w:r w:rsidRPr="00827BD4">
              <w:rPr>
                <w:rFonts w:ascii="Times New Roman" w:hAnsi="Times New Roman" w:cs="Times New Roman"/>
              </w:rPr>
              <w:t>)</w:t>
            </w:r>
          </w:p>
        </w:tc>
      </w:tr>
    </w:tbl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Статья 1</w:t>
      </w:r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 xml:space="preserve">1. </w:t>
      </w:r>
      <w:proofErr w:type="gramStart"/>
      <w:r w:rsidRPr="00827BD4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827BD4">
          <w:rPr>
            <w:rFonts w:ascii="Times New Roman" w:hAnsi="Times New Roman" w:cs="Times New Roman"/>
          </w:rPr>
          <w:t>пунктом 1 статьи 346.20</w:t>
        </w:r>
      </w:hyperlink>
      <w:r w:rsidRPr="00827BD4">
        <w:rPr>
          <w:rFonts w:ascii="Times New Roman" w:hAnsi="Times New Roman" w:cs="Times New Roman"/>
        </w:rPr>
        <w:t xml:space="preserve"> Налогового кодекса Российской Федерации установить на территории Смоленской области в случае, если объектом налогообложения являются доходы, налоговую ставку в размере 1 процента для налогоплательщиков, применяющих упрощенную систему налогообложения, осущ</w:t>
      </w:r>
      <w:r w:rsidRPr="00827BD4">
        <w:rPr>
          <w:rFonts w:ascii="Times New Roman" w:hAnsi="Times New Roman" w:cs="Times New Roman"/>
        </w:rPr>
        <w:t xml:space="preserve">ествляющих виды предпринимательской деятельности, включенные в </w:t>
      </w:r>
      <w:hyperlink r:id="rId7" w:history="1">
        <w:r w:rsidRPr="00827BD4">
          <w:rPr>
            <w:rFonts w:ascii="Times New Roman" w:hAnsi="Times New Roman" w:cs="Times New Roman"/>
          </w:rPr>
          <w:t>класс 62</w:t>
        </w:r>
      </w:hyperlink>
      <w:r w:rsidRPr="00827BD4">
        <w:rPr>
          <w:rFonts w:ascii="Times New Roman" w:hAnsi="Times New Roman" w:cs="Times New Roman"/>
        </w:rPr>
        <w:t xml:space="preserve"> "Разработка компьютерно</w:t>
      </w:r>
      <w:r w:rsidRPr="00827BD4">
        <w:rPr>
          <w:rFonts w:ascii="Times New Roman" w:hAnsi="Times New Roman" w:cs="Times New Roman"/>
        </w:rPr>
        <w:t xml:space="preserve">го программного обеспечения, консультационные услуги в данной области и другие сопутствующие услуги", </w:t>
      </w:r>
      <w:hyperlink r:id="rId8" w:history="1">
        <w:r w:rsidRPr="00827BD4">
          <w:rPr>
            <w:rFonts w:ascii="Times New Roman" w:hAnsi="Times New Roman" w:cs="Times New Roman"/>
          </w:rPr>
          <w:t>класс 63</w:t>
        </w:r>
      </w:hyperlink>
      <w:r w:rsidRPr="00827BD4">
        <w:rPr>
          <w:rFonts w:ascii="Times New Roman" w:hAnsi="Times New Roman" w:cs="Times New Roman"/>
        </w:rPr>
        <w:t xml:space="preserve"> "Деятельность в</w:t>
      </w:r>
      <w:proofErr w:type="gramEnd"/>
      <w:r w:rsidRPr="00827BD4">
        <w:rPr>
          <w:rFonts w:ascii="Times New Roman" w:hAnsi="Times New Roman" w:cs="Times New Roman"/>
        </w:rPr>
        <w:t xml:space="preserve"> </w:t>
      </w:r>
      <w:proofErr w:type="gramStart"/>
      <w:r w:rsidRPr="00827BD4">
        <w:rPr>
          <w:rFonts w:ascii="Times New Roman" w:hAnsi="Times New Roman" w:cs="Times New Roman"/>
        </w:rPr>
        <w:t xml:space="preserve">области информационных технологий" раздела J "Деятельность в области информации и связи" Общероссийского классификатора видов экономической деятельности, принятого </w:t>
      </w:r>
      <w:hyperlink r:id="rId9" w:history="1">
        <w:r w:rsidRPr="00827BD4">
          <w:rPr>
            <w:rFonts w:ascii="Times New Roman" w:hAnsi="Times New Roman" w:cs="Times New Roman"/>
          </w:rPr>
          <w:t>Приказом</w:t>
        </w:r>
      </w:hyperlink>
      <w:r w:rsidRPr="00827BD4">
        <w:rPr>
          <w:rFonts w:ascii="Times New Roman" w:hAnsi="Times New Roman" w:cs="Times New Roman"/>
        </w:rPr>
        <w:t xml:space="preserve"> Федерального агентства по техническому регулированию и метрологии от 31 января 2014 года N 14-ст, у которых доля доходов от реализации товаров (работ, услуг) при осущес</w:t>
      </w:r>
      <w:r w:rsidRPr="00827BD4">
        <w:rPr>
          <w:rFonts w:ascii="Times New Roman" w:hAnsi="Times New Roman" w:cs="Times New Roman"/>
        </w:rPr>
        <w:t>твлении указанных видов предпринимательской деятельности составляет за налоговый период, в котором налогоплательщик применил налоговую ставку, предусмотренную настоящей частью</w:t>
      </w:r>
      <w:proofErr w:type="gramEnd"/>
      <w:r w:rsidRPr="00827BD4">
        <w:rPr>
          <w:rFonts w:ascii="Times New Roman" w:hAnsi="Times New Roman" w:cs="Times New Roman"/>
        </w:rPr>
        <w:t xml:space="preserve"> (</w:t>
      </w:r>
      <w:proofErr w:type="gramStart"/>
      <w:r w:rsidRPr="00827BD4">
        <w:rPr>
          <w:rFonts w:ascii="Times New Roman" w:hAnsi="Times New Roman" w:cs="Times New Roman"/>
        </w:rPr>
        <w:t>далее - налоговый период), не менее 70 процентов от общего объема доходов налог</w:t>
      </w:r>
      <w:r w:rsidRPr="00827BD4">
        <w:rPr>
          <w:rFonts w:ascii="Times New Roman" w:hAnsi="Times New Roman" w:cs="Times New Roman"/>
        </w:rPr>
        <w:t xml:space="preserve">оплательщика, определяемых в соответствии со </w:t>
      </w:r>
      <w:hyperlink r:id="rId10" w:history="1">
        <w:r w:rsidRPr="00827BD4">
          <w:rPr>
            <w:rFonts w:ascii="Times New Roman" w:hAnsi="Times New Roman" w:cs="Times New Roman"/>
          </w:rPr>
          <w:t>статьей 346.15</w:t>
        </w:r>
      </w:hyperlink>
      <w:r w:rsidRPr="00827BD4">
        <w:rPr>
          <w:rFonts w:ascii="Times New Roman" w:hAnsi="Times New Roman" w:cs="Times New Roman"/>
        </w:rPr>
        <w:t xml:space="preserve"> Налогового кодекса Российской Федер</w:t>
      </w:r>
      <w:r w:rsidRPr="00827BD4">
        <w:rPr>
          <w:rFonts w:ascii="Times New Roman" w:hAnsi="Times New Roman" w:cs="Times New Roman"/>
        </w:rPr>
        <w:t xml:space="preserve">ации, выплата работникам в течение налогового периода заработной платы составляет не ниже двукратного минимального размера оплаты труда, установленного </w:t>
      </w:r>
      <w:hyperlink r:id="rId11" w:history="1">
        <w:r w:rsidRPr="00827BD4">
          <w:rPr>
            <w:rFonts w:ascii="Times New Roman" w:hAnsi="Times New Roman" w:cs="Times New Roman"/>
          </w:rPr>
          <w:t>статьей 1</w:t>
        </w:r>
      </w:hyperlink>
      <w:r w:rsidRPr="00827BD4">
        <w:rPr>
          <w:rFonts w:ascii="Times New Roman" w:hAnsi="Times New Roman" w:cs="Times New Roman"/>
        </w:rPr>
        <w:t xml:space="preserve"> Федерального закона от 19 июня 2000 года N 82-ФЗ "О минимальном размере оплаты труда", действующего в соответствующем месяце налогового</w:t>
      </w:r>
      <w:proofErr w:type="gramEnd"/>
      <w:r w:rsidRPr="00827BD4">
        <w:rPr>
          <w:rFonts w:ascii="Times New Roman" w:hAnsi="Times New Roman" w:cs="Times New Roman"/>
        </w:rPr>
        <w:t xml:space="preserve"> периода, а также </w:t>
      </w:r>
      <w:proofErr w:type="gramStart"/>
      <w:r w:rsidRPr="00827BD4">
        <w:rPr>
          <w:rFonts w:ascii="Times New Roman" w:hAnsi="Times New Roman" w:cs="Times New Roman"/>
        </w:rPr>
        <w:t>сведения</w:t>
      </w:r>
      <w:proofErr w:type="gramEnd"/>
      <w:r w:rsidRPr="00827BD4">
        <w:rPr>
          <w:rFonts w:ascii="Times New Roman" w:hAnsi="Times New Roman" w:cs="Times New Roman"/>
        </w:rPr>
        <w:t xml:space="preserve"> о которых размещены в едином реестр</w:t>
      </w:r>
      <w:r w:rsidRPr="00827BD4">
        <w:rPr>
          <w:rFonts w:ascii="Times New Roman" w:hAnsi="Times New Roman" w:cs="Times New Roman"/>
        </w:rPr>
        <w:t>е субъектов малого и среднего предпринимательства по состоянию на 1 января года, следующего за налоговым периодом.</w:t>
      </w:r>
    </w:p>
    <w:p w:rsidR="008B6003" w:rsidRPr="00827BD4" w:rsidRDefault="00827BD4">
      <w:pPr>
        <w:pStyle w:val="ConsPlusNormal"/>
        <w:jc w:val="both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 xml:space="preserve">(в ред. </w:t>
      </w:r>
      <w:hyperlink r:id="rId12" w:history="1">
        <w:r w:rsidRPr="00827BD4">
          <w:rPr>
            <w:rFonts w:ascii="Times New Roman" w:hAnsi="Times New Roman" w:cs="Times New Roman"/>
          </w:rPr>
          <w:t>закона</w:t>
        </w:r>
      </w:hyperlink>
      <w:r w:rsidRPr="00827BD4">
        <w:rPr>
          <w:rFonts w:ascii="Times New Roman" w:hAnsi="Times New Roman" w:cs="Times New Roman"/>
        </w:rPr>
        <w:t xml:space="preserve"> Смоленской области от 30.04.2020 N 31-з)</w:t>
      </w:r>
    </w:p>
    <w:p w:rsidR="008B6003" w:rsidRPr="00827BD4" w:rsidRDefault="00827B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 xml:space="preserve">1.1. </w:t>
      </w:r>
      <w:proofErr w:type="gramStart"/>
      <w:r w:rsidRPr="00827BD4">
        <w:rPr>
          <w:rFonts w:ascii="Times New Roman" w:hAnsi="Times New Roman" w:cs="Times New Roman"/>
        </w:rPr>
        <w:t xml:space="preserve">В соответствии с </w:t>
      </w:r>
      <w:hyperlink r:id="rId13" w:history="1">
        <w:r w:rsidRPr="00827BD4">
          <w:rPr>
            <w:rFonts w:ascii="Times New Roman" w:hAnsi="Times New Roman" w:cs="Times New Roman"/>
          </w:rPr>
          <w:t>пунктом 1 статьи 346.20</w:t>
        </w:r>
      </w:hyperlink>
      <w:r w:rsidRPr="00827BD4">
        <w:rPr>
          <w:rFonts w:ascii="Times New Roman" w:hAnsi="Times New Roman" w:cs="Times New Roman"/>
        </w:rPr>
        <w:t xml:space="preserve"> Налогового кодекса Российской Федерации установить в 2020 году на территории Смоленской обла</w:t>
      </w:r>
      <w:r w:rsidRPr="00827BD4">
        <w:rPr>
          <w:rFonts w:ascii="Times New Roman" w:hAnsi="Times New Roman" w:cs="Times New Roman"/>
        </w:rPr>
        <w:t>сти в случае, если объектом налогообложения являются доходы, налоговую ставку в размере 1 процента для налогоплательщиков, применяющих упрощенную систему налогообложения, осуществляющих по состоянию на 1 марта 2020 года виды предпринимательской деятельност</w:t>
      </w:r>
      <w:r w:rsidRPr="00827BD4">
        <w:rPr>
          <w:rFonts w:ascii="Times New Roman" w:hAnsi="Times New Roman" w:cs="Times New Roman"/>
        </w:rPr>
        <w:t xml:space="preserve">и из числа указанных в </w:t>
      </w:r>
      <w:hyperlink r:id="rId14" w:history="1">
        <w:r w:rsidRPr="00827BD4">
          <w:rPr>
            <w:rFonts w:ascii="Times New Roman" w:hAnsi="Times New Roman" w:cs="Times New Roman"/>
          </w:rPr>
          <w:t>Постановлении</w:t>
        </w:r>
      </w:hyperlink>
      <w:r w:rsidRPr="00827BD4">
        <w:rPr>
          <w:rFonts w:ascii="Times New Roman" w:hAnsi="Times New Roman" w:cs="Times New Roman"/>
        </w:rPr>
        <w:t xml:space="preserve"> Правительства Российской Федерации от 3 апреля</w:t>
      </w:r>
      <w:proofErr w:type="gramEnd"/>
      <w:r w:rsidRPr="00827BD4">
        <w:rPr>
          <w:rFonts w:ascii="Times New Roman" w:hAnsi="Times New Roman" w:cs="Times New Roman"/>
        </w:rPr>
        <w:t xml:space="preserve"> </w:t>
      </w:r>
      <w:proofErr w:type="gramStart"/>
      <w:r w:rsidRPr="00827BD4">
        <w:rPr>
          <w:rFonts w:ascii="Times New Roman" w:hAnsi="Times New Roman" w:cs="Times New Roman"/>
        </w:rPr>
        <w:t>2020 г. N 434 "Об утверждении пер</w:t>
      </w:r>
      <w:r w:rsidRPr="00827BD4">
        <w:rPr>
          <w:rFonts w:ascii="Times New Roman" w:hAnsi="Times New Roman" w:cs="Times New Roman"/>
        </w:rPr>
        <w:t xml:space="preserve">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27BD4">
        <w:rPr>
          <w:rFonts w:ascii="Times New Roman" w:hAnsi="Times New Roman" w:cs="Times New Roman"/>
        </w:rPr>
        <w:t>коронавирусной</w:t>
      </w:r>
      <w:proofErr w:type="spellEnd"/>
      <w:r w:rsidRPr="00827BD4">
        <w:rPr>
          <w:rFonts w:ascii="Times New Roman" w:hAnsi="Times New Roman" w:cs="Times New Roman"/>
        </w:rPr>
        <w:t xml:space="preserve"> инфекции", у которых доля доходов от реализации товаров (работ, услуг) при осуществлении указанных видов п</w:t>
      </w:r>
      <w:r w:rsidRPr="00827BD4">
        <w:rPr>
          <w:rFonts w:ascii="Times New Roman" w:hAnsi="Times New Roman" w:cs="Times New Roman"/>
        </w:rPr>
        <w:t xml:space="preserve">редпринимательской деятельности составляет за налоговый период не менее 70 процентов от общего объема доходов налогоплательщика, определяемых в соответствии со </w:t>
      </w:r>
      <w:hyperlink r:id="rId15" w:history="1">
        <w:r w:rsidRPr="00827BD4">
          <w:rPr>
            <w:rFonts w:ascii="Times New Roman" w:hAnsi="Times New Roman" w:cs="Times New Roman"/>
          </w:rPr>
          <w:t>статьей 346.15</w:t>
        </w:r>
      </w:hyperlink>
      <w:r w:rsidRPr="00827BD4">
        <w:rPr>
          <w:rFonts w:ascii="Times New Roman" w:hAnsi="Times New Roman" w:cs="Times New Roman"/>
        </w:rPr>
        <w:t xml:space="preserve"> Налогового кодекса</w:t>
      </w:r>
      <w:proofErr w:type="gramEnd"/>
      <w:r w:rsidRPr="00827BD4">
        <w:rPr>
          <w:rFonts w:ascii="Times New Roman" w:hAnsi="Times New Roman" w:cs="Times New Roman"/>
        </w:rPr>
        <w:t xml:space="preserve"> Российской Федерации, а также </w:t>
      </w:r>
      <w:proofErr w:type="gramStart"/>
      <w:r w:rsidRPr="00827BD4">
        <w:rPr>
          <w:rFonts w:ascii="Times New Roman" w:hAnsi="Times New Roman" w:cs="Times New Roman"/>
        </w:rPr>
        <w:t>сведения</w:t>
      </w:r>
      <w:proofErr w:type="gramEnd"/>
      <w:r w:rsidRPr="00827BD4">
        <w:rPr>
          <w:rFonts w:ascii="Times New Roman" w:hAnsi="Times New Roman" w:cs="Times New Roman"/>
        </w:rPr>
        <w:t xml:space="preserve"> о которых размещены в едином </w:t>
      </w:r>
      <w:r w:rsidRPr="00827BD4">
        <w:rPr>
          <w:rFonts w:ascii="Times New Roman" w:hAnsi="Times New Roman" w:cs="Times New Roman"/>
        </w:rPr>
        <w:lastRenderedPageBreak/>
        <w:t>реестре субъектов малого и среднего предпринимательства по состоянию на 1 января года, сл</w:t>
      </w:r>
      <w:r w:rsidRPr="00827BD4">
        <w:rPr>
          <w:rFonts w:ascii="Times New Roman" w:hAnsi="Times New Roman" w:cs="Times New Roman"/>
        </w:rPr>
        <w:t>едующего за налоговым периодом.</w:t>
      </w:r>
    </w:p>
    <w:p w:rsidR="008B6003" w:rsidRPr="00827BD4" w:rsidRDefault="00827BD4">
      <w:pPr>
        <w:pStyle w:val="ConsPlusNormal"/>
        <w:jc w:val="both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 xml:space="preserve">(часть 1.1 введена </w:t>
      </w:r>
      <w:hyperlink r:id="rId16" w:history="1">
        <w:r w:rsidRPr="00827BD4">
          <w:rPr>
            <w:rFonts w:ascii="Times New Roman" w:hAnsi="Times New Roman" w:cs="Times New Roman"/>
          </w:rPr>
          <w:t>законом</w:t>
        </w:r>
      </w:hyperlink>
      <w:r w:rsidRPr="00827BD4">
        <w:rPr>
          <w:rFonts w:ascii="Times New Roman" w:hAnsi="Times New Roman" w:cs="Times New Roman"/>
        </w:rPr>
        <w:t xml:space="preserve"> Смоленской области от 30.04.</w:t>
      </w:r>
      <w:r w:rsidRPr="00827BD4">
        <w:rPr>
          <w:rFonts w:ascii="Times New Roman" w:hAnsi="Times New Roman" w:cs="Times New Roman"/>
        </w:rPr>
        <w:t>2020 N 32-з)</w:t>
      </w:r>
    </w:p>
    <w:p w:rsidR="008B6003" w:rsidRPr="00827BD4" w:rsidRDefault="00827B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 xml:space="preserve">2. Налогоплательщики, применяющие упрощенную систему налогообложения, осуществляющие иные виды предпринимательской деятельности, применяют в случае, если объектом налогообложения являются доходы, налоговую ставку, установленную </w:t>
      </w:r>
      <w:hyperlink r:id="rId17" w:history="1">
        <w:r w:rsidRPr="00827BD4">
          <w:rPr>
            <w:rFonts w:ascii="Times New Roman" w:hAnsi="Times New Roman" w:cs="Times New Roman"/>
          </w:rPr>
          <w:t>пунктом 1 статьи 346.20</w:t>
        </w:r>
      </w:hyperlink>
      <w:r w:rsidRPr="00827BD4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Статья 2</w:t>
      </w:r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27B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1. Настоящий областной закон вступае</w:t>
      </w:r>
      <w:r w:rsidRPr="00827BD4">
        <w:rPr>
          <w:rFonts w:ascii="Times New Roman" w:hAnsi="Times New Roman" w:cs="Times New Roman"/>
        </w:rPr>
        <w:t>т в силу с 1 января 2020 года.</w:t>
      </w:r>
    </w:p>
    <w:p w:rsidR="008B6003" w:rsidRPr="00827BD4" w:rsidRDefault="00827B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 xml:space="preserve">2. </w:t>
      </w:r>
      <w:proofErr w:type="gramStart"/>
      <w:r w:rsidRPr="00827BD4">
        <w:rPr>
          <w:rFonts w:ascii="Times New Roman" w:hAnsi="Times New Roman" w:cs="Times New Roman"/>
        </w:rPr>
        <w:t xml:space="preserve">Со дня вступления в силу настоящего областного закона признать утратившим силу областной </w:t>
      </w:r>
      <w:hyperlink r:id="rId18" w:history="1">
        <w:r w:rsidRPr="00827BD4">
          <w:rPr>
            <w:rFonts w:ascii="Times New Roman" w:hAnsi="Times New Roman" w:cs="Times New Roman"/>
          </w:rPr>
          <w:t>закон</w:t>
        </w:r>
      </w:hyperlink>
      <w:r w:rsidRPr="00827BD4">
        <w:rPr>
          <w:rFonts w:ascii="Times New Roman" w:hAnsi="Times New Roman" w:cs="Times New Roman"/>
        </w:rPr>
        <w:t xml:space="preserve"> от 30 ноября 2016 года N 123-з "Об установлении налоговой ставки для налогоплательщиков, применяющих упрощенную систему налогообложения, в случае если объектом налогообложения являются доходы" (Вестник Смоленской областной Думы и Админист</w:t>
      </w:r>
      <w:r w:rsidRPr="00827BD4">
        <w:rPr>
          <w:rFonts w:ascii="Times New Roman" w:hAnsi="Times New Roman" w:cs="Times New Roman"/>
        </w:rPr>
        <w:t>рации Смоленской области, 2016, N 11 (часть I), стр. 16).</w:t>
      </w:r>
      <w:proofErr w:type="gramEnd"/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27BD4" w:rsidRDefault="00827BD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827BD4" w:rsidRDefault="00827BD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827BD4" w:rsidRDefault="00827BD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8B6003" w:rsidRPr="00827BD4" w:rsidRDefault="00827BD4">
      <w:pPr>
        <w:pStyle w:val="ConsPlusNormal"/>
        <w:jc w:val="right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Губернатор</w:t>
      </w:r>
    </w:p>
    <w:p w:rsidR="008B6003" w:rsidRPr="00827BD4" w:rsidRDefault="00827BD4">
      <w:pPr>
        <w:pStyle w:val="ConsPlusNormal"/>
        <w:jc w:val="right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Смоленской области</w:t>
      </w:r>
    </w:p>
    <w:p w:rsidR="008B6003" w:rsidRPr="00827BD4" w:rsidRDefault="00827BD4">
      <w:pPr>
        <w:pStyle w:val="ConsPlusNormal"/>
        <w:jc w:val="right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А.В.ОСТРОВСКИЙ</w:t>
      </w:r>
    </w:p>
    <w:p w:rsidR="008B6003" w:rsidRPr="00827BD4" w:rsidRDefault="00827BD4">
      <w:pPr>
        <w:pStyle w:val="ConsPlusNormal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14 ноября 2019 года</w:t>
      </w:r>
    </w:p>
    <w:p w:rsidR="008B6003" w:rsidRPr="00827BD4" w:rsidRDefault="00827BD4">
      <w:pPr>
        <w:pStyle w:val="ConsPlusNormal"/>
        <w:spacing w:before="220"/>
        <w:rPr>
          <w:rFonts w:ascii="Times New Roman" w:hAnsi="Times New Roman" w:cs="Times New Roman"/>
        </w:rPr>
      </w:pPr>
      <w:r w:rsidRPr="00827BD4">
        <w:rPr>
          <w:rFonts w:ascii="Times New Roman" w:hAnsi="Times New Roman" w:cs="Times New Roman"/>
        </w:rPr>
        <w:t>N 113-з</w:t>
      </w:r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B6003">
      <w:pPr>
        <w:pStyle w:val="ConsPlusNormal"/>
        <w:jc w:val="both"/>
        <w:rPr>
          <w:rFonts w:ascii="Times New Roman" w:hAnsi="Times New Roman" w:cs="Times New Roman"/>
        </w:rPr>
      </w:pPr>
    </w:p>
    <w:p w:rsidR="008B6003" w:rsidRPr="00827BD4" w:rsidRDefault="008B600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B6003" w:rsidRPr="00827BD4" w:rsidSect="008B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003"/>
    <w:rsid w:val="00827BD4"/>
    <w:rsid w:val="008B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11EC3CAA1F3CACD5C589E2DFD87CF30144D274EAB613D00A7C32473C033B2F8509DB3DAF2F028D984F8827C64483F4103895419F7D92EZCf0G" TargetMode="External"/><Relationship Id="rId13" Type="http://schemas.openxmlformats.org/officeDocument/2006/relationships/hyperlink" Target="consultantplus://offline/ref=80211EC3CAA1F3CACD5C589E2DFD87CF3015442044A8613D00A7C32473C033B2F8509DB3DBFEFC2CD4DBFD976D3C443C5D1D884B05F5DBZ2fDG" TargetMode="External"/><Relationship Id="rId18" Type="http://schemas.openxmlformats.org/officeDocument/2006/relationships/hyperlink" Target="consultantplus://offline/ref=80211EC3CAA1F3CACD5C46933B91DAC53518122B4FA86A685DF8987924C939E5BF1FC4E39EA3F82BDD91ACD22633453CZ4f2G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80211EC3CAA1F3CACD5C589E2DFD87CF30144D274EAB613D00A7C32473C033B2F8509DB3DAF2F123DC84F8827C64483F4103895419F7D92EZCf0G" TargetMode="External"/><Relationship Id="rId12" Type="http://schemas.openxmlformats.org/officeDocument/2006/relationships/hyperlink" Target="consultantplus://offline/ref=80211EC3CAA1F3CACD5C46933B91DAC53518122B46AF686358F3C5732C9035E7B8109BE699B2F82BDF8FACD3303A116F0748845405EBD92DDFC600C9Z8fDG" TargetMode="External"/><Relationship Id="rId17" Type="http://schemas.openxmlformats.org/officeDocument/2006/relationships/hyperlink" Target="consultantplus://offline/ref=80211EC3CAA1F3CACD5C589E2DFD87CF3015442044A8613D00A7C32473C033B2F8509DB3DBFEFC2CD4DBFD976D3C443C5D1D884B05F5DBZ2f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211EC3CAA1F3CACD5C46933B91DAC53518122B46AF68635FFAC5732C9035E7B8109BE699B2F82BDF8FACD3303A116F0748845405EBD92DDFC600C9Z8f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11EC3CAA1F3CACD5C589E2DFD87CF3015442044A8613D00A7C32473C033B2F8509DB3DBFEFC2CD4DBFD976D3C443C5D1D884B05F5DBZ2fDG" TargetMode="External"/><Relationship Id="rId11" Type="http://schemas.openxmlformats.org/officeDocument/2006/relationships/hyperlink" Target="consultantplus://offline/ref=80211EC3CAA1F3CACD5C589E2DFD87CF30174D2F46AC613D00A7C32473C033B2F8509DB3DCFDA17B9BDAA1D23A2F453F5D1F8957Z0f6G" TargetMode="External"/><Relationship Id="rId5" Type="http://schemas.openxmlformats.org/officeDocument/2006/relationships/hyperlink" Target="consultantplus://offline/ref=80211EC3CAA1F3CACD5C46933B91DAC53518122B46AF68635FFAC5732C9035E7B8109BE699B2F82BDF8FACD3303A116F0748845405EBD92DDFC600C9Z8fDG" TargetMode="External"/><Relationship Id="rId15" Type="http://schemas.openxmlformats.org/officeDocument/2006/relationships/hyperlink" Target="consultantplus://offline/ref=80211EC3CAA1F3CACD5C589E2DFD87CF3015442044A8613D00A7C32473C033B2F8509DB3DAF5F32BD684F8827C64483F4103895419F7D92EZCf0G" TargetMode="External"/><Relationship Id="rId10" Type="http://schemas.openxmlformats.org/officeDocument/2006/relationships/hyperlink" Target="consultantplus://offline/ref=80211EC3CAA1F3CACD5C589E2DFD87CF3015442044A8613D00A7C32473C033B2F8509DB3DAF5F32BD684F8827C64483F4103895419F7D92EZCf0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0211EC3CAA1F3CACD5C46933B91DAC53518122B46AF686358F3C5732C9035E7B8109BE699B2F82BDF8FACD3303A116F0748845405EBD92DDFC600C9Z8fDG" TargetMode="External"/><Relationship Id="rId9" Type="http://schemas.openxmlformats.org/officeDocument/2006/relationships/hyperlink" Target="consultantplus://offline/ref=80211EC3CAA1F3CACD5C589E2DFD87CF301345204EAB613D00A7C32473C033B2EA50C5BFDBF4EB2ADE91AED33AZ3f0G" TargetMode="External"/><Relationship Id="rId14" Type="http://schemas.openxmlformats.org/officeDocument/2006/relationships/hyperlink" Target="consultantplus://offline/ref=80211EC3CAA1F3CACD5C589E2DFD87CF3015492342AE613D00A7C32473C033B2EA50C5BFDBF4EB2ADE91AED33AZ3f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>УФНС РФ (6700)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Андреенкова Елена Алексеевна</dc:creator>
  <cp:lastModifiedBy>User</cp:lastModifiedBy>
  <cp:revision>2</cp:revision>
  <dcterms:created xsi:type="dcterms:W3CDTF">2021-01-12T06:31:00Z</dcterms:created>
  <dcterms:modified xsi:type="dcterms:W3CDTF">2021-01-13T08:23:00Z</dcterms:modified>
</cp:coreProperties>
</file>