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6074" w:rsidRPr="00CF6074" w:rsidTr="00CF607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 сентября 2022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F6074" w:rsidRPr="00CF6074" w:rsidRDefault="00CF607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N 122-з</w:t>
            </w:r>
          </w:p>
        </w:tc>
      </w:tr>
    </w:tbl>
    <w:p w:rsidR="00CF6074" w:rsidRPr="00CF6074" w:rsidRDefault="00CF607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РОССИЙСКАЯ ФЕДЕРАЦИЯ</w:t>
      </w: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СМОЛЕНСКАЯ ОБЛАСТЬ</w:t>
      </w: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ОБЛАСТНОЙ ЗАКОН</w:t>
      </w: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О ВНЕСЕНИИ ИЗМЕНЕНИЙ В ОБЛАСТНОЙ ЗАКОН "О ВВЕДЕНИИ</w:t>
      </w: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В ДЕЙСТВИЕ ПАТЕНТНОЙ СИСТЕМЫ НАЛОГООБЛОЖЕНИЯ И </w:t>
      </w:r>
      <w:proofErr w:type="gramStart"/>
      <w:r w:rsidRPr="00CF6074">
        <w:rPr>
          <w:rFonts w:ascii="Times New Roman" w:hAnsi="Times New Roman" w:cs="Times New Roman"/>
        </w:rPr>
        <w:t>ПРИМЕНЕНИИ</w:t>
      </w:r>
      <w:proofErr w:type="gramEnd"/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ЕЕ ИНДИВИДУАЛЬНЫМИ ПРЕДПРИНИМАТЕЛЯМИ НА ТЕРРИТОРИИ</w:t>
      </w:r>
    </w:p>
    <w:p w:rsidR="00CF6074" w:rsidRPr="00CF6074" w:rsidRDefault="00CF6074">
      <w:pPr>
        <w:pStyle w:val="ConsPlusTitle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СМОЛЕНСКОЙ ОБЛАСТИ"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CF6074">
        <w:rPr>
          <w:rFonts w:ascii="Times New Roman" w:hAnsi="Times New Roman" w:cs="Times New Roman"/>
        </w:rPr>
        <w:t>Принят</w:t>
      </w:r>
      <w:proofErr w:type="gramEnd"/>
      <w:r w:rsidRPr="00CF6074">
        <w:rPr>
          <w:rFonts w:ascii="Times New Roman" w:hAnsi="Times New Roman" w:cs="Times New Roman"/>
        </w:rPr>
        <w:t xml:space="preserve"> Смоленской областной Думой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29 сентября 2022 года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Статья 1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CF6074">
        <w:rPr>
          <w:rFonts w:ascii="Times New Roman" w:hAnsi="Times New Roman" w:cs="Times New Roman"/>
        </w:rPr>
        <w:t xml:space="preserve">Внести в областной </w:t>
      </w:r>
      <w:hyperlink r:id="rId5">
        <w:r w:rsidRPr="00CF6074">
          <w:rPr>
            <w:rFonts w:ascii="Times New Roman" w:hAnsi="Times New Roman" w:cs="Times New Roman"/>
          </w:rPr>
          <w:t>закон</w:t>
        </w:r>
      </w:hyperlink>
      <w:r w:rsidRPr="00CF6074">
        <w:rPr>
          <w:rFonts w:ascii="Times New Roman" w:hAnsi="Times New Roman" w:cs="Times New Roman"/>
        </w:rPr>
        <w:t xml:space="preserve"> от 19 ноября 2012 года N 90-з "О введении в действие патентной системы налогообложения и применении ее индивидуальными предпринимателями на территории Смоленской области" (Вестник Смоленской областной Думы и Администрации Смоленской области, 2012, N 11 (часть I), стр. 13; 2013, N 11 (часть II), стр. 46;</w:t>
      </w:r>
      <w:proofErr w:type="gramEnd"/>
      <w:r w:rsidRPr="00CF6074">
        <w:rPr>
          <w:rFonts w:ascii="Times New Roman" w:hAnsi="Times New Roman" w:cs="Times New Roman"/>
        </w:rPr>
        <w:t xml:space="preserve"> Официальный интернет-портал правовой информации (www.pravo.gov.ru), 30 сентября 2015 года, N 6700201509300007; 30 ноября 2016 года, N 6700201611300007; 15 ноября 2017 года, N 6700201711150017; 28 сентября 2018 года, N 6700201809280004; 14 ноября 2019 года, N 6700201911140046; 30 апреля 2020 года, N 6700202004300013; 26 ноября 2020 года, N 6700202011260028; </w:t>
      </w:r>
      <w:proofErr w:type="gramStart"/>
      <w:r w:rsidRPr="00CF6074">
        <w:rPr>
          <w:rFonts w:ascii="Times New Roman" w:hAnsi="Times New Roman" w:cs="Times New Roman"/>
        </w:rPr>
        <w:t>25 ноября 2021 года, N 6700202111250032) следующие изменения:</w:t>
      </w:r>
      <w:proofErr w:type="gramEnd"/>
    </w:p>
    <w:p w:rsidR="00CF6074" w:rsidRPr="00CF6074" w:rsidRDefault="00CF60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1) в </w:t>
      </w:r>
      <w:hyperlink r:id="rId6">
        <w:r w:rsidRPr="00CF6074">
          <w:rPr>
            <w:rFonts w:ascii="Times New Roman" w:hAnsi="Times New Roman" w:cs="Times New Roman"/>
          </w:rPr>
          <w:t>части 1 статьи 2</w:t>
        </w:r>
      </w:hyperlink>
      <w:r w:rsidRPr="00CF6074">
        <w:rPr>
          <w:rFonts w:ascii="Times New Roman" w:hAnsi="Times New Roman" w:cs="Times New Roman"/>
        </w:rPr>
        <w:t xml:space="preserve"> слова "2022 год" заменить словами "2023 год";</w:t>
      </w:r>
    </w:p>
    <w:p w:rsidR="00CF6074" w:rsidRPr="00CF6074" w:rsidRDefault="00CF607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2) </w:t>
      </w:r>
      <w:hyperlink r:id="rId7">
        <w:r w:rsidRPr="00CF6074">
          <w:rPr>
            <w:rFonts w:ascii="Times New Roman" w:hAnsi="Times New Roman" w:cs="Times New Roman"/>
          </w:rPr>
          <w:t>приложение 1</w:t>
        </w:r>
      </w:hyperlink>
      <w:r w:rsidRPr="00CF6074">
        <w:rPr>
          <w:rFonts w:ascii="Times New Roman" w:hAnsi="Times New Roman" w:cs="Times New Roman"/>
        </w:rPr>
        <w:t xml:space="preserve"> изложить в следующей редакции: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6E3C5A" w:rsidRPr="006E3C5A" w:rsidRDefault="006E3C5A">
      <w:pPr>
        <w:pStyle w:val="ConsPlusNormal"/>
        <w:jc w:val="right"/>
        <w:rPr>
          <w:rFonts w:ascii="Times New Roman" w:hAnsi="Times New Roman" w:cs="Times New Roman"/>
        </w:rPr>
      </w:pPr>
    </w:p>
    <w:p w:rsidR="006E3C5A" w:rsidRDefault="006E3C5A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"Приложение 1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к областному закону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"О введении в действие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патентной системы налогообложения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и применении ее </w:t>
      </w:r>
      <w:proofErr w:type="gramStart"/>
      <w:r w:rsidRPr="00CF6074">
        <w:rPr>
          <w:rFonts w:ascii="Times New Roman" w:hAnsi="Times New Roman" w:cs="Times New Roman"/>
        </w:rPr>
        <w:t>индивидуальными</w:t>
      </w:r>
      <w:proofErr w:type="gramEnd"/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предпринимателями на территории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Смоленской области"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ПЕРЕЧЕНЬ</w:t>
      </w: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ВИДОВ ПРЕДПРИНИМАТЕЛЬСКОЙ ДЕЯТЕЛЬНОСТИ, В ОТНОШЕНИИ КОТОРЫХ</w:t>
      </w: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ПРИМЕНЯЕТСЯ ПАТЕНТНАЯ СИСТЕМА НАЛОГООБЛОЖЕНИЯ, И РАЗМЕРЫ</w:t>
      </w: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ПОТЕНЦИАЛЬНО </w:t>
      </w:r>
      <w:proofErr w:type="gramStart"/>
      <w:r w:rsidRPr="00CF6074">
        <w:rPr>
          <w:rFonts w:ascii="Times New Roman" w:hAnsi="Times New Roman" w:cs="Times New Roman"/>
        </w:rPr>
        <w:t>ВОЗМОЖНОГО</w:t>
      </w:r>
      <w:proofErr w:type="gramEnd"/>
      <w:r w:rsidRPr="00CF6074">
        <w:rPr>
          <w:rFonts w:ascii="Times New Roman" w:hAnsi="Times New Roman" w:cs="Times New Roman"/>
        </w:rPr>
        <w:t xml:space="preserve"> К ПОЛУЧЕНИЮ ИНДИВИДУАЛЬНЫМ</w:t>
      </w: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 xml:space="preserve">ПРЕДПРИНИМАТЕЛЕМ ГОДОВОГО ДОХОДА НА 2023 ГОД </w:t>
      </w:r>
      <w:proofErr w:type="gramStart"/>
      <w:r w:rsidRPr="00CF6074">
        <w:rPr>
          <w:rFonts w:ascii="Times New Roman" w:hAnsi="Times New Roman" w:cs="Times New Roman"/>
        </w:rPr>
        <w:t>ПО</w:t>
      </w:r>
      <w:proofErr w:type="gramEnd"/>
      <w:r w:rsidRPr="00CF6074">
        <w:rPr>
          <w:rFonts w:ascii="Times New Roman" w:hAnsi="Times New Roman" w:cs="Times New Roman"/>
        </w:rPr>
        <w:t xml:space="preserve"> УКАЗАННЫМ</w:t>
      </w:r>
    </w:p>
    <w:p w:rsidR="00CF6074" w:rsidRPr="00CF6074" w:rsidRDefault="00CF6074">
      <w:pPr>
        <w:pStyle w:val="ConsPlusNormal"/>
        <w:jc w:val="center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ВИДАМ ПРЕДПРИНИМАТЕЛЬСКОЙ ДЕЯТЕЛЬНОСТИ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499"/>
        <w:gridCol w:w="1417"/>
        <w:gridCol w:w="1417"/>
      </w:tblGrid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F6074">
              <w:rPr>
                <w:rFonts w:ascii="Times New Roman" w:hAnsi="Times New Roman" w:cs="Times New Roman"/>
              </w:rPr>
              <w:t>п</w:t>
            </w:r>
            <w:proofErr w:type="gramEnd"/>
            <w:r w:rsidRPr="00CF607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  <w:vMerge w:val="restart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2834" w:type="dxa"/>
            <w:gridSpan w:val="2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Смоленской области (рублей)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II группа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Ремонт и пошив швейных, меховых и кожаных изделий, </w:t>
            </w:r>
            <w:r w:rsidRPr="00CF6074">
              <w:rPr>
                <w:rFonts w:ascii="Times New Roman" w:hAnsi="Times New Roman" w:cs="Times New Roman"/>
              </w:rPr>
              <w:lastRenderedPageBreak/>
              <w:t>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260267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248437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Ремонт, техническое обслуживание автотранспортных и </w:t>
            </w:r>
            <w:proofErr w:type="spellStart"/>
            <w:r w:rsidRPr="00CF6074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CF6074">
              <w:rPr>
                <w:rFonts w:ascii="Times New Roman" w:hAnsi="Times New Roman" w:cs="Times New Roman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275577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263051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единицу автотранспортных средств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184135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184135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единицу автотранспортных средств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263051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263051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Реконструкция или ремонт существующих жилых и нежилых зданий, а также спортивных сооружений: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181536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173285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50292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48006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363073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346570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38190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36453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363073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346570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38190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36453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Сбор тары и пригодных для вторичного использования материалов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ветеринарная: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43031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41074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1 квадратный метр площади, сдаваемой в аренду (наем):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жилых помещений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3901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2926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нежилых помещений (включая выставочные залы, складские помещения), земельных участков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6242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4681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344471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328814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344471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328814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единицу судов водного транспорта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277255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277255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единицу судов водного транспорта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277255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277255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F6074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8">
              <w:r w:rsidRPr="00CF6074">
                <w:rPr>
                  <w:rFonts w:ascii="Times New Roman" w:hAnsi="Times New Roman" w:cs="Times New Roman"/>
                </w:rPr>
                <w:t>законом</w:t>
              </w:r>
            </w:hyperlink>
            <w:r w:rsidRPr="00CF6074">
              <w:rPr>
                <w:rFonts w:ascii="Times New Roman" w:hAnsi="Times New Roman" w:cs="Times New Roman"/>
              </w:rPr>
              <w:t xml:space="preserve"> от 12 апреля 2010 года N 61-ФЗ "Об обращении лекарственных средств":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532508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508301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179654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171488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403415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385078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экскурсионные туристические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209776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200239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242049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231046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145230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138628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</w:t>
            </w:r>
            <w:r w:rsidRPr="00CF6074">
              <w:rPr>
                <w:rFonts w:ascii="Times New Roman" w:hAnsi="Times New Roman" w:cs="Times New Roman"/>
              </w:rPr>
              <w:lastRenderedPageBreak/>
              <w:t>стационарной торговой сети, имеющие торговые залы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один объект стационарной торговой сети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643013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613786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46.1.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один объект стационарной (нестационарной) торговой сети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306197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292279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46.2.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один объект нестационарной торговой сети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292279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292279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один объект организации общественного питания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459296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438418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Оказание услуг по забою и транспортировке скота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Производство кожи и изделий из кожи: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24742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23619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CF6074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CF6074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Переработка и консервирование фруктов и овощей: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43031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41074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Производство молочной продукции: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43031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41074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Растениеводство, услуги в области растениеводства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161410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161410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1300373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1300373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Резка, обработка и отделка камня для памятников: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242049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231046.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70554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67387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CF6074">
              <w:rPr>
                <w:rFonts w:ascii="Times New Roman" w:hAnsi="Times New Roman" w:cs="Times New Roman"/>
              </w:rPr>
              <w:t>web</w:t>
            </w:r>
            <w:proofErr w:type="spellEnd"/>
            <w:r w:rsidRPr="00CF6074">
              <w:rPr>
                <w:rFonts w:ascii="Times New Roman" w:hAnsi="Times New Roman" w:cs="Times New Roman"/>
              </w:rPr>
              <w:t>-страниц, включая их адаптацию и модификацию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484098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462092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Животноводство, услуги в области животноводства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Деятельность стоянок для транспортных средств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на 1 квадратный метр площади стоянки для транспортных средств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2990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2856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lastRenderedPageBreak/>
              <w:t>79.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CF6074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CF6074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153099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146139</w:t>
            </w:r>
          </w:p>
        </w:tc>
      </w:tr>
      <w:tr w:rsidR="00CF6074" w:rsidRPr="00CF6074">
        <w:tc>
          <w:tcPr>
            <w:tcW w:w="737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Животноводство, растениеводство, услуги, предоставляемые в указанных областях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161366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154031</w:t>
            </w:r>
          </w:p>
        </w:tc>
      </w:tr>
      <w:tr w:rsidR="00CF6074" w:rsidRPr="00CF6074">
        <w:tc>
          <w:tcPr>
            <w:tcW w:w="737" w:type="dxa"/>
            <w:vMerge w:val="restart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населения: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363073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346570</w:t>
            </w:r>
          </w:p>
        </w:tc>
      </w:tr>
      <w:tr w:rsidR="00CF6074" w:rsidRPr="00CF6074">
        <w:tc>
          <w:tcPr>
            <w:tcW w:w="737" w:type="dxa"/>
            <w:vMerge/>
          </w:tcPr>
          <w:p w:rsidR="00CF6074" w:rsidRPr="00CF6074" w:rsidRDefault="00CF60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CF6074" w:rsidRPr="00CF6074" w:rsidRDefault="00CF60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при привлечении наемных работников дополнительно на одну единицу средней численности наемных работников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38190</w:t>
            </w:r>
          </w:p>
        </w:tc>
        <w:tc>
          <w:tcPr>
            <w:tcW w:w="1417" w:type="dxa"/>
          </w:tcPr>
          <w:p w:rsidR="00CF6074" w:rsidRPr="00CF6074" w:rsidRDefault="00CF60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6074">
              <w:rPr>
                <w:rFonts w:ascii="Times New Roman" w:hAnsi="Times New Roman" w:cs="Times New Roman"/>
              </w:rPr>
              <w:t>36453</w:t>
            </w:r>
          </w:p>
        </w:tc>
      </w:tr>
    </w:tbl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Title"/>
        <w:ind w:firstLine="540"/>
        <w:jc w:val="both"/>
        <w:outlineLvl w:val="0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Статья 2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Настоящий областной закон вступает в силу с первого числа очередного налогового периода по налогу, уплачиваемому в связи с применением патентной системы налогообложения, но не ранее чем по истечении одного месяца со дня его официального опубликования.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6E3C5A" w:rsidRDefault="006E3C5A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6E3C5A" w:rsidRDefault="006E3C5A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6E3C5A" w:rsidRDefault="006E3C5A">
      <w:pPr>
        <w:pStyle w:val="ConsPlusNormal"/>
        <w:jc w:val="right"/>
        <w:rPr>
          <w:rFonts w:ascii="Times New Roman" w:hAnsi="Times New Roman" w:cs="Times New Roman"/>
          <w:lang w:val="en-US"/>
        </w:rPr>
      </w:pP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CF6074">
        <w:rPr>
          <w:rFonts w:ascii="Times New Roman" w:hAnsi="Times New Roman" w:cs="Times New Roman"/>
        </w:rPr>
        <w:t>Губернатор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Смоленской области</w:t>
      </w:r>
    </w:p>
    <w:p w:rsidR="00CF6074" w:rsidRPr="00CF6074" w:rsidRDefault="00CF6074">
      <w:pPr>
        <w:pStyle w:val="ConsPlusNormal"/>
        <w:jc w:val="right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А.В.ОСТРОВСКИЙ</w:t>
      </w:r>
    </w:p>
    <w:p w:rsidR="00CF6074" w:rsidRPr="00CF6074" w:rsidRDefault="00CF6074">
      <w:pPr>
        <w:pStyle w:val="ConsPlusNormal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29 сентября 2022 года</w:t>
      </w:r>
    </w:p>
    <w:p w:rsidR="00CF6074" w:rsidRPr="00CF6074" w:rsidRDefault="00CF6074">
      <w:pPr>
        <w:pStyle w:val="ConsPlusNormal"/>
        <w:spacing w:before="200"/>
        <w:rPr>
          <w:rFonts w:ascii="Times New Roman" w:hAnsi="Times New Roman" w:cs="Times New Roman"/>
        </w:rPr>
      </w:pPr>
      <w:r w:rsidRPr="00CF6074">
        <w:rPr>
          <w:rFonts w:ascii="Times New Roman" w:hAnsi="Times New Roman" w:cs="Times New Roman"/>
        </w:rPr>
        <w:t>N 122-з</w:t>
      </w: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CF6074" w:rsidRPr="00CF6074" w:rsidRDefault="00CF6074">
      <w:pPr>
        <w:pStyle w:val="ConsPlusNormal"/>
        <w:jc w:val="both"/>
        <w:rPr>
          <w:rFonts w:ascii="Times New Roman" w:hAnsi="Times New Roman" w:cs="Times New Roman"/>
        </w:rPr>
      </w:pPr>
    </w:p>
    <w:p w:rsidR="007D443A" w:rsidRPr="00CF6074" w:rsidRDefault="007D443A"/>
    <w:sectPr w:rsidR="007D443A" w:rsidRPr="00CF6074" w:rsidSect="001D1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74"/>
    <w:rsid w:val="006E3C5A"/>
    <w:rsid w:val="007D443A"/>
    <w:rsid w:val="00814F56"/>
    <w:rsid w:val="00C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CF607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CF607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CF607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CF6074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paragraph" w:customStyle="1" w:styleId="ConsPlusTitle">
    <w:name w:val="ConsPlusTitle"/>
    <w:rsid w:val="00CF607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eastAsia="ru-RU"/>
    </w:rPr>
  </w:style>
  <w:style w:type="paragraph" w:customStyle="1" w:styleId="ConsPlusTitlePage">
    <w:name w:val="ConsPlusTitlePage"/>
    <w:rsid w:val="00CF6074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2E97A4E8A45AA1C5319BFEE7811AAC2940DC6DFF4F171CA18279C06AC88E8476FBA59AC8EEC5082D42D6A499N4M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2E97A4E8A45AA1C53185F3F1ED47A62B498060FC4E1F49F8D57F97359888D124BBFBC38AA2D60A2F5EDDAFCF1B3F39928EE8261E7BBCFE32ABN5M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E97A4E8A45AA1C53185F3F1ED47A62B498060FC4E1F49F8D57F97359888D124BBFBC38AA2D60A2F5ED3AFCF1B3F39928EE8261E7BBCFE32ABN5M3M" TargetMode="External"/><Relationship Id="rId5" Type="http://schemas.openxmlformats.org/officeDocument/2006/relationships/hyperlink" Target="consultantplus://offline/ref=732E97A4E8A45AA1C53185F3F1ED47A62B498060FC4E1F49F8D57F97359888D124BBFBC398A28E042C54CAA59B54796C9DN8M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User</cp:lastModifiedBy>
  <cp:revision>2</cp:revision>
  <dcterms:created xsi:type="dcterms:W3CDTF">2022-10-18T12:12:00Z</dcterms:created>
  <dcterms:modified xsi:type="dcterms:W3CDTF">2022-10-18T12:14:00Z</dcterms:modified>
</cp:coreProperties>
</file>