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A193C" w:rsidRPr="006A193C" w:rsidTr="006A193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5D86" w:rsidRPr="006A193C" w:rsidRDefault="00335D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A193C">
              <w:rPr>
                <w:rFonts w:ascii="Times New Roman" w:hAnsi="Times New Roman" w:cs="Times New Roman"/>
                <w:sz w:val="26"/>
                <w:szCs w:val="26"/>
              </w:rPr>
              <w:t>27 ноября 2024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35D86" w:rsidRPr="006A193C" w:rsidRDefault="00335D8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193C">
              <w:rPr>
                <w:rFonts w:ascii="Times New Roman" w:hAnsi="Times New Roman" w:cs="Times New Roman"/>
                <w:sz w:val="26"/>
                <w:szCs w:val="26"/>
              </w:rPr>
              <w:t>N 203-з</w:t>
            </w:r>
          </w:p>
        </w:tc>
      </w:tr>
    </w:tbl>
    <w:p w:rsidR="00335D86" w:rsidRPr="006A193C" w:rsidRDefault="00335D8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A193C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93C">
        <w:rPr>
          <w:rFonts w:ascii="Times New Roman" w:hAnsi="Times New Roman" w:cs="Times New Roman"/>
          <w:sz w:val="24"/>
          <w:szCs w:val="24"/>
        </w:rPr>
        <w:t>СМОЛЕНСКАЯ ОБЛАСТЬ</w:t>
      </w:r>
    </w:p>
    <w:p w:rsidR="00335D86" w:rsidRPr="006A193C" w:rsidRDefault="00335D8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93C">
        <w:rPr>
          <w:rFonts w:ascii="Times New Roman" w:hAnsi="Times New Roman" w:cs="Times New Roman"/>
          <w:sz w:val="24"/>
          <w:szCs w:val="24"/>
        </w:rPr>
        <w:t>ОБЛАСТНОЙ ЗАКОН</w:t>
      </w:r>
    </w:p>
    <w:p w:rsidR="00335D86" w:rsidRPr="006A193C" w:rsidRDefault="00335D8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93C">
        <w:rPr>
          <w:rFonts w:ascii="Times New Roman" w:hAnsi="Times New Roman" w:cs="Times New Roman"/>
          <w:sz w:val="24"/>
          <w:szCs w:val="24"/>
        </w:rPr>
        <w:t>О ВНЕСЕНИИ ИЗМЕНЕНИЙ В СТАТЬЮ 2 ОБЛАСТНОГО ЗАКОНА</w:t>
      </w: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93C">
        <w:rPr>
          <w:rFonts w:ascii="Times New Roman" w:hAnsi="Times New Roman" w:cs="Times New Roman"/>
          <w:sz w:val="24"/>
          <w:szCs w:val="24"/>
        </w:rPr>
        <w:t>"О НАЛОГОВЫХ СТАВКАХ ДЛЯ НАЛОГОПЛАТЕЛЬЩИКОВ, ПРИМЕНЯЮЩИХ</w:t>
      </w: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93C">
        <w:rPr>
          <w:rFonts w:ascii="Times New Roman" w:hAnsi="Times New Roman" w:cs="Times New Roman"/>
          <w:sz w:val="24"/>
          <w:szCs w:val="24"/>
        </w:rPr>
        <w:t>УПРОЩЕННУЮ СИСТЕМУ НАЛОГООБЛОЖЕНИЯ, В СЛУЧАЕ ЕСЛИ ОБЪЕКТОМ</w:t>
      </w: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93C">
        <w:rPr>
          <w:rFonts w:ascii="Times New Roman" w:hAnsi="Times New Roman" w:cs="Times New Roman"/>
          <w:sz w:val="24"/>
          <w:szCs w:val="24"/>
        </w:rPr>
        <w:t>НАЛОГООБЛОЖЕНИЯ ЯВЛЯЮТСЯ ДОХОДЫ, УМЕНЬШЕННЫЕ</w:t>
      </w:r>
    </w:p>
    <w:p w:rsidR="00335D86" w:rsidRPr="006A193C" w:rsidRDefault="00335D8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A193C">
        <w:rPr>
          <w:rFonts w:ascii="Times New Roman" w:hAnsi="Times New Roman" w:cs="Times New Roman"/>
          <w:sz w:val="24"/>
          <w:szCs w:val="24"/>
        </w:rPr>
        <w:t>НА ВЕЛИЧИНУ РАСХОДОВ"</w:t>
      </w:r>
    </w:p>
    <w:bookmarkEnd w:id="0"/>
    <w:p w:rsidR="00335D86" w:rsidRPr="006A193C" w:rsidRDefault="0033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6A193C">
        <w:rPr>
          <w:rFonts w:ascii="Times New Roman" w:hAnsi="Times New Roman" w:cs="Times New Roman"/>
          <w:sz w:val="26"/>
          <w:szCs w:val="26"/>
        </w:rPr>
        <w:t>Принят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 xml:space="preserve"> Смоленской областной Думой</w:t>
      </w:r>
    </w:p>
    <w:p w:rsidR="00335D86" w:rsidRPr="006A193C" w:rsidRDefault="00335D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>27 ноября 2024 года</w:t>
      </w:r>
    </w:p>
    <w:p w:rsidR="00335D86" w:rsidRPr="006A193C" w:rsidRDefault="0033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>Статья 1</w:t>
      </w:r>
    </w:p>
    <w:p w:rsidR="00335D86" w:rsidRPr="006A193C" w:rsidRDefault="0033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93C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>
        <w:r w:rsidRPr="006A193C">
          <w:rPr>
            <w:rFonts w:ascii="Times New Roman" w:hAnsi="Times New Roman" w:cs="Times New Roman"/>
            <w:sz w:val="26"/>
            <w:szCs w:val="26"/>
          </w:rPr>
          <w:t>часть 1 статьи 2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областного закона от 30 ноября 2016 года N 122-з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 (Официальный интернет-портал правовой информации (</w:t>
      </w:r>
      <w:hyperlink r:id="rId6">
        <w:r w:rsidRPr="006A193C">
          <w:rPr>
            <w:rFonts w:ascii="Times New Roman" w:hAnsi="Times New Roman" w:cs="Times New Roman"/>
            <w:sz w:val="26"/>
            <w:szCs w:val="26"/>
          </w:rPr>
          <w:t>www.pravo.gov.ru</w:t>
        </w:r>
      </w:hyperlink>
      <w:r w:rsidRPr="006A193C">
        <w:rPr>
          <w:rFonts w:ascii="Times New Roman" w:hAnsi="Times New Roman" w:cs="Times New Roman"/>
          <w:sz w:val="26"/>
          <w:szCs w:val="26"/>
        </w:rPr>
        <w:t>), 30 ноября 2016 года, N 6700201611300003; 24 ноября 2022 года, N 6700202211240021;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26 октября 2023 года, N 6700202310260004) следующие изменения:</w:t>
      </w:r>
      <w:proofErr w:type="gramEnd"/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1) в </w:t>
      </w:r>
      <w:hyperlink r:id="rId7">
        <w:r w:rsidRPr="006A193C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6A193C">
        <w:rPr>
          <w:rFonts w:ascii="Times New Roman" w:hAnsi="Times New Roman" w:cs="Times New Roman"/>
          <w:sz w:val="26"/>
          <w:szCs w:val="26"/>
        </w:rPr>
        <w:t>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а) </w:t>
      </w:r>
      <w:hyperlink r:id="rId8">
        <w:r w:rsidRPr="006A193C">
          <w:rPr>
            <w:rFonts w:ascii="Times New Roman" w:hAnsi="Times New Roman" w:cs="Times New Roman"/>
            <w:sz w:val="26"/>
            <w:szCs w:val="26"/>
          </w:rPr>
          <w:t>подпункт "д"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признать утратившим силу;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б) </w:t>
      </w:r>
      <w:hyperlink r:id="rId9">
        <w:r w:rsidRPr="006A193C">
          <w:rPr>
            <w:rFonts w:ascii="Times New Roman" w:hAnsi="Times New Roman" w:cs="Times New Roman"/>
            <w:sz w:val="26"/>
            <w:szCs w:val="26"/>
          </w:rPr>
          <w:t>подпункты "з"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>
        <w:r w:rsidRPr="006A193C">
          <w:rPr>
            <w:rFonts w:ascii="Times New Roman" w:hAnsi="Times New Roman" w:cs="Times New Roman"/>
            <w:sz w:val="26"/>
            <w:szCs w:val="26"/>
          </w:rPr>
          <w:t>"и"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"з) </w:t>
      </w:r>
      <w:hyperlink r:id="rId11">
        <w:r w:rsidRPr="006A193C">
          <w:rPr>
            <w:rFonts w:ascii="Times New Roman" w:hAnsi="Times New Roman" w:cs="Times New Roman"/>
            <w:sz w:val="26"/>
            <w:szCs w:val="26"/>
          </w:rPr>
          <w:t>класс 72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"Научные исследования и разработки" раздела M "Деятельность профессиональная, научная и техническая" ОКВЭД;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и) </w:t>
      </w:r>
      <w:hyperlink r:id="rId12">
        <w:r w:rsidRPr="006A193C">
          <w:rPr>
            <w:rFonts w:ascii="Times New Roman" w:hAnsi="Times New Roman" w:cs="Times New Roman"/>
            <w:sz w:val="26"/>
            <w:szCs w:val="26"/>
          </w:rPr>
          <w:t>класс 79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туристических агентств и прочих организаций, предоставляющих услуги в сфере туризма" раздела N "Деятельность административная и сопутствующие дополнительные услуги" ОКВЭД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>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в) </w:t>
      </w:r>
      <w:hyperlink r:id="rId13">
        <w:r w:rsidRPr="006A193C">
          <w:rPr>
            <w:rFonts w:ascii="Times New Roman" w:hAnsi="Times New Roman" w:cs="Times New Roman"/>
            <w:sz w:val="26"/>
            <w:szCs w:val="26"/>
          </w:rPr>
          <w:t>подпункт "о"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"о) </w:t>
      </w:r>
      <w:hyperlink r:id="rId14">
        <w:r w:rsidRPr="006A193C">
          <w:rPr>
            <w:rFonts w:ascii="Times New Roman" w:hAnsi="Times New Roman" w:cs="Times New Roman"/>
            <w:sz w:val="26"/>
            <w:szCs w:val="26"/>
          </w:rPr>
          <w:t>класс 94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общественных и прочих некоммерческих организаций", </w:t>
      </w:r>
      <w:hyperlink r:id="rId15">
        <w:r w:rsidRPr="006A193C">
          <w:rPr>
            <w:rFonts w:ascii="Times New Roman" w:hAnsi="Times New Roman" w:cs="Times New Roman"/>
            <w:sz w:val="26"/>
            <w:szCs w:val="26"/>
          </w:rPr>
          <w:t>класс 96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по предоставлению прочих персональных услуг" раздела S "Предоставление прочих видов услуг" ОКВЭД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>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2) в </w:t>
      </w:r>
      <w:hyperlink r:id="rId16">
        <w:r w:rsidRPr="006A193C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Pr="006A193C">
        <w:rPr>
          <w:rFonts w:ascii="Times New Roman" w:hAnsi="Times New Roman" w:cs="Times New Roman"/>
          <w:sz w:val="26"/>
          <w:szCs w:val="26"/>
        </w:rPr>
        <w:t>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а) </w:t>
      </w:r>
      <w:hyperlink r:id="rId17">
        <w:r w:rsidRPr="006A193C">
          <w:rPr>
            <w:rFonts w:ascii="Times New Roman" w:hAnsi="Times New Roman" w:cs="Times New Roman"/>
            <w:sz w:val="26"/>
            <w:szCs w:val="26"/>
          </w:rPr>
          <w:t>подпункты "</w:t>
        </w:r>
        <w:proofErr w:type="gramStart"/>
        <w:r w:rsidRPr="006A193C">
          <w:rPr>
            <w:rFonts w:ascii="Times New Roman" w:hAnsi="Times New Roman" w:cs="Times New Roman"/>
            <w:sz w:val="26"/>
            <w:szCs w:val="26"/>
          </w:rPr>
          <w:t>б"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- </w:t>
      </w:r>
      <w:hyperlink r:id="rId18">
        <w:r w:rsidRPr="006A193C">
          <w:rPr>
            <w:rFonts w:ascii="Times New Roman" w:hAnsi="Times New Roman" w:cs="Times New Roman"/>
            <w:sz w:val="26"/>
            <w:szCs w:val="26"/>
          </w:rPr>
          <w:t>"б</w:t>
        </w:r>
        <w:proofErr w:type="gramEnd"/>
        <w:r w:rsidRPr="006A193C">
          <w:rPr>
            <w:rFonts w:ascii="Times New Roman" w:hAnsi="Times New Roman" w:cs="Times New Roman"/>
            <w:sz w:val="26"/>
            <w:szCs w:val="26"/>
          </w:rPr>
          <w:t>.2"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признать утратившими силу;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hyperlink r:id="rId19">
        <w:r w:rsidRPr="006A193C">
          <w:rPr>
            <w:rFonts w:ascii="Times New Roman" w:hAnsi="Times New Roman" w:cs="Times New Roman"/>
            <w:sz w:val="26"/>
            <w:szCs w:val="26"/>
          </w:rPr>
          <w:t>подпункт "в"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"в) </w:t>
      </w:r>
      <w:hyperlink r:id="rId20">
        <w:r w:rsidRPr="006A193C">
          <w:rPr>
            <w:rFonts w:ascii="Times New Roman" w:hAnsi="Times New Roman" w:cs="Times New Roman"/>
            <w:sz w:val="26"/>
            <w:szCs w:val="26"/>
          </w:rPr>
          <w:t>раздел H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"Транспортировка и хранение" ОКВЭД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>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в) </w:t>
      </w:r>
      <w:hyperlink r:id="rId21">
        <w:r w:rsidRPr="006A193C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подпунктом "г.1" следующего содержания: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"г.1) </w:t>
      </w:r>
      <w:hyperlink r:id="rId22">
        <w:r w:rsidRPr="006A193C">
          <w:rPr>
            <w:rFonts w:ascii="Times New Roman" w:hAnsi="Times New Roman" w:cs="Times New Roman"/>
            <w:sz w:val="26"/>
            <w:szCs w:val="26"/>
          </w:rPr>
          <w:t>класс 74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профессиональная научная и техническая прочая", </w:t>
      </w:r>
      <w:hyperlink r:id="rId23">
        <w:r w:rsidRPr="006A193C">
          <w:rPr>
            <w:rFonts w:ascii="Times New Roman" w:hAnsi="Times New Roman" w:cs="Times New Roman"/>
            <w:sz w:val="26"/>
            <w:szCs w:val="26"/>
          </w:rPr>
          <w:t>класс 75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ветеринарная" раздела М "Деятельность профессиональная, научная и техническая" ОКВЭД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>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г) </w:t>
      </w:r>
      <w:hyperlink r:id="rId24">
        <w:r w:rsidRPr="006A193C">
          <w:rPr>
            <w:rFonts w:ascii="Times New Roman" w:hAnsi="Times New Roman" w:cs="Times New Roman"/>
            <w:sz w:val="26"/>
            <w:szCs w:val="26"/>
          </w:rPr>
          <w:t>подпункт "д"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"д) </w:t>
      </w:r>
      <w:hyperlink r:id="rId25">
        <w:r w:rsidRPr="006A193C">
          <w:rPr>
            <w:rFonts w:ascii="Times New Roman" w:hAnsi="Times New Roman" w:cs="Times New Roman"/>
            <w:sz w:val="26"/>
            <w:szCs w:val="26"/>
          </w:rPr>
          <w:t>класс 80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по обеспечению безопасности и проведению расследований", </w:t>
      </w:r>
      <w:hyperlink r:id="rId26">
        <w:r w:rsidRPr="006A193C">
          <w:rPr>
            <w:rFonts w:ascii="Times New Roman" w:hAnsi="Times New Roman" w:cs="Times New Roman"/>
            <w:sz w:val="26"/>
            <w:szCs w:val="26"/>
          </w:rPr>
          <w:t>класс 81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по обслуживанию зданий и территорий", </w:t>
      </w:r>
      <w:hyperlink r:id="rId27">
        <w:r w:rsidRPr="006A193C">
          <w:rPr>
            <w:rFonts w:ascii="Times New Roman" w:hAnsi="Times New Roman" w:cs="Times New Roman"/>
            <w:sz w:val="26"/>
            <w:szCs w:val="26"/>
          </w:rPr>
          <w:t>класс 82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бизнеса" раздела N "Деятельность административная и сопутствующие дополнительные услуги" ОКВЭД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>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д) </w:t>
      </w:r>
      <w:hyperlink r:id="rId28">
        <w:r w:rsidRPr="006A193C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подпунктом "е" следующего содержания: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"е) </w:t>
      </w:r>
      <w:hyperlink r:id="rId29">
        <w:r w:rsidRPr="006A193C">
          <w:rPr>
            <w:rFonts w:ascii="Times New Roman" w:hAnsi="Times New Roman" w:cs="Times New Roman"/>
            <w:sz w:val="26"/>
            <w:szCs w:val="26"/>
          </w:rPr>
          <w:t>класс 95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"Ремонт компьютеров, предметов личного потребления и хозяйственно-бытового назначения" раздела S "Предоставление прочих видов услуг" ОКВЭД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;"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>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3) </w:t>
      </w:r>
      <w:hyperlink r:id="rId30">
        <w:r w:rsidRPr="006A193C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пунктами 3 и 4 следующего содержания: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93C">
        <w:rPr>
          <w:rFonts w:ascii="Times New Roman" w:hAnsi="Times New Roman" w:cs="Times New Roman"/>
          <w:sz w:val="26"/>
          <w:szCs w:val="26"/>
        </w:rPr>
        <w:t xml:space="preserve">"3)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31">
        <w:r w:rsidRPr="006A193C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</w:t>
      </w:r>
      <w:hyperlink r:id="rId32">
        <w:r w:rsidRPr="006A193C">
          <w:rPr>
            <w:rFonts w:ascii="Times New Roman" w:hAnsi="Times New Roman" w:cs="Times New Roman"/>
            <w:sz w:val="26"/>
            <w:szCs w:val="26"/>
          </w:rPr>
          <w:t>ОКВЭД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, включенные в </w:t>
      </w:r>
      <w:hyperlink r:id="rId33">
        <w:r w:rsidRPr="006A193C">
          <w:rPr>
            <w:rFonts w:ascii="Times New Roman" w:hAnsi="Times New Roman" w:cs="Times New Roman"/>
            <w:sz w:val="26"/>
            <w:szCs w:val="26"/>
          </w:rPr>
          <w:t>раздел C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"Обрабатывающие производства" ОКВЭД;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93C">
        <w:rPr>
          <w:rFonts w:ascii="Times New Roman" w:hAnsi="Times New Roman" w:cs="Times New Roman"/>
          <w:sz w:val="26"/>
          <w:szCs w:val="26"/>
        </w:rPr>
        <w:t xml:space="preserve">4)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</w:r>
      <w:hyperlink r:id="rId34">
        <w:r w:rsidRPr="006A193C">
          <w:rPr>
            <w:rFonts w:ascii="Times New Roman" w:hAnsi="Times New Roman" w:cs="Times New Roman"/>
            <w:sz w:val="26"/>
            <w:szCs w:val="26"/>
          </w:rPr>
          <w:t>статьей 1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указанных в настоящем пункте видов предпринимательской деятельности составляет за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 xml:space="preserve"> налоговый период не менее 70 процентов в общем объеме доходов налогоплательщика, осуществляющих соответствующие виды предпринимательской деятельности в соответствии с ОКВЭД, включенные </w:t>
      </w:r>
      <w:proofErr w:type="gramStart"/>
      <w:r w:rsidRPr="006A193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>: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а) </w:t>
      </w:r>
      <w:hyperlink r:id="rId35">
        <w:r w:rsidRPr="006A193C">
          <w:rPr>
            <w:rFonts w:ascii="Times New Roman" w:hAnsi="Times New Roman" w:cs="Times New Roman"/>
            <w:sz w:val="26"/>
            <w:szCs w:val="26"/>
          </w:rPr>
          <w:t>раздел F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"Строительство" ОКВЭД;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93C">
        <w:rPr>
          <w:rFonts w:ascii="Times New Roman" w:hAnsi="Times New Roman" w:cs="Times New Roman"/>
          <w:sz w:val="26"/>
          <w:szCs w:val="26"/>
        </w:rPr>
        <w:lastRenderedPageBreak/>
        <w:t xml:space="preserve">б) </w:t>
      </w:r>
      <w:hyperlink r:id="rId36">
        <w:r w:rsidRPr="006A193C">
          <w:rPr>
            <w:rFonts w:ascii="Times New Roman" w:hAnsi="Times New Roman" w:cs="Times New Roman"/>
            <w:sz w:val="26"/>
            <w:szCs w:val="26"/>
          </w:rPr>
          <w:t>раздел G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"Торговля оптовая и розничная; ремонт автотранспортных средств и мотоциклов" ОКВЭД (за исключением </w:t>
      </w:r>
      <w:hyperlink r:id="rId37">
        <w:r w:rsidRPr="006A193C">
          <w:rPr>
            <w:rFonts w:ascii="Times New Roman" w:hAnsi="Times New Roman" w:cs="Times New Roman"/>
            <w:sz w:val="26"/>
            <w:szCs w:val="26"/>
          </w:rPr>
          <w:t>группы 46.71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"Торговля оптовая твердым, жидким и газообразным топливом и подобными продуктами", </w:t>
      </w:r>
      <w:hyperlink r:id="rId38">
        <w:r w:rsidRPr="006A193C">
          <w:rPr>
            <w:rFonts w:ascii="Times New Roman" w:hAnsi="Times New Roman" w:cs="Times New Roman"/>
            <w:sz w:val="26"/>
            <w:szCs w:val="26"/>
          </w:rPr>
          <w:t>группы 46.72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"Торговля оптовая металлами и металлическими рудами" подкласса 46.7 "Торговля оптовая специализированная прочая" класса 46 "Торговля оптовая, кроме оптовой торговли автотранспортными средствами и мотоциклами";</w:t>
      </w:r>
      <w:proofErr w:type="gramEnd"/>
      <w:r w:rsidRPr="006A193C">
        <w:rPr>
          <w:rFonts w:ascii="Times New Roman" w:hAnsi="Times New Roman" w:cs="Times New Roman"/>
          <w:sz w:val="26"/>
          <w:szCs w:val="26"/>
        </w:rPr>
        <w:t xml:space="preserve"> </w:t>
      </w:r>
      <w:hyperlink r:id="rId39">
        <w:r w:rsidRPr="006A193C">
          <w:rPr>
            <w:rFonts w:ascii="Times New Roman" w:hAnsi="Times New Roman" w:cs="Times New Roman"/>
            <w:sz w:val="26"/>
            <w:szCs w:val="26"/>
          </w:rPr>
          <w:t>подкласса 47.3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"Торговля розничная моторным топливом в специализированных магазинах" класса 47 "Торговля розничная, кроме торговли автотранспортными средствами и мотоциклами");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в) </w:t>
      </w:r>
      <w:hyperlink r:id="rId40">
        <w:r w:rsidRPr="006A193C">
          <w:rPr>
            <w:rFonts w:ascii="Times New Roman" w:hAnsi="Times New Roman" w:cs="Times New Roman"/>
            <w:sz w:val="26"/>
            <w:szCs w:val="26"/>
          </w:rPr>
          <w:t>класс 69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в области права и бухгалтерского учета", </w:t>
      </w:r>
      <w:hyperlink r:id="rId41">
        <w:r w:rsidRPr="006A193C">
          <w:rPr>
            <w:rFonts w:ascii="Times New Roman" w:hAnsi="Times New Roman" w:cs="Times New Roman"/>
            <w:sz w:val="26"/>
            <w:szCs w:val="26"/>
          </w:rPr>
          <w:t>класс 70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головных офисов; консультирование по вопросам управления", </w:t>
      </w:r>
      <w:hyperlink r:id="rId42">
        <w:r w:rsidRPr="006A193C">
          <w:rPr>
            <w:rFonts w:ascii="Times New Roman" w:hAnsi="Times New Roman" w:cs="Times New Roman"/>
            <w:sz w:val="26"/>
            <w:szCs w:val="26"/>
          </w:rPr>
          <w:t>класс 71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в области архитектуры и инженерно-технического проектирования; технических испытаний, исследований и анализа", </w:t>
      </w:r>
      <w:hyperlink r:id="rId43">
        <w:r w:rsidRPr="006A193C">
          <w:rPr>
            <w:rFonts w:ascii="Times New Roman" w:hAnsi="Times New Roman" w:cs="Times New Roman"/>
            <w:sz w:val="26"/>
            <w:szCs w:val="26"/>
          </w:rPr>
          <w:t>класс 73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"Деятельность рекламная и исследование конъюнктуры рынка" раздела М "Деятельность профессиональная, научная и техническая" ОКВЭД;</w:t>
      </w:r>
    </w:p>
    <w:p w:rsidR="00335D86" w:rsidRPr="006A193C" w:rsidRDefault="00335D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 xml:space="preserve">г) </w:t>
      </w:r>
      <w:hyperlink r:id="rId44">
        <w:r w:rsidRPr="006A193C">
          <w:rPr>
            <w:rFonts w:ascii="Times New Roman" w:hAnsi="Times New Roman" w:cs="Times New Roman"/>
            <w:sz w:val="26"/>
            <w:szCs w:val="26"/>
          </w:rPr>
          <w:t>класс 77</w:t>
        </w:r>
      </w:hyperlink>
      <w:r w:rsidRPr="006A193C">
        <w:rPr>
          <w:rFonts w:ascii="Times New Roman" w:hAnsi="Times New Roman" w:cs="Times New Roman"/>
          <w:sz w:val="26"/>
          <w:szCs w:val="26"/>
        </w:rPr>
        <w:t xml:space="preserve"> "Аренда и лизинг" раздела N "Деятельность административная и сопутствующие дополнительные услуги" ОКВЭД.".</w:t>
      </w:r>
    </w:p>
    <w:p w:rsidR="00335D86" w:rsidRPr="006A193C" w:rsidRDefault="0033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>Статья 2</w:t>
      </w:r>
    </w:p>
    <w:p w:rsidR="00335D86" w:rsidRPr="006A193C" w:rsidRDefault="0033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>Настоящий областной закон вступает в силу с 1 января 2025 года, но не ранее чем по истечении одного месяца со дня его официального опубликования.</w:t>
      </w:r>
    </w:p>
    <w:p w:rsidR="00335D86" w:rsidRPr="006A193C" w:rsidRDefault="00335D8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35D86" w:rsidRPr="006A193C" w:rsidRDefault="00335D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>Губернатор</w:t>
      </w:r>
    </w:p>
    <w:p w:rsidR="00335D86" w:rsidRPr="006A193C" w:rsidRDefault="00335D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335D86" w:rsidRPr="006A193C" w:rsidRDefault="00335D8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6A193C">
        <w:rPr>
          <w:rFonts w:ascii="Times New Roman" w:hAnsi="Times New Roman" w:cs="Times New Roman"/>
          <w:sz w:val="26"/>
          <w:szCs w:val="26"/>
        </w:rPr>
        <w:t>В.Н.</w:t>
      </w:r>
      <w:r w:rsidR="006A193C" w:rsidRPr="006A193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A193C">
        <w:rPr>
          <w:rFonts w:ascii="Times New Roman" w:hAnsi="Times New Roman" w:cs="Times New Roman"/>
          <w:sz w:val="26"/>
          <w:szCs w:val="26"/>
        </w:rPr>
        <w:t>А</w:t>
      </w:r>
      <w:r w:rsidR="006A193C" w:rsidRPr="006A193C">
        <w:rPr>
          <w:rFonts w:ascii="Times New Roman" w:hAnsi="Times New Roman" w:cs="Times New Roman"/>
          <w:sz w:val="26"/>
          <w:szCs w:val="26"/>
        </w:rPr>
        <w:t>нохин</w:t>
      </w:r>
    </w:p>
    <w:sectPr w:rsidR="00335D86" w:rsidRPr="006A193C" w:rsidSect="00CF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86"/>
    <w:rsid w:val="00335D86"/>
    <w:rsid w:val="006A193C"/>
    <w:rsid w:val="00E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D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5D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5D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D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5D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5D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76&amp;n=139780&amp;dst=100025" TargetMode="External"/><Relationship Id="rId18" Type="http://schemas.openxmlformats.org/officeDocument/2006/relationships/hyperlink" Target="https://login.consultant.ru/link/?req=doc&amp;base=RLAW376&amp;n=139780&amp;dst=10" TargetMode="External"/><Relationship Id="rId26" Type="http://schemas.openxmlformats.org/officeDocument/2006/relationships/hyperlink" Target="https://login.consultant.ru/link/?req=doc&amp;base=LAW&amp;n=490979&amp;dst=105160" TargetMode="External"/><Relationship Id="rId39" Type="http://schemas.openxmlformats.org/officeDocument/2006/relationships/hyperlink" Target="https://login.consultant.ru/link/?req=doc&amp;base=LAW&amp;n=490979&amp;dst=103660" TargetMode="External"/><Relationship Id="rId21" Type="http://schemas.openxmlformats.org/officeDocument/2006/relationships/hyperlink" Target="https://login.consultant.ru/link/?req=doc&amp;base=RLAW376&amp;n=139780&amp;dst=7" TargetMode="External"/><Relationship Id="rId34" Type="http://schemas.openxmlformats.org/officeDocument/2006/relationships/hyperlink" Target="https://login.consultant.ru/link/?req=doc&amp;base=LAW&amp;n=489330&amp;dst=23" TargetMode="External"/><Relationship Id="rId42" Type="http://schemas.openxmlformats.org/officeDocument/2006/relationships/hyperlink" Target="https://login.consultant.ru/link/?req=doc&amp;base=LAW&amp;n=490979&amp;dst=104828" TargetMode="External"/><Relationship Id="rId7" Type="http://schemas.openxmlformats.org/officeDocument/2006/relationships/hyperlink" Target="https://login.consultant.ru/link/?req=doc&amp;base=RLAW376&amp;n=139780&amp;dst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376&amp;n=139780&amp;dst=7" TargetMode="External"/><Relationship Id="rId29" Type="http://schemas.openxmlformats.org/officeDocument/2006/relationships/hyperlink" Target="https://login.consultant.ru/link/?req=doc&amp;base=LAW&amp;n=490979&amp;dst=105555" TargetMode="Externa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11" Type="http://schemas.openxmlformats.org/officeDocument/2006/relationships/hyperlink" Target="https://login.consultant.ru/link/?req=doc&amp;base=LAW&amp;n=490979&amp;dst=104925" TargetMode="External"/><Relationship Id="rId24" Type="http://schemas.openxmlformats.org/officeDocument/2006/relationships/hyperlink" Target="https://login.consultant.ru/link/?req=doc&amp;base=RLAW376&amp;n=139780&amp;dst=100033" TargetMode="External"/><Relationship Id="rId32" Type="http://schemas.openxmlformats.org/officeDocument/2006/relationships/hyperlink" Target="https://login.consultant.ru/link/?req=doc&amp;base=LAW&amp;n=490979" TargetMode="External"/><Relationship Id="rId37" Type="http://schemas.openxmlformats.org/officeDocument/2006/relationships/hyperlink" Target="https://login.consultant.ru/link/?req=doc&amp;base=LAW&amp;n=490979&amp;dst=103483" TargetMode="External"/><Relationship Id="rId40" Type="http://schemas.openxmlformats.org/officeDocument/2006/relationships/hyperlink" Target="https://login.consultant.ru/link/?req=doc&amp;base=LAW&amp;n=490979&amp;dst=104794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139780&amp;dst=100010" TargetMode="External"/><Relationship Id="rId15" Type="http://schemas.openxmlformats.org/officeDocument/2006/relationships/hyperlink" Target="https://login.consultant.ru/link/?req=doc&amp;base=LAW&amp;n=490979&amp;dst=105592" TargetMode="External"/><Relationship Id="rId23" Type="http://schemas.openxmlformats.org/officeDocument/2006/relationships/hyperlink" Target="https://login.consultant.ru/link/?req=doc&amp;base=LAW&amp;n=490979&amp;dst=105016" TargetMode="External"/><Relationship Id="rId28" Type="http://schemas.openxmlformats.org/officeDocument/2006/relationships/hyperlink" Target="https://login.consultant.ru/link/?req=doc&amp;base=RLAW376&amp;n=139780&amp;dst=7" TargetMode="External"/><Relationship Id="rId36" Type="http://schemas.openxmlformats.org/officeDocument/2006/relationships/hyperlink" Target="https://login.consultant.ru/link/?req=doc&amp;base=LAW&amp;n=490979&amp;dst=103016" TargetMode="External"/><Relationship Id="rId10" Type="http://schemas.openxmlformats.org/officeDocument/2006/relationships/hyperlink" Target="https://login.consultant.ru/link/?req=doc&amp;base=RLAW376&amp;n=139780&amp;dst=100020" TargetMode="External"/><Relationship Id="rId19" Type="http://schemas.openxmlformats.org/officeDocument/2006/relationships/hyperlink" Target="https://login.consultant.ru/link/?req=doc&amp;base=RLAW376&amp;n=139780&amp;dst=100031" TargetMode="External"/><Relationship Id="rId31" Type="http://schemas.openxmlformats.org/officeDocument/2006/relationships/hyperlink" Target="https://login.consultant.ru/link/?req=doc&amp;base=LAW&amp;n=489330&amp;dst=23" TargetMode="External"/><Relationship Id="rId44" Type="http://schemas.openxmlformats.org/officeDocument/2006/relationships/hyperlink" Target="https://login.consultant.ru/link/?req=doc&amp;base=LAW&amp;n=490979&amp;dst=1050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39780&amp;dst=100019" TargetMode="External"/><Relationship Id="rId14" Type="http://schemas.openxmlformats.org/officeDocument/2006/relationships/hyperlink" Target="https://login.consultant.ru/link/?req=doc&amp;base=LAW&amp;n=490979&amp;dst=105534" TargetMode="External"/><Relationship Id="rId22" Type="http://schemas.openxmlformats.org/officeDocument/2006/relationships/hyperlink" Target="https://login.consultant.ru/link/?req=doc&amp;base=LAW&amp;n=490979&amp;dst=104965" TargetMode="External"/><Relationship Id="rId27" Type="http://schemas.openxmlformats.org/officeDocument/2006/relationships/hyperlink" Target="https://login.consultant.ru/link/?req=doc&amp;base=LAW&amp;n=490979&amp;dst=105185" TargetMode="External"/><Relationship Id="rId30" Type="http://schemas.openxmlformats.org/officeDocument/2006/relationships/hyperlink" Target="https://login.consultant.ru/link/?req=doc&amp;base=RLAW376&amp;n=139780&amp;dst=100010" TargetMode="External"/><Relationship Id="rId35" Type="http://schemas.openxmlformats.org/officeDocument/2006/relationships/hyperlink" Target="https://login.consultant.ru/link/?req=doc&amp;base=LAW&amp;n=490979&amp;dst=106028" TargetMode="External"/><Relationship Id="rId43" Type="http://schemas.openxmlformats.org/officeDocument/2006/relationships/hyperlink" Target="https://login.consultant.ru/link/?req=doc&amp;base=LAW&amp;n=490979&amp;dst=104948" TargetMode="External"/><Relationship Id="rId8" Type="http://schemas.openxmlformats.org/officeDocument/2006/relationships/hyperlink" Target="https://login.consultant.ru/link/?req=doc&amp;base=RLAW376&amp;n=139780&amp;dst=1000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90979&amp;dst=105118" TargetMode="External"/><Relationship Id="rId17" Type="http://schemas.openxmlformats.org/officeDocument/2006/relationships/hyperlink" Target="https://login.consultant.ru/link/?req=doc&amp;base=RLAW376&amp;n=139780&amp;dst=100030" TargetMode="External"/><Relationship Id="rId25" Type="http://schemas.openxmlformats.org/officeDocument/2006/relationships/hyperlink" Target="https://login.consultant.ru/link/?req=doc&amp;base=LAW&amp;n=490979&amp;dst=105145" TargetMode="External"/><Relationship Id="rId33" Type="http://schemas.openxmlformats.org/officeDocument/2006/relationships/hyperlink" Target="https://login.consultant.ru/link/?req=doc&amp;base=LAW&amp;n=490979&amp;dst=100711" TargetMode="External"/><Relationship Id="rId38" Type="http://schemas.openxmlformats.org/officeDocument/2006/relationships/hyperlink" Target="https://login.consultant.ru/link/?req=doc&amp;base=LAW&amp;n=490979&amp;dst=103501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90979&amp;dst=103914" TargetMode="External"/><Relationship Id="rId41" Type="http://schemas.openxmlformats.org/officeDocument/2006/relationships/hyperlink" Target="https://login.consultant.ru/link/?req=doc&amp;base=LAW&amp;n=490979&amp;dst=104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Иванцова Ирина Сергеевна</dc:creator>
  <cp:lastModifiedBy>user</cp:lastModifiedBy>
  <cp:revision>3</cp:revision>
  <dcterms:created xsi:type="dcterms:W3CDTF">2024-12-17T09:35:00Z</dcterms:created>
  <dcterms:modified xsi:type="dcterms:W3CDTF">2024-12-17T13:05:00Z</dcterms:modified>
</cp:coreProperties>
</file>