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036CF9" w:rsidRPr="00036CF9" w:rsidTr="00036CF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36CF9" w:rsidRPr="00036CF9" w:rsidRDefault="00036CF9">
            <w:pPr>
              <w:pStyle w:val="ConsPlusNormal"/>
            </w:pPr>
            <w:r w:rsidRPr="00036CF9">
              <w:t>30 апреля 2020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36CF9" w:rsidRPr="00036CF9" w:rsidRDefault="00036CF9">
            <w:pPr>
              <w:pStyle w:val="ConsPlusNormal"/>
              <w:jc w:val="right"/>
            </w:pPr>
            <w:r w:rsidRPr="00036CF9">
              <w:t>N 33-з</w:t>
            </w:r>
          </w:p>
        </w:tc>
      </w:tr>
    </w:tbl>
    <w:p w:rsidR="00036CF9" w:rsidRPr="00036CF9" w:rsidRDefault="00036CF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36CF9" w:rsidRPr="00036CF9" w:rsidRDefault="00036CF9">
      <w:pPr>
        <w:pStyle w:val="ConsPlusNormal"/>
        <w:jc w:val="both"/>
      </w:pPr>
    </w:p>
    <w:p w:rsidR="00036CF9" w:rsidRPr="00036CF9" w:rsidRDefault="00036CF9">
      <w:pPr>
        <w:pStyle w:val="ConsPlusTitle"/>
        <w:jc w:val="center"/>
      </w:pPr>
      <w:r w:rsidRPr="00036CF9">
        <w:t>РОССИЙСКАЯ ФЕДЕРАЦИЯ</w:t>
      </w:r>
    </w:p>
    <w:p w:rsidR="00036CF9" w:rsidRPr="00036CF9" w:rsidRDefault="00036CF9">
      <w:pPr>
        <w:pStyle w:val="ConsPlusTitle"/>
        <w:jc w:val="center"/>
      </w:pPr>
      <w:r w:rsidRPr="00036CF9">
        <w:t>СМОЛЕНСКАЯ ОБЛАСТЬ</w:t>
      </w:r>
    </w:p>
    <w:p w:rsidR="00036CF9" w:rsidRPr="00036CF9" w:rsidRDefault="00036CF9">
      <w:pPr>
        <w:pStyle w:val="ConsPlusTitle"/>
        <w:jc w:val="center"/>
      </w:pPr>
    </w:p>
    <w:p w:rsidR="00036CF9" w:rsidRPr="00036CF9" w:rsidRDefault="00036CF9">
      <w:pPr>
        <w:pStyle w:val="ConsPlusTitle"/>
        <w:jc w:val="center"/>
      </w:pPr>
      <w:r w:rsidRPr="00036CF9">
        <w:t>ОБЛАСТНОЙ ЗАКОН</w:t>
      </w:r>
    </w:p>
    <w:p w:rsidR="00036CF9" w:rsidRPr="00036CF9" w:rsidRDefault="00036CF9">
      <w:pPr>
        <w:pStyle w:val="ConsPlusTitle"/>
        <w:jc w:val="center"/>
      </w:pPr>
    </w:p>
    <w:p w:rsidR="00036CF9" w:rsidRPr="00036CF9" w:rsidRDefault="00036CF9">
      <w:pPr>
        <w:pStyle w:val="ConsPlusTitle"/>
        <w:jc w:val="center"/>
      </w:pPr>
      <w:r w:rsidRPr="00036CF9">
        <w:t>О ВНЕСЕНИИ ИЗМЕНЕНИЯ В ПРИЛОЖЕНИЕ 1</w:t>
      </w:r>
      <w:proofErr w:type="gramStart"/>
      <w:r w:rsidRPr="00036CF9">
        <w:t xml:space="preserve"> К</w:t>
      </w:r>
      <w:proofErr w:type="gramEnd"/>
      <w:r w:rsidRPr="00036CF9">
        <w:t xml:space="preserve"> ОБЛАСТНОМУ ЗАКОНУ</w:t>
      </w:r>
    </w:p>
    <w:p w:rsidR="00036CF9" w:rsidRPr="00036CF9" w:rsidRDefault="00036CF9">
      <w:pPr>
        <w:pStyle w:val="ConsPlusTitle"/>
        <w:jc w:val="center"/>
      </w:pPr>
      <w:r w:rsidRPr="00036CF9">
        <w:t>"О ВВЕДЕНИИ В ДЕЙСТВИЕ ПАТЕНТНОЙ СИСТЕМЫ НАЛОГООБЛОЖЕНИЯ</w:t>
      </w:r>
    </w:p>
    <w:p w:rsidR="00036CF9" w:rsidRPr="00036CF9" w:rsidRDefault="00036CF9">
      <w:pPr>
        <w:pStyle w:val="ConsPlusTitle"/>
        <w:jc w:val="center"/>
      </w:pPr>
      <w:r w:rsidRPr="00036CF9">
        <w:t xml:space="preserve">И </w:t>
      </w:r>
      <w:proofErr w:type="gramStart"/>
      <w:r w:rsidRPr="00036CF9">
        <w:t>ПРИМЕНЕНИИ</w:t>
      </w:r>
      <w:proofErr w:type="gramEnd"/>
      <w:r w:rsidRPr="00036CF9">
        <w:t xml:space="preserve"> ЕЕ ИНДИВИДУАЛЬНЫМИ ПРЕДПРИНИМАТЕЛЯМИ</w:t>
      </w:r>
    </w:p>
    <w:p w:rsidR="00036CF9" w:rsidRPr="00036CF9" w:rsidRDefault="00036CF9">
      <w:pPr>
        <w:pStyle w:val="ConsPlusTitle"/>
        <w:jc w:val="center"/>
      </w:pPr>
      <w:r w:rsidRPr="00036CF9">
        <w:t>НА ТЕРРИТОРИИ СМОЛЕНСКОЙ ОБЛАСТИ"</w:t>
      </w:r>
    </w:p>
    <w:p w:rsidR="00036CF9" w:rsidRPr="00036CF9" w:rsidRDefault="00036CF9">
      <w:pPr>
        <w:pStyle w:val="ConsPlusNormal"/>
        <w:jc w:val="both"/>
      </w:pPr>
    </w:p>
    <w:p w:rsidR="00036CF9" w:rsidRPr="00036CF9" w:rsidRDefault="00036CF9">
      <w:pPr>
        <w:pStyle w:val="ConsPlusNormal"/>
        <w:jc w:val="right"/>
      </w:pPr>
      <w:proofErr w:type="gramStart"/>
      <w:r w:rsidRPr="00036CF9">
        <w:t>Принят</w:t>
      </w:r>
      <w:proofErr w:type="gramEnd"/>
      <w:r w:rsidRPr="00036CF9">
        <w:t xml:space="preserve"> Смоленской областной Думой</w:t>
      </w:r>
    </w:p>
    <w:p w:rsidR="00036CF9" w:rsidRPr="00036CF9" w:rsidRDefault="00036CF9">
      <w:pPr>
        <w:pStyle w:val="ConsPlusNormal"/>
        <w:jc w:val="right"/>
      </w:pPr>
      <w:r w:rsidRPr="00036CF9">
        <w:t>30 апреля 2020 года</w:t>
      </w:r>
    </w:p>
    <w:p w:rsidR="00036CF9" w:rsidRPr="00036CF9" w:rsidRDefault="00036CF9">
      <w:pPr>
        <w:pStyle w:val="ConsPlusNormal"/>
        <w:jc w:val="both"/>
      </w:pPr>
    </w:p>
    <w:p w:rsidR="00036CF9" w:rsidRPr="00036CF9" w:rsidRDefault="00036CF9">
      <w:pPr>
        <w:pStyle w:val="ConsPlusTitle"/>
        <w:ind w:left="540"/>
        <w:jc w:val="both"/>
        <w:outlineLvl w:val="0"/>
      </w:pPr>
      <w:r w:rsidRPr="00036CF9">
        <w:t>Статья 1</w:t>
      </w:r>
    </w:p>
    <w:p w:rsidR="00036CF9" w:rsidRPr="00036CF9" w:rsidRDefault="00036CF9">
      <w:pPr>
        <w:pStyle w:val="ConsPlusNormal"/>
        <w:jc w:val="both"/>
      </w:pPr>
    </w:p>
    <w:p w:rsidR="00036CF9" w:rsidRPr="00036CF9" w:rsidRDefault="00036CF9">
      <w:pPr>
        <w:pStyle w:val="ConsPlusNormal"/>
        <w:ind w:firstLine="540"/>
        <w:jc w:val="both"/>
      </w:pPr>
      <w:proofErr w:type="gramStart"/>
      <w:r w:rsidRPr="00036CF9">
        <w:t xml:space="preserve">Внести в </w:t>
      </w:r>
      <w:hyperlink r:id="rId5" w:history="1">
        <w:r w:rsidRPr="00036CF9">
          <w:t>приложение 1</w:t>
        </w:r>
      </w:hyperlink>
      <w:r w:rsidRPr="00036CF9">
        <w:t xml:space="preserve"> к областному закону от 19 ноября 2012 года N 90-з "О введении в действие патентной системы налогообложения и применении ее индивидуальными предпринимателями на территории Смоленской области" (Вестник Смоленской областной Думы и Администрации Смоленской области, 2012, N 11 (часть I), стр. 13; 2013, N 11 (часть II), стр. 46;</w:t>
      </w:r>
      <w:proofErr w:type="gramEnd"/>
      <w:r w:rsidRPr="00036CF9">
        <w:t xml:space="preserve"> </w:t>
      </w:r>
      <w:proofErr w:type="gramStart"/>
      <w:r w:rsidRPr="00036CF9">
        <w:t>Официальный интернет-портал правовой информации (www.pravo.gov.ru), 30 сентября 2015 года, N 6700201509300007; 30 ноября 2016 года, N 6700201611300007; 15 ноября 2017 года, N 6700201711150017; 28 сентября 2018 года, N 6700201809280004; 14 ноября 2019 года, N 6700201911140046) изменение, изложив его в следующей редакции:</w:t>
      </w:r>
      <w:proofErr w:type="gramEnd"/>
    </w:p>
    <w:p w:rsidR="00036CF9" w:rsidRPr="00036CF9" w:rsidRDefault="00036CF9">
      <w:pPr>
        <w:pStyle w:val="ConsPlusNormal"/>
        <w:jc w:val="both"/>
      </w:pPr>
    </w:p>
    <w:p w:rsidR="00036CF9" w:rsidRPr="00036CF9" w:rsidRDefault="00036CF9">
      <w:pPr>
        <w:pStyle w:val="ConsPlusNormal"/>
        <w:jc w:val="right"/>
      </w:pPr>
      <w:r w:rsidRPr="00036CF9">
        <w:t>"Приложение 1</w:t>
      </w:r>
    </w:p>
    <w:p w:rsidR="00036CF9" w:rsidRPr="00036CF9" w:rsidRDefault="00036CF9">
      <w:pPr>
        <w:pStyle w:val="ConsPlusNormal"/>
        <w:jc w:val="right"/>
      </w:pPr>
      <w:r w:rsidRPr="00036CF9">
        <w:t>к областному закону</w:t>
      </w:r>
    </w:p>
    <w:p w:rsidR="00036CF9" w:rsidRPr="00036CF9" w:rsidRDefault="00036CF9">
      <w:pPr>
        <w:pStyle w:val="ConsPlusNormal"/>
        <w:jc w:val="right"/>
      </w:pPr>
      <w:r w:rsidRPr="00036CF9">
        <w:t>"О введении в действие</w:t>
      </w:r>
    </w:p>
    <w:p w:rsidR="00036CF9" w:rsidRPr="00036CF9" w:rsidRDefault="00036CF9">
      <w:pPr>
        <w:pStyle w:val="ConsPlusNormal"/>
        <w:jc w:val="right"/>
      </w:pPr>
      <w:r w:rsidRPr="00036CF9">
        <w:t>патентной системы налогообложения</w:t>
      </w:r>
    </w:p>
    <w:p w:rsidR="00036CF9" w:rsidRPr="00036CF9" w:rsidRDefault="00036CF9">
      <w:pPr>
        <w:pStyle w:val="ConsPlusNormal"/>
        <w:jc w:val="right"/>
      </w:pPr>
      <w:r w:rsidRPr="00036CF9">
        <w:t xml:space="preserve">и применении ее </w:t>
      </w:r>
      <w:proofErr w:type="gramStart"/>
      <w:r w:rsidRPr="00036CF9">
        <w:t>индивидуальными</w:t>
      </w:r>
      <w:proofErr w:type="gramEnd"/>
    </w:p>
    <w:p w:rsidR="00036CF9" w:rsidRPr="00036CF9" w:rsidRDefault="00036CF9">
      <w:pPr>
        <w:pStyle w:val="ConsPlusNormal"/>
        <w:jc w:val="right"/>
      </w:pPr>
      <w:r w:rsidRPr="00036CF9">
        <w:t>предпринимателями на территории</w:t>
      </w:r>
    </w:p>
    <w:p w:rsidR="00036CF9" w:rsidRPr="00036CF9" w:rsidRDefault="00036CF9">
      <w:pPr>
        <w:pStyle w:val="ConsPlusNormal"/>
        <w:jc w:val="right"/>
      </w:pPr>
      <w:r w:rsidRPr="00036CF9">
        <w:t>Смоленской области"</w:t>
      </w:r>
    </w:p>
    <w:p w:rsidR="00036CF9" w:rsidRPr="00036CF9" w:rsidRDefault="00036CF9">
      <w:pPr>
        <w:pStyle w:val="ConsPlusNormal"/>
        <w:jc w:val="both"/>
      </w:pPr>
    </w:p>
    <w:p w:rsidR="00036CF9" w:rsidRPr="00036CF9" w:rsidRDefault="00036CF9">
      <w:pPr>
        <w:pStyle w:val="ConsPlusNormal"/>
        <w:jc w:val="center"/>
      </w:pPr>
      <w:r w:rsidRPr="00036CF9">
        <w:t>РАЗМЕРЫ</w:t>
      </w:r>
    </w:p>
    <w:p w:rsidR="00036CF9" w:rsidRPr="00036CF9" w:rsidRDefault="00036CF9">
      <w:pPr>
        <w:pStyle w:val="ConsPlusNormal"/>
        <w:jc w:val="center"/>
      </w:pPr>
      <w:r w:rsidRPr="00036CF9">
        <w:t xml:space="preserve">ПОТЕНЦИАЛЬНО </w:t>
      </w:r>
      <w:proofErr w:type="gramStart"/>
      <w:r w:rsidRPr="00036CF9">
        <w:t>ВОЗМОЖНОГО</w:t>
      </w:r>
      <w:proofErr w:type="gramEnd"/>
      <w:r w:rsidRPr="00036CF9">
        <w:t xml:space="preserve"> К ПОЛУЧЕНИЮ ИНДИВИДУАЛЬНЫМ</w:t>
      </w:r>
    </w:p>
    <w:p w:rsidR="00036CF9" w:rsidRPr="00036CF9" w:rsidRDefault="00036CF9">
      <w:pPr>
        <w:pStyle w:val="ConsPlusNormal"/>
        <w:jc w:val="center"/>
      </w:pPr>
      <w:r w:rsidRPr="00036CF9">
        <w:t>ПРЕДПРИНИМАТЕЛЕМ ГОДОВОГО ДОХОДА НА 2020 ГОД ПО ВИДАМ</w:t>
      </w:r>
    </w:p>
    <w:p w:rsidR="00036CF9" w:rsidRPr="00036CF9" w:rsidRDefault="00036CF9">
      <w:pPr>
        <w:pStyle w:val="ConsPlusNormal"/>
        <w:jc w:val="center"/>
      </w:pPr>
      <w:r w:rsidRPr="00036CF9">
        <w:t xml:space="preserve">ПРЕДПРИНИМАТЕЛЬСКОЙ ДЕЯТЕЛЬНОСТИ, </w:t>
      </w:r>
      <w:proofErr w:type="gramStart"/>
      <w:r w:rsidRPr="00036CF9">
        <w:t>УКАЗАННЫМ</w:t>
      </w:r>
      <w:proofErr w:type="gramEnd"/>
      <w:r w:rsidRPr="00036CF9">
        <w:t xml:space="preserve"> В ПУНКТЕ 2</w:t>
      </w:r>
    </w:p>
    <w:p w:rsidR="00036CF9" w:rsidRPr="00036CF9" w:rsidRDefault="00036CF9">
      <w:pPr>
        <w:pStyle w:val="ConsPlusNormal"/>
        <w:jc w:val="center"/>
      </w:pPr>
      <w:r w:rsidRPr="00036CF9">
        <w:t>СТАТЬИ 346.43 НАЛОГОВОГО КОДЕКСА РОССИЙСКОЙ ФЕДЕРАЦИИ,</w:t>
      </w:r>
    </w:p>
    <w:p w:rsidR="00036CF9" w:rsidRPr="00036CF9" w:rsidRDefault="00036CF9">
      <w:pPr>
        <w:pStyle w:val="ConsPlusNormal"/>
        <w:jc w:val="center"/>
      </w:pPr>
      <w:r w:rsidRPr="00036CF9">
        <w:t xml:space="preserve">В </w:t>
      </w:r>
      <w:proofErr w:type="gramStart"/>
      <w:r w:rsidRPr="00036CF9">
        <w:t>ОТНОШЕНИИ</w:t>
      </w:r>
      <w:proofErr w:type="gramEnd"/>
      <w:r w:rsidRPr="00036CF9">
        <w:t xml:space="preserve"> КОТОРЫХ ПРИМЕНЯЕТСЯ ПАТЕНТНАЯ</w:t>
      </w:r>
    </w:p>
    <w:p w:rsidR="00036CF9" w:rsidRPr="00036CF9" w:rsidRDefault="00036CF9">
      <w:pPr>
        <w:pStyle w:val="ConsPlusNormal"/>
        <w:jc w:val="center"/>
      </w:pPr>
      <w:r w:rsidRPr="00036CF9">
        <w:t>СИСТЕМА НАЛОГООБЛОЖЕНИЯ</w:t>
      </w:r>
    </w:p>
    <w:p w:rsidR="00036CF9" w:rsidRPr="00036CF9" w:rsidRDefault="00036CF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6350"/>
        <w:gridCol w:w="1052"/>
        <w:gridCol w:w="1052"/>
      </w:tblGrid>
      <w:tr w:rsidR="00036CF9" w:rsidRPr="00036CF9">
        <w:tc>
          <w:tcPr>
            <w:tcW w:w="604" w:type="dxa"/>
            <w:vMerge w:val="restart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 xml:space="preserve">N </w:t>
            </w:r>
            <w:proofErr w:type="gramStart"/>
            <w:r w:rsidRPr="00036CF9">
              <w:t>п</w:t>
            </w:r>
            <w:proofErr w:type="gramEnd"/>
            <w:r w:rsidRPr="00036CF9">
              <w:t>/п</w:t>
            </w:r>
          </w:p>
        </w:tc>
        <w:tc>
          <w:tcPr>
            <w:tcW w:w="6350" w:type="dxa"/>
            <w:vMerge w:val="restart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Вид предпринимательской деятельности</w:t>
            </w:r>
          </w:p>
        </w:tc>
        <w:tc>
          <w:tcPr>
            <w:tcW w:w="2104" w:type="dxa"/>
            <w:gridSpan w:val="2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 xml:space="preserve">Размер потенциально возможного к получению индивидуальным предпринимателем годового дохода по территориям </w:t>
            </w:r>
            <w:r w:rsidRPr="00036CF9">
              <w:lastRenderedPageBreak/>
              <w:t>действия патентов по группам муниципальных образований Смоленской области (рублей)</w:t>
            </w:r>
          </w:p>
        </w:tc>
      </w:tr>
      <w:tr w:rsidR="00036CF9" w:rsidRPr="00036CF9">
        <w:tc>
          <w:tcPr>
            <w:tcW w:w="604" w:type="dxa"/>
            <w:vMerge/>
          </w:tcPr>
          <w:p w:rsidR="00036CF9" w:rsidRPr="00036CF9" w:rsidRDefault="00036CF9"/>
        </w:tc>
        <w:tc>
          <w:tcPr>
            <w:tcW w:w="6350" w:type="dxa"/>
            <w:vMerge/>
          </w:tcPr>
          <w:p w:rsidR="00036CF9" w:rsidRPr="00036CF9" w:rsidRDefault="00036CF9"/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I группа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II группа</w:t>
            </w:r>
          </w:p>
        </w:tc>
      </w:tr>
      <w:tr w:rsidR="00036CF9" w:rsidRPr="00036CF9">
        <w:tc>
          <w:tcPr>
            <w:tcW w:w="604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1</w:t>
            </w:r>
          </w:p>
        </w:tc>
        <w:tc>
          <w:tcPr>
            <w:tcW w:w="6350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2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3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4</w:t>
            </w:r>
          </w:p>
        </w:tc>
      </w:tr>
      <w:tr w:rsidR="00036CF9" w:rsidRPr="00036CF9">
        <w:tc>
          <w:tcPr>
            <w:tcW w:w="604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1.</w:t>
            </w:r>
          </w:p>
        </w:tc>
        <w:tc>
          <w:tcPr>
            <w:tcW w:w="6350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86864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82916</w:t>
            </w:r>
          </w:p>
        </w:tc>
      </w:tr>
      <w:tr w:rsidR="00036CF9" w:rsidRPr="00036CF9">
        <w:tc>
          <w:tcPr>
            <w:tcW w:w="604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2.</w:t>
            </w:r>
          </w:p>
        </w:tc>
        <w:tc>
          <w:tcPr>
            <w:tcW w:w="6350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Ремонт, чистка, окраска и пошив обуви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86864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82916</w:t>
            </w:r>
          </w:p>
        </w:tc>
      </w:tr>
      <w:tr w:rsidR="00036CF9" w:rsidRPr="00036CF9">
        <w:tc>
          <w:tcPr>
            <w:tcW w:w="604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3.</w:t>
            </w:r>
          </w:p>
        </w:tc>
        <w:tc>
          <w:tcPr>
            <w:tcW w:w="6350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Парикмахерские и косметические услуги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86864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82916</w:t>
            </w:r>
          </w:p>
        </w:tc>
      </w:tr>
      <w:tr w:rsidR="00036CF9" w:rsidRPr="00036CF9">
        <w:tc>
          <w:tcPr>
            <w:tcW w:w="604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4.</w:t>
            </w:r>
          </w:p>
        </w:tc>
        <w:tc>
          <w:tcPr>
            <w:tcW w:w="6350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Химическая чистка, крашение и услуги прачечных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86864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82916</w:t>
            </w:r>
          </w:p>
        </w:tc>
      </w:tr>
      <w:tr w:rsidR="00036CF9" w:rsidRPr="00036CF9">
        <w:tc>
          <w:tcPr>
            <w:tcW w:w="604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5.</w:t>
            </w:r>
          </w:p>
        </w:tc>
        <w:tc>
          <w:tcPr>
            <w:tcW w:w="6350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124092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118451</w:t>
            </w:r>
          </w:p>
        </w:tc>
      </w:tr>
      <w:tr w:rsidR="00036CF9" w:rsidRPr="00036CF9">
        <w:tc>
          <w:tcPr>
            <w:tcW w:w="604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6.</w:t>
            </w:r>
          </w:p>
        </w:tc>
        <w:tc>
          <w:tcPr>
            <w:tcW w:w="6350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Ремонт и техническое обслуживание бытовой радиоэлектронной аппаратуры, бытовых машин и бытовых приборов, часов, ремонт и изготовление металлоизделий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86864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82916</w:t>
            </w:r>
          </w:p>
        </w:tc>
      </w:tr>
      <w:tr w:rsidR="00036CF9" w:rsidRPr="00036CF9">
        <w:tc>
          <w:tcPr>
            <w:tcW w:w="604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7.</w:t>
            </w:r>
          </w:p>
        </w:tc>
        <w:tc>
          <w:tcPr>
            <w:tcW w:w="6350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Ремонт мебели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86864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82916</w:t>
            </w:r>
          </w:p>
        </w:tc>
      </w:tr>
      <w:tr w:rsidR="00036CF9" w:rsidRPr="00036CF9">
        <w:tc>
          <w:tcPr>
            <w:tcW w:w="604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8.</w:t>
            </w:r>
          </w:p>
        </w:tc>
        <w:tc>
          <w:tcPr>
            <w:tcW w:w="6350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Услуги фотоателье, фот</w:t>
            </w:r>
            <w:proofErr w:type="gramStart"/>
            <w:r w:rsidRPr="00036CF9">
              <w:t>о-</w:t>
            </w:r>
            <w:proofErr w:type="gramEnd"/>
            <w:r w:rsidRPr="00036CF9">
              <w:t xml:space="preserve"> и кинолабораторий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147669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140958</w:t>
            </w:r>
          </w:p>
        </w:tc>
      </w:tr>
      <w:tr w:rsidR="00036CF9" w:rsidRPr="00036CF9">
        <w:tc>
          <w:tcPr>
            <w:tcW w:w="604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9.</w:t>
            </w:r>
          </w:p>
        </w:tc>
        <w:tc>
          <w:tcPr>
            <w:tcW w:w="6350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 xml:space="preserve">Техническое обслуживание и ремонт автотранспортных и </w:t>
            </w:r>
            <w:proofErr w:type="spellStart"/>
            <w:r w:rsidRPr="00036CF9">
              <w:t>мототранспортных</w:t>
            </w:r>
            <w:proofErr w:type="spellEnd"/>
            <w:r w:rsidRPr="00036CF9">
              <w:t xml:space="preserve"> средств, машин и оборудования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156356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149248</w:t>
            </w:r>
          </w:p>
        </w:tc>
      </w:tr>
      <w:tr w:rsidR="00036CF9" w:rsidRPr="00036CF9">
        <w:tc>
          <w:tcPr>
            <w:tcW w:w="604" w:type="dxa"/>
            <w:vMerge w:val="restart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10.</w:t>
            </w:r>
          </w:p>
        </w:tc>
        <w:tc>
          <w:tcPr>
            <w:tcW w:w="6350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Оказание автотранспортных услуг по перевозке грузов автомобильным транспортом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</w:pP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</w:pPr>
          </w:p>
        </w:tc>
      </w:tr>
      <w:tr w:rsidR="00036CF9" w:rsidRPr="00036CF9">
        <w:tc>
          <w:tcPr>
            <w:tcW w:w="604" w:type="dxa"/>
            <w:vMerge/>
          </w:tcPr>
          <w:p w:rsidR="00036CF9" w:rsidRPr="00036CF9" w:rsidRDefault="00036CF9"/>
        </w:tc>
        <w:tc>
          <w:tcPr>
            <w:tcW w:w="6350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на единицу автотранспортных средств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104474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104474</w:t>
            </w:r>
          </w:p>
        </w:tc>
      </w:tr>
      <w:tr w:rsidR="00036CF9" w:rsidRPr="00036CF9">
        <w:tc>
          <w:tcPr>
            <w:tcW w:w="604" w:type="dxa"/>
            <w:vMerge w:val="restart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11.</w:t>
            </w:r>
          </w:p>
        </w:tc>
        <w:tc>
          <w:tcPr>
            <w:tcW w:w="6350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Оказание автотранспортных услуг по перевозке пассажиров автомобильным транспортом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</w:pP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</w:pPr>
          </w:p>
        </w:tc>
      </w:tr>
      <w:tr w:rsidR="00036CF9" w:rsidRPr="00036CF9">
        <w:tc>
          <w:tcPr>
            <w:tcW w:w="604" w:type="dxa"/>
            <w:vMerge/>
          </w:tcPr>
          <w:p w:rsidR="00036CF9" w:rsidRPr="00036CF9" w:rsidRDefault="00036CF9"/>
        </w:tc>
        <w:tc>
          <w:tcPr>
            <w:tcW w:w="6350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на единицу автотранспортных средств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149248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149248</w:t>
            </w:r>
          </w:p>
        </w:tc>
      </w:tr>
      <w:tr w:rsidR="00036CF9" w:rsidRPr="00036CF9">
        <w:tc>
          <w:tcPr>
            <w:tcW w:w="604" w:type="dxa"/>
            <w:vMerge w:val="restart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12.</w:t>
            </w:r>
          </w:p>
        </w:tc>
        <w:tc>
          <w:tcPr>
            <w:tcW w:w="6350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Ремонт жилья и других построек: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</w:pP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</w:pPr>
          </w:p>
        </w:tc>
      </w:tr>
      <w:tr w:rsidR="00036CF9" w:rsidRPr="00036CF9">
        <w:tc>
          <w:tcPr>
            <w:tcW w:w="604" w:type="dxa"/>
            <w:vMerge/>
          </w:tcPr>
          <w:p w:rsidR="00036CF9" w:rsidRPr="00036CF9" w:rsidRDefault="00036CF9"/>
        </w:tc>
        <w:tc>
          <w:tcPr>
            <w:tcW w:w="6350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без привлечения наемных работников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139603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133258</w:t>
            </w:r>
          </w:p>
        </w:tc>
      </w:tr>
      <w:tr w:rsidR="00036CF9" w:rsidRPr="00036CF9">
        <w:tc>
          <w:tcPr>
            <w:tcW w:w="604" w:type="dxa"/>
            <w:vMerge/>
          </w:tcPr>
          <w:p w:rsidR="00036CF9" w:rsidRPr="00036CF9" w:rsidRDefault="00036CF9"/>
        </w:tc>
        <w:tc>
          <w:tcPr>
            <w:tcW w:w="6350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при привлечении наемных работников дополнительно на одну единицу средней численности наемных работников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38675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36917</w:t>
            </w:r>
          </w:p>
        </w:tc>
      </w:tr>
      <w:tr w:rsidR="00036CF9" w:rsidRPr="00036CF9">
        <w:tc>
          <w:tcPr>
            <w:tcW w:w="604" w:type="dxa"/>
            <w:vMerge w:val="restart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13.</w:t>
            </w:r>
          </w:p>
        </w:tc>
        <w:tc>
          <w:tcPr>
            <w:tcW w:w="6350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Услуги по производству монтажных, электромонтажных, санитарно-технических и сварочных работ: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</w:pP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</w:pPr>
          </w:p>
        </w:tc>
      </w:tr>
      <w:tr w:rsidR="00036CF9" w:rsidRPr="00036CF9">
        <w:tc>
          <w:tcPr>
            <w:tcW w:w="604" w:type="dxa"/>
            <w:vMerge/>
          </w:tcPr>
          <w:p w:rsidR="00036CF9" w:rsidRPr="00036CF9" w:rsidRDefault="00036CF9"/>
        </w:tc>
        <w:tc>
          <w:tcPr>
            <w:tcW w:w="6350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без привлечения наемных работников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279207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266516</w:t>
            </w:r>
          </w:p>
        </w:tc>
      </w:tr>
      <w:tr w:rsidR="00036CF9" w:rsidRPr="00036CF9">
        <w:tc>
          <w:tcPr>
            <w:tcW w:w="604" w:type="dxa"/>
            <w:vMerge/>
          </w:tcPr>
          <w:p w:rsidR="00036CF9" w:rsidRPr="00036CF9" w:rsidRDefault="00036CF9"/>
        </w:tc>
        <w:tc>
          <w:tcPr>
            <w:tcW w:w="6350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при привлечении наемных работников дополнительно на одну единицу средней численности наемных работников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29368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28033</w:t>
            </w:r>
          </w:p>
        </w:tc>
      </w:tr>
      <w:tr w:rsidR="00036CF9" w:rsidRPr="00036CF9">
        <w:tc>
          <w:tcPr>
            <w:tcW w:w="604" w:type="dxa"/>
            <w:vMerge w:val="restart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14.</w:t>
            </w:r>
          </w:p>
        </w:tc>
        <w:tc>
          <w:tcPr>
            <w:tcW w:w="6350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Услуги по остеклению балконов и лоджий, нарезке стекла и зеркал, художественной обработке стекла: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</w:pP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</w:pPr>
          </w:p>
        </w:tc>
      </w:tr>
      <w:tr w:rsidR="00036CF9" w:rsidRPr="00036CF9">
        <w:tc>
          <w:tcPr>
            <w:tcW w:w="604" w:type="dxa"/>
            <w:vMerge/>
          </w:tcPr>
          <w:p w:rsidR="00036CF9" w:rsidRPr="00036CF9" w:rsidRDefault="00036CF9"/>
        </w:tc>
        <w:tc>
          <w:tcPr>
            <w:tcW w:w="6350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без привлечения наемных работников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279207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266516</w:t>
            </w:r>
          </w:p>
        </w:tc>
      </w:tr>
      <w:tr w:rsidR="00036CF9" w:rsidRPr="00036CF9">
        <w:tc>
          <w:tcPr>
            <w:tcW w:w="604" w:type="dxa"/>
            <w:vMerge/>
          </w:tcPr>
          <w:p w:rsidR="00036CF9" w:rsidRPr="00036CF9" w:rsidRDefault="00036CF9"/>
        </w:tc>
        <w:tc>
          <w:tcPr>
            <w:tcW w:w="6350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при привлечении наемных работников дополнительно на одну единицу средней численности наемных работников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29368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28033</w:t>
            </w:r>
          </w:p>
        </w:tc>
      </w:tr>
      <w:tr w:rsidR="00036CF9" w:rsidRPr="00036CF9">
        <w:tc>
          <w:tcPr>
            <w:tcW w:w="604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15.</w:t>
            </w:r>
          </w:p>
        </w:tc>
        <w:tc>
          <w:tcPr>
            <w:tcW w:w="6350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Услуги по обучению населения на курсах и по репетиторству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86864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82916</w:t>
            </w:r>
          </w:p>
        </w:tc>
      </w:tr>
      <w:tr w:rsidR="00036CF9" w:rsidRPr="00036CF9">
        <w:tc>
          <w:tcPr>
            <w:tcW w:w="604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16.</w:t>
            </w:r>
          </w:p>
        </w:tc>
        <w:tc>
          <w:tcPr>
            <w:tcW w:w="6350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Услуги по присмотру и уходу за детьми и больными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86864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82916</w:t>
            </w:r>
          </w:p>
        </w:tc>
      </w:tr>
      <w:tr w:rsidR="00036CF9" w:rsidRPr="00036CF9">
        <w:tc>
          <w:tcPr>
            <w:tcW w:w="604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17.</w:t>
            </w:r>
          </w:p>
        </w:tc>
        <w:tc>
          <w:tcPr>
            <w:tcW w:w="6350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Услуги по приему стеклопосуды и вторичного сырья, за исключением металлолома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124092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118451</w:t>
            </w:r>
          </w:p>
        </w:tc>
      </w:tr>
      <w:tr w:rsidR="00036CF9" w:rsidRPr="00036CF9">
        <w:tc>
          <w:tcPr>
            <w:tcW w:w="604" w:type="dxa"/>
            <w:vMerge w:val="restart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18.</w:t>
            </w:r>
          </w:p>
        </w:tc>
        <w:tc>
          <w:tcPr>
            <w:tcW w:w="6350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Ветеринарные услуги: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</w:pP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</w:pPr>
          </w:p>
        </w:tc>
      </w:tr>
      <w:tr w:rsidR="00036CF9" w:rsidRPr="00036CF9">
        <w:tc>
          <w:tcPr>
            <w:tcW w:w="604" w:type="dxa"/>
            <w:vMerge/>
          </w:tcPr>
          <w:p w:rsidR="00036CF9" w:rsidRPr="00036CF9" w:rsidRDefault="00036CF9"/>
        </w:tc>
        <w:tc>
          <w:tcPr>
            <w:tcW w:w="6350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без привлечения наемных работников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124092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118451</w:t>
            </w:r>
          </w:p>
        </w:tc>
      </w:tr>
      <w:tr w:rsidR="00036CF9" w:rsidRPr="00036CF9">
        <w:tc>
          <w:tcPr>
            <w:tcW w:w="604" w:type="dxa"/>
            <w:vMerge/>
          </w:tcPr>
          <w:p w:rsidR="00036CF9" w:rsidRPr="00036CF9" w:rsidRDefault="00036CF9"/>
        </w:tc>
        <w:tc>
          <w:tcPr>
            <w:tcW w:w="6350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при привлечении наемных работников дополнительно на одну единицу средней численности наемных работников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33091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31587</w:t>
            </w:r>
          </w:p>
        </w:tc>
      </w:tr>
      <w:tr w:rsidR="00036CF9" w:rsidRPr="00036CF9">
        <w:tc>
          <w:tcPr>
            <w:tcW w:w="604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19.</w:t>
            </w:r>
          </w:p>
        </w:tc>
        <w:tc>
          <w:tcPr>
            <w:tcW w:w="6350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Сдача в аренду (наем) жилых и нежилых помещений, садовых домов, земельных участков, принадлежащих индивидуальному предпринимателю на праве собственности: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</w:pP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</w:pPr>
          </w:p>
        </w:tc>
      </w:tr>
      <w:tr w:rsidR="00036CF9" w:rsidRPr="00036CF9">
        <w:tc>
          <w:tcPr>
            <w:tcW w:w="604" w:type="dxa"/>
            <w:vMerge w:val="restart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19.1.</w:t>
            </w:r>
          </w:p>
        </w:tc>
        <w:tc>
          <w:tcPr>
            <w:tcW w:w="6350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Сдача в аренду (наем) жилых и нежилых помещений, земельных участков, принадлежащих индивидуальному предпринимателю на праве собственности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</w:pP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</w:pPr>
          </w:p>
        </w:tc>
      </w:tr>
      <w:tr w:rsidR="00036CF9" w:rsidRPr="00036CF9">
        <w:tc>
          <w:tcPr>
            <w:tcW w:w="604" w:type="dxa"/>
            <w:vMerge/>
          </w:tcPr>
          <w:p w:rsidR="00036CF9" w:rsidRPr="00036CF9" w:rsidRDefault="00036CF9"/>
        </w:tc>
        <w:tc>
          <w:tcPr>
            <w:tcW w:w="6350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на 1 квадратный метр площади, сдаваемой в аренду (наем):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</w:pP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</w:pPr>
          </w:p>
        </w:tc>
      </w:tr>
      <w:tr w:rsidR="00036CF9" w:rsidRPr="00036CF9">
        <w:tc>
          <w:tcPr>
            <w:tcW w:w="604" w:type="dxa"/>
            <w:vMerge/>
          </w:tcPr>
          <w:p w:rsidR="00036CF9" w:rsidRPr="00036CF9" w:rsidRDefault="00036CF9"/>
        </w:tc>
        <w:tc>
          <w:tcPr>
            <w:tcW w:w="6350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жилых помещений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3000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2250</w:t>
            </w:r>
          </w:p>
        </w:tc>
      </w:tr>
      <w:tr w:rsidR="00036CF9" w:rsidRPr="00036CF9">
        <w:tc>
          <w:tcPr>
            <w:tcW w:w="604" w:type="dxa"/>
            <w:vMerge/>
          </w:tcPr>
          <w:p w:rsidR="00036CF9" w:rsidRPr="00036CF9" w:rsidRDefault="00036CF9"/>
        </w:tc>
        <w:tc>
          <w:tcPr>
            <w:tcW w:w="6350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нежилых помещений, земельных участков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4800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3600</w:t>
            </w:r>
          </w:p>
        </w:tc>
      </w:tr>
      <w:tr w:rsidR="00036CF9" w:rsidRPr="00036CF9">
        <w:tc>
          <w:tcPr>
            <w:tcW w:w="604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19.2.</w:t>
            </w:r>
          </w:p>
        </w:tc>
        <w:tc>
          <w:tcPr>
            <w:tcW w:w="6350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Сдача в аренду (наем) садовых домов, принадлежащих индивидуальному предпринимателю на праве собственности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227136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215779</w:t>
            </w:r>
          </w:p>
        </w:tc>
      </w:tr>
      <w:tr w:rsidR="00036CF9" w:rsidRPr="00036CF9">
        <w:tc>
          <w:tcPr>
            <w:tcW w:w="604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20.</w:t>
            </w:r>
          </w:p>
        </w:tc>
        <w:tc>
          <w:tcPr>
            <w:tcW w:w="6350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Изготовление изделий народных художественных промыслов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124092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118451</w:t>
            </w:r>
          </w:p>
        </w:tc>
      </w:tr>
      <w:tr w:rsidR="00036CF9" w:rsidRPr="00036CF9">
        <w:tc>
          <w:tcPr>
            <w:tcW w:w="604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21.</w:t>
            </w:r>
          </w:p>
        </w:tc>
        <w:tc>
          <w:tcPr>
            <w:tcW w:w="6350" w:type="dxa"/>
          </w:tcPr>
          <w:p w:rsidR="00036CF9" w:rsidRPr="00036CF9" w:rsidRDefault="00036CF9">
            <w:pPr>
              <w:pStyle w:val="ConsPlusNormal"/>
              <w:jc w:val="both"/>
            </w:pPr>
            <w:proofErr w:type="gramStart"/>
            <w:r w:rsidRPr="00036CF9">
              <w:t xml:space="preserve">Прочие услуги производственного характера (услуги по переработке сельскохозяйственных продуктов и даров леса, в том числе по помолу зерна, обдирке круп, переработке </w:t>
            </w:r>
            <w:proofErr w:type="spellStart"/>
            <w:r w:rsidRPr="00036CF9">
              <w:t>маслосемян</w:t>
            </w:r>
            <w:proofErr w:type="spellEnd"/>
            <w:r w:rsidRPr="00036CF9">
              <w:t xml:space="preserve">, изготовлению и копчению колбас, переработке картофеля, переработке давальческой мытой шерсти на трикотажную пряжу, выделке шкур животных, расчесу шерсти, стрижке домашних животных, ремонту и </w:t>
            </w:r>
            <w:r w:rsidRPr="00036CF9">
              <w:lastRenderedPageBreak/>
              <w:t>изготовлению бондарной посуды и гончарных изделий, защите садов, огородов и зеленых насаждений от вредителей и</w:t>
            </w:r>
            <w:proofErr w:type="gramEnd"/>
            <w:r w:rsidRPr="00036CF9">
              <w:t xml:space="preserve"> </w:t>
            </w:r>
            <w:proofErr w:type="gramStart"/>
            <w:r w:rsidRPr="00036CF9">
              <w:t>болезней; изготовление валяной обуви; изготовление сельскохозяйственного инвентаря из материала заказчика; граверные работы по металлу, стеклу, фарфору, дереву, керамике; изготовление и ремонт деревянных лодок; ремонт игрушек; ремонт туристского снаряжения и инвентаря; услуги по вспашке огородов и распиловке дров; услуги по ремонту и изготовлению очковой оптики; изготовление и печатание визитных карточек и пригласительных билетов на семейные торжества;</w:t>
            </w:r>
            <w:proofErr w:type="gramEnd"/>
            <w:r w:rsidRPr="00036CF9">
              <w:t xml:space="preserve"> переплетные, брошюровочные, окантовочные, картонажные работы; зарядка газовых баллончиков для сифонов, замена элементов питания в электронных часах и других приборах)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lastRenderedPageBreak/>
              <w:t>86864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82916</w:t>
            </w:r>
          </w:p>
        </w:tc>
      </w:tr>
      <w:tr w:rsidR="00036CF9" w:rsidRPr="00036CF9">
        <w:tc>
          <w:tcPr>
            <w:tcW w:w="604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lastRenderedPageBreak/>
              <w:t>22.</w:t>
            </w:r>
          </w:p>
        </w:tc>
        <w:tc>
          <w:tcPr>
            <w:tcW w:w="6350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Производство и реставрация ковров и ковровых изделий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124092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118451</w:t>
            </w:r>
          </w:p>
        </w:tc>
      </w:tr>
      <w:tr w:rsidR="00036CF9" w:rsidRPr="00036CF9">
        <w:tc>
          <w:tcPr>
            <w:tcW w:w="604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23.</w:t>
            </w:r>
          </w:p>
        </w:tc>
        <w:tc>
          <w:tcPr>
            <w:tcW w:w="6350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Ремонт ювелирных изделий, бижутерии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124092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118451</w:t>
            </w:r>
          </w:p>
        </w:tc>
      </w:tr>
      <w:tr w:rsidR="00036CF9" w:rsidRPr="00036CF9">
        <w:tc>
          <w:tcPr>
            <w:tcW w:w="604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24.</w:t>
            </w:r>
          </w:p>
        </w:tc>
        <w:tc>
          <w:tcPr>
            <w:tcW w:w="6350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Чеканка и гравировка ювелирных изделий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124092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118451</w:t>
            </w:r>
          </w:p>
        </w:tc>
      </w:tr>
      <w:tr w:rsidR="00036CF9" w:rsidRPr="00036CF9">
        <w:tc>
          <w:tcPr>
            <w:tcW w:w="604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25.</w:t>
            </w:r>
          </w:p>
        </w:tc>
        <w:tc>
          <w:tcPr>
            <w:tcW w:w="6350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Монофоническая и стереофоническая запись речи, пения, инструментального исполнения заказчика на магнитную ленту, компакт-диск, перезапись музыкальных и литературных произведений на магнитную ленту, компакт-диск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124092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118451,</w:t>
            </w:r>
          </w:p>
        </w:tc>
      </w:tr>
      <w:tr w:rsidR="00036CF9" w:rsidRPr="00036CF9">
        <w:tc>
          <w:tcPr>
            <w:tcW w:w="604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26.</w:t>
            </w:r>
          </w:p>
        </w:tc>
        <w:tc>
          <w:tcPr>
            <w:tcW w:w="6350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Услуги по уборке жилых помещений и ведению домашнего хозяйства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124092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118451</w:t>
            </w:r>
          </w:p>
        </w:tc>
      </w:tr>
      <w:tr w:rsidR="00036CF9" w:rsidRPr="00036CF9">
        <w:tc>
          <w:tcPr>
            <w:tcW w:w="604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27.</w:t>
            </w:r>
          </w:p>
        </w:tc>
        <w:tc>
          <w:tcPr>
            <w:tcW w:w="6350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Услуги по оформлению интерьера жилого помещения и услуги художественного оформления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195445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186561</w:t>
            </w:r>
          </w:p>
        </w:tc>
      </w:tr>
      <w:tr w:rsidR="00036CF9" w:rsidRPr="00036CF9">
        <w:tc>
          <w:tcPr>
            <w:tcW w:w="604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28.</w:t>
            </w:r>
          </w:p>
        </w:tc>
        <w:tc>
          <w:tcPr>
            <w:tcW w:w="6350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Проведение занятий по физической культуре и спорту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195445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186561</w:t>
            </w:r>
          </w:p>
        </w:tc>
      </w:tr>
      <w:tr w:rsidR="00036CF9" w:rsidRPr="00036CF9">
        <w:tc>
          <w:tcPr>
            <w:tcW w:w="604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29.</w:t>
            </w:r>
          </w:p>
        </w:tc>
        <w:tc>
          <w:tcPr>
            <w:tcW w:w="6350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124092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118451</w:t>
            </w:r>
          </w:p>
        </w:tc>
      </w:tr>
      <w:tr w:rsidR="00036CF9" w:rsidRPr="00036CF9">
        <w:tc>
          <w:tcPr>
            <w:tcW w:w="604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30.</w:t>
            </w:r>
          </w:p>
        </w:tc>
        <w:tc>
          <w:tcPr>
            <w:tcW w:w="6350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Услуги платных туалетов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86864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82916</w:t>
            </w:r>
          </w:p>
        </w:tc>
      </w:tr>
      <w:tr w:rsidR="00036CF9" w:rsidRPr="00036CF9">
        <w:tc>
          <w:tcPr>
            <w:tcW w:w="604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31.</w:t>
            </w:r>
          </w:p>
        </w:tc>
        <w:tc>
          <w:tcPr>
            <w:tcW w:w="6350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Услуги поваров по изготовлению блюд на дому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124092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118451</w:t>
            </w:r>
          </w:p>
        </w:tc>
      </w:tr>
      <w:tr w:rsidR="00036CF9" w:rsidRPr="00036CF9">
        <w:tc>
          <w:tcPr>
            <w:tcW w:w="604" w:type="dxa"/>
            <w:vMerge w:val="restart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32.</w:t>
            </w:r>
          </w:p>
        </w:tc>
        <w:tc>
          <w:tcPr>
            <w:tcW w:w="6350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Оказание услуг по перевозке пассажиров водным транспортом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</w:pP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</w:pPr>
          </w:p>
        </w:tc>
      </w:tr>
      <w:tr w:rsidR="00036CF9" w:rsidRPr="00036CF9">
        <w:tc>
          <w:tcPr>
            <w:tcW w:w="604" w:type="dxa"/>
            <w:vMerge/>
          </w:tcPr>
          <w:p w:rsidR="00036CF9" w:rsidRPr="00036CF9" w:rsidRDefault="00036CF9"/>
        </w:tc>
        <w:tc>
          <w:tcPr>
            <w:tcW w:w="6350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на единицу судов водного транспорта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213212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213212</w:t>
            </w:r>
          </w:p>
        </w:tc>
      </w:tr>
      <w:tr w:rsidR="00036CF9" w:rsidRPr="00036CF9">
        <w:tc>
          <w:tcPr>
            <w:tcW w:w="604" w:type="dxa"/>
            <w:vMerge w:val="restart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33.</w:t>
            </w:r>
          </w:p>
        </w:tc>
        <w:tc>
          <w:tcPr>
            <w:tcW w:w="6350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Оказание услуг по перевозке грузов водным транспортом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</w:pP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</w:pPr>
          </w:p>
        </w:tc>
      </w:tr>
      <w:tr w:rsidR="00036CF9" w:rsidRPr="00036CF9">
        <w:tc>
          <w:tcPr>
            <w:tcW w:w="604" w:type="dxa"/>
            <w:vMerge/>
          </w:tcPr>
          <w:p w:rsidR="00036CF9" w:rsidRPr="00036CF9" w:rsidRDefault="00036CF9"/>
        </w:tc>
        <w:tc>
          <w:tcPr>
            <w:tcW w:w="6350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на единицу судов водного транспорта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213212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213212</w:t>
            </w:r>
          </w:p>
        </w:tc>
      </w:tr>
      <w:tr w:rsidR="00036CF9" w:rsidRPr="00036CF9">
        <w:tc>
          <w:tcPr>
            <w:tcW w:w="604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34.</w:t>
            </w:r>
          </w:p>
        </w:tc>
        <w:tc>
          <w:tcPr>
            <w:tcW w:w="6350" w:type="dxa"/>
          </w:tcPr>
          <w:p w:rsidR="00036CF9" w:rsidRPr="00036CF9" w:rsidRDefault="00036CF9">
            <w:pPr>
              <w:pStyle w:val="ConsPlusNormal"/>
              <w:jc w:val="both"/>
            </w:pPr>
            <w:proofErr w:type="gramStart"/>
            <w:r w:rsidRPr="00036CF9">
              <w:t xml:space="preserve">Услуги, связанные со сбытом сельскохозяйственной продукции (хранение, сортировка, сушка, мойка, </w:t>
            </w:r>
            <w:r w:rsidRPr="00036CF9">
              <w:lastRenderedPageBreak/>
              <w:t>расфасовка, упаковка и транспортировка)</w:t>
            </w:r>
            <w:proofErr w:type="gramEnd"/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lastRenderedPageBreak/>
              <w:t>124092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118451</w:t>
            </w:r>
          </w:p>
        </w:tc>
      </w:tr>
      <w:tr w:rsidR="00036CF9" w:rsidRPr="00036CF9">
        <w:tc>
          <w:tcPr>
            <w:tcW w:w="604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lastRenderedPageBreak/>
              <w:t>35.</w:t>
            </w:r>
          </w:p>
        </w:tc>
        <w:tc>
          <w:tcPr>
            <w:tcW w:w="6350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124092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118451</w:t>
            </w:r>
          </w:p>
        </w:tc>
      </w:tr>
      <w:tr w:rsidR="00036CF9" w:rsidRPr="00036CF9">
        <w:tc>
          <w:tcPr>
            <w:tcW w:w="604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36.</w:t>
            </w:r>
          </w:p>
        </w:tc>
        <w:tc>
          <w:tcPr>
            <w:tcW w:w="6350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Услуги по зеленому хозяйству и декоративному цветоводству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124092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118451</w:t>
            </w:r>
          </w:p>
        </w:tc>
      </w:tr>
      <w:tr w:rsidR="00036CF9" w:rsidRPr="00036CF9">
        <w:tc>
          <w:tcPr>
            <w:tcW w:w="604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37.</w:t>
            </w:r>
          </w:p>
        </w:tc>
        <w:tc>
          <w:tcPr>
            <w:tcW w:w="6350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Ведение охотничьего хозяйства и осуществление охоты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124092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118451</w:t>
            </w:r>
          </w:p>
        </w:tc>
      </w:tr>
      <w:tr w:rsidR="00036CF9" w:rsidRPr="00036CF9">
        <w:tc>
          <w:tcPr>
            <w:tcW w:w="604" w:type="dxa"/>
            <w:vMerge w:val="restart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38.</w:t>
            </w:r>
          </w:p>
        </w:tc>
        <w:tc>
          <w:tcPr>
            <w:tcW w:w="6350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Занятие медицинской деятельностью или фармацевтической деятельностью лицом, имеющим лицензию на указанные виды деятельности,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законом от 12 апреля 2010 года N 61-ФЗ "Об обращении лекарственных средств":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</w:pP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</w:pPr>
          </w:p>
        </w:tc>
      </w:tr>
      <w:tr w:rsidR="00036CF9" w:rsidRPr="00036CF9">
        <w:tc>
          <w:tcPr>
            <w:tcW w:w="604" w:type="dxa"/>
            <w:vMerge/>
          </w:tcPr>
          <w:p w:rsidR="00036CF9" w:rsidRPr="00036CF9" w:rsidRDefault="00036CF9"/>
        </w:tc>
        <w:tc>
          <w:tcPr>
            <w:tcW w:w="6350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без привлечения наемных работников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409504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390889</w:t>
            </w:r>
          </w:p>
        </w:tc>
      </w:tr>
      <w:tr w:rsidR="00036CF9" w:rsidRPr="00036CF9">
        <w:tc>
          <w:tcPr>
            <w:tcW w:w="604" w:type="dxa"/>
            <w:vMerge/>
          </w:tcPr>
          <w:p w:rsidR="00036CF9" w:rsidRPr="00036CF9" w:rsidRDefault="00036CF9"/>
        </w:tc>
        <w:tc>
          <w:tcPr>
            <w:tcW w:w="6350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при привлечении наемных работников дополнительно на одну единицу средней численности наемных работников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138156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131876</w:t>
            </w:r>
          </w:p>
        </w:tc>
      </w:tr>
      <w:tr w:rsidR="00036CF9" w:rsidRPr="00036CF9">
        <w:tc>
          <w:tcPr>
            <w:tcW w:w="604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39.</w:t>
            </w:r>
          </w:p>
        </w:tc>
        <w:tc>
          <w:tcPr>
            <w:tcW w:w="6350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Осуществление частной детективной деятельности лицом, имеющим лицензию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124092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118451</w:t>
            </w:r>
          </w:p>
        </w:tc>
      </w:tr>
      <w:tr w:rsidR="00036CF9" w:rsidRPr="00036CF9">
        <w:tc>
          <w:tcPr>
            <w:tcW w:w="604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40.</w:t>
            </w:r>
          </w:p>
        </w:tc>
        <w:tc>
          <w:tcPr>
            <w:tcW w:w="6350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Услуги по прокату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310230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296129</w:t>
            </w:r>
          </w:p>
        </w:tc>
      </w:tr>
      <w:tr w:rsidR="00036CF9" w:rsidRPr="00036CF9">
        <w:tc>
          <w:tcPr>
            <w:tcW w:w="604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41.</w:t>
            </w:r>
          </w:p>
        </w:tc>
        <w:tc>
          <w:tcPr>
            <w:tcW w:w="6350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Экскурсионные услуги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86864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82916</w:t>
            </w:r>
          </w:p>
        </w:tc>
      </w:tr>
      <w:tr w:rsidR="00036CF9" w:rsidRPr="00036CF9">
        <w:tc>
          <w:tcPr>
            <w:tcW w:w="604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42.</w:t>
            </w:r>
          </w:p>
        </w:tc>
        <w:tc>
          <w:tcPr>
            <w:tcW w:w="6350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Обрядовые услуги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161320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153986</w:t>
            </w:r>
          </w:p>
        </w:tc>
      </w:tr>
      <w:tr w:rsidR="00036CF9" w:rsidRPr="00036CF9">
        <w:tc>
          <w:tcPr>
            <w:tcW w:w="604" w:type="dxa"/>
            <w:vMerge w:val="restart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43.</w:t>
            </w:r>
          </w:p>
        </w:tc>
        <w:tc>
          <w:tcPr>
            <w:tcW w:w="6350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Ритуальные услуги: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</w:pP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</w:pPr>
          </w:p>
        </w:tc>
      </w:tr>
      <w:tr w:rsidR="00036CF9" w:rsidRPr="00036CF9">
        <w:tc>
          <w:tcPr>
            <w:tcW w:w="604" w:type="dxa"/>
            <w:vMerge/>
          </w:tcPr>
          <w:p w:rsidR="00036CF9" w:rsidRPr="00036CF9" w:rsidRDefault="00036CF9"/>
        </w:tc>
        <w:tc>
          <w:tcPr>
            <w:tcW w:w="6350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без привлечения наемных работников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186138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177677</w:t>
            </w:r>
          </w:p>
        </w:tc>
      </w:tr>
      <w:tr w:rsidR="00036CF9" w:rsidRPr="00036CF9">
        <w:tc>
          <w:tcPr>
            <w:tcW w:w="604" w:type="dxa"/>
            <w:vMerge/>
          </w:tcPr>
          <w:p w:rsidR="00036CF9" w:rsidRPr="00036CF9" w:rsidRDefault="00036CF9"/>
        </w:tc>
        <w:tc>
          <w:tcPr>
            <w:tcW w:w="6350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при привлечении наемных работников дополнительно на одну единицу средней численности наемных работников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111683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106606</w:t>
            </w:r>
          </w:p>
        </w:tc>
      </w:tr>
      <w:tr w:rsidR="00036CF9" w:rsidRPr="00036CF9">
        <w:tc>
          <w:tcPr>
            <w:tcW w:w="604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44.</w:t>
            </w:r>
          </w:p>
        </w:tc>
        <w:tc>
          <w:tcPr>
            <w:tcW w:w="6350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Услуги уличных патрулей, охранников, сторожей и вахтеров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124092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118451</w:t>
            </w:r>
          </w:p>
        </w:tc>
      </w:tr>
      <w:tr w:rsidR="00036CF9" w:rsidRPr="00036CF9">
        <w:tc>
          <w:tcPr>
            <w:tcW w:w="604" w:type="dxa"/>
            <w:vMerge w:val="restart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45.</w:t>
            </w:r>
          </w:p>
        </w:tc>
        <w:tc>
          <w:tcPr>
            <w:tcW w:w="6350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Розничная торговля, осуществляемая через объекты стационарной торговой сети с площадью торгового зала не более 50 квадратных метров по каждому объекту организации торговли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</w:pP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</w:pPr>
          </w:p>
        </w:tc>
      </w:tr>
      <w:tr w:rsidR="00036CF9" w:rsidRPr="00036CF9">
        <w:tc>
          <w:tcPr>
            <w:tcW w:w="604" w:type="dxa"/>
            <w:vMerge/>
          </w:tcPr>
          <w:p w:rsidR="00036CF9" w:rsidRPr="00036CF9" w:rsidRDefault="00036CF9"/>
        </w:tc>
        <w:tc>
          <w:tcPr>
            <w:tcW w:w="6350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на один объект стационарной торговой сети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364830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348247</w:t>
            </w:r>
          </w:p>
        </w:tc>
      </w:tr>
      <w:tr w:rsidR="00036CF9" w:rsidRPr="00036CF9">
        <w:tc>
          <w:tcPr>
            <w:tcW w:w="604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46.</w:t>
            </w:r>
          </w:p>
        </w:tc>
        <w:tc>
          <w:tcPr>
            <w:tcW w:w="6350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сети: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</w:pP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</w:pPr>
          </w:p>
        </w:tc>
      </w:tr>
      <w:tr w:rsidR="00036CF9" w:rsidRPr="00036CF9">
        <w:tc>
          <w:tcPr>
            <w:tcW w:w="604" w:type="dxa"/>
            <w:vMerge w:val="restart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46.1.</w:t>
            </w:r>
          </w:p>
        </w:tc>
        <w:tc>
          <w:tcPr>
            <w:tcW w:w="6350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 xml:space="preserve">Розничная торговля, осуществляемая через объекты </w:t>
            </w:r>
            <w:r w:rsidRPr="00036CF9">
              <w:lastRenderedPageBreak/>
              <w:t>стационарной торговой сети, не имеющие торговых залов, а также через объекты нестационарной торговой сети (за исключением развозной и разносной розничной торговли)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</w:pP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</w:pPr>
          </w:p>
        </w:tc>
      </w:tr>
      <w:tr w:rsidR="00036CF9" w:rsidRPr="00036CF9">
        <w:tc>
          <w:tcPr>
            <w:tcW w:w="604" w:type="dxa"/>
            <w:vMerge/>
          </w:tcPr>
          <w:p w:rsidR="00036CF9" w:rsidRPr="00036CF9" w:rsidRDefault="00036CF9"/>
        </w:tc>
        <w:tc>
          <w:tcPr>
            <w:tcW w:w="6350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на один объект стационарной (нестационарной) торговой сети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173729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165832</w:t>
            </w:r>
          </w:p>
        </w:tc>
      </w:tr>
      <w:tr w:rsidR="00036CF9" w:rsidRPr="00036CF9">
        <w:tc>
          <w:tcPr>
            <w:tcW w:w="604" w:type="dxa"/>
            <w:vMerge w:val="restart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46.2.</w:t>
            </w:r>
          </w:p>
        </w:tc>
        <w:tc>
          <w:tcPr>
            <w:tcW w:w="6350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Розничная торговля, осуществляемая через объекты нестационарной торговой сети (в части, касающейся развозной и разносной розничной торговли)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</w:pP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</w:pPr>
          </w:p>
        </w:tc>
      </w:tr>
      <w:tr w:rsidR="00036CF9" w:rsidRPr="00036CF9">
        <w:tc>
          <w:tcPr>
            <w:tcW w:w="604" w:type="dxa"/>
            <w:vMerge/>
          </w:tcPr>
          <w:p w:rsidR="00036CF9" w:rsidRPr="00036CF9" w:rsidRDefault="00036CF9"/>
        </w:tc>
        <w:tc>
          <w:tcPr>
            <w:tcW w:w="6350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на один объект нестационарной торговой сети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165832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165832</w:t>
            </w:r>
          </w:p>
        </w:tc>
      </w:tr>
      <w:tr w:rsidR="00036CF9" w:rsidRPr="00036CF9">
        <w:tc>
          <w:tcPr>
            <w:tcW w:w="604" w:type="dxa"/>
            <w:vMerge w:val="restart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47.</w:t>
            </w:r>
          </w:p>
        </w:tc>
        <w:tc>
          <w:tcPr>
            <w:tcW w:w="6350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Услуги общественного питания, оказываемые через объекты организации общественного питания с площадью зала обслуживания посетителей не более 50 квадратных метров по каждому объекту организации общественного питания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</w:pP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</w:pPr>
          </w:p>
        </w:tc>
      </w:tr>
      <w:tr w:rsidR="00036CF9" w:rsidRPr="00036CF9">
        <w:tc>
          <w:tcPr>
            <w:tcW w:w="604" w:type="dxa"/>
            <w:vMerge/>
          </w:tcPr>
          <w:p w:rsidR="00036CF9" w:rsidRPr="00036CF9" w:rsidRDefault="00036CF9"/>
        </w:tc>
        <w:tc>
          <w:tcPr>
            <w:tcW w:w="6350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на один объект организации общественного питания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86864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82916</w:t>
            </w:r>
          </w:p>
        </w:tc>
      </w:tr>
      <w:tr w:rsidR="00036CF9" w:rsidRPr="00036CF9">
        <w:tc>
          <w:tcPr>
            <w:tcW w:w="604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48.</w:t>
            </w:r>
          </w:p>
        </w:tc>
        <w:tc>
          <w:tcPr>
            <w:tcW w:w="6350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Услуги общественного питания, оказываемые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260593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248748</w:t>
            </w:r>
          </w:p>
        </w:tc>
      </w:tr>
      <w:tr w:rsidR="00036CF9" w:rsidRPr="00036CF9">
        <w:tc>
          <w:tcPr>
            <w:tcW w:w="604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49.</w:t>
            </w:r>
          </w:p>
        </w:tc>
        <w:tc>
          <w:tcPr>
            <w:tcW w:w="6350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Оказание услуг по забою, транспортировке, перегонке, выпасу скота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124092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118451</w:t>
            </w:r>
          </w:p>
        </w:tc>
      </w:tr>
      <w:tr w:rsidR="00036CF9" w:rsidRPr="00036CF9">
        <w:tc>
          <w:tcPr>
            <w:tcW w:w="604" w:type="dxa"/>
            <w:vMerge w:val="restart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50.</w:t>
            </w:r>
          </w:p>
        </w:tc>
        <w:tc>
          <w:tcPr>
            <w:tcW w:w="6350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Производство кожи и изделий из кожи: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</w:pP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</w:pPr>
          </w:p>
        </w:tc>
      </w:tr>
      <w:tr w:rsidR="00036CF9" w:rsidRPr="00036CF9">
        <w:tc>
          <w:tcPr>
            <w:tcW w:w="604" w:type="dxa"/>
            <w:vMerge/>
          </w:tcPr>
          <w:p w:rsidR="00036CF9" w:rsidRPr="00036CF9" w:rsidRDefault="00036CF9"/>
        </w:tc>
        <w:tc>
          <w:tcPr>
            <w:tcW w:w="6350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без привлечения наемных работников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124092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118451</w:t>
            </w:r>
          </w:p>
        </w:tc>
      </w:tr>
      <w:tr w:rsidR="00036CF9" w:rsidRPr="00036CF9">
        <w:tc>
          <w:tcPr>
            <w:tcW w:w="604" w:type="dxa"/>
            <w:vMerge/>
          </w:tcPr>
          <w:p w:rsidR="00036CF9" w:rsidRPr="00036CF9" w:rsidRDefault="00036CF9"/>
        </w:tc>
        <w:tc>
          <w:tcPr>
            <w:tcW w:w="6350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при привлечении наемных работников дополнительно на одну единицу средней численности наемных работников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19027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18163</w:t>
            </w:r>
          </w:p>
        </w:tc>
      </w:tr>
      <w:tr w:rsidR="00036CF9" w:rsidRPr="00036CF9">
        <w:tc>
          <w:tcPr>
            <w:tcW w:w="604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51.</w:t>
            </w:r>
          </w:p>
        </w:tc>
        <w:tc>
          <w:tcPr>
            <w:tcW w:w="6350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 xml:space="preserve">Сбор и заготовка пищевых лесных ресурсов, </w:t>
            </w:r>
            <w:proofErr w:type="spellStart"/>
            <w:r w:rsidRPr="00036CF9">
              <w:t>недревесных</w:t>
            </w:r>
            <w:proofErr w:type="spellEnd"/>
            <w:r w:rsidRPr="00036CF9">
              <w:t xml:space="preserve"> лесных ресурсов и лекарственных растений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124092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118451</w:t>
            </w:r>
          </w:p>
        </w:tc>
      </w:tr>
      <w:tr w:rsidR="00036CF9" w:rsidRPr="00036CF9">
        <w:tc>
          <w:tcPr>
            <w:tcW w:w="604" w:type="dxa"/>
            <w:vMerge w:val="restart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52.</w:t>
            </w:r>
          </w:p>
        </w:tc>
        <w:tc>
          <w:tcPr>
            <w:tcW w:w="6350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Сушка, переработка и консервирование фруктов и овощей: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</w:pP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</w:pPr>
          </w:p>
        </w:tc>
      </w:tr>
      <w:tr w:rsidR="00036CF9" w:rsidRPr="00036CF9">
        <w:tc>
          <w:tcPr>
            <w:tcW w:w="604" w:type="dxa"/>
            <w:vMerge/>
          </w:tcPr>
          <w:p w:rsidR="00036CF9" w:rsidRPr="00036CF9" w:rsidRDefault="00036CF9"/>
        </w:tc>
        <w:tc>
          <w:tcPr>
            <w:tcW w:w="6350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без привлечения наемных работников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124092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118451</w:t>
            </w:r>
          </w:p>
        </w:tc>
      </w:tr>
      <w:tr w:rsidR="00036CF9" w:rsidRPr="00036CF9">
        <w:tc>
          <w:tcPr>
            <w:tcW w:w="604" w:type="dxa"/>
            <w:vMerge/>
          </w:tcPr>
          <w:p w:rsidR="00036CF9" w:rsidRPr="00036CF9" w:rsidRDefault="00036CF9"/>
        </w:tc>
        <w:tc>
          <w:tcPr>
            <w:tcW w:w="6350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при привлечении наемных работников дополнительно на одну единицу средней численности наемных работников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33091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31587</w:t>
            </w:r>
          </w:p>
        </w:tc>
      </w:tr>
      <w:tr w:rsidR="00036CF9" w:rsidRPr="00036CF9">
        <w:tc>
          <w:tcPr>
            <w:tcW w:w="604" w:type="dxa"/>
            <w:vMerge w:val="restart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53.</w:t>
            </w:r>
          </w:p>
        </w:tc>
        <w:tc>
          <w:tcPr>
            <w:tcW w:w="6350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Производство молочной продукции: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</w:pP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</w:pPr>
          </w:p>
        </w:tc>
      </w:tr>
      <w:tr w:rsidR="00036CF9" w:rsidRPr="00036CF9">
        <w:tc>
          <w:tcPr>
            <w:tcW w:w="604" w:type="dxa"/>
            <w:vMerge/>
          </w:tcPr>
          <w:p w:rsidR="00036CF9" w:rsidRPr="00036CF9" w:rsidRDefault="00036CF9"/>
        </w:tc>
        <w:tc>
          <w:tcPr>
            <w:tcW w:w="6350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без привлечения наемных работников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124092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118451</w:t>
            </w:r>
          </w:p>
        </w:tc>
      </w:tr>
      <w:tr w:rsidR="00036CF9" w:rsidRPr="00036CF9">
        <w:tc>
          <w:tcPr>
            <w:tcW w:w="604" w:type="dxa"/>
            <w:vMerge/>
          </w:tcPr>
          <w:p w:rsidR="00036CF9" w:rsidRPr="00036CF9" w:rsidRDefault="00036CF9"/>
        </w:tc>
        <w:tc>
          <w:tcPr>
            <w:tcW w:w="6350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при привлечении наемных работников дополнительно на одну единицу средней численности наемных работников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33091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31587</w:t>
            </w:r>
          </w:p>
        </w:tc>
      </w:tr>
      <w:tr w:rsidR="00036CF9" w:rsidRPr="00036CF9">
        <w:tc>
          <w:tcPr>
            <w:tcW w:w="604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54.</w:t>
            </w:r>
          </w:p>
        </w:tc>
        <w:tc>
          <w:tcPr>
            <w:tcW w:w="6350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Производство плодово-ягодных посадочных материалов, выращивание рассады овощных культур и семян трав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124092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118451</w:t>
            </w:r>
          </w:p>
        </w:tc>
      </w:tr>
      <w:tr w:rsidR="00036CF9" w:rsidRPr="00036CF9">
        <w:tc>
          <w:tcPr>
            <w:tcW w:w="604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55.</w:t>
            </w:r>
          </w:p>
        </w:tc>
        <w:tc>
          <w:tcPr>
            <w:tcW w:w="6350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 xml:space="preserve">Производство хлебобулочных и мучных кондитерских </w:t>
            </w:r>
            <w:r w:rsidRPr="00036CF9">
              <w:lastRenderedPageBreak/>
              <w:t>изделий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lastRenderedPageBreak/>
              <w:t>86864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82916</w:t>
            </w:r>
          </w:p>
        </w:tc>
      </w:tr>
      <w:tr w:rsidR="00036CF9" w:rsidRPr="00036CF9">
        <w:tc>
          <w:tcPr>
            <w:tcW w:w="604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lastRenderedPageBreak/>
              <w:t>56.</w:t>
            </w:r>
          </w:p>
        </w:tc>
        <w:tc>
          <w:tcPr>
            <w:tcW w:w="6350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Товарное и спортивное рыболовство и рыбоводство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124092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118451</w:t>
            </w:r>
          </w:p>
        </w:tc>
      </w:tr>
      <w:tr w:rsidR="00036CF9" w:rsidRPr="00036CF9">
        <w:tc>
          <w:tcPr>
            <w:tcW w:w="604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57.</w:t>
            </w:r>
          </w:p>
        </w:tc>
        <w:tc>
          <w:tcPr>
            <w:tcW w:w="6350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Лесоводство и прочая лесохозяйственная деятельность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124092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118451</w:t>
            </w:r>
          </w:p>
        </w:tc>
      </w:tr>
      <w:tr w:rsidR="00036CF9" w:rsidRPr="00036CF9">
        <w:tc>
          <w:tcPr>
            <w:tcW w:w="604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58.</w:t>
            </w:r>
          </w:p>
        </w:tc>
        <w:tc>
          <w:tcPr>
            <w:tcW w:w="6350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Деятельность по письменному и устному переводу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124092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118451</w:t>
            </w:r>
          </w:p>
        </w:tc>
      </w:tr>
      <w:tr w:rsidR="00036CF9" w:rsidRPr="00036CF9">
        <w:tc>
          <w:tcPr>
            <w:tcW w:w="604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59.</w:t>
            </w:r>
          </w:p>
        </w:tc>
        <w:tc>
          <w:tcPr>
            <w:tcW w:w="6350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Деятельность по уходу за престарелыми и инвалидами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124092 -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118451</w:t>
            </w:r>
          </w:p>
        </w:tc>
      </w:tr>
      <w:tr w:rsidR="00036CF9" w:rsidRPr="00036CF9">
        <w:tc>
          <w:tcPr>
            <w:tcW w:w="604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60.</w:t>
            </w:r>
          </w:p>
        </w:tc>
        <w:tc>
          <w:tcPr>
            <w:tcW w:w="6350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Сбор, обработка и утилизация отходов, а также обработка вторичного сырья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1000000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1000000</w:t>
            </w:r>
          </w:p>
        </w:tc>
      </w:tr>
      <w:tr w:rsidR="00036CF9" w:rsidRPr="00036CF9">
        <w:tc>
          <w:tcPr>
            <w:tcW w:w="604" w:type="dxa"/>
            <w:vMerge w:val="restart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61.</w:t>
            </w:r>
          </w:p>
        </w:tc>
        <w:tc>
          <w:tcPr>
            <w:tcW w:w="6350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Резка, обработка и отделка камня для памятников: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</w:pP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</w:pPr>
          </w:p>
        </w:tc>
      </w:tr>
      <w:tr w:rsidR="00036CF9" w:rsidRPr="00036CF9">
        <w:tc>
          <w:tcPr>
            <w:tcW w:w="604" w:type="dxa"/>
            <w:vMerge/>
          </w:tcPr>
          <w:p w:rsidR="00036CF9" w:rsidRPr="00036CF9" w:rsidRDefault="00036CF9"/>
        </w:tc>
        <w:tc>
          <w:tcPr>
            <w:tcW w:w="6350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без привлечения наемных работников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186138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177677</w:t>
            </w:r>
          </w:p>
        </w:tc>
      </w:tr>
      <w:tr w:rsidR="00036CF9" w:rsidRPr="00036CF9">
        <w:tc>
          <w:tcPr>
            <w:tcW w:w="604" w:type="dxa"/>
            <w:vMerge/>
          </w:tcPr>
          <w:p w:rsidR="00036CF9" w:rsidRPr="00036CF9" w:rsidRDefault="00036CF9"/>
        </w:tc>
        <w:tc>
          <w:tcPr>
            <w:tcW w:w="6350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при привлечении наемных работников дополнительно на одну единицу средней численности наемных работников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54257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51822</w:t>
            </w:r>
          </w:p>
        </w:tc>
      </w:tr>
      <w:tr w:rsidR="00036CF9" w:rsidRPr="00036CF9">
        <w:tc>
          <w:tcPr>
            <w:tcW w:w="604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62.</w:t>
            </w:r>
          </w:p>
        </w:tc>
        <w:tc>
          <w:tcPr>
            <w:tcW w:w="6350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Оказание услуг (выполнение работ) по разработке программ для ЭВМ и баз данных (программных средств и информационных продуктов вычислительной техники), их адаптации и модификации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372276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355354</w:t>
            </w:r>
          </w:p>
        </w:tc>
      </w:tr>
      <w:tr w:rsidR="00036CF9" w:rsidRPr="00036CF9">
        <w:tc>
          <w:tcPr>
            <w:tcW w:w="604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63.</w:t>
            </w:r>
          </w:p>
        </w:tc>
        <w:tc>
          <w:tcPr>
            <w:tcW w:w="6350" w:type="dxa"/>
          </w:tcPr>
          <w:p w:rsidR="00036CF9" w:rsidRPr="00036CF9" w:rsidRDefault="00036CF9">
            <w:pPr>
              <w:pStyle w:val="ConsPlusNormal"/>
              <w:jc w:val="both"/>
            </w:pPr>
            <w:r w:rsidRPr="00036CF9">
              <w:t>Ремонт компьютеров и коммуникационного оборудования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86864</w:t>
            </w:r>
          </w:p>
        </w:tc>
        <w:tc>
          <w:tcPr>
            <w:tcW w:w="1052" w:type="dxa"/>
          </w:tcPr>
          <w:p w:rsidR="00036CF9" w:rsidRPr="00036CF9" w:rsidRDefault="00036CF9">
            <w:pPr>
              <w:pStyle w:val="ConsPlusNormal"/>
              <w:jc w:val="center"/>
            </w:pPr>
            <w:r w:rsidRPr="00036CF9">
              <w:t>82916</w:t>
            </w:r>
          </w:p>
        </w:tc>
      </w:tr>
    </w:tbl>
    <w:p w:rsidR="00036CF9" w:rsidRPr="00036CF9" w:rsidRDefault="00036CF9">
      <w:pPr>
        <w:pStyle w:val="ConsPlusNormal"/>
        <w:jc w:val="right"/>
      </w:pPr>
      <w:r w:rsidRPr="00036CF9">
        <w:t>".</w:t>
      </w:r>
    </w:p>
    <w:p w:rsidR="00036CF9" w:rsidRPr="00036CF9" w:rsidRDefault="00036CF9">
      <w:pPr>
        <w:pStyle w:val="ConsPlusNormal"/>
        <w:jc w:val="both"/>
      </w:pPr>
    </w:p>
    <w:p w:rsidR="00036CF9" w:rsidRPr="00036CF9" w:rsidRDefault="00036CF9">
      <w:pPr>
        <w:pStyle w:val="ConsPlusTitle"/>
        <w:ind w:left="540"/>
        <w:jc w:val="both"/>
        <w:outlineLvl w:val="0"/>
      </w:pPr>
      <w:r w:rsidRPr="00036CF9">
        <w:t>Статья 2</w:t>
      </w:r>
    </w:p>
    <w:p w:rsidR="00036CF9" w:rsidRPr="00036CF9" w:rsidRDefault="00036CF9">
      <w:pPr>
        <w:pStyle w:val="ConsPlusNormal"/>
        <w:jc w:val="both"/>
      </w:pPr>
    </w:p>
    <w:p w:rsidR="00036CF9" w:rsidRPr="00036CF9" w:rsidRDefault="00036CF9">
      <w:pPr>
        <w:pStyle w:val="ConsPlusNormal"/>
        <w:ind w:firstLine="540"/>
        <w:jc w:val="both"/>
      </w:pPr>
      <w:r w:rsidRPr="00036CF9">
        <w:t>Настоящий областной закон вступает в силу со дня его официального опубликования и распространяет свое действие на правоотношения, возникшие с 1 января 2020 года.</w:t>
      </w:r>
    </w:p>
    <w:p w:rsidR="00036CF9" w:rsidRPr="00036CF9" w:rsidRDefault="00036CF9">
      <w:pPr>
        <w:pStyle w:val="ConsPlusNormal"/>
        <w:jc w:val="both"/>
      </w:pPr>
    </w:p>
    <w:p w:rsidR="00036CF9" w:rsidRPr="00036CF9" w:rsidRDefault="00036CF9">
      <w:pPr>
        <w:pStyle w:val="ConsPlusNormal"/>
        <w:jc w:val="right"/>
        <w:rPr>
          <w:lang w:val="en-US"/>
        </w:rPr>
      </w:pPr>
    </w:p>
    <w:p w:rsidR="00036CF9" w:rsidRPr="00036CF9" w:rsidRDefault="00036CF9">
      <w:pPr>
        <w:pStyle w:val="ConsPlusNormal"/>
        <w:jc w:val="right"/>
        <w:rPr>
          <w:lang w:val="en-US"/>
        </w:rPr>
      </w:pPr>
    </w:p>
    <w:p w:rsidR="00036CF9" w:rsidRDefault="00036CF9">
      <w:pPr>
        <w:pStyle w:val="ConsPlusNormal"/>
        <w:jc w:val="right"/>
        <w:rPr>
          <w:lang w:val="en-US"/>
        </w:rPr>
      </w:pPr>
    </w:p>
    <w:p w:rsidR="00036CF9" w:rsidRPr="00036CF9" w:rsidRDefault="00036CF9">
      <w:pPr>
        <w:pStyle w:val="ConsPlusNormal"/>
        <w:jc w:val="right"/>
      </w:pPr>
      <w:bookmarkStart w:id="0" w:name="_GoBack"/>
      <w:bookmarkEnd w:id="0"/>
      <w:r w:rsidRPr="00036CF9">
        <w:t>Губернатор</w:t>
      </w:r>
    </w:p>
    <w:p w:rsidR="00036CF9" w:rsidRPr="00036CF9" w:rsidRDefault="00036CF9">
      <w:pPr>
        <w:pStyle w:val="ConsPlusNormal"/>
        <w:jc w:val="right"/>
      </w:pPr>
      <w:r w:rsidRPr="00036CF9">
        <w:t>Смоленской области</w:t>
      </w:r>
    </w:p>
    <w:p w:rsidR="00036CF9" w:rsidRPr="00036CF9" w:rsidRDefault="00036CF9">
      <w:pPr>
        <w:pStyle w:val="ConsPlusNormal"/>
        <w:jc w:val="right"/>
      </w:pPr>
      <w:r w:rsidRPr="00036CF9">
        <w:t>А.В.ОСТРОВСКИЙ</w:t>
      </w:r>
    </w:p>
    <w:p w:rsidR="00036CF9" w:rsidRPr="00036CF9" w:rsidRDefault="00036CF9">
      <w:pPr>
        <w:pStyle w:val="ConsPlusNormal"/>
        <w:jc w:val="both"/>
      </w:pPr>
      <w:r w:rsidRPr="00036CF9">
        <w:t>30 апреля 2020 года</w:t>
      </w:r>
    </w:p>
    <w:p w:rsidR="00036CF9" w:rsidRPr="00036CF9" w:rsidRDefault="00036CF9">
      <w:pPr>
        <w:pStyle w:val="ConsPlusNormal"/>
        <w:spacing w:before="240"/>
        <w:jc w:val="both"/>
      </w:pPr>
      <w:r w:rsidRPr="00036CF9">
        <w:t>N 33-з</w:t>
      </w:r>
    </w:p>
    <w:p w:rsidR="00036CF9" w:rsidRPr="00036CF9" w:rsidRDefault="00036CF9">
      <w:pPr>
        <w:pStyle w:val="ConsPlusNormal"/>
        <w:jc w:val="both"/>
      </w:pPr>
    </w:p>
    <w:p w:rsidR="00036CF9" w:rsidRPr="00036CF9" w:rsidRDefault="00036CF9">
      <w:pPr>
        <w:pStyle w:val="ConsPlusNormal"/>
        <w:jc w:val="both"/>
      </w:pPr>
    </w:p>
    <w:p w:rsidR="007D443A" w:rsidRPr="00036CF9" w:rsidRDefault="007D443A"/>
    <w:sectPr w:rsidR="007D443A" w:rsidRPr="00036CF9" w:rsidSect="00294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CF9"/>
    <w:rsid w:val="00036CF9"/>
    <w:rsid w:val="007D443A"/>
    <w:rsid w:val="0081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56"/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814F56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14F56"/>
    <w:rPr>
      <w:i/>
      <w:iCs/>
      <w:szCs w:val="24"/>
    </w:rPr>
  </w:style>
  <w:style w:type="paragraph" w:styleId="a3">
    <w:name w:val="List Paragraph"/>
    <w:basedOn w:val="a"/>
    <w:uiPriority w:val="34"/>
    <w:qFormat/>
    <w:rsid w:val="00814F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036CF9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036CF9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036CF9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56"/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814F56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14F56"/>
    <w:rPr>
      <w:i/>
      <w:iCs/>
      <w:szCs w:val="24"/>
    </w:rPr>
  </w:style>
  <w:style w:type="paragraph" w:styleId="a3">
    <w:name w:val="List Paragraph"/>
    <w:basedOn w:val="a"/>
    <w:uiPriority w:val="34"/>
    <w:qFormat/>
    <w:rsid w:val="00814F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036CF9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036CF9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036CF9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84A91B7A50F63E310683CF26C03DE6D160CA3912900A1B8DC14FA76663B265C77D5BC69651D0BD85AA014B7ED1BE87DA85965928D8B9DC69BA2j4x3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1808</Words>
  <Characters>10310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Максимович Раиса Владимировна</dc:creator>
  <cp:lastModifiedBy>Максимович Раиса Владимировна</cp:lastModifiedBy>
  <cp:revision>1</cp:revision>
  <dcterms:created xsi:type="dcterms:W3CDTF">2020-05-13T10:49:00Z</dcterms:created>
  <dcterms:modified xsi:type="dcterms:W3CDTF">2020-05-13T10:50:00Z</dcterms:modified>
</cp:coreProperties>
</file>