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9B0E41">
        <w:rPr>
          <w:b/>
          <w:color w:val="1F497D"/>
          <w:sz w:val="44"/>
          <w:szCs w:val="44"/>
        </w:rPr>
        <w:t>3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6414EC">
        <w:rPr>
          <w:b/>
          <w:color w:val="1F497D"/>
          <w:sz w:val="44"/>
          <w:szCs w:val="44"/>
        </w:rPr>
        <w:t xml:space="preserve"> 202</w:t>
      </w:r>
      <w:r w:rsidR="006414EC" w:rsidRPr="007925CD">
        <w:rPr>
          <w:b/>
          <w:color w:val="1F497D"/>
          <w:sz w:val="44"/>
          <w:szCs w:val="44"/>
        </w:rPr>
        <w:t>1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D91186">
        <w:trPr>
          <w:trHeight w:val="118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9A05B9" w:rsidRPr="00D91186" w:rsidRDefault="003B6086" w:rsidP="00D91186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136983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D91186" w:rsidRDefault="003B6086" w:rsidP="00791095">
            <w:pPr>
              <w:jc w:val="center"/>
              <w:rPr>
                <w:b/>
                <w:sz w:val="26"/>
                <w:szCs w:val="26"/>
              </w:rPr>
            </w:pPr>
            <w:r w:rsidRPr="00D91186">
              <w:rPr>
                <w:b/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8A60E2" w:rsidRPr="005F6FB4" w:rsidTr="00B97910">
        <w:trPr>
          <w:trHeight w:val="2611"/>
        </w:trPr>
        <w:tc>
          <w:tcPr>
            <w:tcW w:w="2093" w:type="dxa"/>
            <w:vMerge w:val="restart"/>
            <w:shd w:val="clear" w:color="auto" w:fill="FFFFFF"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№1 по Смоленской области </w:t>
            </w:r>
          </w:p>
          <w:p w:rsidR="008A60E2" w:rsidRPr="005F6FB4" w:rsidRDefault="008A60E2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A60E2" w:rsidRPr="003A605F" w:rsidRDefault="006132C4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5F6FB4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shd w:val="clear" w:color="auto" w:fill="FFFFFF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2. Изменения в законодательстве о применении контрольно-кассовой техники с 01.07.2021 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8A60E2" w:rsidRPr="00B97910" w:rsidRDefault="00BB2888" w:rsidP="00A91BF6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8C1" w:rsidRPr="00B758C1" w:rsidRDefault="008A60E2" w:rsidP="00B758C1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г. Рославль, ул. </w:t>
            </w:r>
            <w:proofErr w:type="gramStart"/>
            <w:r w:rsidRPr="005634C9">
              <w:rPr>
                <w:sz w:val="22"/>
                <w:szCs w:val="22"/>
              </w:rPr>
              <w:t>Пролетарская</w:t>
            </w:r>
            <w:proofErr w:type="gramEnd"/>
            <w:r w:rsidRPr="005634C9">
              <w:rPr>
                <w:sz w:val="22"/>
                <w:szCs w:val="22"/>
              </w:rPr>
              <w:t>, д.93</w:t>
            </w:r>
            <w:r w:rsidR="00B758C1">
              <w:rPr>
                <w:sz w:val="22"/>
                <w:szCs w:val="22"/>
              </w:rPr>
              <w:t>,</w:t>
            </w:r>
            <w:r w:rsidRPr="005634C9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Телефон для справок: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 +7 (48134) 6-45-69</w:t>
            </w:r>
          </w:p>
        </w:tc>
      </w:tr>
      <w:tr w:rsidR="008A60E2" w:rsidRPr="005F6FB4" w:rsidTr="009D02D3">
        <w:trPr>
          <w:trHeight w:val="208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Default="006132C4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A60E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8A60E2">
              <w:rPr>
                <w:sz w:val="22"/>
                <w:szCs w:val="22"/>
              </w:rPr>
              <w:t xml:space="preserve">.2021 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8A60E2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8A60E2" w:rsidRPr="00065C76" w:rsidRDefault="008A60E2" w:rsidP="001B2670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C4265D">
        <w:trPr>
          <w:trHeight w:val="282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9476C6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6132C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.2021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8A60E2" w:rsidRPr="00C4265D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8A60E2" w:rsidRPr="00065C76" w:rsidRDefault="008A60E2" w:rsidP="008A60E2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2653"/>
        </w:trPr>
        <w:tc>
          <w:tcPr>
            <w:tcW w:w="2093" w:type="dxa"/>
            <w:vMerge w:val="restart"/>
          </w:tcPr>
          <w:p w:rsidR="008A60E2" w:rsidRPr="0092741F" w:rsidRDefault="008A60E2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92741F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92741F">
              <w:rPr>
                <w:sz w:val="22"/>
                <w:szCs w:val="22"/>
              </w:rPr>
              <w:t xml:space="preserve"> ИФНС России №2 по Смоленской области</w:t>
            </w:r>
          </w:p>
          <w:p w:rsidR="008A60E2" w:rsidRPr="008B6BBC" w:rsidRDefault="008A60E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8A60E2" w:rsidRPr="005148B0" w:rsidRDefault="006965AA" w:rsidP="003E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60E2" w:rsidRPr="005148B0">
              <w:rPr>
                <w:sz w:val="22"/>
                <w:szCs w:val="22"/>
              </w:rPr>
              <w:t>.</w:t>
            </w:r>
            <w:r w:rsidR="00AA3E3B">
              <w:rPr>
                <w:sz w:val="22"/>
                <w:szCs w:val="22"/>
              </w:rPr>
              <w:t>07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8B6BBC" w:rsidRDefault="008A60E2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2. Изменения в законодательстве о применении контрольно-кассовой техники с 01.07.2021 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8A60E2" w:rsidRPr="00B249B6" w:rsidRDefault="00BB2888" w:rsidP="0042000A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</w:tcPr>
          <w:p w:rsid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Вязьма, ул.</w:t>
            </w:r>
            <w:r w:rsidR="00CB4C2A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Космонавтов, д.2,</w:t>
            </w:r>
          </w:p>
          <w:p w:rsidR="00CB4C2A" w:rsidRP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CB4C2A" w:rsidRPr="00CB4C2A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A60E2" w:rsidRPr="005F6FB4" w:rsidTr="009D02D3">
        <w:trPr>
          <w:trHeight w:val="211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AA3E3B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8A60E2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8A60E2" w:rsidRPr="008E36A0" w:rsidRDefault="008A60E2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1551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AA3E3B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0E0E60" w:rsidRDefault="008A60E2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8A60E2" w:rsidRPr="00C4265D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8A60E2" w:rsidRPr="00531ECE" w:rsidRDefault="008A60E2" w:rsidP="00F321D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42000A">
        <w:trPr>
          <w:trHeight w:val="983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№3 по Смоленской области</w:t>
            </w:r>
          </w:p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158B6" w:rsidRDefault="0019687A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2. Изменения в законодательстве о применении контрольно-кассовой техники с 01.07.2021 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B2670" w:rsidRPr="005F6FB4" w:rsidRDefault="00BB2888" w:rsidP="0042000A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</w:tcPr>
          <w:p w:rsid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г. Ярцево, ул. </w:t>
            </w:r>
            <w:proofErr w:type="gramStart"/>
            <w:r w:rsidR="0019687A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>, д.</w:t>
            </w:r>
            <w:r w:rsidR="0019687A">
              <w:rPr>
                <w:sz w:val="22"/>
                <w:szCs w:val="22"/>
              </w:rPr>
              <w:t>27</w:t>
            </w:r>
            <w:r w:rsidRPr="00065C76">
              <w:rPr>
                <w:sz w:val="22"/>
                <w:szCs w:val="22"/>
              </w:rPr>
              <w:t>,</w:t>
            </w:r>
          </w:p>
          <w:p w:rsidR="00B758C1" w:rsidRP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321D0">
        <w:trPr>
          <w:trHeight w:val="70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360C72" w:rsidRDefault="0019687A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lastRenderedPageBreak/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1B2670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8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E7334" w:rsidRDefault="0019687A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1B2670" w:rsidRPr="00C4265D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670" w:rsidRPr="005F6FB4" w:rsidTr="00BD72BE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№4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16F45" w:rsidRDefault="00134E84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2. Изменения в законодательстве о применении контрольно-кассовой техники с 01.07.2021 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B2670" w:rsidRPr="008F72A9" w:rsidRDefault="00BB2888" w:rsidP="0042000A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</w:tcPr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</w:t>
            </w:r>
            <w:proofErr w:type="gramStart"/>
            <w:r w:rsidRPr="00065C76">
              <w:rPr>
                <w:sz w:val="22"/>
                <w:szCs w:val="22"/>
              </w:rPr>
              <w:t>Советская</w:t>
            </w:r>
            <w:proofErr w:type="gramEnd"/>
            <w:r w:rsidRPr="00065C76">
              <w:rPr>
                <w:sz w:val="22"/>
                <w:szCs w:val="22"/>
              </w:rPr>
              <w:t xml:space="preserve">, д. 60,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1B2670" w:rsidRPr="005F6FB4" w:rsidTr="0042000A">
        <w:trPr>
          <w:trHeight w:val="565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E4564" w:rsidRDefault="00134E84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1B2670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91186">
        <w:trPr>
          <w:trHeight w:val="849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BB2C8C" w:rsidRDefault="00134E84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</w:t>
            </w:r>
            <w:r w:rsidRPr="004066F6">
              <w:rPr>
                <w:color w:val="000000"/>
                <w:sz w:val="22"/>
                <w:szCs w:val="22"/>
              </w:rPr>
              <w:lastRenderedPageBreak/>
              <w:t>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1B2670" w:rsidRPr="00C4265D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6517DC" w:rsidRPr="00F16365" w:rsidTr="006517DC">
        <w:trPr>
          <w:trHeight w:val="1274"/>
        </w:trPr>
        <w:tc>
          <w:tcPr>
            <w:tcW w:w="2093" w:type="dxa"/>
          </w:tcPr>
          <w:p w:rsidR="006517DC" w:rsidRPr="00F16365" w:rsidRDefault="006517DC" w:rsidP="00F321D0">
            <w:pPr>
              <w:jc w:val="center"/>
              <w:rPr>
                <w:sz w:val="22"/>
                <w:szCs w:val="22"/>
              </w:rPr>
            </w:pPr>
            <w:proofErr w:type="gramStart"/>
            <w:r w:rsidRPr="00F16365">
              <w:rPr>
                <w:sz w:val="22"/>
                <w:szCs w:val="22"/>
              </w:rPr>
              <w:lastRenderedPageBreak/>
              <w:t>Межрайонная</w:t>
            </w:r>
            <w:proofErr w:type="gramEnd"/>
            <w:r w:rsidRPr="00F16365">
              <w:rPr>
                <w:sz w:val="22"/>
                <w:szCs w:val="22"/>
              </w:rPr>
              <w:t xml:space="preserve"> ИФНС России №5 по Смоленской области</w:t>
            </w:r>
          </w:p>
          <w:p w:rsidR="006517DC" w:rsidRPr="00F16365" w:rsidRDefault="006517DC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517DC" w:rsidRPr="00F16365" w:rsidRDefault="006517DC" w:rsidP="00BB2C8C">
            <w:pPr>
              <w:jc w:val="center"/>
              <w:rPr>
                <w:sz w:val="22"/>
                <w:szCs w:val="22"/>
                <w:lang w:val="en-US"/>
              </w:rPr>
            </w:pPr>
            <w:r w:rsidRPr="00F16365">
              <w:rPr>
                <w:sz w:val="22"/>
                <w:szCs w:val="22"/>
              </w:rPr>
              <w:t>30.</w:t>
            </w:r>
            <w:r w:rsidRPr="00F16365">
              <w:rPr>
                <w:sz w:val="22"/>
                <w:szCs w:val="22"/>
                <w:lang w:val="en-US"/>
              </w:rPr>
              <w:t>0</w:t>
            </w:r>
            <w:r w:rsidRPr="00F16365">
              <w:rPr>
                <w:sz w:val="22"/>
                <w:szCs w:val="22"/>
              </w:rPr>
              <w:t>7.202</w:t>
            </w:r>
            <w:r w:rsidRPr="00F16365">
              <w:rPr>
                <w:sz w:val="22"/>
                <w:szCs w:val="22"/>
                <w:lang w:val="en-US"/>
              </w:rPr>
              <w:t>1</w:t>
            </w:r>
          </w:p>
          <w:p w:rsidR="006517DC" w:rsidRPr="00F16365" w:rsidRDefault="006517DC" w:rsidP="00BB2C8C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6517DC" w:rsidRPr="00F16365" w:rsidRDefault="006517DC" w:rsidP="00F321D0">
            <w:pPr>
              <w:rPr>
                <w:color w:val="000000"/>
                <w:sz w:val="22"/>
                <w:szCs w:val="22"/>
              </w:rPr>
            </w:pPr>
            <w:r w:rsidRPr="00F16365">
              <w:rPr>
                <w:color w:val="000000"/>
                <w:sz w:val="22"/>
                <w:szCs w:val="22"/>
              </w:rPr>
              <w:t>Представление документов для государственной регистрации юридических лиц и индивидуальных предпринимателей в регистрирующий орган в электронном виде. Квалифицированная электронная подпись и ее использование для подачи документов в электронном виде.</w:t>
            </w:r>
          </w:p>
        </w:tc>
        <w:tc>
          <w:tcPr>
            <w:tcW w:w="3402" w:type="dxa"/>
          </w:tcPr>
          <w:p w:rsidR="006517DC" w:rsidRPr="00F16365" w:rsidRDefault="006517DC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г. Смоленск, пр-т Гагарина, 23В, в формате видеоконференцсвязи</w:t>
            </w:r>
          </w:p>
          <w:p w:rsidR="006517DC" w:rsidRPr="00F16365" w:rsidRDefault="006517DC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 xml:space="preserve"> Телефон для справок: </w:t>
            </w:r>
          </w:p>
          <w:p w:rsidR="006517DC" w:rsidRPr="00F16365" w:rsidRDefault="006517DC" w:rsidP="00C936AF">
            <w:pPr>
              <w:jc w:val="center"/>
              <w:rPr>
                <w:sz w:val="22"/>
                <w:szCs w:val="22"/>
              </w:rPr>
            </w:pPr>
            <w:r w:rsidRPr="00F16365">
              <w:rPr>
                <w:sz w:val="22"/>
                <w:szCs w:val="22"/>
              </w:rPr>
              <w:t>+7(4812) 20-18-18</w:t>
            </w:r>
          </w:p>
        </w:tc>
      </w:tr>
      <w:tr w:rsidR="001B2670" w:rsidRPr="005F6FB4" w:rsidTr="00F640DF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F6FB4">
              <w:rPr>
                <w:sz w:val="22"/>
                <w:szCs w:val="22"/>
              </w:rPr>
              <w:t>Межрайонная</w:t>
            </w:r>
            <w:proofErr w:type="gramEnd"/>
            <w:r w:rsidRPr="005F6FB4">
              <w:rPr>
                <w:sz w:val="22"/>
                <w:szCs w:val="22"/>
              </w:rPr>
              <w:t xml:space="preserve"> ИФНС России №6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7006F9" w:rsidRDefault="00E440A2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2. Изменения в законодательстве о применении контрольно-кассовой техники с 01.07.2021 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B2670" w:rsidRPr="00D90A4D" w:rsidRDefault="00BB2888" w:rsidP="0042000A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8A60E2" w:rsidRPr="008A60E2" w:rsidRDefault="00E440A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25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1B2670" w:rsidRPr="005F6FB4" w:rsidTr="00BB7771">
        <w:trPr>
          <w:trHeight w:val="1771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E440A2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1B2670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4066F6">
        <w:trPr>
          <w:trHeight w:val="565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E440A2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  <w:bookmarkStart w:id="0" w:name="_GoBack"/>
            <w:bookmarkEnd w:id="0"/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1B2670" w:rsidRPr="00511F4E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566"/>
        </w:trPr>
        <w:tc>
          <w:tcPr>
            <w:tcW w:w="2093" w:type="dxa"/>
            <w:vMerge w:val="restart"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  <w:proofErr w:type="gramStart"/>
            <w:r w:rsidRPr="008A60E2">
              <w:rPr>
                <w:sz w:val="22"/>
                <w:szCs w:val="22"/>
              </w:rPr>
              <w:t>Межрайонная</w:t>
            </w:r>
            <w:proofErr w:type="gramEnd"/>
            <w:r w:rsidRPr="008A60E2">
              <w:rPr>
                <w:sz w:val="22"/>
                <w:szCs w:val="22"/>
              </w:rPr>
              <w:t xml:space="preserve"> ИФНС России №7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93534F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 xml:space="preserve">2. Изменения в законодательстве о применении контрольно-кассовой техники с 01.07.2021 </w:t>
            </w:r>
            <w:r w:rsidRPr="00BB2888">
              <w:rPr>
                <w:color w:val="000000"/>
                <w:sz w:val="22"/>
                <w:szCs w:val="22"/>
              </w:rPr>
              <w:lastRenderedPageBreak/>
              <w:t>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B2670" w:rsidRPr="008A60E2" w:rsidRDefault="00BB2888" w:rsidP="0042000A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</w:tcPr>
          <w:p w:rsid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Рудня, ул. К</w:t>
            </w:r>
            <w:r w:rsidR="0093534F">
              <w:rPr>
                <w:sz w:val="22"/>
                <w:szCs w:val="22"/>
              </w:rPr>
              <w:t>олхозная</w:t>
            </w:r>
            <w:r w:rsidRPr="00065C76">
              <w:rPr>
                <w:sz w:val="22"/>
                <w:szCs w:val="22"/>
              </w:rPr>
              <w:t xml:space="preserve">, д. </w:t>
            </w:r>
            <w:r w:rsidR="0093534F">
              <w:rPr>
                <w:sz w:val="22"/>
                <w:szCs w:val="22"/>
              </w:rPr>
              <w:t>3</w:t>
            </w:r>
            <w:r w:rsidRPr="00065C76">
              <w:rPr>
                <w:sz w:val="22"/>
                <w:szCs w:val="22"/>
              </w:rPr>
              <w:t>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  <w:p w:rsidR="001B2670" w:rsidRPr="00065C76" w:rsidRDefault="001B2670" w:rsidP="00E57884">
            <w:pPr>
              <w:jc w:val="center"/>
              <w:rPr>
                <w:sz w:val="22"/>
                <w:szCs w:val="22"/>
              </w:rPr>
            </w:pP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8A60E2">
        <w:trPr>
          <w:trHeight w:val="424"/>
        </w:trPr>
        <w:tc>
          <w:tcPr>
            <w:tcW w:w="2093" w:type="dxa"/>
            <w:vMerge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93534F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1B2670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7"/>
        </w:trPr>
        <w:tc>
          <w:tcPr>
            <w:tcW w:w="2093" w:type="dxa"/>
            <w:vMerge/>
          </w:tcPr>
          <w:p w:rsidR="001B2670" w:rsidRPr="00A86C3E" w:rsidRDefault="001B2670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B2670" w:rsidRPr="008A60E2" w:rsidRDefault="0093534F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1B2670" w:rsidRPr="00C4265D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6965AA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  <w:r w:rsidR="002C3742">
              <w:rPr>
                <w:sz w:val="22"/>
                <w:szCs w:val="22"/>
              </w:rPr>
              <w:t>07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1. Актуальные вопросы электронной подписи и электронного взаимодействия</w:t>
            </w:r>
            <w:r w:rsidRPr="00BB288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BB2888">
              <w:rPr>
                <w:bCs/>
                <w:color w:val="000000"/>
                <w:sz w:val="22"/>
                <w:szCs w:val="22"/>
              </w:rPr>
              <w:t>Реализация функции ФНС по выпуску квалифицированной электронной подписи для юридических лиц</w:t>
            </w:r>
            <w:r w:rsidRPr="00BB2888">
              <w:rPr>
                <w:color w:val="000000"/>
                <w:sz w:val="22"/>
                <w:szCs w:val="22"/>
              </w:rPr>
              <w:t> (лиц, имеющих право действовать от имени юридического лица без доверенности), индивидуальных предпринимателей и нотариусов.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2. Изменения в законодательстве о применении контрольно-кассовой техники с 01.07.2021 года. О соблюдении требований к реквизитам кассового чека.</w:t>
            </w:r>
          </w:p>
          <w:p w:rsidR="00BB2888" w:rsidRPr="00BB2888" w:rsidRDefault="00BB2888" w:rsidP="00BB2888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3. Анализ основных ошибок, допускаемых при заполнении платежных документов. Порядок заполнения платежных документов на перечисление платежей в бюджетную систему РФ.</w:t>
            </w:r>
          </w:p>
          <w:p w:rsidR="001B2670" w:rsidRPr="00001026" w:rsidRDefault="00BB2888" w:rsidP="000056EB">
            <w:pPr>
              <w:rPr>
                <w:color w:val="000000"/>
                <w:sz w:val="22"/>
                <w:szCs w:val="22"/>
              </w:rPr>
            </w:pPr>
            <w:r w:rsidRPr="00BB2888">
              <w:rPr>
                <w:color w:val="000000"/>
                <w:sz w:val="22"/>
                <w:szCs w:val="22"/>
              </w:rPr>
              <w:t>4. Обновленный сайт «Контрольно-кассовая техника».</w:t>
            </w:r>
          </w:p>
        </w:tc>
        <w:tc>
          <w:tcPr>
            <w:tcW w:w="3402" w:type="dxa"/>
            <w:vMerge w:val="restart"/>
          </w:tcPr>
          <w:p w:rsidR="008A60E2" w:rsidRPr="008A60E2" w:rsidRDefault="008A60E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Смоленск, пр-т Гагарина, 23В</w:t>
            </w:r>
            <w:r w:rsidR="001B2670" w:rsidRPr="00065C76">
              <w:rPr>
                <w:sz w:val="22"/>
                <w:szCs w:val="22"/>
              </w:rPr>
              <w:t xml:space="preserve">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2C3742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1. Имущественные налоги физических лиц, основные изменения, порядок исчисления. Единый налоговый платеж в электронном сервисе ФНС России  «Личный кабинет налогоплательщика для физических лиц».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2. Упрощенный порядок предоставления имущественных и инвестиционных налоговых вычетов по налогу на доходы физических лиц.</w:t>
            </w:r>
          </w:p>
          <w:p w:rsidR="00933CEA" w:rsidRPr="00933CEA" w:rsidRDefault="00933CEA" w:rsidP="00933CEA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>3. Актуальные вопросы налогообложения имущества используемого в предпринимательской деятельности.</w:t>
            </w:r>
          </w:p>
          <w:p w:rsidR="001B2670" w:rsidRPr="009D02D3" w:rsidRDefault="00933CEA" w:rsidP="00511F4E">
            <w:pPr>
              <w:rPr>
                <w:color w:val="000000"/>
                <w:sz w:val="22"/>
                <w:szCs w:val="22"/>
              </w:rPr>
            </w:pPr>
            <w:r w:rsidRPr="00933CEA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933CEA">
              <w:rPr>
                <w:color w:val="000000"/>
                <w:sz w:val="22"/>
                <w:szCs w:val="22"/>
              </w:rPr>
              <w:t>Интернет-сервисы</w:t>
            </w:r>
            <w:proofErr w:type="gramEnd"/>
            <w:r w:rsidRPr="00933CEA">
              <w:rPr>
                <w:color w:val="000000"/>
                <w:sz w:val="22"/>
                <w:szCs w:val="22"/>
              </w:rPr>
              <w:t xml:space="preserve"> «Справочная информация о ставках и льготах по имущественным налогам», «Калькулятор транспортного налога ФЛ» и «Калькулятор земельного налога и </w:t>
            </w:r>
            <w:r w:rsidRPr="00933CEA">
              <w:rPr>
                <w:color w:val="000000"/>
                <w:sz w:val="22"/>
                <w:szCs w:val="22"/>
              </w:rPr>
              <w:lastRenderedPageBreak/>
              <w:t>налога на имущество ФЛ» в помощь налогоплательщику.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2C3742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 xml:space="preserve">1. Отдельные изменения в налоговом законодательстве по НДС. О внесении изменений в части первую и вторую Налогового кодекса Российской Федерации о введении с 01.07.2021 года на территории Российской Федерации национальной системы </w:t>
            </w:r>
            <w:proofErr w:type="spellStart"/>
            <w:r w:rsidRPr="004066F6">
              <w:rPr>
                <w:color w:val="000000"/>
                <w:sz w:val="22"/>
                <w:szCs w:val="22"/>
              </w:rPr>
              <w:t>прослеживаемости</w:t>
            </w:r>
            <w:proofErr w:type="spellEnd"/>
            <w:r w:rsidRPr="004066F6">
              <w:rPr>
                <w:color w:val="000000"/>
                <w:sz w:val="22"/>
                <w:szCs w:val="22"/>
              </w:rPr>
              <w:t xml:space="preserve"> импортных товаров.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2. Порядок перехода на применение специальных налоговых режимов и рассмотрение отдельных вопросов, связанных с их применением. Налоговые каникулы для индивидуальных предпринимателей, применяющих упрощенную и патентную системы налогообложения.</w:t>
            </w:r>
          </w:p>
          <w:p w:rsidR="004066F6" w:rsidRPr="004066F6" w:rsidRDefault="004066F6" w:rsidP="004066F6">
            <w:pPr>
              <w:rPr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3. Реализация проекта по усилению кассовой дисциплины на розничных рынках.</w:t>
            </w:r>
          </w:p>
          <w:p w:rsidR="001B2670" w:rsidRPr="00C4265D" w:rsidRDefault="004066F6" w:rsidP="004066F6">
            <w:pPr>
              <w:rPr>
                <w:bCs/>
                <w:color w:val="000000"/>
                <w:sz w:val="22"/>
                <w:szCs w:val="22"/>
              </w:rPr>
            </w:pPr>
            <w:r w:rsidRPr="004066F6">
              <w:rPr>
                <w:color w:val="000000"/>
                <w:sz w:val="22"/>
                <w:szCs w:val="22"/>
              </w:rPr>
              <w:t>4. Электронный сервис на сайте ФНС России «Уплата налогов и пошлин».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B97910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73" w:rsidRDefault="00C00173" w:rsidP="00EE0888">
      <w:r>
        <w:separator/>
      </w:r>
    </w:p>
  </w:endnote>
  <w:endnote w:type="continuationSeparator" w:id="0">
    <w:p w:rsidR="00C00173" w:rsidRDefault="00C00173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73" w:rsidRDefault="00C00173" w:rsidP="00EE0888">
      <w:r>
        <w:separator/>
      </w:r>
    </w:p>
  </w:footnote>
  <w:footnote w:type="continuationSeparator" w:id="0">
    <w:p w:rsidR="00C00173" w:rsidRDefault="00C00173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33E7"/>
    <w:rsid w:val="0007516D"/>
    <w:rsid w:val="0007681D"/>
    <w:rsid w:val="00091408"/>
    <w:rsid w:val="000934F5"/>
    <w:rsid w:val="00095D93"/>
    <w:rsid w:val="00096064"/>
    <w:rsid w:val="000A63DB"/>
    <w:rsid w:val="000B0039"/>
    <w:rsid w:val="000B4C6F"/>
    <w:rsid w:val="000C1408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4170"/>
    <w:rsid w:val="00104D5F"/>
    <w:rsid w:val="00110E94"/>
    <w:rsid w:val="00111377"/>
    <w:rsid w:val="001144A5"/>
    <w:rsid w:val="001149CE"/>
    <w:rsid w:val="0012046B"/>
    <w:rsid w:val="00123B34"/>
    <w:rsid w:val="0012431B"/>
    <w:rsid w:val="00124328"/>
    <w:rsid w:val="00125C6F"/>
    <w:rsid w:val="00134E84"/>
    <w:rsid w:val="00136983"/>
    <w:rsid w:val="001449EA"/>
    <w:rsid w:val="001471C6"/>
    <w:rsid w:val="001502FC"/>
    <w:rsid w:val="00155058"/>
    <w:rsid w:val="00155FA9"/>
    <w:rsid w:val="001632EE"/>
    <w:rsid w:val="00165801"/>
    <w:rsid w:val="00172DA8"/>
    <w:rsid w:val="001776C5"/>
    <w:rsid w:val="00182E67"/>
    <w:rsid w:val="001920A6"/>
    <w:rsid w:val="0019687A"/>
    <w:rsid w:val="001A58FD"/>
    <w:rsid w:val="001B120C"/>
    <w:rsid w:val="001B2670"/>
    <w:rsid w:val="001B68C8"/>
    <w:rsid w:val="001C11DD"/>
    <w:rsid w:val="001C419C"/>
    <w:rsid w:val="001C784B"/>
    <w:rsid w:val="001D4A43"/>
    <w:rsid w:val="001D4A6A"/>
    <w:rsid w:val="001E0437"/>
    <w:rsid w:val="001E1FB1"/>
    <w:rsid w:val="001E7334"/>
    <w:rsid w:val="001E7361"/>
    <w:rsid w:val="001F4B33"/>
    <w:rsid w:val="0021088E"/>
    <w:rsid w:val="00215145"/>
    <w:rsid w:val="00230EE2"/>
    <w:rsid w:val="00233D7D"/>
    <w:rsid w:val="002377EB"/>
    <w:rsid w:val="002760BE"/>
    <w:rsid w:val="00280338"/>
    <w:rsid w:val="002835B5"/>
    <w:rsid w:val="00283BB7"/>
    <w:rsid w:val="002862A2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C3742"/>
    <w:rsid w:val="002E37B6"/>
    <w:rsid w:val="002F13EE"/>
    <w:rsid w:val="003025D1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6F6"/>
    <w:rsid w:val="00406E83"/>
    <w:rsid w:val="00411AC4"/>
    <w:rsid w:val="00411D68"/>
    <w:rsid w:val="004158B6"/>
    <w:rsid w:val="004160F0"/>
    <w:rsid w:val="00416199"/>
    <w:rsid w:val="0042000A"/>
    <w:rsid w:val="00432514"/>
    <w:rsid w:val="00435891"/>
    <w:rsid w:val="0043601E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E1B7F"/>
    <w:rsid w:val="004E73DC"/>
    <w:rsid w:val="004F3F85"/>
    <w:rsid w:val="004F5368"/>
    <w:rsid w:val="00502BAC"/>
    <w:rsid w:val="00502EF2"/>
    <w:rsid w:val="00503B61"/>
    <w:rsid w:val="00511F4E"/>
    <w:rsid w:val="00512E5D"/>
    <w:rsid w:val="00513B86"/>
    <w:rsid w:val="005148B0"/>
    <w:rsid w:val="00514F52"/>
    <w:rsid w:val="00516B95"/>
    <w:rsid w:val="00517322"/>
    <w:rsid w:val="00524CC6"/>
    <w:rsid w:val="00526123"/>
    <w:rsid w:val="00531ECE"/>
    <w:rsid w:val="00535945"/>
    <w:rsid w:val="00535B3C"/>
    <w:rsid w:val="005410B3"/>
    <w:rsid w:val="00542F2C"/>
    <w:rsid w:val="00557562"/>
    <w:rsid w:val="005608BB"/>
    <w:rsid w:val="00562AC9"/>
    <w:rsid w:val="005634C9"/>
    <w:rsid w:val="005916A8"/>
    <w:rsid w:val="00591F31"/>
    <w:rsid w:val="0059495C"/>
    <w:rsid w:val="00595566"/>
    <w:rsid w:val="005A1536"/>
    <w:rsid w:val="005A6148"/>
    <w:rsid w:val="005B3658"/>
    <w:rsid w:val="005B630B"/>
    <w:rsid w:val="005C2D56"/>
    <w:rsid w:val="005C7CA1"/>
    <w:rsid w:val="005D1D7A"/>
    <w:rsid w:val="005D492A"/>
    <w:rsid w:val="005D58BA"/>
    <w:rsid w:val="005E4A95"/>
    <w:rsid w:val="005F144E"/>
    <w:rsid w:val="005F6FB4"/>
    <w:rsid w:val="0061009B"/>
    <w:rsid w:val="006132C4"/>
    <w:rsid w:val="0061549A"/>
    <w:rsid w:val="00620B48"/>
    <w:rsid w:val="006219D9"/>
    <w:rsid w:val="00635B59"/>
    <w:rsid w:val="00637AB0"/>
    <w:rsid w:val="00640011"/>
    <w:rsid w:val="006414EC"/>
    <w:rsid w:val="00644885"/>
    <w:rsid w:val="00644C31"/>
    <w:rsid w:val="006472F1"/>
    <w:rsid w:val="006517DC"/>
    <w:rsid w:val="006572E5"/>
    <w:rsid w:val="0065730B"/>
    <w:rsid w:val="00657F29"/>
    <w:rsid w:val="00663A98"/>
    <w:rsid w:val="00665D01"/>
    <w:rsid w:val="006712F8"/>
    <w:rsid w:val="006758ED"/>
    <w:rsid w:val="00687AC1"/>
    <w:rsid w:val="00692ECE"/>
    <w:rsid w:val="0069630D"/>
    <w:rsid w:val="006965AA"/>
    <w:rsid w:val="006A406A"/>
    <w:rsid w:val="006A7A46"/>
    <w:rsid w:val="006B4F1C"/>
    <w:rsid w:val="006B7767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06F9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585D"/>
    <w:rsid w:val="00774FD6"/>
    <w:rsid w:val="00777F07"/>
    <w:rsid w:val="00791095"/>
    <w:rsid w:val="007925CD"/>
    <w:rsid w:val="007938AC"/>
    <w:rsid w:val="0079715B"/>
    <w:rsid w:val="007A0CDE"/>
    <w:rsid w:val="007A3AE7"/>
    <w:rsid w:val="007A74C7"/>
    <w:rsid w:val="007B435F"/>
    <w:rsid w:val="007B62C7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33D41"/>
    <w:rsid w:val="00837B44"/>
    <w:rsid w:val="00841BE6"/>
    <w:rsid w:val="008531BB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A60E2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3CEA"/>
    <w:rsid w:val="0093534F"/>
    <w:rsid w:val="00935407"/>
    <w:rsid w:val="00937302"/>
    <w:rsid w:val="00943713"/>
    <w:rsid w:val="00946468"/>
    <w:rsid w:val="00951E76"/>
    <w:rsid w:val="00955779"/>
    <w:rsid w:val="0096299F"/>
    <w:rsid w:val="009734D8"/>
    <w:rsid w:val="00984CF1"/>
    <w:rsid w:val="009A0177"/>
    <w:rsid w:val="009A05B9"/>
    <w:rsid w:val="009B0E41"/>
    <w:rsid w:val="009B170C"/>
    <w:rsid w:val="009B3CD7"/>
    <w:rsid w:val="009D02D3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55D6"/>
    <w:rsid w:val="00A82DF1"/>
    <w:rsid w:val="00A84B76"/>
    <w:rsid w:val="00A86C3E"/>
    <w:rsid w:val="00A90B33"/>
    <w:rsid w:val="00A91BF6"/>
    <w:rsid w:val="00AA3E3B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B02A77"/>
    <w:rsid w:val="00B0431F"/>
    <w:rsid w:val="00B07B37"/>
    <w:rsid w:val="00B15E8B"/>
    <w:rsid w:val="00B24652"/>
    <w:rsid w:val="00B249B6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58C1"/>
    <w:rsid w:val="00B76FEA"/>
    <w:rsid w:val="00B82852"/>
    <w:rsid w:val="00B87F9E"/>
    <w:rsid w:val="00B91C26"/>
    <w:rsid w:val="00B95931"/>
    <w:rsid w:val="00B97910"/>
    <w:rsid w:val="00BA033E"/>
    <w:rsid w:val="00BA3CA0"/>
    <w:rsid w:val="00BA672F"/>
    <w:rsid w:val="00BB2888"/>
    <w:rsid w:val="00BB2C8C"/>
    <w:rsid w:val="00BB4B3E"/>
    <w:rsid w:val="00BC4275"/>
    <w:rsid w:val="00BD51BD"/>
    <w:rsid w:val="00BD5724"/>
    <w:rsid w:val="00BE06BB"/>
    <w:rsid w:val="00BE5ACF"/>
    <w:rsid w:val="00BF10C3"/>
    <w:rsid w:val="00BF1297"/>
    <w:rsid w:val="00BF4B1D"/>
    <w:rsid w:val="00BF7A2E"/>
    <w:rsid w:val="00C00173"/>
    <w:rsid w:val="00C03F0B"/>
    <w:rsid w:val="00C0447C"/>
    <w:rsid w:val="00C04E79"/>
    <w:rsid w:val="00C0577B"/>
    <w:rsid w:val="00C16F45"/>
    <w:rsid w:val="00C22221"/>
    <w:rsid w:val="00C25C0C"/>
    <w:rsid w:val="00C31C80"/>
    <w:rsid w:val="00C4265D"/>
    <w:rsid w:val="00C43588"/>
    <w:rsid w:val="00C47E47"/>
    <w:rsid w:val="00C64938"/>
    <w:rsid w:val="00C740BB"/>
    <w:rsid w:val="00C80EED"/>
    <w:rsid w:val="00C816CF"/>
    <w:rsid w:val="00C854DA"/>
    <w:rsid w:val="00C936AF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B4C2A"/>
    <w:rsid w:val="00CC170C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0A99"/>
    <w:rsid w:val="00D41903"/>
    <w:rsid w:val="00D4319A"/>
    <w:rsid w:val="00D448C9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1186"/>
    <w:rsid w:val="00D91F11"/>
    <w:rsid w:val="00D93781"/>
    <w:rsid w:val="00D96A66"/>
    <w:rsid w:val="00DA6057"/>
    <w:rsid w:val="00DA70CB"/>
    <w:rsid w:val="00DB0101"/>
    <w:rsid w:val="00DB44F8"/>
    <w:rsid w:val="00DB4B9E"/>
    <w:rsid w:val="00DC2B80"/>
    <w:rsid w:val="00DD5D9C"/>
    <w:rsid w:val="00DE05E5"/>
    <w:rsid w:val="00DE0B72"/>
    <w:rsid w:val="00DE75D7"/>
    <w:rsid w:val="00DE7D46"/>
    <w:rsid w:val="00DF4584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440A2"/>
    <w:rsid w:val="00E568A4"/>
    <w:rsid w:val="00E57884"/>
    <w:rsid w:val="00E75180"/>
    <w:rsid w:val="00E81668"/>
    <w:rsid w:val="00E82F8E"/>
    <w:rsid w:val="00E86518"/>
    <w:rsid w:val="00E90670"/>
    <w:rsid w:val="00E90CD0"/>
    <w:rsid w:val="00E96918"/>
    <w:rsid w:val="00EA0A69"/>
    <w:rsid w:val="00EB0FA0"/>
    <w:rsid w:val="00EB26C1"/>
    <w:rsid w:val="00EC0C15"/>
    <w:rsid w:val="00EC5C7A"/>
    <w:rsid w:val="00ED29A4"/>
    <w:rsid w:val="00EE0888"/>
    <w:rsid w:val="00EE2FC2"/>
    <w:rsid w:val="00EE6727"/>
    <w:rsid w:val="00EF2DC4"/>
    <w:rsid w:val="00EF2E74"/>
    <w:rsid w:val="00EF51F9"/>
    <w:rsid w:val="00EF6BC6"/>
    <w:rsid w:val="00F055F4"/>
    <w:rsid w:val="00F05FB3"/>
    <w:rsid w:val="00F06CFE"/>
    <w:rsid w:val="00F12091"/>
    <w:rsid w:val="00F1283E"/>
    <w:rsid w:val="00F16365"/>
    <w:rsid w:val="00F262D9"/>
    <w:rsid w:val="00F27B21"/>
    <w:rsid w:val="00F321D0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7949"/>
    <w:rsid w:val="00F916EF"/>
    <w:rsid w:val="00F93F34"/>
    <w:rsid w:val="00FA7C51"/>
    <w:rsid w:val="00FB4285"/>
    <w:rsid w:val="00FC0A01"/>
    <w:rsid w:val="00FC350E"/>
    <w:rsid w:val="00FC7B81"/>
    <w:rsid w:val="00FD03E7"/>
    <w:rsid w:val="00FD5B24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FB48-32F8-40FE-89E7-F84E273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15</cp:revision>
  <cp:lastPrinted>2019-09-24T09:23:00Z</cp:lastPrinted>
  <dcterms:created xsi:type="dcterms:W3CDTF">2021-06-09T06:43:00Z</dcterms:created>
  <dcterms:modified xsi:type="dcterms:W3CDTF">2021-06-11T10:47:00Z</dcterms:modified>
</cp:coreProperties>
</file>