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Pr="00FF5AB7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BB4B3E" w:rsidRPr="00637AB0">
        <w:rPr>
          <w:b/>
          <w:color w:val="1F497D"/>
          <w:sz w:val="44"/>
          <w:szCs w:val="44"/>
        </w:rPr>
        <w:t>4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9E7C4C" w:rsidRPr="00FF5AB7">
        <w:rPr>
          <w:b/>
          <w:color w:val="1F497D"/>
          <w:sz w:val="44"/>
          <w:szCs w:val="44"/>
        </w:rPr>
        <w:t xml:space="preserve"> 201</w:t>
      </w:r>
      <w:r w:rsidR="00490CAD" w:rsidRPr="00FF5AB7">
        <w:rPr>
          <w:b/>
          <w:color w:val="1F497D"/>
          <w:sz w:val="44"/>
          <w:szCs w:val="44"/>
        </w:rPr>
        <w:t>9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404C40"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3B6086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  <w:p w:rsidR="009A05B9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  <w:p w:rsidR="009A05B9" w:rsidRPr="00A647F8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136983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B87F9E" w:rsidRPr="005F6FB4" w:rsidTr="001E7361">
        <w:trPr>
          <w:trHeight w:val="1318"/>
        </w:trPr>
        <w:tc>
          <w:tcPr>
            <w:tcW w:w="2093" w:type="dxa"/>
            <w:vMerge w:val="restart"/>
            <w:shd w:val="clear" w:color="auto" w:fill="FFFFFF"/>
          </w:tcPr>
          <w:p w:rsidR="00B87F9E" w:rsidRPr="005F6FB4" w:rsidRDefault="00B87F9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B87F9E" w:rsidRPr="005F6FB4" w:rsidRDefault="00B87F9E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637AB0" w:rsidRPr="003A605F" w:rsidRDefault="00637AB0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16.10.2019</w:t>
            </w:r>
          </w:p>
          <w:p w:rsidR="00B87F9E" w:rsidRPr="005F6FB4" w:rsidRDefault="00637AB0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  <w:shd w:val="clear" w:color="auto" w:fill="FFFFFF"/>
          </w:tcPr>
          <w:p w:rsidR="000E360A" w:rsidRDefault="00C80EED" w:rsidP="00C80EED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1. Порядок </w:t>
            </w:r>
            <w:r w:rsidR="000E360A">
              <w:rPr>
                <w:color w:val="000000"/>
                <w:sz w:val="22"/>
                <w:szCs w:val="22"/>
              </w:rPr>
              <w:t xml:space="preserve">и сроки </w:t>
            </w:r>
            <w:r w:rsidRPr="00C80EED">
              <w:rPr>
                <w:color w:val="000000"/>
                <w:sz w:val="22"/>
                <w:szCs w:val="22"/>
              </w:rPr>
              <w:t xml:space="preserve">уплаты имущественных налогов налогоплательщиками - физическими лицами в 2019 году. Порядок предоставления </w:t>
            </w:r>
            <w:r w:rsidR="000E360A">
              <w:rPr>
                <w:color w:val="000000"/>
                <w:sz w:val="22"/>
                <w:szCs w:val="22"/>
              </w:rPr>
              <w:t>льгот по имущественным налогам.</w:t>
            </w:r>
          </w:p>
          <w:p w:rsidR="00C80EED" w:rsidRPr="00C80EED" w:rsidRDefault="00C80EED" w:rsidP="00C80EED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2. О проведении с 3 июня 2019 года по 29 февраля 2020 года третьего этапа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 </w:t>
            </w:r>
          </w:p>
          <w:p w:rsidR="00C80EED" w:rsidRPr="00C80EED" w:rsidRDefault="00C80EED" w:rsidP="00C80EED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>3.      Порядок перехода на применение специальных налоговых режимов и рассмотрение отдельных вопросов, связанных с их применением. Патентная система налогообложения, особенности применения и изменения.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</w:t>
            </w:r>
          </w:p>
          <w:p w:rsidR="00B87F9E" w:rsidRPr="005F6FB4" w:rsidRDefault="00C80EED" w:rsidP="00A91BF6">
            <w:pPr>
              <w:rPr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C80EED">
              <w:rPr>
                <w:color w:val="000000"/>
                <w:sz w:val="22"/>
                <w:szCs w:val="22"/>
              </w:rPr>
              <w:t>Электронн</w:t>
            </w:r>
            <w:r w:rsidR="00BF7A2E">
              <w:rPr>
                <w:color w:val="000000"/>
                <w:sz w:val="22"/>
                <w:szCs w:val="22"/>
              </w:rPr>
              <w:t>ый</w:t>
            </w:r>
            <w:r w:rsidRPr="00C80EED">
              <w:rPr>
                <w:color w:val="000000"/>
                <w:sz w:val="22"/>
                <w:szCs w:val="22"/>
              </w:rPr>
              <w:t xml:space="preserve"> сервис на сайте ФНС России «Уплата налогов и пошлин», калькуляторы по транспортному и земельному налогам и налогу на имущество физических лиц на сайте ФНС России - помощники в расчете имущественных налогов.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665D01" w:rsidRPr="000C1408" w:rsidRDefault="00665D01" w:rsidP="00665D01">
            <w:pPr>
              <w:jc w:val="center"/>
              <w:rPr>
                <w:sz w:val="22"/>
                <w:szCs w:val="22"/>
              </w:rPr>
            </w:pPr>
            <w:r w:rsidRPr="000C1408">
              <w:rPr>
                <w:sz w:val="22"/>
                <w:szCs w:val="22"/>
              </w:rPr>
              <w:t>г. Десногорск, 2 микрорайон,</w:t>
            </w:r>
          </w:p>
          <w:p w:rsidR="00665D01" w:rsidRPr="000C1408" w:rsidRDefault="00665D01" w:rsidP="00665D01">
            <w:pPr>
              <w:jc w:val="center"/>
              <w:rPr>
                <w:sz w:val="22"/>
                <w:szCs w:val="22"/>
              </w:rPr>
            </w:pPr>
            <w:r w:rsidRPr="000C1408">
              <w:rPr>
                <w:sz w:val="22"/>
                <w:szCs w:val="22"/>
              </w:rPr>
              <w:t>д.1, ТОРМ</w:t>
            </w:r>
          </w:p>
          <w:p w:rsidR="00665D01" w:rsidRPr="000C1408" w:rsidRDefault="00665D01" w:rsidP="00665D01">
            <w:pPr>
              <w:jc w:val="center"/>
              <w:rPr>
                <w:sz w:val="22"/>
                <w:szCs w:val="22"/>
              </w:rPr>
            </w:pPr>
            <w:r w:rsidRPr="000C1408">
              <w:rPr>
                <w:sz w:val="22"/>
                <w:szCs w:val="22"/>
              </w:rPr>
              <w:t>Телефон для справок:</w:t>
            </w:r>
          </w:p>
          <w:p w:rsidR="00B87F9E" w:rsidRPr="00065C76" w:rsidRDefault="00665D01" w:rsidP="00665D01">
            <w:pPr>
              <w:jc w:val="center"/>
              <w:rPr>
                <w:sz w:val="22"/>
                <w:szCs w:val="22"/>
                <w:lang w:val="en-US"/>
              </w:rPr>
            </w:pPr>
            <w:r w:rsidRPr="000C1408">
              <w:rPr>
                <w:sz w:val="22"/>
                <w:szCs w:val="22"/>
              </w:rPr>
              <w:t>+7(48134) 6-45-69</w:t>
            </w:r>
          </w:p>
        </w:tc>
      </w:tr>
      <w:tr w:rsidR="00946468" w:rsidRPr="005F6FB4" w:rsidTr="009A0177">
        <w:tc>
          <w:tcPr>
            <w:tcW w:w="2093" w:type="dxa"/>
            <w:vMerge/>
          </w:tcPr>
          <w:p w:rsidR="00946468" w:rsidRPr="005F6FB4" w:rsidRDefault="0094646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6468" w:rsidRPr="00404C40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17.10.2019</w:t>
            </w:r>
            <w:r w:rsidRPr="00404C40">
              <w:rPr>
                <w:sz w:val="22"/>
                <w:szCs w:val="22"/>
              </w:rPr>
              <w:t xml:space="preserve"> </w:t>
            </w:r>
          </w:p>
          <w:p w:rsidR="00946468" w:rsidRPr="00D22B9C" w:rsidRDefault="00946468" w:rsidP="00B6351D">
            <w:pPr>
              <w:jc w:val="center"/>
              <w:rPr>
                <w:sz w:val="22"/>
                <w:szCs w:val="22"/>
              </w:rPr>
            </w:pPr>
            <w:r w:rsidRPr="00404C40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  <w:vAlign w:val="center"/>
          </w:tcPr>
          <w:p w:rsidR="00946468" w:rsidRPr="005F6FB4" w:rsidRDefault="00946468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946468" w:rsidRPr="005F6FB4" w:rsidTr="00DC2B80">
        <w:tc>
          <w:tcPr>
            <w:tcW w:w="2093" w:type="dxa"/>
            <w:vMerge/>
          </w:tcPr>
          <w:p w:rsidR="00946468" w:rsidRPr="005F6FB4" w:rsidRDefault="0094646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6468" w:rsidRPr="00D22B9C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17.10.2019</w:t>
            </w:r>
            <w:r w:rsidRPr="00D22B9C">
              <w:rPr>
                <w:sz w:val="22"/>
                <w:szCs w:val="22"/>
              </w:rPr>
              <w:t xml:space="preserve"> </w:t>
            </w:r>
          </w:p>
          <w:p w:rsidR="00946468" w:rsidRPr="00D22B9C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14-0</w:t>
            </w:r>
            <w:r w:rsidRPr="00D22B9C">
              <w:rPr>
                <w:sz w:val="22"/>
                <w:szCs w:val="22"/>
              </w:rPr>
              <w:t>0</w:t>
            </w:r>
          </w:p>
        </w:tc>
        <w:tc>
          <w:tcPr>
            <w:tcW w:w="8788" w:type="dxa"/>
            <w:vMerge/>
          </w:tcPr>
          <w:p w:rsidR="00946468" w:rsidRPr="005F6FB4" w:rsidRDefault="00946468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46468" w:rsidRPr="00065C76" w:rsidRDefault="00946468" w:rsidP="00404C40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946468" w:rsidRPr="005F6FB4" w:rsidTr="00DC2B80">
        <w:tc>
          <w:tcPr>
            <w:tcW w:w="2093" w:type="dxa"/>
            <w:vMerge/>
          </w:tcPr>
          <w:p w:rsidR="00946468" w:rsidRPr="005F6FB4" w:rsidRDefault="0094646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6468" w:rsidRPr="003A605F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18.10.2019</w:t>
            </w:r>
          </w:p>
          <w:p w:rsidR="00946468" w:rsidRPr="00D22B9C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</w:t>
            </w:r>
            <w:r w:rsidRPr="00D22B9C">
              <w:rPr>
                <w:sz w:val="22"/>
                <w:szCs w:val="22"/>
              </w:rPr>
              <w:t>0</w:t>
            </w:r>
          </w:p>
        </w:tc>
        <w:tc>
          <w:tcPr>
            <w:tcW w:w="8788" w:type="dxa"/>
            <w:vMerge/>
          </w:tcPr>
          <w:p w:rsidR="00946468" w:rsidRPr="005F6FB4" w:rsidRDefault="00946468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Починок,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 xml:space="preserve">д. 1, </w:t>
            </w:r>
          </w:p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+7(48149)3-16-25</w:t>
            </w:r>
          </w:p>
        </w:tc>
      </w:tr>
      <w:tr w:rsidR="00946468" w:rsidRPr="005F6FB4" w:rsidTr="00DC2B80">
        <w:tc>
          <w:tcPr>
            <w:tcW w:w="2093" w:type="dxa"/>
            <w:vMerge/>
          </w:tcPr>
          <w:p w:rsidR="00946468" w:rsidRPr="005F6FB4" w:rsidRDefault="0094646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6468" w:rsidRPr="003A605F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  <w:p w:rsidR="00946468" w:rsidRPr="001776C5" w:rsidRDefault="00946468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946468" w:rsidRPr="005F6FB4" w:rsidRDefault="00946468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46468" w:rsidRPr="00065C76" w:rsidRDefault="00946468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2F13EE" w:rsidRPr="005F6FB4" w:rsidTr="00951E76">
        <w:trPr>
          <w:trHeight w:val="1528"/>
        </w:trPr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14.11.2019 </w:t>
            </w:r>
          </w:p>
          <w:p w:rsidR="002F13EE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21088E" w:rsidRPr="0021088E" w:rsidRDefault="0021088E" w:rsidP="0021088E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1.Имущественные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</w:t>
            </w:r>
            <w:r w:rsidR="00EE2FC2">
              <w:rPr>
                <w:color w:val="000000"/>
                <w:sz w:val="22"/>
                <w:szCs w:val="22"/>
              </w:rPr>
              <w:t xml:space="preserve">у налоговых платежей, уклонение </w:t>
            </w:r>
            <w:r w:rsidRPr="0021088E">
              <w:rPr>
                <w:color w:val="000000"/>
                <w:sz w:val="22"/>
                <w:szCs w:val="22"/>
              </w:rPr>
              <w:t xml:space="preserve">от уплаты налогов в бюджет. Действующие налоговые льготы и налоговые вычеты при налогообложении имущества физических лиц. </w:t>
            </w:r>
          </w:p>
          <w:p w:rsidR="0021088E" w:rsidRPr="0021088E" w:rsidRDefault="0021088E" w:rsidP="0021088E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2. Актуальные вопросы государственной регистрации юридических лиц и индивидуальных предпринимателей.</w:t>
            </w:r>
          </w:p>
          <w:p w:rsidR="0021088E" w:rsidRPr="0021088E" w:rsidRDefault="0021088E" w:rsidP="0021088E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lastRenderedPageBreak/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C941F9" w:rsidRDefault="00C941F9" w:rsidP="00A91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</w:t>
            </w:r>
            <w:r w:rsidRPr="00C941F9">
              <w:rPr>
                <w:color w:val="000000"/>
                <w:sz w:val="22"/>
                <w:szCs w:val="22"/>
              </w:rPr>
              <w:t xml:space="preserve"> урегулировани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941F9">
              <w:rPr>
                <w:color w:val="000000"/>
                <w:sz w:val="22"/>
                <w:szCs w:val="22"/>
              </w:rPr>
              <w:t xml:space="preserve"> задолженности </w:t>
            </w:r>
            <w:r w:rsidR="005C7CA1">
              <w:rPr>
                <w:color w:val="000000"/>
                <w:sz w:val="22"/>
                <w:szCs w:val="22"/>
              </w:rPr>
              <w:t xml:space="preserve"> по страховым взносам, исчисленным в фиксированном размере, в отношении плательщиков</w:t>
            </w:r>
            <w:r w:rsidRPr="00C941F9">
              <w:rPr>
                <w:color w:val="000000"/>
                <w:sz w:val="22"/>
                <w:szCs w:val="22"/>
              </w:rPr>
              <w:t>, не производящих выплат и иных вознаграждений физическим лицам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F13EE" w:rsidRPr="005F6FB4" w:rsidRDefault="00C941F9" w:rsidP="00C941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21088E" w:rsidRPr="0021088E">
              <w:rPr>
                <w:color w:val="000000"/>
                <w:sz w:val="22"/>
                <w:szCs w:val="22"/>
              </w:rPr>
              <w:t>Преимущества получения государственных услуг ФНС России в электронном виде, в том числе с использованием Единого портала государственных услуг</w:t>
            </w:r>
            <w:r w:rsidR="00A91B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2F13EE" w:rsidRPr="00065C76" w:rsidRDefault="002F13E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2F13EE" w:rsidRPr="00065C76" w:rsidRDefault="002F13EE" w:rsidP="001776C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2F13EE" w:rsidRPr="00065C76" w:rsidRDefault="002F13EE" w:rsidP="00EE2FC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</w:tc>
      </w:tr>
      <w:tr w:rsidR="002F13EE" w:rsidRPr="005F6FB4" w:rsidTr="009A0177"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15.11.2019</w:t>
            </w:r>
            <w:r w:rsidRPr="00D22B9C">
              <w:rPr>
                <w:sz w:val="22"/>
                <w:szCs w:val="22"/>
              </w:rPr>
              <w:t xml:space="preserve">    </w:t>
            </w:r>
          </w:p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</w:t>
            </w:r>
            <w:r w:rsidRPr="00D22B9C">
              <w:rPr>
                <w:sz w:val="22"/>
                <w:szCs w:val="22"/>
              </w:rPr>
              <w:t>0</w:t>
            </w:r>
          </w:p>
        </w:tc>
        <w:tc>
          <w:tcPr>
            <w:tcW w:w="8788" w:type="dxa"/>
            <w:vMerge/>
            <w:vAlign w:val="center"/>
          </w:tcPr>
          <w:p w:rsidR="002F13EE" w:rsidRPr="005F6FB4" w:rsidRDefault="002F13E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Телефон для справок:</w:t>
            </w:r>
          </w:p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  <w:p w:rsidR="002F13EE" w:rsidRPr="00065C76" w:rsidRDefault="002F13EE" w:rsidP="000C1408">
            <w:pPr>
              <w:jc w:val="center"/>
              <w:rPr>
                <w:sz w:val="22"/>
                <w:szCs w:val="22"/>
              </w:rPr>
            </w:pPr>
          </w:p>
        </w:tc>
      </w:tr>
      <w:tr w:rsidR="002F13EE" w:rsidRPr="005F6FB4" w:rsidTr="00DC2B80"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Pr="009476C6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2F13EE" w:rsidRPr="005F6FB4" w:rsidRDefault="002F13E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F13EE" w:rsidRPr="00065C76" w:rsidRDefault="002F13EE" w:rsidP="00CD560F">
            <w:pPr>
              <w:jc w:val="center"/>
              <w:rPr>
                <w:sz w:val="22"/>
                <w:szCs w:val="22"/>
              </w:rPr>
            </w:pPr>
            <w:proofErr w:type="gramStart"/>
            <w:r w:rsidRPr="00065C76">
              <w:rPr>
                <w:sz w:val="22"/>
                <w:szCs w:val="22"/>
              </w:rPr>
              <w:t>с</w:t>
            </w:r>
            <w:proofErr w:type="gramEnd"/>
            <w:r w:rsidRPr="00065C76">
              <w:rPr>
                <w:sz w:val="22"/>
                <w:szCs w:val="22"/>
              </w:rPr>
              <w:t xml:space="preserve">. </w:t>
            </w:r>
            <w:proofErr w:type="gramStart"/>
            <w:r w:rsidRPr="00065C76">
              <w:rPr>
                <w:sz w:val="22"/>
                <w:szCs w:val="22"/>
              </w:rPr>
              <w:t>Глинка</w:t>
            </w:r>
            <w:proofErr w:type="gramEnd"/>
            <w:r w:rsidRPr="00065C76">
              <w:rPr>
                <w:sz w:val="22"/>
                <w:szCs w:val="22"/>
              </w:rPr>
              <w:t xml:space="preserve">, ул. Ленина, д.8, актовый зал (1 этаж) </w:t>
            </w:r>
          </w:p>
          <w:p w:rsidR="002F13EE" w:rsidRPr="00065C76" w:rsidRDefault="002F13EE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2F13EE" w:rsidRPr="00065C76" w:rsidRDefault="002F13EE" w:rsidP="00CD560F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2F13EE" w:rsidRPr="005F6FB4" w:rsidTr="00DC2B80"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Pr="009476C6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2F13EE" w:rsidRPr="005F6FB4" w:rsidRDefault="002F13E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+7(48149)3-16-25</w:t>
            </w:r>
          </w:p>
        </w:tc>
      </w:tr>
      <w:tr w:rsidR="002F13EE" w:rsidRPr="005F6FB4" w:rsidTr="00DC2B80">
        <w:tc>
          <w:tcPr>
            <w:tcW w:w="2093" w:type="dxa"/>
            <w:vMerge/>
          </w:tcPr>
          <w:p w:rsidR="002F13EE" w:rsidRPr="005F6FB4" w:rsidRDefault="002F13E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13EE" w:rsidRPr="009476C6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2F13EE" w:rsidRPr="00D22B9C" w:rsidRDefault="002F13E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14-0</w:t>
            </w:r>
            <w:r w:rsidRPr="00D22B9C">
              <w:rPr>
                <w:sz w:val="22"/>
                <w:szCs w:val="22"/>
              </w:rPr>
              <w:t>0</w:t>
            </w:r>
          </w:p>
        </w:tc>
        <w:tc>
          <w:tcPr>
            <w:tcW w:w="8788" w:type="dxa"/>
            <w:vMerge/>
          </w:tcPr>
          <w:p w:rsidR="002F13EE" w:rsidRPr="005F6FB4" w:rsidRDefault="002F13E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Хиславичи, ул. Советская</w:t>
            </w:r>
            <w:proofErr w:type="gramStart"/>
            <w:r w:rsidRPr="00065C76">
              <w:rPr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sz w:val="22"/>
                <w:szCs w:val="22"/>
              </w:rPr>
              <w:t>д. 23, актовый зал (2 этаж)</w:t>
            </w:r>
          </w:p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2F13EE" w:rsidRPr="00065C76" w:rsidRDefault="002F13EE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10.12.2019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 w:val="restart"/>
          </w:tcPr>
          <w:p w:rsidR="00B91C26" w:rsidRPr="00B91C26" w:rsidRDefault="00B91C26" w:rsidP="00B91C26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1.  Предстоящие изменения в налоговом законодательстве в 2020 году.</w:t>
            </w:r>
          </w:p>
          <w:p w:rsidR="00B91C26" w:rsidRPr="00B91C26" w:rsidRDefault="00B91C26" w:rsidP="00B91C26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2. О внесении изменений в Федеральный закон «О Бухгалтерском учете».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 с 2020 года.</w:t>
            </w:r>
          </w:p>
          <w:p w:rsidR="00B91C26" w:rsidRPr="00B91C26" w:rsidRDefault="00B91C26" w:rsidP="00B91C26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3. О порядке направления в налоговые органы уведомлений о выдаче банковских гарантий.</w:t>
            </w:r>
          </w:p>
          <w:p w:rsidR="00B91C26" w:rsidRPr="00B91C26" w:rsidRDefault="00B91C26" w:rsidP="00B91C26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 xml:space="preserve">4. Обеспечение процедуры банкротства. Практика применения законодательства о банкротстве.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40F3" w:rsidRPr="005F6FB4" w:rsidRDefault="00B91C26" w:rsidP="00A91BF6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5. Электронные сервисы сайта ФНС России для юридических и физических лиц: возможности и преимущества. Способы оценки налогоплательщиками качества предоставленных государственных услуг.</w:t>
            </w: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Десногорск, 2 микрорайон,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д.1, ТОРМ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11.12.2019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 w:rsidRPr="00755E16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065C76">
              <w:rPr>
                <w:sz w:val="22"/>
                <w:szCs w:val="22"/>
              </w:rPr>
              <w:t>Пролетарская</w:t>
            </w:r>
            <w:proofErr w:type="gramEnd"/>
            <w:r w:rsidRPr="00065C76">
              <w:rPr>
                <w:sz w:val="22"/>
                <w:szCs w:val="22"/>
              </w:rPr>
              <w:t>, д.93 (актовый зал)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(48134) 6-45-69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12.12.2019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Шумячи,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д.76 ТОРМ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12.12.2019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с. Ершичи, ул. Гагарина,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20, ТОРМ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+7(48134) 6-45-69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13.12.2019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Починок,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д.1, 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актовый зал  (2 этаж)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+7(48149)3-16-25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Монастырщина, ул. 1-я </w:t>
            </w:r>
            <w:proofErr w:type="spellStart"/>
            <w:r w:rsidRPr="00065C76">
              <w:rPr>
                <w:sz w:val="22"/>
                <w:szCs w:val="22"/>
              </w:rPr>
              <w:t>Краснинская</w:t>
            </w:r>
            <w:proofErr w:type="spellEnd"/>
            <w:r w:rsidRPr="00065C76">
              <w:rPr>
                <w:sz w:val="22"/>
                <w:szCs w:val="22"/>
              </w:rPr>
              <w:t>, д. 14, актовый зал (2 этаж)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+7(48149)3-16-25</w:t>
            </w:r>
          </w:p>
        </w:tc>
      </w:tr>
      <w:tr w:rsidR="00A240F3" w:rsidRPr="005F6FB4" w:rsidTr="00DC2B80"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Хиславичи,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23, актовый зал (2 этаж)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A240F3" w:rsidRPr="005F6FB4" w:rsidTr="004873C7">
        <w:trPr>
          <w:trHeight w:val="948"/>
        </w:trPr>
        <w:tc>
          <w:tcPr>
            <w:tcW w:w="2093" w:type="dxa"/>
            <w:vMerge/>
          </w:tcPr>
          <w:p w:rsidR="00A240F3" w:rsidRPr="005F6FB4" w:rsidRDefault="00A240F3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240F3" w:rsidRPr="009476C6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18.12.2019</w:t>
            </w:r>
          </w:p>
          <w:p w:rsidR="00A240F3" w:rsidRDefault="00A240F3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Merge/>
          </w:tcPr>
          <w:p w:rsidR="00A240F3" w:rsidRPr="005F6FB4" w:rsidRDefault="00A240F3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240F3" w:rsidRPr="00065C76" w:rsidRDefault="00A240F3" w:rsidP="00755E16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+7(48149)3-16-25</w:t>
            </w:r>
          </w:p>
        </w:tc>
      </w:tr>
      <w:tr w:rsidR="009734D8" w:rsidRPr="005F6FB4" w:rsidTr="00DC2B80">
        <w:tc>
          <w:tcPr>
            <w:tcW w:w="2093" w:type="dxa"/>
            <w:vMerge w:val="restart"/>
          </w:tcPr>
          <w:p w:rsidR="009734D8" w:rsidRPr="0092741F" w:rsidRDefault="009734D8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92741F">
              <w:rPr>
                <w:sz w:val="22"/>
                <w:szCs w:val="22"/>
              </w:rPr>
              <w:t>Межрайонная</w:t>
            </w:r>
            <w:proofErr w:type="gramEnd"/>
            <w:r w:rsidRPr="0092741F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9734D8" w:rsidRPr="008B6BBC" w:rsidRDefault="009734D8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9734D8" w:rsidRDefault="009734D8" w:rsidP="003E1055">
            <w:pPr>
              <w:jc w:val="center"/>
              <w:rPr>
                <w:sz w:val="22"/>
                <w:szCs w:val="22"/>
                <w:lang w:val="en-US"/>
              </w:rPr>
            </w:pPr>
            <w:r w:rsidRPr="00DA6057">
              <w:rPr>
                <w:sz w:val="22"/>
                <w:szCs w:val="22"/>
                <w:lang w:val="en-US"/>
              </w:rPr>
              <w:t>15.10.2019</w:t>
            </w:r>
          </w:p>
          <w:p w:rsidR="009734D8" w:rsidRPr="008B6BBC" w:rsidRDefault="009734D8" w:rsidP="003E1055">
            <w:pPr>
              <w:jc w:val="center"/>
              <w:rPr>
                <w:sz w:val="22"/>
                <w:szCs w:val="22"/>
                <w:highlight w:val="yellow"/>
              </w:rPr>
            </w:pPr>
            <w:r w:rsidRPr="00DA6057">
              <w:rPr>
                <w:sz w:val="22"/>
                <w:szCs w:val="22"/>
                <w:lang w:val="en-US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DA605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788" w:type="dxa"/>
            <w:vMerge w:val="restart"/>
          </w:tcPr>
          <w:p w:rsidR="00B6351D" w:rsidRDefault="009734D8" w:rsidP="00B6351D">
            <w:pPr>
              <w:rPr>
                <w:color w:val="000000"/>
                <w:sz w:val="22"/>
                <w:szCs w:val="22"/>
              </w:rPr>
            </w:pPr>
            <w:r w:rsidRPr="0049384F">
              <w:rPr>
                <w:color w:val="000000"/>
                <w:sz w:val="22"/>
                <w:szCs w:val="22"/>
              </w:rPr>
              <w:t xml:space="preserve"> </w:t>
            </w:r>
            <w:r w:rsidR="00B6351D" w:rsidRPr="00C80EED">
              <w:rPr>
                <w:color w:val="000000"/>
                <w:sz w:val="22"/>
                <w:szCs w:val="22"/>
              </w:rPr>
              <w:t xml:space="preserve">1. Порядок </w:t>
            </w:r>
            <w:r w:rsidR="00B6351D">
              <w:rPr>
                <w:color w:val="000000"/>
                <w:sz w:val="22"/>
                <w:szCs w:val="22"/>
              </w:rPr>
              <w:t xml:space="preserve">и сроки </w:t>
            </w:r>
            <w:r w:rsidR="00B6351D" w:rsidRPr="00C80EED">
              <w:rPr>
                <w:color w:val="000000"/>
                <w:sz w:val="22"/>
                <w:szCs w:val="22"/>
              </w:rPr>
              <w:t xml:space="preserve">уплаты имущественных налогов налогоплательщиками - физическими лицами в 2019 году. Порядок предоставления </w:t>
            </w:r>
            <w:r w:rsidR="00B6351D">
              <w:rPr>
                <w:color w:val="000000"/>
                <w:sz w:val="22"/>
                <w:szCs w:val="22"/>
              </w:rPr>
              <w:t>льгот по имущественным налогам.</w:t>
            </w:r>
          </w:p>
          <w:p w:rsidR="00B6351D" w:rsidRPr="00C80EED" w:rsidRDefault="00B6351D" w:rsidP="00B6351D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2. О проведении с 3 июня 2019 года по 29 февраля 2020 года третьего этапа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 </w:t>
            </w:r>
          </w:p>
          <w:p w:rsidR="00B6351D" w:rsidRPr="00C80EED" w:rsidRDefault="00B6351D" w:rsidP="00B6351D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>3.      Порядок перехода на применение специальных налоговых режимов и рассмотрение отдельных вопросов, связанных с их применением. Патентная система налогообложения, особенности применения и изменения.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</w:t>
            </w:r>
          </w:p>
          <w:p w:rsidR="009734D8" w:rsidRPr="005F6FB4" w:rsidRDefault="00B6351D" w:rsidP="00DE7D46">
            <w:pPr>
              <w:rPr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C80EED">
              <w:rPr>
                <w:color w:val="000000"/>
                <w:sz w:val="22"/>
                <w:szCs w:val="22"/>
              </w:rPr>
              <w:t>Электронн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C80EED">
              <w:rPr>
                <w:color w:val="000000"/>
                <w:sz w:val="22"/>
                <w:szCs w:val="22"/>
              </w:rPr>
              <w:t xml:space="preserve"> сервис на сайте ФНС России «Уплата налогов и пошлин», калькуляторы по транспортному и земельному налогам и налогу на имущество физических лиц на сайте ФНС России - помощники в расчете имущественных налогов.</w:t>
            </w:r>
            <w:proofErr w:type="gramEnd"/>
          </w:p>
          <w:p w:rsidR="009734D8" w:rsidRPr="008B6BBC" w:rsidRDefault="009734D8" w:rsidP="00D55CD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 д.2, холл</w:t>
            </w:r>
          </w:p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9734D8" w:rsidRPr="005F6FB4" w:rsidTr="00DC2B80"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620B48">
              <w:rPr>
                <w:sz w:val="22"/>
                <w:szCs w:val="22"/>
              </w:rPr>
              <w:t>16.10.2019</w:t>
            </w:r>
          </w:p>
          <w:p w:rsidR="009734D8" w:rsidRPr="005F6FB4" w:rsidRDefault="009734D8" w:rsidP="00031A97">
            <w:pPr>
              <w:jc w:val="center"/>
              <w:rPr>
                <w:sz w:val="22"/>
                <w:szCs w:val="22"/>
              </w:rPr>
            </w:pPr>
            <w:r w:rsidRPr="00620B48">
              <w:rPr>
                <w:sz w:val="22"/>
                <w:szCs w:val="22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620B4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9734D8" w:rsidRPr="005F6FB4" w:rsidRDefault="009734D8" w:rsidP="00D55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9734D8" w:rsidRPr="005F6FB4" w:rsidTr="00BE06BB">
        <w:trPr>
          <w:trHeight w:val="1466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620B48">
              <w:rPr>
                <w:sz w:val="22"/>
                <w:szCs w:val="22"/>
              </w:rPr>
              <w:t>23.10.2019</w:t>
            </w:r>
          </w:p>
          <w:p w:rsidR="009734D8" w:rsidRPr="005F6FB4" w:rsidRDefault="009734D8" w:rsidP="00031A97">
            <w:pPr>
              <w:jc w:val="center"/>
              <w:rPr>
                <w:sz w:val="22"/>
                <w:szCs w:val="22"/>
              </w:rPr>
            </w:pPr>
            <w:r w:rsidRPr="00620B48">
              <w:rPr>
                <w:sz w:val="22"/>
                <w:szCs w:val="22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620B4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9734D8" w:rsidRPr="005F6FB4" w:rsidRDefault="009734D8" w:rsidP="00D55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9734D8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9734D8" w:rsidRPr="005F6FB4" w:rsidTr="00BE06BB">
        <w:trPr>
          <w:trHeight w:val="1466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620B48">
              <w:rPr>
                <w:sz w:val="22"/>
                <w:szCs w:val="22"/>
                <w:lang w:val="en-US"/>
              </w:rPr>
              <w:t>24.10.2019</w:t>
            </w:r>
          </w:p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620B48">
              <w:rPr>
                <w:sz w:val="22"/>
                <w:szCs w:val="22"/>
                <w:lang w:val="en-US"/>
              </w:rPr>
              <w:t>в 14</w:t>
            </w:r>
            <w:r>
              <w:rPr>
                <w:sz w:val="22"/>
                <w:szCs w:val="22"/>
                <w:lang w:val="en-US"/>
              </w:rPr>
              <w:t>-</w:t>
            </w:r>
            <w:r w:rsidRPr="00620B4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788" w:type="dxa"/>
            <w:vMerge/>
          </w:tcPr>
          <w:p w:rsidR="009734D8" w:rsidRPr="005F6FB4" w:rsidRDefault="009734D8" w:rsidP="00D55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8E36A0">
              <w:rPr>
                <w:sz w:val="22"/>
                <w:szCs w:val="22"/>
              </w:rPr>
              <w:t>Советская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7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+7(48138)2-19-48</w:t>
            </w:r>
          </w:p>
        </w:tc>
      </w:tr>
      <w:tr w:rsidR="009734D8" w:rsidRPr="005F6FB4" w:rsidTr="00BE06BB">
        <w:trPr>
          <w:trHeight w:val="1466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620B48">
              <w:rPr>
                <w:sz w:val="22"/>
                <w:szCs w:val="22"/>
                <w:lang w:val="en-US"/>
              </w:rPr>
              <w:t>12.11.2019</w:t>
            </w:r>
          </w:p>
          <w:p w:rsidR="009734D8" w:rsidRPr="008E36A0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620B48">
              <w:rPr>
                <w:sz w:val="22"/>
                <w:szCs w:val="22"/>
                <w:lang w:val="en-US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620B4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788" w:type="dxa"/>
            <w:vMerge w:val="restart"/>
          </w:tcPr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1.Имущественные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</w:t>
            </w:r>
            <w:r>
              <w:rPr>
                <w:color w:val="000000"/>
                <w:sz w:val="22"/>
                <w:szCs w:val="22"/>
              </w:rPr>
              <w:t xml:space="preserve">у налоговых платежей, уклонение </w:t>
            </w:r>
            <w:r w:rsidRPr="0021088E">
              <w:rPr>
                <w:color w:val="000000"/>
                <w:sz w:val="22"/>
                <w:szCs w:val="22"/>
              </w:rPr>
              <w:t xml:space="preserve">от уплаты налогов в бюджет. Действующие налоговые льготы и налоговые вычеты при налогообложении имущества физических лиц. 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2. Актуальные вопросы государственной регистрации юридических лиц и индивидуальных предпринимателей.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A58FD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Об</w:t>
            </w:r>
            <w:r w:rsidRPr="00C941F9">
              <w:rPr>
                <w:color w:val="000000"/>
                <w:sz w:val="22"/>
                <w:szCs w:val="22"/>
              </w:rPr>
              <w:t xml:space="preserve"> урегулировани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941F9">
              <w:rPr>
                <w:color w:val="000000"/>
                <w:sz w:val="22"/>
                <w:szCs w:val="22"/>
              </w:rPr>
              <w:t xml:space="preserve"> задолженности </w:t>
            </w:r>
            <w:r>
              <w:rPr>
                <w:color w:val="000000"/>
                <w:sz w:val="22"/>
                <w:szCs w:val="22"/>
              </w:rPr>
              <w:t xml:space="preserve"> по страховым взносам, исчисленным в фиксированном размере, в отношении плательщиков</w:t>
            </w:r>
            <w:r w:rsidRPr="00C941F9">
              <w:rPr>
                <w:color w:val="000000"/>
                <w:sz w:val="22"/>
                <w:szCs w:val="22"/>
              </w:rPr>
              <w:t>, не производящих выплат и иных вознаграждений физическим лицам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734D8" w:rsidRPr="005F6FB4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21088E">
              <w:rPr>
                <w:color w:val="000000"/>
                <w:sz w:val="22"/>
                <w:szCs w:val="22"/>
              </w:rPr>
              <w:t>Преимущества получения государственных услуг ФНС России в электронном виде, в том числе с использованием Единого портала государственных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lastRenderedPageBreak/>
              <w:t>п. Угра, ул. Краснознаменная,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+7(48137) 4-23-06</w:t>
            </w:r>
          </w:p>
        </w:tc>
      </w:tr>
      <w:tr w:rsidR="009734D8" w:rsidRPr="005F6FB4" w:rsidTr="008E36A0">
        <w:trPr>
          <w:trHeight w:val="1367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620B48">
              <w:rPr>
                <w:sz w:val="22"/>
                <w:szCs w:val="22"/>
                <w:lang w:val="en-US"/>
              </w:rPr>
              <w:t>13.11.2019</w:t>
            </w:r>
          </w:p>
          <w:p w:rsidR="009734D8" w:rsidRPr="008E36A0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620B48">
              <w:rPr>
                <w:sz w:val="22"/>
                <w:szCs w:val="22"/>
                <w:lang w:val="en-US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620B4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8788" w:type="dxa"/>
            <w:vMerge/>
          </w:tcPr>
          <w:p w:rsidR="009734D8" w:rsidRPr="005F6FB4" w:rsidRDefault="009734D8" w:rsidP="00D55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8E36A0">
              <w:rPr>
                <w:sz w:val="22"/>
                <w:szCs w:val="22"/>
              </w:rPr>
              <w:t>Октябрьская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23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9734D8" w:rsidRPr="008E36A0" w:rsidRDefault="009734D8" w:rsidP="008E36A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+7(48136) 2-12-58</w:t>
            </w:r>
          </w:p>
        </w:tc>
      </w:tr>
      <w:tr w:rsidR="009734D8" w:rsidRPr="005F6FB4" w:rsidTr="008E36A0">
        <w:trPr>
          <w:trHeight w:val="1389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0E0E60">
              <w:rPr>
                <w:sz w:val="22"/>
                <w:szCs w:val="22"/>
              </w:rPr>
              <w:t>19.11.2019</w:t>
            </w:r>
          </w:p>
          <w:p w:rsidR="009734D8" w:rsidRPr="005F6FB4" w:rsidRDefault="009734D8" w:rsidP="00031A97">
            <w:pPr>
              <w:jc w:val="center"/>
              <w:rPr>
                <w:sz w:val="22"/>
                <w:szCs w:val="22"/>
              </w:rPr>
            </w:pPr>
            <w:r w:rsidRPr="000E0E60">
              <w:rPr>
                <w:sz w:val="22"/>
                <w:szCs w:val="22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0E0E6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9734D8" w:rsidRPr="005B3658" w:rsidRDefault="009734D8" w:rsidP="00D55C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734D8" w:rsidRPr="00065C76" w:rsidRDefault="009734D8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Вязьма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осмонавтов</w:t>
            </w:r>
            <w:proofErr w:type="spellEnd"/>
            <w:r w:rsidRPr="00065C76">
              <w:rPr>
                <w:sz w:val="22"/>
                <w:szCs w:val="22"/>
              </w:rPr>
              <w:t>, д.2, холл</w:t>
            </w:r>
          </w:p>
          <w:p w:rsidR="009734D8" w:rsidRPr="00065C76" w:rsidRDefault="009734D8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9734D8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AE0F8D" w:rsidRPr="005F6FB4" w:rsidTr="008E36A0">
        <w:trPr>
          <w:trHeight w:val="1389"/>
        </w:trPr>
        <w:tc>
          <w:tcPr>
            <w:tcW w:w="2093" w:type="dxa"/>
            <w:vMerge/>
          </w:tcPr>
          <w:p w:rsidR="00AE0F8D" w:rsidRPr="005F6FB4" w:rsidRDefault="00AE0F8D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0F8D" w:rsidRDefault="00AE0F8D" w:rsidP="00AE0F8D">
            <w:pPr>
              <w:jc w:val="center"/>
              <w:rPr>
                <w:sz w:val="22"/>
                <w:szCs w:val="22"/>
                <w:lang w:val="en-US"/>
              </w:rPr>
            </w:pPr>
            <w:r w:rsidRPr="00F560BD">
              <w:rPr>
                <w:sz w:val="22"/>
                <w:szCs w:val="22"/>
              </w:rPr>
              <w:t>25.11.2019</w:t>
            </w:r>
          </w:p>
          <w:p w:rsidR="00AE0F8D" w:rsidRPr="000E0E60" w:rsidRDefault="00AE0F8D" w:rsidP="00AE0F8D">
            <w:pPr>
              <w:jc w:val="center"/>
              <w:rPr>
                <w:sz w:val="22"/>
                <w:szCs w:val="22"/>
              </w:rPr>
            </w:pPr>
            <w:r w:rsidRPr="00F560BD">
              <w:rPr>
                <w:sz w:val="22"/>
                <w:szCs w:val="22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F560BD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AE0F8D" w:rsidRPr="005B3658" w:rsidRDefault="00AE0F8D" w:rsidP="00D55C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Гагарин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.Л</w:t>
            </w:r>
            <w:proofErr w:type="gramEnd"/>
            <w:r w:rsidRPr="00065C76">
              <w:rPr>
                <w:sz w:val="22"/>
                <w:szCs w:val="22"/>
              </w:rPr>
              <w:t>енинградская</w:t>
            </w:r>
            <w:proofErr w:type="spellEnd"/>
            <w:r w:rsidRPr="00065C76">
              <w:rPr>
                <w:sz w:val="22"/>
                <w:szCs w:val="22"/>
              </w:rPr>
              <w:t xml:space="preserve"> набережная, д.4.                                                                               Зал обслуживания налогоплательщиков ТОРМ (1 этаж)</w:t>
            </w:r>
          </w:p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+7(48135) 3-56-44</w:t>
            </w:r>
          </w:p>
        </w:tc>
      </w:tr>
      <w:tr w:rsidR="009734D8" w:rsidRPr="005F6FB4" w:rsidTr="008E36A0">
        <w:trPr>
          <w:trHeight w:val="1389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0F8D" w:rsidRDefault="00AE0F8D" w:rsidP="00AE0F8D">
            <w:pPr>
              <w:jc w:val="center"/>
              <w:rPr>
                <w:sz w:val="22"/>
                <w:szCs w:val="22"/>
                <w:lang w:val="en-US"/>
              </w:rPr>
            </w:pPr>
            <w:r w:rsidRPr="00F560BD">
              <w:rPr>
                <w:sz w:val="22"/>
                <w:szCs w:val="22"/>
              </w:rPr>
              <w:t>26.11.2019</w:t>
            </w:r>
          </w:p>
          <w:p w:rsidR="009734D8" w:rsidRPr="00AE0F8D" w:rsidRDefault="00AE0F8D" w:rsidP="00AE0F8D">
            <w:pPr>
              <w:jc w:val="center"/>
              <w:rPr>
                <w:b/>
                <w:sz w:val="22"/>
                <w:szCs w:val="22"/>
              </w:rPr>
            </w:pPr>
            <w:r w:rsidRPr="00F560BD">
              <w:rPr>
                <w:sz w:val="22"/>
                <w:szCs w:val="22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F560BD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9734D8" w:rsidRPr="005B3658" w:rsidRDefault="009734D8" w:rsidP="00D55C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Сычевка, ул. Б. Пролетарская, д. 13</w:t>
            </w:r>
          </w:p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AE0F8D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AE0F8D" w:rsidP="00AE0F8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+7(48130)4-12-48</w:t>
            </w:r>
          </w:p>
        </w:tc>
      </w:tr>
      <w:tr w:rsidR="00AE0F8D" w:rsidRPr="005F6FB4" w:rsidTr="004415E2">
        <w:trPr>
          <w:trHeight w:val="1441"/>
        </w:trPr>
        <w:tc>
          <w:tcPr>
            <w:tcW w:w="2093" w:type="dxa"/>
            <w:vMerge/>
          </w:tcPr>
          <w:p w:rsidR="00AE0F8D" w:rsidRPr="005F6FB4" w:rsidRDefault="00AE0F8D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0F8D" w:rsidRDefault="00AE0F8D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5B3658">
              <w:rPr>
                <w:sz w:val="22"/>
                <w:szCs w:val="22"/>
              </w:rPr>
              <w:t>04.12.2019</w:t>
            </w:r>
          </w:p>
          <w:p w:rsidR="00AE0F8D" w:rsidRPr="000E0E60" w:rsidRDefault="00AE0F8D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 w:val="restart"/>
          </w:tcPr>
          <w:p w:rsidR="00AF7020" w:rsidRPr="00B91C26" w:rsidRDefault="00AF7020" w:rsidP="00AF7020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1.  Предстоящие изменения в налоговом законодательстве в 2020 году.</w:t>
            </w:r>
          </w:p>
          <w:p w:rsidR="00AF7020" w:rsidRPr="00B91C26" w:rsidRDefault="00AF7020" w:rsidP="00AF7020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2. О внесении изменений в Федеральный закон «О Бухгалтерском учете».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 с 2020 года.</w:t>
            </w:r>
          </w:p>
          <w:p w:rsidR="00AF7020" w:rsidRPr="00B91C26" w:rsidRDefault="00AF7020" w:rsidP="00AF7020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3. О порядке направления в налоговые органы уведомлений о выдаче банковских гарантий.</w:t>
            </w:r>
          </w:p>
          <w:p w:rsidR="00A91BF6" w:rsidRDefault="00AF7020" w:rsidP="00A91BF6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4. Обеспечение процедуры банкротства. Практика применения законодательства о банкротстве</w:t>
            </w:r>
            <w:r w:rsidR="00A91BF6">
              <w:rPr>
                <w:color w:val="000000"/>
                <w:sz w:val="22"/>
                <w:szCs w:val="22"/>
              </w:rPr>
              <w:t>.</w:t>
            </w:r>
          </w:p>
          <w:p w:rsidR="00AE0F8D" w:rsidRPr="005F6FB4" w:rsidRDefault="00AF7020" w:rsidP="00A91BF6">
            <w:pPr>
              <w:rPr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5. Электронные сервисы сайта ФНС России для юридических и физических лиц: возможности и преимущества. Способы оценки налогоплательщиками качества предоставленных государственных услуг.</w:t>
            </w:r>
          </w:p>
        </w:tc>
        <w:tc>
          <w:tcPr>
            <w:tcW w:w="3402" w:type="dxa"/>
          </w:tcPr>
          <w:p w:rsidR="00AE0F8D" w:rsidRPr="008E36A0" w:rsidRDefault="00AE0F8D" w:rsidP="005B36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п. Новодугино, ул. </w:t>
            </w:r>
            <w:proofErr w:type="gramStart"/>
            <w:r w:rsidRPr="008E36A0">
              <w:rPr>
                <w:sz w:val="22"/>
                <w:szCs w:val="22"/>
              </w:rPr>
              <w:t>Советская</w:t>
            </w:r>
            <w:proofErr w:type="gramEnd"/>
            <w:r w:rsidRPr="008E36A0">
              <w:rPr>
                <w:sz w:val="22"/>
                <w:szCs w:val="22"/>
              </w:rPr>
              <w:t>,</w:t>
            </w:r>
          </w:p>
          <w:p w:rsidR="00AE0F8D" w:rsidRPr="008E36A0" w:rsidRDefault="00AE0F8D" w:rsidP="005B36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д. 7</w:t>
            </w:r>
          </w:p>
          <w:p w:rsidR="00AE0F8D" w:rsidRPr="008E36A0" w:rsidRDefault="00AE0F8D" w:rsidP="005B36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AE0F8D" w:rsidRPr="008E36A0" w:rsidRDefault="00AE0F8D" w:rsidP="005B36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Телефон для справок:</w:t>
            </w:r>
          </w:p>
          <w:p w:rsidR="00AE0F8D" w:rsidRPr="00531ECE" w:rsidRDefault="00AE0F8D" w:rsidP="005B36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E36A0">
              <w:rPr>
                <w:sz w:val="22"/>
                <w:szCs w:val="22"/>
              </w:rPr>
              <w:t>+7(48138)2-19-48</w:t>
            </w:r>
          </w:p>
        </w:tc>
      </w:tr>
      <w:tr w:rsidR="009734D8" w:rsidRPr="005F6FB4" w:rsidTr="00531ECE">
        <w:trPr>
          <w:trHeight w:val="1699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5B3658">
              <w:rPr>
                <w:sz w:val="22"/>
                <w:szCs w:val="22"/>
              </w:rPr>
              <w:t>10.12.2019</w:t>
            </w:r>
          </w:p>
          <w:p w:rsidR="009734D8" w:rsidRPr="005F6FB4" w:rsidRDefault="009734D8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9734D8" w:rsidRPr="005F6FB4" w:rsidRDefault="009734D8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734D8" w:rsidRPr="00065C76" w:rsidRDefault="009734D8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п. Угра, ул. Краснознаменная,</w:t>
            </w:r>
          </w:p>
          <w:p w:rsidR="009734D8" w:rsidRPr="00065C76" w:rsidRDefault="009734D8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9734D8" w:rsidRPr="00065C76" w:rsidRDefault="009734D8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9734D8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+7(48137) 4-23-06</w:t>
            </w:r>
          </w:p>
        </w:tc>
      </w:tr>
      <w:tr w:rsidR="009734D8" w:rsidRPr="005F6FB4" w:rsidTr="008E36A0">
        <w:trPr>
          <w:trHeight w:val="1416"/>
        </w:trPr>
        <w:tc>
          <w:tcPr>
            <w:tcW w:w="2093" w:type="dxa"/>
            <w:vMerge/>
          </w:tcPr>
          <w:p w:rsidR="009734D8" w:rsidRPr="005F6FB4" w:rsidRDefault="009734D8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D8" w:rsidRDefault="009734D8" w:rsidP="00031A97">
            <w:pPr>
              <w:jc w:val="center"/>
              <w:rPr>
                <w:sz w:val="22"/>
                <w:szCs w:val="22"/>
                <w:lang w:val="en-US"/>
              </w:rPr>
            </w:pPr>
            <w:r w:rsidRPr="005B3658">
              <w:rPr>
                <w:sz w:val="22"/>
                <w:szCs w:val="22"/>
              </w:rPr>
              <w:t>12.12.2019</w:t>
            </w:r>
          </w:p>
          <w:p w:rsidR="009734D8" w:rsidRPr="005F6FB4" w:rsidRDefault="009734D8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>
              <w:rPr>
                <w:sz w:val="22"/>
                <w:szCs w:val="22"/>
                <w:lang w:val="en-US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9734D8" w:rsidRPr="005F6FB4" w:rsidRDefault="009734D8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734D8" w:rsidRPr="00065C76" w:rsidRDefault="009734D8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п. Темкино, ул. </w:t>
            </w:r>
            <w:proofErr w:type="gramStart"/>
            <w:r w:rsidRPr="00065C76">
              <w:rPr>
                <w:sz w:val="22"/>
                <w:szCs w:val="22"/>
              </w:rPr>
              <w:t>Октябрьская</w:t>
            </w:r>
            <w:proofErr w:type="gramEnd"/>
            <w:r w:rsidRPr="00065C76">
              <w:rPr>
                <w:sz w:val="22"/>
                <w:szCs w:val="22"/>
              </w:rPr>
              <w:t>,</w:t>
            </w:r>
          </w:p>
          <w:p w:rsidR="009734D8" w:rsidRPr="00065C76" w:rsidRDefault="009734D8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23</w:t>
            </w:r>
          </w:p>
          <w:p w:rsidR="009734D8" w:rsidRPr="00065C76" w:rsidRDefault="009734D8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9734D8" w:rsidRPr="00065C76" w:rsidRDefault="009734D8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9734D8" w:rsidRPr="00065C76" w:rsidRDefault="009734D8" w:rsidP="00531EC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+7(48136) 2-12-58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58B6" w:rsidRPr="004158B6" w:rsidRDefault="004158B6" w:rsidP="004158B6">
            <w:pPr>
              <w:jc w:val="center"/>
              <w:rPr>
                <w:sz w:val="22"/>
                <w:szCs w:val="22"/>
              </w:rPr>
            </w:pPr>
            <w:r w:rsidRPr="004158B6">
              <w:rPr>
                <w:sz w:val="22"/>
                <w:szCs w:val="22"/>
              </w:rPr>
              <w:t>16.10.2019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4158B6" w:rsidRPr="004158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="004158B6" w:rsidRPr="004158B6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 w:val="restart"/>
          </w:tcPr>
          <w:p w:rsidR="008F72A9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1. Порядок </w:t>
            </w:r>
            <w:r>
              <w:rPr>
                <w:color w:val="000000"/>
                <w:sz w:val="22"/>
                <w:szCs w:val="22"/>
              </w:rPr>
              <w:t xml:space="preserve">и сроки </w:t>
            </w:r>
            <w:r w:rsidRPr="00C80EED">
              <w:rPr>
                <w:color w:val="000000"/>
                <w:sz w:val="22"/>
                <w:szCs w:val="22"/>
              </w:rPr>
              <w:t xml:space="preserve">уплаты имущественных налогов налогоплательщиками - физическими лицами в 2019 году. Порядок предоставления </w:t>
            </w:r>
            <w:r>
              <w:rPr>
                <w:color w:val="000000"/>
                <w:sz w:val="22"/>
                <w:szCs w:val="22"/>
              </w:rPr>
              <w:t>льгот по имущественным налогам.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2. О проведении с 3 июня 2019 года по 29 февраля 2020 года третьего этапа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 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3.      Порядок перехода на применение специальных налоговых режимов и рассмотрение </w:t>
            </w:r>
            <w:r w:rsidRPr="00C80EED">
              <w:rPr>
                <w:color w:val="000000"/>
                <w:sz w:val="22"/>
                <w:szCs w:val="22"/>
              </w:rPr>
              <w:lastRenderedPageBreak/>
              <w:t>отдельных вопросов, связанных с их применением. Патентная система налогообложения, особенности применения и изменения.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</w:t>
            </w:r>
          </w:p>
          <w:p w:rsidR="00531ECE" w:rsidRPr="005F6FB4" w:rsidRDefault="008F72A9" w:rsidP="00A91BF6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C80EED">
              <w:rPr>
                <w:color w:val="000000"/>
                <w:sz w:val="22"/>
                <w:szCs w:val="22"/>
              </w:rPr>
              <w:t>Электронн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C80EED">
              <w:rPr>
                <w:color w:val="000000"/>
                <w:sz w:val="22"/>
                <w:szCs w:val="22"/>
              </w:rPr>
              <w:t xml:space="preserve"> сервис на сайте ФНС России «Уплата налогов и пошлин», калькуляторы по транспортному и земельному налогам и налогу на имущество физических лиц на сайте ФНС России - помощники в расчете имущественных налогов.</w:t>
            </w:r>
            <w:proofErr w:type="gramEnd"/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Ярцево, ул. Гагарина, д.9, актовый зал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58B6" w:rsidRPr="004158B6" w:rsidRDefault="004158B6" w:rsidP="004158B6">
            <w:pPr>
              <w:jc w:val="center"/>
              <w:rPr>
                <w:sz w:val="22"/>
                <w:szCs w:val="22"/>
              </w:rPr>
            </w:pPr>
            <w:r w:rsidRPr="004158B6">
              <w:rPr>
                <w:sz w:val="22"/>
                <w:szCs w:val="22"/>
              </w:rPr>
              <w:t>17.10.2019</w:t>
            </w:r>
          </w:p>
          <w:p w:rsidR="004158B6" w:rsidRPr="004158B6" w:rsidRDefault="00031A97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4158B6" w:rsidRPr="004158B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4158B6" w:rsidRPr="004158B6">
              <w:rPr>
                <w:sz w:val="22"/>
                <w:szCs w:val="22"/>
              </w:rPr>
              <w:t>00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</w:t>
            </w:r>
            <w:proofErr w:type="gramStart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65C76">
              <w:rPr>
                <w:rFonts w:ascii="Times New Roman" w:hAnsi="Times New Roman" w:cs="Times New Roman"/>
                <w:sz w:val="22"/>
                <w:szCs w:val="22"/>
              </w:rPr>
              <w:t xml:space="preserve"> ул. Смирнова, д.45, актовый зал (1 этаж) 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24652" w:rsidRPr="00B24652" w:rsidRDefault="00B24652" w:rsidP="00B24652">
            <w:pPr>
              <w:jc w:val="center"/>
              <w:rPr>
                <w:sz w:val="22"/>
                <w:szCs w:val="22"/>
              </w:rPr>
            </w:pPr>
            <w:r w:rsidRPr="00B24652">
              <w:rPr>
                <w:sz w:val="22"/>
                <w:szCs w:val="22"/>
              </w:rPr>
              <w:t>18.10.2019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24652" w:rsidRPr="00B2465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B24652" w:rsidRPr="00B2465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0C72" w:rsidRPr="00360C72" w:rsidRDefault="00360C72" w:rsidP="00360C72">
            <w:pPr>
              <w:jc w:val="center"/>
              <w:rPr>
                <w:sz w:val="22"/>
                <w:szCs w:val="22"/>
              </w:rPr>
            </w:pPr>
            <w:r w:rsidRPr="00360C72">
              <w:rPr>
                <w:sz w:val="22"/>
                <w:szCs w:val="22"/>
              </w:rPr>
              <w:t>11.11.2019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60C72" w:rsidRPr="00360C7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="00360C72"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 w:val="restart"/>
          </w:tcPr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1.Имущественные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</w:t>
            </w:r>
            <w:r>
              <w:rPr>
                <w:color w:val="000000"/>
                <w:sz w:val="22"/>
                <w:szCs w:val="22"/>
              </w:rPr>
              <w:t xml:space="preserve">у налоговых платежей, уклонение </w:t>
            </w:r>
            <w:r w:rsidRPr="0021088E">
              <w:rPr>
                <w:color w:val="000000"/>
                <w:sz w:val="22"/>
                <w:szCs w:val="22"/>
              </w:rPr>
              <w:t xml:space="preserve">от уплаты налогов в бюджет. Действующие налоговые льготы и налоговые вычеты при налогообложении имущества физических лиц. 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2. Актуальные вопросы государственной регистрации юридических лиц и индивидуальных предпринимателей.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A58FD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</w:t>
            </w:r>
            <w:r w:rsidRPr="00C941F9">
              <w:rPr>
                <w:color w:val="000000"/>
                <w:sz w:val="22"/>
                <w:szCs w:val="22"/>
              </w:rPr>
              <w:t xml:space="preserve"> урегулировани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941F9">
              <w:rPr>
                <w:color w:val="000000"/>
                <w:sz w:val="22"/>
                <w:szCs w:val="22"/>
              </w:rPr>
              <w:t xml:space="preserve"> задолженности </w:t>
            </w:r>
            <w:r>
              <w:rPr>
                <w:color w:val="000000"/>
                <w:sz w:val="22"/>
                <w:szCs w:val="22"/>
              </w:rPr>
              <w:t xml:space="preserve"> по страховым взносам, исчисленным в фиксированном размере, в отношении плательщиков</w:t>
            </w:r>
            <w:r w:rsidRPr="00C941F9">
              <w:rPr>
                <w:color w:val="000000"/>
                <w:sz w:val="22"/>
                <w:szCs w:val="22"/>
              </w:rPr>
              <w:t>, не производящих выплат и иных вознаграждений физическим лицам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31ECE" w:rsidRPr="005F6FB4" w:rsidRDefault="001A58FD" w:rsidP="001A58F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21088E">
              <w:rPr>
                <w:color w:val="000000"/>
                <w:sz w:val="22"/>
                <w:szCs w:val="22"/>
              </w:rPr>
              <w:t>Преимущества получения государственных услуг ФНС России в электронном виде, в том числе с использованием Единого портала государственных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0C72" w:rsidRPr="00360C72" w:rsidRDefault="00360C72" w:rsidP="00360C72">
            <w:pPr>
              <w:jc w:val="center"/>
              <w:rPr>
                <w:sz w:val="22"/>
                <w:szCs w:val="22"/>
              </w:rPr>
            </w:pPr>
            <w:r w:rsidRPr="00360C72">
              <w:rPr>
                <w:sz w:val="22"/>
                <w:szCs w:val="22"/>
              </w:rPr>
              <w:t>12.11.2019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60C72" w:rsidRPr="00360C7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360C72"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60C72" w:rsidRPr="00360C72" w:rsidRDefault="00360C72" w:rsidP="00360C72">
            <w:pPr>
              <w:jc w:val="center"/>
              <w:rPr>
                <w:sz w:val="22"/>
                <w:szCs w:val="22"/>
              </w:rPr>
            </w:pPr>
            <w:r w:rsidRPr="00360C72">
              <w:rPr>
                <w:sz w:val="22"/>
                <w:szCs w:val="22"/>
              </w:rPr>
              <w:t>13.11.2019</w:t>
            </w:r>
          </w:p>
          <w:p w:rsidR="00531ECE" w:rsidRPr="005F6FB4" w:rsidRDefault="00640011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360C72" w:rsidRPr="00360C72">
              <w:rPr>
                <w:sz w:val="22"/>
                <w:szCs w:val="22"/>
              </w:rPr>
              <w:t>11.00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34" w:rsidRPr="001E7334" w:rsidRDefault="001E7334" w:rsidP="001E7334">
            <w:pPr>
              <w:jc w:val="center"/>
              <w:rPr>
                <w:sz w:val="22"/>
                <w:szCs w:val="22"/>
              </w:rPr>
            </w:pPr>
            <w:r w:rsidRPr="001E7334">
              <w:rPr>
                <w:sz w:val="22"/>
                <w:szCs w:val="22"/>
              </w:rPr>
              <w:t>18.12.201</w:t>
            </w:r>
            <w:r w:rsidR="00640011">
              <w:rPr>
                <w:sz w:val="22"/>
                <w:szCs w:val="22"/>
              </w:rPr>
              <w:t>9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7334"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1E7334"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 w:val="restart"/>
          </w:tcPr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1.  Предстоящие изменения в налоговом законодательстве в 2020 году.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2. О внесении изменений в Федеральный закон «О Бухгалтерском учете».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 с 2020 года.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3. О порядке направления в налоговые органы уведомлений о выдаче банковских гарантий.</w:t>
            </w:r>
          </w:p>
          <w:p w:rsidR="00A91BF6" w:rsidRDefault="008F72A9" w:rsidP="00A91BF6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4. Обеспечение процедуры банкротства. Практика применения законодательства о банкротстве.</w:t>
            </w:r>
          </w:p>
          <w:p w:rsidR="00531ECE" w:rsidRPr="005F6FB4" w:rsidRDefault="008F72A9" w:rsidP="00A91BF6">
            <w:pPr>
              <w:rPr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5. Электронные сервисы сайта ФНС России для юридических и физических лиц: возможности и преимущества. Способы оценки налогоплательщиками качества предоставленных государственных услуг.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Гагарина, д.9, актовый зал </w:t>
            </w:r>
          </w:p>
          <w:p w:rsidR="00531ECE" w:rsidRPr="00065C76" w:rsidRDefault="00531ECE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(2 этаж)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+7(48143) 7-14-36</w:t>
            </w:r>
          </w:p>
          <w:p w:rsidR="00531ECE" w:rsidRPr="00065C76" w:rsidRDefault="00531ECE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34" w:rsidRPr="001E7334" w:rsidRDefault="001E7334" w:rsidP="001E7334">
            <w:pPr>
              <w:jc w:val="center"/>
              <w:rPr>
                <w:sz w:val="22"/>
                <w:szCs w:val="22"/>
              </w:rPr>
            </w:pPr>
            <w:r w:rsidRPr="001E7334">
              <w:rPr>
                <w:sz w:val="22"/>
                <w:szCs w:val="22"/>
              </w:rPr>
              <w:t>19.12.201</w:t>
            </w:r>
            <w:r w:rsidR="00640011">
              <w:rPr>
                <w:sz w:val="22"/>
                <w:szCs w:val="22"/>
              </w:rPr>
              <w:t>9</w:t>
            </w:r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7334"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1E7334"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г. Духовщина, ул. Смирнова, д.45, актовый зал (1 этаж)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A91BF6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7334" w:rsidRPr="001E7334" w:rsidRDefault="001E7334" w:rsidP="001E7334">
            <w:pPr>
              <w:jc w:val="center"/>
              <w:rPr>
                <w:sz w:val="22"/>
                <w:szCs w:val="22"/>
              </w:rPr>
            </w:pPr>
            <w:r w:rsidRPr="001E7334">
              <w:rPr>
                <w:sz w:val="22"/>
                <w:szCs w:val="22"/>
              </w:rPr>
              <w:t>20.12.201</w:t>
            </w:r>
            <w:r w:rsidR="00640011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  <w:p w:rsidR="00531ECE" w:rsidRPr="005F6FB4" w:rsidRDefault="00031A97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7334"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="001E7334"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Кардымово, ул. Ленина, д.55А, актовый зал (2 этаж)  </w:t>
            </w:r>
          </w:p>
          <w:p w:rsidR="00531ECE" w:rsidRPr="00065C76" w:rsidRDefault="00531ECE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A91BF6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C76">
              <w:rPr>
                <w:rFonts w:ascii="Times New Roman" w:hAnsi="Times New Roman" w:cs="Times New Roman"/>
                <w:sz w:val="22"/>
                <w:szCs w:val="22"/>
              </w:rPr>
              <w:t>+7(48167) 4-23-96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6F45" w:rsidRPr="00C16F45" w:rsidRDefault="00C16F45" w:rsidP="00C16F45">
            <w:pPr>
              <w:jc w:val="center"/>
              <w:rPr>
                <w:sz w:val="22"/>
                <w:szCs w:val="22"/>
              </w:rPr>
            </w:pPr>
            <w:r w:rsidRPr="00C16F45">
              <w:rPr>
                <w:sz w:val="22"/>
                <w:szCs w:val="22"/>
              </w:rPr>
              <w:t>30.10.2019</w:t>
            </w:r>
          </w:p>
          <w:p w:rsidR="00531ECE" w:rsidRPr="005F6FB4" w:rsidRDefault="0012431B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16F45" w:rsidRPr="00C16F45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8F72A9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1. Порядок </w:t>
            </w:r>
            <w:r>
              <w:rPr>
                <w:color w:val="000000"/>
                <w:sz w:val="22"/>
                <w:szCs w:val="22"/>
              </w:rPr>
              <w:t xml:space="preserve">и сроки </w:t>
            </w:r>
            <w:r w:rsidRPr="00C80EED">
              <w:rPr>
                <w:color w:val="000000"/>
                <w:sz w:val="22"/>
                <w:szCs w:val="22"/>
              </w:rPr>
              <w:t xml:space="preserve">уплаты имущественных налогов налогоплательщиками - физическими лицами в 2019 году. Порядок предоставления </w:t>
            </w:r>
            <w:r>
              <w:rPr>
                <w:color w:val="000000"/>
                <w:sz w:val="22"/>
                <w:szCs w:val="22"/>
              </w:rPr>
              <w:t>льгот по имущественным налогам.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2. О проведении с 3 июня 2019 года по 29 февраля 2020 года третьего этапа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</w:t>
            </w:r>
            <w:r w:rsidRPr="00C80EED">
              <w:rPr>
                <w:color w:val="000000"/>
                <w:sz w:val="22"/>
                <w:szCs w:val="22"/>
              </w:rPr>
              <w:lastRenderedPageBreak/>
              <w:t xml:space="preserve">и о внесении изменений в отдельные законодательные акты Российской Федерации». 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>3.      Порядок перехода на применение специальных налоговых режимов и рассмотрение отдельных вопросов, связанных с их применением. Патентная система налогообложения, особенности применения и изменения.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</w:t>
            </w:r>
          </w:p>
          <w:p w:rsidR="00531ECE" w:rsidRPr="008F72A9" w:rsidRDefault="008F72A9" w:rsidP="00A91BF6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C80EED">
              <w:rPr>
                <w:color w:val="000000"/>
                <w:sz w:val="22"/>
                <w:szCs w:val="22"/>
              </w:rPr>
              <w:t>Электронн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C80EED">
              <w:rPr>
                <w:color w:val="000000"/>
                <w:sz w:val="22"/>
                <w:szCs w:val="22"/>
              </w:rPr>
              <w:t xml:space="preserve"> сервис на сайте ФНС России «Уплата налогов и пошлин», калькуляторы по транспортному и земельному налогам и налогу на имущество физических лиц на сайте ФНС России - помощники в расчете имущественных налогов.</w:t>
            </w:r>
            <w:proofErr w:type="gramEnd"/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lastRenderedPageBreak/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5FF6" w:rsidRPr="00C95FF6" w:rsidRDefault="00C95FF6" w:rsidP="00C95FF6">
            <w:pPr>
              <w:jc w:val="center"/>
              <w:rPr>
                <w:sz w:val="22"/>
                <w:szCs w:val="22"/>
              </w:rPr>
            </w:pPr>
            <w:r w:rsidRPr="00C95FF6">
              <w:rPr>
                <w:sz w:val="22"/>
                <w:szCs w:val="22"/>
              </w:rPr>
              <w:t>31.10.2019</w:t>
            </w:r>
          </w:p>
          <w:p w:rsidR="00531ECE" w:rsidRPr="005F6FB4" w:rsidRDefault="0012431B" w:rsidP="00C9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95FF6" w:rsidRPr="00C95FF6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9B170C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5FF6" w:rsidRPr="00C95FF6" w:rsidRDefault="00C95FF6" w:rsidP="00C95FF6">
            <w:pPr>
              <w:jc w:val="center"/>
              <w:rPr>
                <w:sz w:val="22"/>
                <w:szCs w:val="22"/>
              </w:rPr>
            </w:pPr>
            <w:r w:rsidRPr="00C95FF6">
              <w:rPr>
                <w:sz w:val="22"/>
                <w:szCs w:val="22"/>
              </w:rPr>
              <w:t>01.11.2019</w:t>
            </w:r>
          </w:p>
          <w:p w:rsidR="00531ECE" w:rsidRPr="005F6FB4" w:rsidRDefault="0012431B" w:rsidP="00C9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95FF6" w:rsidRPr="00C95FF6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4564" w:rsidRPr="00CE4564" w:rsidRDefault="00CE4564" w:rsidP="00CE4564">
            <w:pPr>
              <w:jc w:val="center"/>
              <w:rPr>
                <w:sz w:val="22"/>
                <w:szCs w:val="22"/>
              </w:rPr>
            </w:pPr>
            <w:r w:rsidRPr="00CE4564">
              <w:rPr>
                <w:sz w:val="22"/>
                <w:szCs w:val="22"/>
              </w:rPr>
              <w:t>27.11.2019</w:t>
            </w:r>
          </w:p>
          <w:p w:rsidR="00531ECE" w:rsidRPr="005F6FB4" w:rsidRDefault="0012431B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E4564"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1.Имущественные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</w:t>
            </w:r>
            <w:r>
              <w:rPr>
                <w:color w:val="000000"/>
                <w:sz w:val="22"/>
                <w:szCs w:val="22"/>
              </w:rPr>
              <w:t xml:space="preserve">у налоговых платежей, уклонение </w:t>
            </w:r>
            <w:r w:rsidRPr="0021088E">
              <w:rPr>
                <w:color w:val="000000"/>
                <w:sz w:val="22"/>
                <w:szCs w:val="22"/>
              </w:rPr>
              <w:t xml:space="preserve">от уплаты налогов в бюджет. Действующие налоговые льготы и налоговые вычеты при налогообложении имущества физических лиц. 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2. Актуальные вопросы государственной регистрации юридических лиц и индивидуальных предпринимателей.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A58FD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</w:t>
            </w:r>
            <w:r w:rsidRPr="00C941F9">
              <w:rPr>
                <w:color w:val="000000"/>
                <w:sz w:val="22"/>
                <w:szCs w:val="22"/>
              </w:rPr>
              <w:t xml:space="preserve"> урегулировани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941F9">
              <w:rPr>
                <w:color w:val="000000"/>
                <w:sz w:val="22"/>
                <w:szCs w:val="22"/>
              </w:rPr>
              <w:t xml:space="preserve"> задолженности </w:t>
            </w:r>
            <w:r>
              <w:rPr>
                <w:color w:val="000000"/>
                <w:sz w:val="22"/>
                <w:szCs w:val="22"/>
              </w:rPr>
              <w:t xml:space="preserve"> по страховым взносам, исчисленным в фиксированном размере, в отношении плательщиков</w:t>
            </w:r>
            <w:r w:rsidRPr="00C941F9">
              <w:rPr>
                <w:color w:val="000000"/>
                <w:sz w:val="22"/>
                <w:szCs w:val="22"/>
              </w:rPr>
              <w:t>, не производящих выплат и иных вознаграждений физическим лицам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31ECE" w:rsidRPr="005F6FB4" w:rsidRDefault="001A58FD" w:rsidP="001A58F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21088E">
              <w:rPr>
                <w:color w:val="000000"/>
                <w:sz w:val="22"/>
                <w:szCs w:val="22"/>
              </w:rPr>
              <w:t>Преимущества получения государственных услуг ФНС России в электронном виде, в том числе с использованием Единого портала государственных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ул. </w:t>
            </w:r>
            <w:proofErr w:type="gramStart"/>
            <w:r w:rsidRPr="00065C76">
              <w:rPr>
                <w:sz w:val="22"/>
                <w:szCs w:val="22"/>
              </w:rPr>
              <w:t>Нахимовская</w:t>
            </w:r>
            <w:proofErr w:type="gramEnd"/>
            <w:r w:rsidRPr="00065C76">
              <w:rPr>
                <w:sz w:val="22"/>
                <w:szCs w:val="22"/>
              </w:rPr>
              <w:t xml:space="preserve">, д.9,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4564" w:rsidRPr="00CE4564" w:rsidRDefault="00CE4564" w:rsidP="00CE4564">
            <w:pPr>
              <w:jc w:val="center"/>
              <w:rPr>
                <w:sz w:val="22"/>
                <w:szCs w:val="22"/>
              </w:rPr>
            </w:pPr>
            <w:r w:rsidRPr="00CE4564">
              <w:rPr>
                <w:sz w:val="22"/>
                <w:szCs w:val="22"/>
              </w:rPr>
              <w:t>28.11.2019</w:t>
            </w:r>
          </w:p>
          <w:p w:rsidR="00531ECE" w:rsidRPr="005F6FB4" w:rsidRDefault="0012431B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E4564"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6D386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4564" w:rsidRPr="00CE4564" w:rsidRDefault="00CE4564" w:rsidP="00CE4564">
            <w:pPr>
              <w:jc w:val="center"/>
              <w:rPr>
                <w:sz w:val="22"/>
                <w:szCs w:val="22"/>
              </w:rPr>
            </w:pPr>
            <w:r w:rsidRPr="00CE4564">
              <w:rPr>
                <w:sz w:val="22"/>
                <w:szCs w:val="22"/>
              </w:rPr>
              <w:t>29.11.2019</w:t>
            </w:r>
          </w:p>
          <w:p w:rsidR="00531ECE" w:rsidRPr="005F6FB4" w:rsidRDefault="0012431B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E4564"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C8C" w:rsidRPr="00BB2C8C" w:rsidRDefault="00BB2C8C" w:rsidP="00BB2C8C">
            <w:pPr>
              <w:jc w:val="center"/>
              <w:rPr>
                <w:sz w:val="22"/>
                <w:szCs w:val="22"/>
              </w:rPr>
            </w:pPr>
            <w:r w:rsidRPr="00BB2C8C">
              <w:rPr>
                <w:sz w:val="22"/>
                <w:szCs w:val="22"/>
              </w:rPr>
              <w:t>25.12.2019</w:t>
            </w:r>
          </w:p>
          <w:p w:rsidR="00531ECE" w:rsidRPr="005F6FB4" w:rsidRDefault="0012431B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B2C8C"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1.  Предстоящие изменения в налоговом законодательстве в 2020 году.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2. О внесении изменений в Федеральный закон «О Бухгалтерском учете».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 с 2020 года.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3. О порядке направления в налоговые органы уведомлений о выдаче банковских гарантий.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 xml:space="preserve">4. Обеспечение процедуры банкротства. Практика применения законодательства о банкротстве.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1ECE" w:rsidRPr="005F6FB4" w:rsidRDefault="008F72A9" w:rsidP="00A91BF6">
            <w:pPr>
              <w:rPr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 xml:space="preserve">5. Электронные сервисы сайта ФНС России для юридических и физических лиц: возможности и преимущества. Способы оценки налогоплательщиками качества </w:t>
            </w:r>
            <w:r w:rsidRPr="00B91C26">
              <w:rPr>
                <w:color w:val="000000"/>
                <w:sz w:val="22"/>
                <w:szCs w:val="22"/>
              </w:rPr>
              <w:lastRenderedPageBreak/>
              <w:t>предоставленных государственных услуг.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lastRenderedPageBreak/>
              <w:t>п.г.т</w:t>
            </w:r>
            <w:proofErr w:type="spellEnd"/>
            <w:r w:rsidRPr="00065C76">
              <w:rPr>
                <w:sz w:val="22"/>
                <w:szCs w:val="22"/>
              </w:rPr>
              <w:t xml:space="preserve">. Холм-Жирковский,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.Н</w:t>
            </w:r>
            <w:proofErr w:type="gramEnd"/>
            <w:r w:rsidRPr="00065C76">
              <w:rPr>
                <w:sz w:val="22"/>
                <w:szCs w:val="22"/>
              </w:rPr>
              <w:t>ахимовская</w:t>
            </w:r>
            <w:proofErr w:type="spellEnd"/>
            <w:r w:rsidRPr="00065C76">
              <w:rPr>
                <w:sz w:val="22"/>
                <w:szCs w:val="22"/>
              </w:rPr>
              <w:t xml:space="preserve">, д.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(48139) 2-24-37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C8C" w:rsidRPr="00BB2C8C" w:rsidRDefault="00BB2C8C" w:rsidP="00BB2C8C">
            <w:pPr>
              <w:jc w:val="center"/>
              <w:rPr>
                <w:sz w:val="22"/>
                <w:szCs w:val="22"/>
              </w:rPr>
            </w:pPr>
            <w:r w:rsidRPr="00BB2C8C">
              <w:rPr>
                <w:sz w:val="22"/>
                <w:szCs w:val="22"/>
              </w:rPr>
              <w:t>26.12.2019</w:t>
            </w:r>
          </w:p>
          <w:p w:rsidR="00531ECE" w:rsidRPr="005F6FB4" w:rsidRDefault="0012431B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B2C8C"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(48144) 5-93-00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C8C" w:rsidRPr="00BB2C8C" w:rsidRDefault="00BB2C8C" w:rsidP="00BB2C8C">
            <w:pPr>
              <w:jc w:val="center"/>
              <w:rPr>
                <w:sz w:val="22"/>
                <w:szCs w:val="22"/>
              </w:rPr>
            </w:pPr>
            <w:r w:rsidRPr="00BB2C8C">
              <w:rPr>
                <w:sz w:val="22"/>
                <w:szCs w:val="22"/>
              </w:rPr>
              <w:t>27.12.2019</w:t>
            </w:r>
          </w:p>
          <w:p w:rsidR="00531ECE" w:rsidRPr="005F6FB4" w:rsidRDefault="00DB44F8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B2C8C"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 60, актовый зал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2-26-94,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(48142) 2-60-77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D713E" w:rsidRDefault="00CD713E" w:rsidP="00CD713E">
            <w:pPr>
              <w:jc w:val="center"/>
              <w:rPr>
                <w:sz w:val="22"/>
                <w:szCs w:val="22"/>
                <w:lang w:val="en-US"/>
              </w:rPr>
            </w:pPr>
            <w:r w:rsidRPr="00CD713E">
              <w:rPr>
                <w:sz w:val="22"/>
                <w:szCs w:val="22"/>
              </w:rPr>
              <w:t>16.10.2019</w:t>
            </w:r>
          </w:p>
          <w:p w:rsidR="00531ECE" w:rsidRPr="005F6FB4" w:rsidRDefault="00DB44F8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D713E"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8F72A9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1. Порядок </w:t>
            </w:r>
            <w:r>
              <w:rPr>
                <w:color w:val="000000"/>
                <w:sz w:val="22"/>
                <w:szCs w:val="22"/>
              </w:rPr>
              <w:t xml:space="preserve">и сроки </w:t>
            </w:r>
            <w:r w:rsidRPr="00C80EED">
              <w:rPr>
                <w:color w:val="000000"/>
                <w:sz w:val="22"/>
                <w:szCs w:val="22"/>
              </w:rPr>
              <w:t xml:space="preserve">уплаты имущественных налогов налогоплательщиками - физическими лицами в 2019 году. Порядок предоставления </w:t>
            </w:r>
            <w:r>
              <w:rPr>
                <w:color w:val="000000"/>
                <w:sz w:val="22"/>
                <w:szCs w:val="22"/>
              </w:rPr>
              <w:t>льгот по имущественным налогам.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2. О проведении с 3 июня 2019 года по 29 февраля 2020 года третьего этапа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 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>3.      Порядок перехода на применение специальных налоговых режимов и рассмотрение отдельных вопросов, связанных с их применением. Патентная система налогообложения, особенности применения и изменения.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</w:t>
            </w:r>
          </w:p>
          <w:p w:rsidR="00531ECE" w:rsidRPr="00D90A4D" w:rsidRDefault="008F72A9" w:rsidP="00A91BF6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C80EED">
              <w:rPr>
                <w:color w:val="000000"/>
                <w:sz w:val="22"/>
                <w:szCs w:val="22"/>
              </w:rPr>
              <w:t>Электронн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C80EED">
              <w:rPr>
                <w:color w:val="000000"/>
                <w:sz w:val="22"/>
                <w:szCs w:val="22"/>
              </w:rPr>
              <w:t xml:space="preserve"> сервис на сайте ФНС России «Уплата налогов и пошлин», калькуляторы по транспортному и земельному налогам и налогу на имущество физических лиц на сайте ФНС России - помощники в расчете имущественных налогов.</w:t>
            </w:r>
            <w:proofErr w:type="gramEnd"/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D713E" w:rsidRDefault="00CD713E" w:rsidP="00CD713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17.10.2019</w:t>
            </w:r>
          </w:p>
          <w:p w:rsidR="00531ECE" w:rsidRPr="005F6FB4" w:rsidRDefault="00E04091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CD713E"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88" w:rsidRDefault="006F0388" w:rsidP="006F03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27.11.2019</w:t>
            </w:r>
          </w:p>
          <w:p w:rsidR="00531ECE" w:rsidRPr="005F6FB4" w:rsidRDefault="00E04091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F0388"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1.Имущественные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</w:t>
            </w:r>
            <w:r>
              <w:rPr>
                <w:color w:val="000000"/>
                <w:sz w:val="22"/>
                <w:szCs w:val="22"/>
              </w:rPr>
              <w:t xml:space="preserve">у налоговых платежей, уклонение </w:t>
            </w:r>
            <w:r w:rsidRPr="0021088E">
              <w:rPr>
                <w:color w:val="000000"/>
                <w:sz w:val="22"/>
                <w:szCs w:val="22"/>
              </w:rPr>
              <w:t xml:space="preserve">от уплаты налогов в бюджет. Действующие налоговые льготы и налоговые вычеты при налогообложении имущества физических лиц. 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2. Актуальные вопросы государственной регистрации юридических лиц и индивидуальных предпринимателей.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A58FD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</w:t>
            </w:r>
            <w:r w:rsidRPr="00C941F9">
              <w:rPr>
                <w:color w:val="000000"/>
                <w:sz w:val="22"/>
                <w:szCs w:val="22"/>
              </w:rPr>
              <w:t xml:space="preserve"> урегулировани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941F9">
              <w:rPr>
                <w:color w:val="000000"/>
                <w:sz w:val="22"/>
                <w:szCs w:val="22"/>
              </w:rPr>
              <w:t xml:space="preserve"> задолженности </w:t>
            </w:r>
            <w:r>
              <w:rPr>
                <w:color w:val="000000"/>
                <w:sz w:val="22"/>
                <w:szCs w:val="22"/>
              </w:rPr>
              <w:t xml:space="preserve"> по страховым взносам, исчисленным в фиксированном размере, в отношении плательщиков</w:t>
            </w:r>
            <w:r w:rsidRPr="00C941F9">
              <w:rPr>
                <w:color w:val="000000"/>
                <w:sz w:val="22"/>
                <w:szCs w:val="22"/>
              </w:rPr>
              <w:t>, не производящих выплат и иных вознаграждений физическим лицам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31ECE" w:rsidRPr="008F72A9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21088E">
              <w:rPr>
                <w:color w:val="000000"/>
                <w:sz w:val="22"/>
                <w:szCs w:val="22"/>
              </w:rPr>
              <w:t>Преимущества получения государственных услуг ФНС России в электронном виде, в том числе с использованием Единого портала государственных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д.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88" w:rsidRDefault="006F0388" w:rsidP="006F0388">
            <w:pPr>
              <w:jc w:val="center"/>
              <w:rPr>
                <w:sz w:val="22"/>
                <w:szCs w:val="22"/>
                <w:lang w:val="en-US"/>
              </w:rPr>
            </w:pPr>
            <w:r w:rsidRPr="006F0388">
              <w:rPr>
                <w:sz w:val="22"/>
                <w:szCs w:val="22"/>
              </w:rPr>
              <w:t>28.11.2019</w:t>
            </w:r>
          </w:p>
          <w:p w:rsidR="00531ECE" w:rsidRPr="005F6FB4" w:rsidRDefault="00E04091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6F0388"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+7(48145) 4-21-95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7DCD" w:rsidRDefault="00F57DCD" w:rsidP="00F57DCD">
            <w:pPr>
              <w:jc w:val="center"/>
              <w:rPr>
                <w:sz w:val="22"/>
                <w:szCs w:val="22"/>
                <w:lang w:val="en-US"/>
              </w:rPr>
            </w:pPr>
            <w:r w:rsidRPr="00F57DCD">
              <w:rPr>
                <w:sz w:val="22"/>
                <w:szCs w:val="22"/>
              </w:rPr>
              <w:t>25.12.2019</w:t>
            </w:r>
          </w:p>
          <w:p w:rsidR="00531ECE" w:rsidRPr="005F6FB4" w:rsidRDefault="00E04091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57DCD"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1.  Предстоящие изменения в налоговом законодательстве в 2020 году.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2. О внесении изменений в Федеральный закон «О Бухгалтерском учете».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 с 2020 года.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lastRenderedPageBreak/>
              <w:t>3. О порядке направления в налоговые органы уведомлений о выдаче банковских гарантий.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 xml:space="preserve">4. Обеспечение процедуры банкротства. Практика применения законодательства о банкротстве.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1ECE" w:rsidRPr="0065730B" w:rsidRDefault="008F72A9" w:rsidP="00A91BF6">
            <w:pPr>
              <w:rPr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5. Электронные сервисы сайта ФНС России для юридических и физических лиц: возможности и преимущества. Способы оценки налогоплательщиками качества предоставленных государственных услуг.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Смоленск, ул. Багратиона, 25, 3 этаж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57DCD" w:rsidRDefault="00F57DCD" w:rsidP="00F57DCD">
            <w:pPr>
              <w:jc w:val="center"/>
              <w:rPr>
                <w:sz w:val="22"/>
                <w:szCs w:val="22"/>
                <w:lang w:val="en-US"/>
              </w:rPr>
            </w:pPr>
            <w:r w:rsidRPr="00F57DCD">
              <w:rPr>
                <w:sz w:val="22"/>
                <w:szCs w:val="22"/>
              </w:rPr>
              <w:t>26.12.2019</w:t>
            </w:r>
          </w:p>
          <w:p w:rsidR="00531ECE" w:rsidRPr="005F6FB4" w:rsidRDefault="00E04091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</w:t>
            </w:r>
            <w:r w:rsidR="00F57DCD"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proofErr w:type="spellStart"/>
            <w:r w:rsidRPr="00065C76">
              <w:rPr>
                <w:sz w:val="22"/>
                <w:szCs w:val="22"/>
              </w:rPr>
              <w:t>пгт</w:t>
            </w:r>
            <w:proofErr w:type="spellEnd"/>
            <w:r w:rsidRPr="00065C76">
              <w:rPr>
                <w:sz w:val="22"/>
                <w:szCs w:val="22"/>
              </w:rPr>
              <w:t xml:space="preserve">. Красный , </w:t>
            </w:r>
            <w:proofErr w:type="spellStart"/>
            <w:r w:rsidRPr="00065C76">
              <w:rPr>
                <w:sz w:val="22"/>
                <w:szCs w:val="22"/>
              </w:rPr>
              <w:t>ул</w:t>
            </w:r>
            <w:proofErr w:type="gramStart"/>
            <w:r w:rsidRPr="00065C76">
              <w:rPr>
                <w:sz w:val="22"/>
                <w:szCs w:val="22"/>
              </w:rPr>
              <w:t>.К</w:t>
            </w:r>
            <w:proofErr w:type="gramEnd"/>
            <w:r w:rsidRPr="00065C76">
              <w:rPr>
                <w:sz w:val="22"/>
                <w:szCs w:val="22"/>
              </w:rPr>
              <w:t>алинина</w:t>
            </w:r>
            <w:proofErr w:type="spellEnd"/>
            <w:r w:rsidRPr="00065C76">
              <w:rPr>
                <w:sz w:val="22"/>
                <w:szCs w:val="22"/>
              </w:rPr>
              <w:t xml:space="preserve">, д.25, </w:t>
            </w:r>
            <w:r w:rsidRPr="00065C76">
              <w:rPr>
                <w:sz w:val="22"/>
                <w:szCs w:val="22"/>
              </w:rPr>
              <w:lastRenderedPageBreak/>
              <w:t xml:space="preserve">здание  </w:t>
            </w:r>
            <w:proofErr w:type="spellStart"/>
            <w:r w:rsidRPr="00065C76">
              <w:rPr>
                <w:sz w:val="22"/>
                <w:szCs w:val="22"/>
              </w:rPr>
              <w:t>ТОРМа</w:t>
            </w:r>
            <w:proofErr w:type="spellEnd"/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+7(48145) 4-21-95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B61" w:rsidRPr="00503B61" w:rsidRDefault="00503B61" w:rsidP="00503B61">
            <w:pPr>
              <w:jc w:val="center"/>
              <w:rPr>
                <w:sz w:val="22"/>
                <w:szCs w:val="22"/>
              </w:rPr>
            </w:pPr>
            <w:r w:rsidRPr="00503B61">
              <w:rPr>
                <w:sz w:val="22"/>
                <w:szCs w:val="22"/>
              </w:rPr>
              <w:t>29.10.2019</w:t>
            </w:r>
          </w:p>
          <w:p w:rsidR="00531ECE" w:rsidRPr="005F6FB4" w:rsidRDefault="00E04091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503B61" w:rsidRPr="00503B61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8F72A9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1. Порядок </w:t>
            </w:r>
            <w:r>
              <w:rPr>
                <w:color w:val="000000"/>
                <w:sz w:val="22"/>
                <w:szCs w:val="22"/>
              </w:rPr>
              <w:t xml:space="preserve">и сроки </w:t>
            </w:r>
            <w:r w:rsidRPr="00C80EED">
              <w:rPr>
                <w:color w:val="000000"/>
                <w:sz w:val="22"/>
                <w:szCs w:val="22"/>
              </w:rPr>
              <w:t xml:space="preserve">уплаты имущественных налогов налогоплательщиками - физическими лицами в 2019 году. Порядок предоставления </w:t>
            </w:r>
            <w:r>
              <w:rPr>
                <w:color w:val="000000"/>
                <w:sz w:val="22"/>
                <w:szCs w:val="22"/>
              </w:rPr>
              <w:t>льгот по имущественным налогам.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2. О проведении с 3 июня 2019 года по 29 февраля 2020 года третьего этапа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 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>3.      Порядок перехода на применение специальных налоговых режимов и рассмотрение отдельных вопросов, связанных с их применением. Патентная система налогообложения, особенности применения и изменения.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</w:t>
            </w:r>
          </w:p>
          <w:p w:rsidR="00531ECE" w:rsidRPr="005F6FB4" w:rsidRDefault="008F72A9" w:rsidP="00A91BF6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C80EED">
              <w:rPr>
                <w:color w:val="000000"/>
                <w:sz w:val="22"/>
                <w:szCs w:val="22"/>
              </w:rPr>
              <w:t>Электронн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C80EED">
              <w:rPr>
                <w:color w:val="000000"/>
                <w:sz w:val="22"/>
                <w:szCs w:val="22"/>
              </w:rPr>
              <w:t xml:space="preserve"> сервис на сайте ФНС России «Уплата налогов и пошлин», калькуляторы по транспортному и земельному налогам и налогу на имущество физических лиц на сайте ФНС России - помощники в расчете имущественных налогов.</w:t>
            </w:r>
            <w:proofErr w:type="gramEnd"/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B61" w:rsidRPr="00503B61" w:rsidRDefault="00503B61" w:rsidP="00503B61">
            <w:pPr>
              <w:jc w:val="center"/>
              <w:rPr>
                <w:sz w:val="22"/>
                <w:szCs w:val="22"/>
              </w:rPr>
            </w:pPr>
            <w:r w:rsidRPr="00503B61">
              <w:rPr>
                <w:sz w:val="22"/>
                <w:szCs w:val="22"/>
              </w:rPr>
              <w:t>30.10.2019</w:t>
            </w:r>
          </w:p>
          <w:p w:rsidR="00531ECE" w:rsidRPr="005F6FB4" w:rsidRDefault="00E04091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503B61" w:rsidRPr="00503B61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 xml:space="preserve">, д. 7.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3B61" w:rsidRPr="00503B61" w:rsidRDefault="00503B61" w:rsidP="00503B61">
            <w:pPr>
              <w:jc w:val="center"/>
              <w:rPr>
                <w:sz w:val="22"/>
                <w:szCs w:val="22"/>
              </w:rPr>
            </w:pPr>
            <w:r w:rsidRPr="00503B61">
              <w:rPr>
                <w:sz w:val="22"/>
                <w:szCs w:val="22"/>
              </w:rPr>
              <w:t>30.10.2019</w:t>
            </w:r>
          </w:p>
          <w:p w:rsidR="00531ECE" w:rsidRPr="005F6FB4" w:rsidRDefault="00E04091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503B61" w:rsidRPr="00503B61">
              <w:rPr>
                <w:sz w:val="22"/>
                <w:szCs w:val="22"/>
              </w:rPr>
              <w:t>14-00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Велиж, пл. </w:t>
            </w:r>
            <w:proofErr w:type="spellStart"/>
            <w:r w:rsidRPr="00065C76">
              <w:rPr>
                <w:sz w:val="22"/>
                <w:szCs w:val="22"/>
              </w:rPr>
              <w:t>Дзержинского</w:t>
            </w:r>
            <w:proofErr w:type="gramStart"/>
            <w:r w:rsidRPr="00065C7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065C76">
              <w:rPr>
                <w:sz w:val="22"/>
                <w:szCs w:val="22"/>
              </w:rPr>
              <w:t xml:space="preserve">. 9,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4F2D" w:rsidRPr="007D4F2D" w:rsidRDefault="007D4F2D" w:rsidP="007D4F2D">
            <w:pPr>
              <w:jc w:val="center"/>
              <w:rPr>
                <w:sz w:val="22"/>
                <w:szCs w:val="22"/>
              </w:rPr>
            </w:pPr>
            <w:r w:rsidRPr="007D4F2D">
              <w:rPr>
                <w:sz w:val="22"/>
                <w:szCs w:val="22"/>
              </w:rPr>
              <w:t>28.11.2019</w:t>
            </w:r>
          </w:p>
          <w:p w:rsidR="00531ECE" w:rsidRPr="005F6FB4" w:rsidRDefault="00E04091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7D4F2D" w:rsidRPr="007D4F2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  <w:vAlign w:val="center"/>
          </w:tcPr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1.Имущественные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</w:t>
            </w:r>
            <w:r>
              <w:rPr>
                <w:color w:val="000000"/>
                <w:sz w:val="22"/>
                <w:szCs w:val="22"/>
              </w:rPr>
              <w:t xml:space="preserve">у налоговых платежей, уклонение </w:t>
            </w:r>
            <w:r w:rsidRPr="0021088E">
              <w:rPr>
                <w:color w:val="000000"/>
                <w:sz w:val="22"/>
                <w:szCs w:val="22"/>
              </w:rPr>
              <w:t xml:space="preserve">от уплаты налогов в бюджет. Действующие налоговые льготы и налоговые вычеты при налогообложении имущества физических лиц. 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2. Актуальные вопросы государственной регистрации юридических лиц и индивидуальных предпринимателей.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A58FD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</w:t>
            </w:r>
            <w:r w:rsidRPr="00C941F9">
              <w:rPr>
                <w:color w:val="000000"/>
                <w:sz w:val="22"/>
                <w:szCs w:val="22"/>
              </w:rPr>
              <w:t xml:space="preserve"> урегулировани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941F9">
              <w:rPr>
                <w:color w:val="000000"/>
                <w:sz w:val="22"/>
                <w:szCs w:val="22"/>
              </w:rPr>
              <w:t xml:space="preserve"> задолженности </w:t>
            </w:r>
            <w:r>
              <w:rPr>
                <w:color w:val="000000"/>
                <w:sz w:val="22"/>
                <w:szCs w:val="22"/>
              </w:rPr>
              <w:t xml:space="preserve"> по страховым взносам, исчисленным в фиксированном размере, в отношении плательщиков</w:t>
            </w:r>
            <w:r w:rsidRPr="00C941F9">
              <w:rPr>
                <w:color w:val="000000"/>
                <w:sz w:val="22"/>
                <w:szCs w:val="22"/>
              </w:rPr>
              <w:t>, не производящих выплат и иных вознаграждений физическим лицам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31ECE" w:rsidRPr="005F6FB4" w:rsidRDefault="001A58FD" w:rsidP="001A58F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21088E">
              <w:rPr>
                <w:color w:val="000000"/>
                <w:sz w:val="22"/>
                <w:szCs w:val="22"/>
              </w:rPr>
              <w:t>Преимущества получения государственных услуг ФНС России в электронном виде, в том числе с использованием Единого портала государственных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1D4A43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4F2D" w:rsidRPr="007D4F2D" w:rsidRDefault="007D4F2D" w:rsidP="007D4F2D">
            <w:pPr>
              <w:jc w:val="center"/>
              <w:rPr>
                <w:sz w:val="22"/>
                <w:szCs w:val="22"/>
              </w:rPr>
            </w:pPr>
            <w:r w:rsidRPr="007D4F2D">
              <w:rPr>
                <w:sz w:val="22"/>
                <w:szCs w:val="22"/>
              </w:rPr>
              <w:t>29.11.2019</w:t>
            </w:r>
          </w:p>
          <w:p w:rsidR="00531ECE" w:rsidRPr="005F6FB4" w:rsidRDefault="00E04091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7D4F2D" w:rsidRPr="007D4F2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1A58FD">
        <w:trPr>
          <w:trHeight w:val="1538"/>
        </w:trPr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4F2D" w:rsidRPr="007D4F2D" w:rsidRDefault="007D4F2D" w:rsidP="007D4F2D">
            <w:pPr>
              <w:jc w:val="center"/>
              <w:rPr>
                <w:sz w:val="22"/>
                <w:szCs w:val="22"/>
              </w:rPr>
            </w:pPr>
            <w:r w:rsidRPr="007D4F2D">
              <w:rPr>
                <w:sz w:val="22"/>
                <w:szCs w:val="22"/>
              </w:rPr>
              <w:t>29.11.2019</w:t>
            </w:r>
          </w:p>
          <w:p w:rsidR="00531ECE" w:rsidRPr="005F6FB4" w:rsidRDefault="00E04091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7D4F2D" w:rsidRPr="007D4F2D">
              <w:rPr>
                <w:sz w:val="22"/>
                <w:szCs w:val="22"/>
              </w:rPr>
              <w:t>14-00</w:t>
            </w:r>
          </w:p>
        </w:tc>
        <w:tc>
          <w:tcPr>
            <w:tcW w:w="8788" w:type="dxa"/>
            <w:vMerge/>
            <w:vAlign w:val="center"/>
          </w:tcPr>
          <w:p w:rsidR="00531ECE" w:rsidRPr="005F6FB4" w:rsidRDefault="00531ECE" w:rsidP="00CC7071">
            <w:pPr>
              <w:snapToGrid w:val="0"/>
              <w:spacing w:line="259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 (48132) 4-23-60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51BD" w:rsidRPr="00BD51BD" w:rsidRDefault="00BD51BD" w:rsidP="00BD51BD">
            <w:pPr>
              <w:jc w:val="center"/>
              <w:rPr>
                <w:sz w:val="22"/>
                <w:szCs w:val="22"/>
              </w:rPr>
            </w:pPr>
            <w:r w:rsidRPr="00BD51BD">
              <w:rPr>
                <w:sz w:val="22"/>
                <w:szCs w:val="22"/>
              </w:rPr>
              <w:t>26.12.2019</w:t>
            </w:r>
          </w:p>
          <w:p w:rsidR="00531ECE" w:rsidRPr="005F6FB4" w:rsidRDefault="00E04091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51BD" w:rsidRPr="00BD51B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 w:val="restart"/>
          </w:tcPr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1.  Предстоящие изменения в налоговом законодательстве в 2020 году.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 xml:space="preserve">2. О внесении изменений в Федеральный закон «О Бухгалтерском учете». О порядке </w:t>
            </w:r>
            <w:r w:rsidRPr="00B91C26">
              <w:rPr>
                <w:color w:val="000000"/>
                <w:sz w:val="22"/>
                <w:szCs w:val="22"/>
              </w:rPr>
              <w:lastRenderedPageBreak/>
              <w:t>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 с 2020 года.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3. О порядке направления в налоговые органы уведомлений о выдаче банковских гарантий.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 xml:space="preserve">4. Обеспечение процедуры банкротства. Практика применения законодательства о банкротстве.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1ECE" w:rsidRPr="005F6FB4" w:rsidRDefault="008F72A9" w:rsidP="000056EB">
            <w:pPr>
              <w:rPr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5. Электронные сервисы сайта ФНС России для юридических и физических лиц: возможности и преимущества. Способы оценки налогоплательщиками качества предоставленных государственных услуг.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 xml:space="preserve">г. Рудня, ул. Киреева, д. 60, Социально-культурный центр, </w:t>
            </w:r>
            <w:r w:rsidRPr="00065C76">
              <w:rPr>
                <w:sz w:val="22"/>
                <w:szCs w:val="22"/>
              </w:rPr>
              <w:lastRenderedPageBreak/>
              <w:t xml:space="preserve">актовый зал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51BD" w:rsidRPr="00BD51BD" w:rsidRDefault="00BD51BD" w:rsidP="00BD51BD">
            <w:pPr>
              <w:jc w:val="center"/>
              <w:rPr>
                <w:sz w:val="22"/>
                <w:szCs w:val="22"/>
              </w:rPr>
            </w:pPr>
            <w:r w:rsidRPr="00BD51BD">
              <w:rPr>
                <w:sz w:val="22"/>
                <w:szCs w:val="22"/>
              </w:rPr>
              <w:t>27.12.2019</w:t>
            </w:r>
          </w:p>
          <w:p w:rsidR="00531ECE" w:rsidRPr="005F6FB4" w:rsidRDefault="00E04091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51BD" w:rsidRPr="00BD51B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Демидов, ул. </w:t>
            </w:r>
            <w:proofErr w:type="gramStart"/>
            <w:r w:rsidRPr="00065C76">
              <w:rPr>
                <w:sz w:val="22"/>
                <w:szCs w:val="22"/>
              </w:rPr>
              <w:t>Коммунистическая</w:t>
            </w:r>
            <w:proofErr w:type="gramEnd"/>
            <w:r w:rsidRPr="00065C76">
              <w:rPr>
                <w:sz w:val="22"/>
                <w:szCs w:val="22"/>
              </w:rPr>
              <w:t>, д. 7,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(48147 4-10-58)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51BD" w:rsidRPr="00BD51BD" w:rsidRDefault="00BD51BD" w:rsidP="00BD51BD">
            <w:pPr>
              <w:jc w:val="center"/>
              <w:rPr>
                <w:sz w:val="22"/>
                <w:szCs w:val="22"/>
              </w:rPr>
            </w:pPr>
            <w:r w:rsidRPr="00BD51BD">
              <w:rPr>
                <w:sz w:val="22"/>
                <w:szCs w:val="22"/>
              </w:rPr>
              <w:t>27.12.2019</w:t>
            </w:r>
          </w:p>
          <w:p w:rsidR="00531ECE" w:rsidRPr="005F6FB4" w:rsidRDefault="00E04091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51BD" w:rsidRPr="00BD51BD">
              <w:rPr>
                <w:sz w:val="22"/>
                <w:szCs w:val="22"/>
              </w:rPr>
              <w:t>14-00</w:t>
            </w:r>
          </w:p>
        </w:tc>
        <w:tc>
          <w:tcPr>
            <w:tcW w:w="8788" w:type="dxa"/>
            <w:vMerge/>
          </w:tcPr>
          <w:p w:rsidR="00531ECE" w:rsidRPr="005F6FB4" w:rsidRDefault="00531ECE" w:rsidP="00CC707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Велиж, пл. Дзержинского, д. 9,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(48132) 4-23-60</w:t>
            </w:r>
          </w:p>
        </w:tc>
      </w:tr>
      <w:tr w:rsidR="00531ECE" w:rsidRPr="005F6FB4" w:rsidTr="00DC2B80">
        <w:tc>
          <w:tcPr>
            <w:tcW w:w="2093" w:type="dxa"/>
            <w:vMerge w:val="restart"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Default="00FA7C51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FA7C51">
              <w:rPr>
                <w:sz w:val="22"/>
                <w:szCs w:val="22"/>
              </w:rPr>
              <w:t>25.10.2019</w:t>
            </w:r>
          </w:p>
          <w:p w:rsidR="00FA7C51" w:rsidRPr="00FA7C51" w:rsidRDefault="00E04091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A7C51">
              <w:rPr>
                <w:sz w:val="22"/>
                <w:szCs w:val="22"/>
                <w:lang w:val="en-US"/>
              </w:rPr>
              <w:t>10-00</w:t>
            </w:r>
          </w:p>
        </w:tc>
        <w:tc>
          <w:tcPr>
            <w:tcW w:w="8788" w:type="dxa"/>
          </w:tcPr>
          <w:p w:rsidR="008F72A9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1. Порядок </w:t>
            </w:r>
            <w:r>
              <w:rPr>
                <w:color w:val="000000"/>
                <w:sz w:val="22"/>
                <w:szCs w:val="22"/>
              </w:rPr>
              <w:t xml:space="preserve">и сроки </w:t>
            </w:r>
            <w:r w:rsidRPr="00C80EED">
              <w:rPr>
                <w:color w:val="000000"/>
                <w:sz w:val="22"/>
                <w:szCs w:val="22"/>
              </w:rPr>
              <w:t xml:space="preserve">уплаты имущественных налогов налогоплательщиками - физическими лицами в 2019 году. Порядок предоставления </w:t>
            </w:r>
            <w:r>
              <w:rPr>
                <w:color w:val="000000"/>
                <w:sz w:val="22"/>
                <w:szCs w:val="22"/>
              </w:rPr>
              <w:t>льгот по имущественным налогам.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2. О проведении с 3 июня 2019 года по 29 февраля 2020 года третьего этапа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 </w:t>
            </w:r>
          </w:p>
          <w:p w:rsidR="008F72A9" w:rsidRPr="00C80EED" w:rsidRDefault="008F72A9" w:rsidP="008F72A9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>3.      Порядок перехода на применение специальных налоговых режимов и рассмотрение отдельных вопросов, связанных с их применением. Патентная система налогообложения, особенности применения и изменения.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</w:t>
            </w:r>
          </w:p>
          <w:p w:rsidR="00492978" w:rsidRPr="00001026" w:rsidRDefault="008F72A9" w:rsidP="000056EB">
            <w:pPr>
              <w:rPr>
                <w:color w:val="000000"/>
                <w:sz w:val="22"/>
                <w:szCs w:val="22"/>
              </w:rPr>
            </w:pPr>
            <w:r w:rsidRPr="00C80EED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C80EED">
              <w:rPr>
                <w:color w:val="000000"/>
                <w:sz w:val="22"/>
                <w:szCs w:val="22"/>
              </w:rPr>
              <w:t>Электронн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C80EED">
              <w:rPr>
                <w:color w:val="000000"/>
                <w:sz w:val="22"/>
                <w:szCs w:val="22"/>
              </w:rPr>
              <w:t xml:space="preserve"> сервис на сайте ФНС России «Уплата налогов и пошлин», калькуляторы по транспортному и земельному налогам и налогу на имущество физических лиц на сайте ФНС России - помощники в расчете имущественных налогов.</w:t>
            </w:r>
            <w:proofErr w:type="gramEnd"/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Default="00FA7C51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FA7C51">
              <w:rPr>
                <w:sz w:val="22"/>
                <w:szCs w:val="22"/>
              </w:rPr>
              <w:t>29.11.2019</w:t>
            </w:r>
          </w:p>
          <w:p w:rsidR="00FA7C51" w:rsidRPr="00FA7C51" w:rsidRDefault="00E04091" w:rsidP="007910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A7C51">
              <w:rPr>
                <w:sz w:val="22"/>
                <w:szCs w:val="22"/>
                <w:lang w:val="en-US"/>
              </w:rPr>
              <w:t>10-00</w:t>
            </w:r>
          </w:p>
        </w:tc>
        <w:tc>
          <w:tcPr>
            <w:tcW w:w="8788" w:type="dxa"/>
          </w:tcPr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1.Имущественные налоги физических лиц, порядок и срок уплаты за 2018 год.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</w:t>
            </w:r>
            <w:r>
              <w:rPr>
                <w:color w:val="000000"/>
                <w:sz w:val="22"/>
                <w:szCs w:val="22"/>
              </w:rPr>
              <w:t xml:space="preserve">у налоговых платежей, уклонение </w:t>
            </w:r>
            <w:r w:rsidRPr="0021088E">
              <w:rPr>
                <w:color w:val="000000"/>
                <w:sz w:val="22"/>
                <w:szCs w:val="22"/>
              </w:rPr>
              <w:t xml:space="preserve">от уплаты налогов в бюджет. Действующие налоговые льготы и налоговые вычеты при налогообложении имущества физических лиц. 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2. Актуальные вопросы государственной регистрации юридических лиц и индивидуальных предпринимателей.</w:t>
            </w:r>
          </w:p>
          <w:p w:rsidR="001A58FD" w:rsidRPr="0021088E" w:rsidRDefault="001A58FD" w:rsidP="001A58FD">
            <w:pPr>
              <w:rPr>
                <w:color w:val="000000"/>
                <w:sz w:val="22"/>
                <w:szCs w:val="22"/>
              </w:rPr>
            </w:pPr>
            <w:r w:rsidRPr="0021088E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A58FD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Об</w:t>
            </w:r>
            <w:r w:rsidRPr="00C941F9">
              <w:rPr>
                <w:color w:val="000000"/>
                <w:sz w:val="22"/>
                <w:szCs w:val="22"/>
              </w:rPr>
              <w:t xml:space="preserve"> урегулировани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941F9">
              <w:rPr>
                <w:color w:val="000000"/>
                <w:sz w:val="22"/>
                <w:szCs w:val="22"/>
              </w:rPr>
              <w:t xml:space="preserve"> задолженности </w:t>
            </w:r>
            <w:r>
              <w:rPr>
                <w:color w:val="000000"/>
                <w:sz w:val="22"/>
                <w:szCs w:val="22"/>
              </w:rPr>
              <w:t xml:space="preserve"> по страховым взносам, исчисленным в фиксированном размере, в отношении плательщиков</w:t>
            </w:r>
            <w:r w:rsidRPr="00C941F9">
              <w:rPr>
                <w:color w:val="000000"/>
                <w:sz w:val="22"/>
                <w:szCs w:val="22"/>
              </w:rPr>
              <w:t>, не производящих выплат и иных вознаграждений физическим лицам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92978" w:rsidRPr="00001026" w:rsidRDefault="001A58FD" w:rsidP="001A58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5. </w:t>
            </w:r>
            <w:r w:rsidRPr="0021088E">
              <w:rPr>
                <w:color w:val="000000"/>
                <w:sz w:val="22"/>
                <w:szCs w:val="22"/>
              </w:rPr>
              <w:t>Преимущества получения государственных услуг ФНС России в электронном виде, в том числе с использованием Единого портала государственных услуг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  <w:tr w:rsidR="00531ECE" w:rsidRPr="005F6FB4" w:rsidTr="00DC2B80">
        <w:tc>
          <w:tcPr>
            <w:tcW w:w="2093" w:type="dxa"/>
            <w:vMerge/>
          </w:tcPr>
          <w:p w:rsidR="00531ECE" w:rsidRPr="005F6FB4" w:rsidRDefault="00531ECE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ECE" w:rsidRDefault="00FA7C51" w:rsidP="00AD65BC">
            <w:pPr>
              <w:jc w:val="center"/>
              <w:rPr>
                <w:sz w:val="22"/>
                <w:szCs w:val="22"/>
                <w:lang w:val="en-US"/>
              </w:rPr>
            </w:pPr>
            <w:r w:rsidRPr="00FA7C51">
              <w:rPr>
                <w:sz w:val="22"/>
                <w:szCs w:val="22"/>
              </w:rPr>
              <w:t>27.12.2019</w:t>
            </w:r>
          </w:p>
          <w:p w:rsidR="00FA7C51" w:rsidRPr="00FA7C51" w:rsidRDefault="00E04091" w:rsidP="00AD65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FA7C51">
              <w:rPr>
                <w:sz w:val="22"/>
                <w:szCs w:val="22"/>
                <w:lang w:val="en-US"/>
              </w:rPr>
              <w:t>10-00</w:t>
            </w:r>
          </w:p>
        </w:tc>
        <w:tc>
          <w:tcPr>
            <w:tcW w:w="8788" w:type="dxa"/>
          </w:tcPr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1.  Предстоящие изменения в налоговом законодательстве в 2020 году.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2. О внесении изменений в Федеральный закон «О Бухгалтерском учете».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 с 2020 года.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3. О порядке направления в налоговые органы уведомлений о выдаче банковских гарантий.</w:t>
            </w:r>
          </w:p>
          <w:p w:rsidR="008F72A9" w:rsidRPr="00B91C26" w:rsidRDefault="008F72A9" w:rsidP="008F72A9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 xml:space="preserve">4. Обеспечение процедуры банкротства. Практика применения законодательства о банкротстве.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1ECE" w:rsidRPr="0065730B" w:rsidRDefault="008F72A9" w:rsidP="000056EB">
            <w:pPr>
              <w:rPr>
                <w:color w:val="000000"/>
                <w:sz w:val="22"/>
                <w:szCs w:val="22"/>
              </w:rPr>
            </w:pPr>
            <w:r w:rsidRPr="00B91C26">
              <w:rPr>
                <w:color w:val="000000"/>
                <w:sz w:val="22"/>
                <w:szCs w:val="22"/>
              </w:rPr>
              <w:t>5. Электронные сервисы сайта ФНС России для юридических и физических лиц: возможности и преимущества. Способы оценки налогоплательщиками качества предоставленных государственных услуг.</w:t>
            </w:r>
          </w:p>
        </w:tc>
        <w:tc>
          <w:tcPr>
            <w:tcW w:w="3402" w:type="dxa"/>
          </w:tcPr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Телефон для справок: </w:t>
            </w:r>
          </w:p>
          <w:p w:rsidR="00531ECE" w:rsidRPr="00065C76" w:rsidRDefault="00531ECE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+7(4812) 35-87-41</w:t>
            </w: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EF6BC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9A" w:rsidRDefault="00CB469A" w:rsidP="00EE0888">
      <w:r>
        <w:separator/>
      </w:r>
    </w:p>
  </w:endnote>
  <w:endnote w:type="continuationSeparator" w:id="0">
    <w:p w:rsidR="00CB469A" w:rsidRDefault="00CB469A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9A" w:rsidRDefault="00CB469A" w:rsidP="00EE0888">
      <w:r>
        <w:separator/>
      </w:r>
    </w:p>
  </w:footnote>
  <w:footnote w:type="continuationSeparator" w:id="0">
    <w:p w:rsidR="00CB469A" w:rsidRDefault="00CB469A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63A3"/>
    <w:rsid w:val="00001026"/>
    <w:rsid w:val="000056EB"/>
    <w:rsid w:val="00011182"/>
    <w:rsid w:val="00031A97"/>
    <w:rsid w:val="00035AE9"/>
    <w:rsid w:val="00035FE2"/>
    <w:rsid w:val="0003747D"/>
    <w:rsid w:val="00046CDF"/>
    <w:rsid w:val="00050A96"/>
    <w:rsid w:val="0005476C"/>
    <w:rsid w:val="00054BB7"/>
    <w:rsid w:val="0006380D"/>
    <w:rsid w:val="0006412D"/>
    <w:rsid w:val="00065C76"/>
    <w:rsid w:val="00067F4D"/>
    <w:rsid w:val="000733E7"/>
    <w:rsid w:val="0007516D"/>
    <w:rsid w:val="0007681D"/>
    <w:rsid w:val="00091408"/>
    <w:rsid w:val="000934F5"/>
    <w:rsid w:val="00095D93"/>
    <w:rsid w:val="00096064"/>
    <w:rsid w:val="000A63DB"/>
    <w:rsid w:val="000B0039"/>
    <w:rsid w:val="000B4C6F"/>
    <w:rsid w:val="000C1408"/>
    <w:rsid w:val="000C6C1E"/>
    <w:rsid w:val="000C7AB2"/>
    <w:rsid w:val="000D0357"/>
    <w:rsid w:val="000D0617"/>
    <w:rsid w:val="000D1499"/>
    <w:rsid w:val="000D6BDB"/>
    <w:rsid w:val="000E0E60"/>
    <w:rsid w:val="000E360A"/>
    <w:rsid w:val="000E50C1"/>
    <w:rsid w:val="000F4170"/>
    <w:rsid w:val="00104D5F"/>
    <w:rsid w:val="00110E94"/>
    <w:rsid w:val="00111377"/>
    <w:rsid w:val="001149CE"/>
    <w:rsid w:val="00123B34"/>
    <w:rsid w:val="0012431B"/>
    <w:rsid w:val="00124328"/>
    <w:rsid w:val="00136983"/>
    <w:rsid w:val="001449EA"/>
    <w:rsid w:val="001471C6"/>
    <w:rsid w:val="001502FC"/>
    <w:rsid w:val="00155058"/>
    <w:rsid w:val="00155FA9"/>
    <w:rsid w:val="001632EE"/>
    <w:rsid w:val="00165801"/>
    <w:rsid w:val="00172DA8"/>
    <w:rsid w:val="001776C5"/>
    <w:rsid w:val="00182E67"/>
    <w:rsid w:val="001920A6"/>
    <w:rsid w:val="001A58FD"/>
    <w:rsid w:val="001B120C"/>
    <w:rsid w:val="001B68C8"/>
    <w:rsid w:val="001C11DD"/>
    <w:rsid w:val="001C419C"/>
    <w:rsid w:val="001C784B"/>
    <w:rsid w:val="001D4A43"/>
    <w:rsid w:val="001D4A6A"/>
    <w:rsid w:val="001E1FB1"/>
    <w:rsid w:val="001E7334"/>
    <w:rsid w:val="001E7361"/>
    <w:rsid w:val="001F4B33"/>
    <w:rsid w:val="0021088E"/>
    <w:rsid w:val="00230EE2"/>
    <w:rsid w:val="00233D7D"/>
    <w:rsid w:val="002760BE"/>
    <w:rsid w:val="00280338"/>
    <w:rsid w:val="002835B5"/>
    <w:rsid w:val="00283BB7"/>
    <w:rsid w:val="00293B2F"/>
    <w:rsid w:val="002A08EB"/>
    <w:rsid w:val="002A1261"/>
    <w:rsid w:val="002A18F3"/>
    <w:rsid w:val="002A39BD"/>
    <w:rsid w:val="002A4143"/>
    <w:rsid w:val="002A4330"/>
    <w:rsid w:val="002A6F58"/>
    <w:rsid w:val="002B06AB"/>
    <w:rsid w:val="002E37B6"/>
    <w:rsid w:val="002F13EE"/>
    <w:rsid w:val="003025D1"/>
    <w:rsid w:val="003077DA"/>
    <w:rsid w:val="0031223E"/>
    <w:rsid w:val="00320D2D"/>
    <w:rsid w:val="0033151F"/>
    <w:rsid w:val="00332926"/>
    <w:rsid w:val="00340355"/>
    <w:rsid w:val="00346B68"/>
    <w:rsid w:val="00347A18"/>
    <w:rsid w:val="00360C72"/>
    <w:rsid w:val="00371D1A"/>
    <w:rsid w:val="00374345"/>
    <w:rsid w:val="00374B17"/>
    <w:rsid w:val="0039191F"/>
    <w:rsid w:val="0039242B"/>
    <w:rsid w:val="00392586"/>
    <w:rsid w:val="00394012"/>
    <w:rsid w:val="003B595F"/>
    <w:rsid w:val="003B6086"/>
    <w:rsid w:val="003C5C1D"/>
    <w:rsid w:val="003C5EB2"/>
    <w:rsid w:val="003C76E4"/>
    <w:rsid w:val="003D01BF"/>
    <w:rsid w:val="003D1484"/>
    <w:rsid w:val="003D5590"/>
    <w:rsid w:val="003E1055"/>
    <w:rsid w:val="003F27ED"/>
    <w:rsid w:val="003F7506"/>
    <w:rsid w:val="00404C40"/>
    <w:rsid w:val="004063A3"/>
    <w:rsid w:val="00406E83"/>
    <w:rsid w:val="00411AC4"/>
    <w:rsid w:val="00411D68"/>
    <w:rsid w:val="004158B6"/>
    <w:rsid w:val="004160F0"/>
    <w:rsid w:val="00416199"/>
    <w:rsid w:val="00432514"/>
    <w:rsid w:val="00435891"/>
    <w:rsid w:val="004415E2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4849"/>
    <w:rsid w:val="004873C7"/>
    <w:rsid w:val="00490CAD"/>
    <w:rsid w:val="004922A2"/>
    <w:rsid w:val="00492978"/>
    <w:rsid w:val="004929A6"/>
    <w:rsid w:val="0049384F"/>
    <w:rsid w:val="00493999"/>
    <w:rsid w:val="004956FC"/>
    <w:rsid w:val="004A3726"/>
    <w:rsid w:val="004C081E"/>
    <w:rsid w:val="004E1B7F"/>
    <w:rsid w:val="004E73DC"/>
    <w:rsid w:val="00502BAC"/>
    <w:rsid w:val="00503B61"/>
    <w:rsid w:val="00512E5D"/>
    <w:rsid w:val="00513B86"/>
    <w:rsid w:val="00514F52"/>
    <w:rsid w:val="00516B95"/>
    <w:rsid w:val="00517322"/>
    <w:rsid w:val="00524CC6"/>
    <w:rsid w:val="00526123"/>
    <w:rsid w:val="00531ECE"/>
    <w:rsid w:val="00535945"/>
    <w:rsid w:val="00535B3C"/>
    <w:rsid w:val="00542F2C"/>
    <w:rsid w:val="005608BB"/>
    <w:rsid w:val="00562AC9"/>
    <w:rsid w:val="005916A8"/>
    <w:rsid w:val="00591F31"/>
    <w:rsid w:val="0059495C"/>
    <w:rsid w:val="005A1536"/>
    <w:rsid w:val="005A6148"/>
    <w:rsid w:val="005B3658"/>
    <w:rsid w:val="005B630B"/>
    <w:rsid w:val="005C7CA1"/>
    <w:rsid w:val="005D1D7A"/>
    <w:rsid w:val="005D492A"/>
    <w:rsid w:val="005D58BA"/>
    <w:rsid w:val="005E4A95"/>
    <w:rsid w:val="005F144E"/>
    <w:rsid w:val="005F6FB4"/>
    <w:rsid w:val="0061009B"/>
    <w:rsid w:val="0061549A"/>
    <w:rsid w:val="00620B48"/>
    <w:rsid w:val="006219D9"/>
    <w:rsid w:val="00635B59"/>
    <w:rsid w:val="00637AB0"/>
    <w:rsid w:val="00640011"/>
    <w:rsid w:val="00644885"/>
    <w:rsid w:val="006472F1"/>
    <w:rsid w:val="006572E5"/>
    <w:rsid w:val="0065730B"/>
    <w:rsid w:val="00657F29"/>
    <w:rsid w:val="00663A98"/>
    <w:rsid w:val="00665D01"/>
    <w:rsid w:val="006712F8"/>
    <w:rsid w:val="006758ED"/>
    <w:rsid w:val="00692ECE"/>
    <w:rsid w:val="0069630D"/>
    <w:rsid w:val="006A406A"/>
    <w:rsid w:val="006A7A46"/>
    <w:rsid w:val="006B4F1C"/>
    <w:rsid w:val="006B7FA5"/>
    <w:rsid w:val="006C3DB6"/>
    <w:rsid w:val="006D3862"/>
    <w:rsid w:val="006D5022"/>
    <w:rsid w:val="006E105E"/>
    <w:rsid w:val="006E4BEE"/>
    <w:rsid w:val="006F0388"/>
    <w:rsid w:val="006F07AA"/>
    <w:rsid w:val="006F73DB"/>
    <w:rsid w:val="0070355E"/>
    <w:rsid w:val="007050F1"/>
    <w:rsid w:val="00705552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585D"/>
    <w:rsid w:val="00774FD6"/>
    <w:rsid w:val="00777F07"/>
    <w:rsid w:val="00791095"/>
    <w:rsid w:val="0079715B"/>
    <w:rsid w:val="007A0CDE"/>
    <w:rsid w:val="007A3AE7"/>
    <w:rsid w:val="007A74C7"/>
    <w:rsid w:val="007B435F"/>
    <w:rsid w:val="007B62C7"/>
    <w:rsid w:val="007D4F2D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33D41"/>
    <w:rsid w:val="00841BE6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B6BBC"/>
    <w:rsid w:val="008B76CF"/>
    <w:rsid w:val="008C0D10"/>
    <w:rsid w:val="008C3852"/>
    <w:rsid w:val="008D0246"/>
    <w:rsid w:val="008D0F36"/>
    <w:rsid w:val="008D3724"/>
    <w:rsid w:val="008D376B"/>
    <w:rsid w:val="008E16B0"/>
    <w:rsid w:val="008E30D4"/>
    <w:rsid w:val="008E36A0"/>
    <w:rsid w:val="008F0132"/>
    <w:rsid w:val="008F2AB6"/>
    <w:rsid w:val="008F47FA"/>
    <w:rsid w:val="008F6C0A"/>
    <w:rsid w:val="008F72A9"/>
    <w:rsid w:val="008F7B75"/>
    <w:rsid w:val="00901431"/>
    <w:rsid w:val="00905750"/>
    <w:rsid w:val="00906C64"/>
    <w:rsid w:val="00910602"/>
    <w:rsid w:val="00911AD2"/>
    <w:rsid w:val="009232EA"/>
    <w:rsid w:val="0092741F"/>
    <w:rsid w:val="00935407"/>
    <w:rsid w:val="00937302"/>
    <w:rsid w:val="00943713"/>
    <w:rsid w:val="00946468"/>
    <w:rsid w:val="00951E76"/>
    <w:rsid w:val="00955779"/>
    <w:rsid w:val="0096299F"/>
    <w:rsid w:val="009734D8"/>
    <w:rsid w:val="009A0177"/>
    <w:rsid w:val="009A05B9"/>
    <w:rsid w:val="009B170C"/>
    <w:rsid w:val="009B3CD7"/>
    <w:rsid w:val="009D22FF"/>
    <w:rsid w:val="009D4FC3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240F3"/>
    <w:rsid w:val="00A42543"/>
    <w:rsid w:val="00A4288E"/>
    <w:rsid w:val="00A60AF4"/>
    <w:rsid w:val="00A647F8"/>
    <w:rsid w:val="00A67584"/>
    <w:rsid w:val="00A755D6"/>
    <w:rsid w:val="00A82DF1"/>
    <w:rsid w:val="00A84B76"/>
    <w:rsid w:val="00A90B33"/>
    <w:rsid w:val="00A91BF6"/>
    <w:rsid w:val="00AA74F6"/>
    <w:rsid w:val="00AA7F10"/>
    <w:rsid w:val="00AC5CBE"/>
    <w:rsid w:val="00AD65BC"/>
    <w:rsid w:val="00AE099C"/>
    <w:rsid w:val="00AE0F8D"/>
    <w:rsid w:val="00AE11FE"/>
    <w:rsid w:val="00AE15E4"/>
    <w:rsid w:val="00AE49EE"/>
    <w:rsid w:val="00AF0AF8"/>
    <w:rsid w:val="00AF1343"/>
    <w:rsid w:val="00AF19B9"/>
    <w:rsid w:val="00AF45C0"/>
    <w:rsid w:val="00AF65E3"/>
    <w:rsid w:val="00AF7020"/>
    <w:rsid w:val="00B02A77"/>
    <w:rsid w:val="00B07B37"/>
    <w:rsid w:val="00B15E8B"/>
    <w:rsid w:val="00B24652"/>
    <w:rsid w:val="00B26AAE"/>
    <w:rsid w:val="00B31F04"/>
    <w:rsid w:val="00B36F9E"/>
    <w:rsid w:val="00B5781B"/>
    <w:rsid w:val="00B625EF"/>
    <w:rsid w:val="00B6351D"/>
    <w:rsid w:val="00B6631A"/>
    <w:rsid w:val="00B66DE2"/>
    <w:rsid w:val="00B748C4"/>
    <w:rsid w:val="00B7499D"/>
    <w:rsid w:val="00B76FEA"/>
    <w:rsid w:val="00B82852"/>
    <w:rsid w:val="00B87F9E"/>
    <w:rsid w:val="00B91C26"/>
    <w:rsid w:val="00B95931"/>
    <w:rsid w:val="00BA033E"/>
    <w:rsid w:val="00BA3CA0"/>
    <w:rsid w:val="00BB2C8C"/>
    <w:rsid w:val="00BB4B3E"/>
    <w:rsid w:val="00BC4275"/>
    <w:rsid w:val="00BD51BD"/>
    <w:rsid w:val="00BD5724"/>
    <w:rsid w:val="00BE06BB"/>
    <w:rsid w:val="00BE5ACF"/>
    <w:rsid w:val="00BF10C3"/>
    <w:rsid w:val="00BF1297"/>
    <w:rsid w:val="00BF4B1D"/>
    <w:rsid w:val="00BF7A2E"/>
    <w:rsid w:val="00C03F0B"/>
    <w:rsid w:val="00C0447C"/>
    <w:rsid w:val="00C04E79"/>
    <w:rsid w:val="00C0577B"/>
    <w:rsid w:val="00C16F45"/>
    <w:rsid w:val="00C22221"/>
    <w:rsid w:val="00C25C0C"/>
    <w:rsid w:val="00C31C80"/>
    <w:rsid w:val="00C43588"/>
    <w:rsid w:val="00C47E47"/>
    <w:rsid w:val="00C64938"/>
    <w:rsid w:val="00C740BB"/>
    <w:rsid w:val="00C80EED"/>
    <w:rsid w:val="00C816CF"/>
    <w:rsid w:val="00C854DA"/>
    <w:rsid w:val="00C941F9"/>
    <w:rsid w:val="00C943BF"/>
    <w:rsid w:val="00C95FF6"/>
    <w:rsid w:val="00C9680E"/>
    <w:rsid w:val="00C96CA2"/>
    <w:rsid w:val="00CA64A6"/>
    <w:rsid w:val="00CA7318"/>
    <w:rsid w:val="00CB2361"/>
    <w:rsid w:val="00CB2C23"/>
    <w:rsid w:val="00CB469A"/>
    <w:rsid w:val="00CC7071"/>
    <w:rsid w:val="00CD560F"/>
    <w:rsid w:val="00CD713E"/>
    <w:rsid w:val="00CE1514"/>
    <w:rsid w:val="00CE4564"/>
    <w:rsid w:val="00CF3C13"/>
    <w:rsid w:val="00D0217A"/>
    <w:rsid w:val="00D16AEF"/>
    <w:rsid w:val="00D2009E"/>
    <w:rsid w:val="00D22B9C"/>
    <w:rsid w:val="00D2580B"/>
    <w:rsid w:val="00D2666E"/>
    <w:rsid w:val="00D41903"/>
    <w:rsid w:val="00D4319A"/>
    <w:rsid w:val="00D4580B"/>
    <w:rsid w:val="00D45DD3"/>
    <w:rsid w:val="00D50259"/>
    <w:rsid w:val="00D55CD5"/>
    <w:rsid w:val="00D55D6D"/>
    <w:rsid w:val="00D5797F"/>
    <w:rsid w:val="00D67991"/>
    <w:rsid w:val="00D7761F"/>
    <w:rsid w:val="00D77C0E"/>
    <w:rsid w:val="00D77F77"/>
    <w:rsid w:val="00D80219"/>
    <w:rsid w:val="00D86C25"/>
    <w:rsid w:val="00D90913"/>
    <w:rsid w:val="00D90A4D"/>
    <w:rsid w:val="00D93781"/>
    <w:rsid w:val="00D96A66"/>
    <w:rsid w:val="00DA6057"/>
    <w:rsid w:val="00DA70CB"/>
    <w:rsid w:val="00DB0101"/>
    <w:rsid w:val="00DB44F8"/>
    <w:rsid w:val="00DB4B9E"/>
    <w:rsid w:val="00DC2B80"/>
    <w:rsid w:val="00DE05E5"/>
    <w:rsid w:val="00DE0B72"/>
    <w:rsid w:val="00DE75D7"/>
    <w:rsid w:val="00DE7D46"/>
    <w:rsid w:val="00E03F96"/>
    <w:rsid w:val="00E04091"/>
    <w:rsid w:val="00E05860"/>
    <w:rsid w:val="00E10A78"/>
    <w:rsid w:val="00E10C8C"/>
    <w:rsid w:val="00E16C7E"/>
    <w:rsid w:val="00E17626"/>
    <w:rsid w:val="00E23CFB"/>
    <w:rsid w:val="00E24071"/>
    <w:rsid w:val="00E4396A"/>
    <w:rsid w:val="00E568A4"/>
    <w:rsid w:val="00E75180"/>
    <w:rsid w:val="00E81668"/>
    <w:rsid w:val="00E82F8E"/>
    <w:rsid w:val="00E86518"/>
    <w:rsid w:val="00E90670"/>
    <w:rsid w:val="00E90CD0"/>
    <w:rsid w:val="00EA0A69"/>
    <w:rsid w:val="00EB0FA0"/>
    <w:rsid w:val="00EB26C1"/>
    <w:rsid w:val="00EC0C15"/>
    <w:rsid w:val="00EC5C7A"/>
    <w:rsid w:val="00ED29A4"/>
    <w:rsid w:val="00EE0888"/>
    <w:rsid w:val="00EE2FC2"/>
    <w:rsid w:val="00EF2DC4"/>
    <w:rsid w:val="00EF2E74"/>
    <w:rsid w:val="00EF51F9"/>
    <w:rsid w:val="00EF6BC6"/>
    <w:rsid w:val="00F055F4"/>
    <w:rsid w:val="00F06CFE"/>
    <w:rsid w:val="00F12091"/>
    <w:rsid w:val="00F1283E"/>
    <w:rsid w:val="00F262D9"/>
    <w:rsid w:val="00F560BD"/>
    <w:rsid w:val="00F571B9"/>
    <w:rsid w:val="00F57DCD"/>
    <w:rsid w:val="00F637D8"/>
    <w:rsid w:val="00F65635"/>
    <w:rsid w:val="00F66C0A"/>
    <w:rsid w:val="00F70089"/>
    <w:rsid w:val="00F70AD2"/>
    <w:rsid w:val="00F752EF"/>
    <w:rsid w:val="00F77164"/>
    <w:rsid w:val="00F87949"/>
    <w:rsid w:val="00F916EF"/>
    <w:rsid w:val="00F93F34"/>
    <w:rsid w:val="00FA7C51"/>
    <w:rsid w:val="00FB4285"/>
    <w:rsid w:val="00FC0A01"/>
    <w:rsid w:val="00FC7B81"/>
    <w:rsid w:val="00FD03E7"/>
    <w:rsid w:val="00FD5B24"/>
    <w:rsid w:val="00FE3DB3"/>
    <w:rsid w:val="00FF39F2"/>
    <w:rsid w:val="00FF5AB1"/>
    <w:rsid w:val="00FF5AB7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A8A0-E385-4727-B0EC-FC08DEE0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30061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Михальченкова Юлия Михайловна</cp:lastModifiedBy>
  <cp:revision>99</cp:revision>
  <cp:lastPrinted>2019-09-24T09:23:00Z</cp:lastPrinted>
  <dcterms:created xsi:type="dcterms:W3CDTF">2019-06-24T12:21:00Z</dcterms:created>
  <dcterms:modified xsi:type="dcterms:W3CDTF">2019-09-24T12:24:00Z</dcterms:modified>
</cp:coreProperties>
</file>