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B1A" w:rsidRPr="00691B53" w:rsidRDefault="00D16B1A" w:rsidP="00CA465D">
      <w:pPr>
        <w:pStyle w:val="ConsPlusNormal"/>
        <w:jc w:val="right"/>
        <w:outlineLvl w:val="0"/>
      </w:pPr>
      <w:bookmarkStart w:id="0" w:name="P52"/>
      <w:bookmarkEnd w:id="0"/>
      <w:r w:rsidRPr="00691B53">
        <w:t>Приложение</w:t>
      </w:r>
      <w:r w:rsidR="00CA465D">
        <w:t xml:space="preserve"> </w:t>
      </w:r>
      <w:r w:rsidRPr="00691B53">
        <w:t>к решению</w:t>
      </w:r>
    </w:p>
    <w:p w:rsidR="00D16B1A" w:rsidRPr="00691B53" w:rsidRDefault="00D16B1A">
      <w:pPr>
        <w:pStyle w:val="ConsPlusNormal"/>
        <w:jc w:val="right"/>
      </w:pPr>
      <w:proofErr w:type="spellStart"/>
      <w:r w:rsidRPr="00691B53">
        <w:t>Моршанского</w:t>
      </w:r>
      <w:proofErr w:type="spellEnd"/>
      <w:r w:rsidRPr="00691B53">
        <w:t xml:space="preserve"> районного Совета</w:t>
      </w:r>
    </w:p>
    <w:p w:rsidR="00D16B1A" w:rsidRPr="00691B53" w:rsidRDefault="00D16B1A">
      <w:pPr>
        <w:pStyle w:val="ConsPlusNormal"/>
        <w:jc w:val="right"/>
      </w:pPr>
      <w:r w:rsidRPr="00691B53">
        <w:t>народных депутатов</w:t>
      </w:r>
    </w:p>
    <w:p w:rsidR="00D16B1A" w:rsidRPr="00691B53" w:rsidRDefault="00D16B1A">
      <w:pPr>
        <w:pStyle w:val="ConsPlusNormal"/>
        <w:jc w:val="right"/>
      </w:pPr>
      <w:r w:rsidRPr="00691B53">
        <w:t xml:space="preserve">от 17.10.2014 </w:t>
      </w:r>
      <w:r w:rsidR="00F75F5C">
        <w:t>№</w:t>
      </w:r>
      <w:r w:rsidRPr="00691B53">
        <w:t xml:space="preserve"> 125</w:t>
      </w:r>
    </w:p>
    <w:p w:rsidR="00D16B1A" w:rsidRPr="00691B53" w:rsidRDefault="00D16B1A">
      <w:pPr>
        <w:pStyle w:val="ConsPlusNormal"/>
        <w:jc w:val="center"/>
      </w:pPr>
    </w:p>
    <w:p w:rsidR="00D16B1A" w:rsidRPr="00691B53" w:rsidRDefault="00D16B1A">
      <w:pPr>
        <w:pStyle w:val="ConsPlusNormal"/>
        <w:jc w:val="center"/>
      </w:pPr>
      <w:r w:rsidRPr="00691B53">
        <w:t>Список изменяющих документов</w:t>
      </w:r>
    </w:p>
    <w:p w:rsidR="00D16B1A" w:rsidRPr="00691B53" w:rsidRDefault="00D16B1A">
      <w:pPr>
        <w:pStyle w:val="ConsPlusNormal"/>
        <w:jc w:val="center"/>
      </w:pPr>
      <w:proofErr w:type="gramStart"/>
      <w:r w:rsidRPr="00691B53">
        <w:t xml:space="preserve">(в ред. </w:t>
      </w:r>
      <w:hyperlink r:id="rId4" w:history="1">
        <w:proofErr w:type="spellStart"/>
        <w:r w:rsidRPr="00691B53">
          <w:t>Решения</w:t>
        </w:r>
      </w:hyperlink>
      <w:r w:rsidRPr="00691B53">
        <w:t>Моршанского</w:t>
      </w:r>
      <w:proofErr w:type="spellEnd"/>
      <w:r w:rsidRPr="00691B53">
        <w:t xml:space="preserve"> районного Совета народных депутатов Тамбовской</w:t>
      </w:r>
      <w:proofErr w:type="gramEnd"/>
    </w:p>
    <w:p w:rsidR="00D16B1A" w:rsidRPr="00691B53" w:rsidRDefault="00D16B1A">
      <w:pPr>
        <w:pStyle w:val="ConsPlusNormal"/>
        <w:jc w:val="center"/>
      </w:pPr>
      <w:r w:rsidRPr="00691B53">
        <w:t xml:space="preserve">области от 30.11.2016 </w:t>
      </w:r>
      <w:r w:rsidR="00F75F5C">
        <w:t>№</w:t>
      </w:r>
      <w:r w:rsidRPr="00691B53">
        <w:t xml:space="preserve"> 304)</w:t>
      </w:r>
    </w:p>
    <w:p w:rsidR="00D16B1A" w:rsidRPr="00691B53" w:rsidRDefault="00D16B1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6690"/>
        <w:gridCol w:w="1644"/>
      </w:tblGrid>
      <w:tr w:rsidR="00691B53" w:rsidRPr="00691B53">
        <w:tc>
          <w:tcPr>
            <w:tcW w:w="680" w:type="dxa"/>
          </w:tcPr>
          <w:p w:rsidR="00D16B1A" w:rsidRPr="00691B53" w:rsidRDefault="00F75F5C">
            <w:pPr>
              <w:pStyle w:val="ConsPlusNormal"/>
              <w:jc w:val="center"/>
            </w:pPr>
            <w:r>
              <w:t>№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  <w:jc w:val="center"/>
            </w:pPr>
            <w:r w:rsidRPr="00691B53">
              <w:t>Виды деятельности (работ, услуг)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center"/>
            </w:pPr>
            <w:r w:rsidRPr="00691B53">
              <w:t>Значение К</w:t>
            </w:r>
            <w:proofErr w:type="gramStart"/>
            <w:r w:rsidRPr="00691B53">
              <w:t>2</w:t>
            </w:r>
            <w:proofErr w:type="gramEnd"/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  <w:jc w:val="center"/>
            </w:pPr>
            <w:r w:rsidRPr="00691B53">
              <w:t>1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  <w:jc w:val="center"/>
            </w:pPr>
            <w:r w:rsidRPr="00691B53">
              <w:t>2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center"/>
            </w:pPr>
            <w:r w:rsidRPr="00691B53">
              <w:t>3</w:t>
            </w:r>
          </w:p>
        </w:tc>
      </w:tr>
      <w:tr w:rsidR="00691B53" w:rsidRPr="00691B53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D16B1A" w:rsidRPr="00691B53" w:rsidRDefault="00D16B1A">
            <w:pPr>
              <w:pStyle w:val="ConsPlusNormal"/>
            </w:pPr>
            <w:r w:rsidRPr="00691B53">
              <w:t>1.</w:t>
            </w:r>
          </w:p>
        </w:tc>
        <w:tc>
          <w:tcPr>
            <w:tcW w:w="6690" w:type="dxa"/>
            <w:tcBorders>
              <w:bottom w:val="nil"/>
            </w:tcBorders>
          </w:tcPr>
          <w:p w:rsidR="00D16B1A" w:rsidRPr="00691B53" w:rsidRDefault="00D16B1A">
            <w:pPr>
              <w:pStyle w:val="ConsPlusNormal"/>
            </w:pPr>
            <w:r w:rsidRPr="00691B53">
              <w:t xml:space="preserve">Оказание бытовых услуг. Коды видов деятельности в соответствии с Общероссийским </w:t>
            </w:r>
            <w:hyperlink r:id="rId5" w:history="1">
              <w:r w:rsidRPr="00691B53">
                <w:t>классификатором</w:t>
              </w:r>
            </w:hyperlink>
            <w:r w:rsidRPr="00691B53">
              <w:t xml:space="preserve"> видов экономической деятельности и коды услуг в соответствии с Общероссийским </w:t>
            </w:r>
            <w:hyperlink r:id="rId6" w:history="1">
              <w:r w:rsidRPr="00691B53">
                <w:t>классификатором</w:t>
              </w:r>
            </w:hyperlink>
            <w:r w:rsidRPr="00691B53">
              <w:t xml:space="preserve"> продукции по видам экономической деятельности, относящихся к бытовым услугам, определяются Правительством Российской Федерации:</w:t>
            </w:r>
          </w:p>
        </w:tc>
        <w:tc>
          <w:tcPr>
            <w:tcW w:w="1644" w:type="dxa"/>
            <w:tcBorders>
              <w:bottom w:val="nil"/>
            </w:tcBorders>
          </w:tcPr>
          <w:p w:rsidR="00D16B1A" w:rsidRPr="00691B53" w:rsidRDefault="00D16B1A">
            <w:pPr>
              <w:pStyle w:val="ConsPlusNormal"/>
              <w:jc w:val="right"/>
            </w:pPr>
          </w:p>
        </w:tc>
      </w:tr>
      <w:tr w:rsidR="00691B53" w:rsidRPr="00691B53">
        <w:tblPrEx>
          <w:tblBorders>
            <w:insideH w:val="nil"/>
          </w:tblBorders>
        </w:tblPrEx>
        <w:tc>
          <w:tcPr>
            <w:tcW w:w="9014" w:type="dxa"/>
            <w:gridSpan w:val="3"/>
            <w:tcBorders>
              <w:top w:val="nil"/>
            </w:tcBorders>
          </w:tcPr>
          <w:p w:rsidR="00D16B1A" w:rsidRPr="00691B53" w:rsidRDefault="00D16B1A">
            <w:pPr>
              <w:pStyle w:val="ConsPlusNormal"/>
              <w:jc w:val="both"/>
            </w:pPr>
            <w:r w:rsidRPr="00691B53">
              <w:t xml:space="preserve">(в ред. </w:t>
            </w:r>
            <w:hyperlink r:id="rId7" w:history="1">
              <w:r w:rsidRPr="00691B53">
                <w:t>Решения</w:t>
              </w:r>
            </w:hyperlink>
            <w:r w:rsidR="00CA465D">
              <w:t xml:space="preserve"> </w:t>
            </w:r>
            <w:proofErr w:type="spellStart"/>
            <w:r w:rsidRPr="00691B53">
              <w:t>Моршанского</w:t>
            </w:r>
            <w:proofErr w:type="spellEnd"/>
            <w:r w:rsidRPr="00691B53">
              <w:t xml:space="preserve"> районного Совета народных депутатов Тамбовской области от 30.11.2016 </w:t>
            </w:r>
            <w:r w:rsidR="00F75F5C">
              <w:t>№</w:t>
            </w:r>
            <w:r w:rsidRPr="00691B53">
              <w:t xml:space="preserve"> 304)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1.1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пошив обуви и различных дополнений к обуви по индивидуальному заказу населения (</w:t>
            </w:r>
            <w:hyperlink r:id="rId8" w:history="1">
              <w:r w:rsidRPr="00691B53">
                <w:t>15.20.5</w:t>
              </w:r>
            </w:hyperlink>
            <w:r w:rsidRPr="00691B53">
              <w:t>.)</w:t>
            </w:r>
          </w:p>
          <w:p w:rsidR="00D16B1A" w:rsidRPr="00691B53" w:rsidRDefault="00D16B1A">
            <w:pPr>
              <w:pStyle w:val="ConsPlusNormal"/>
            </w:pPr>
            <w:r w:rsidRPr="00691B53">
              <w:t>ремонт обуви и прочих изделий из кожи (</w:t>
            </w:r>
            <w:hyperlink r:id="rId9" w:history="1">
              <w:r w:rsidRPr="00691B53">
                <w:t>95.23</w:t>
              </w:r>
            </w:hyperlink>
            <w:r w:rsidRPr="00691B53">
              <w:t>.)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0,35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1.2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пошив меховых изделий по индивидуальному заказу населения (</w:t>
            </w:r>
            <w:hyperlink r:id="rId10" w:history="1">
              <w:r w:rsidRPr="00691B53">
                <w:t>14.20.2</w:t>
              </w:r>
            </w:hyperlink>
            <w:r w:rsidRPr="00691B53">
              <w:t>.)</w:t>
            </w:r>
          </w:p>
          <w:p w:rsidR="00D16B1A" w:rsidRPr="00691B53" w:rsidRDefault="00D16B1A">
            <w:pPr>
              <w:pStyle w:val="ConsPlusNormal"/>
            </w:pPr>
            <w:r w:rsidRPr="00691B53">
              <w:t>ремонт одежды (</w:t>
            </w:r>
            <w:hyperlink r:id="rId11" w:history="1">
              <w:r w:rsidRPr="00691B53">
                <w:t>95.29.11</w:t>
              </w:r>
            </w:hyperlink>
            <w:r w:rsidRPr="00691B53">
              <w:t>.)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0,35</w:t>
            </w:r>
          </w:p>
        </w:tc>
      </w:tr>
      <w:tr w:rsidR="00691B53" w:rsidRPr="00691B53">
        <w:tblPrEx>
          <w:tblBorders>
            <w:insideH w:val="nil"/>
          </w:tblBorders>
        </w:tblPrEx>
        <w:tc>
          <w:tcPr>
            <w:tcW w:w="9014" w:type="dxa"/>
            <w:gridSpan w:val="3"/>
            <w:tcBorders>
              <w:bottom w:val="nil"/>
            </w:tcBorders>
          </w:tcPr>
          <w:p w:rsidR="00D16B1A" w:rsidRPr="00691B53" w:rsidRDefault="00D16B1A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D16B1A" w:rsidRPr="00691B53" w:rsidRDefault="00D16B1A">
            <w:pPr>
              <w:pStyle w:val="ConsPlusNormal"/>
              <w:ind w:firstLine="540"/>
              <w:jc w:val="both"/>
            </w:pPr>
            <w:r w:rsidRPr="00691B53">
              <w:t>Консультант</w:t>
            </w:r>
            <w:r w:rsidR="00CA465D">
              <w:t xml:space="preserve"> </w:t>
            </w:r>
            <w:r w:rsidRPr="00691B53">
              <w:t>Плюс: примечание.</w:t>
            </w:r>
          </w:p>
          <w:p w:rsidR="00D16B1A" w:rsidRPr="00691B53" w:rsidRDefault="00D16B1A">
            <w:pPr>
              <w:pStyle w:val="ConsPlusNormal"/>
              <w:ind w:firstLine="540"/>
              <w:jc w:val="both"/>
            </w:pPr>
            <w:r w:rsidRPr="00691B53">
              <w:t>В официальном тексте документа, видимо, допущена опечатка: имеется в виду код Общероссийского классификатора продукции по видам экономической деятельности 95.25.12, а не 95.25.2.</w:t>
            </w:r>
          </w:p>
          <w:p w:rsidR="00D16B1A" w:rsidRPr="00691B53" w:rsidRDefault="00D16B1A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691B53" w:rsidRPr="00691B53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</w:tcBorders>
          </w:tcPr>
          <w:p w:rsidR="00D16B1A" w:rsidRPr="00691B53" w:rsidRDefault="00D16B1A">
            <w:pPr>
              <w:pStyle w:val="ConsPlusNormal"/>
            </w:pPr>
            <w:r w:rsidRPr="00691B53">
              <w:t>1.3</w:t>
            </w:r>
          </w:p>
        </w:tc>
        <w:tc>
          <w:tcPr>
            <w:tcW w:w="6690" w:type="dxa"/>
            <w:tcBorders>
              <w:top w:val="nil"/>
            </w:tcBorders>
          </w:tcPr>
          <w:p w:rsidR="00D16B1A" w:rsidRPr="00691B53" w:rsidRDefault="00D16B1A">
            <w:pPr>
              <w:pStyle w:val="ConsPlusNormal"/>
            </w:pPr>
            <w:r w:rsidRPr="00691B53">
              <w:t>ремонт ювелирных изделий (</w:t>
            </w:r>
            <w:hyperlink r:id="rId12" w:history="1">
              <w:r w:rsidRPr="00691B53">
                <w:t>95.25.2</w:t>
              </w:r>
            </w:hyperlink>
            <w:r w:rsidRPr="00691B53">
              <w:t>.)</w:t>
            </w:r>
          </w:p>
        </w:tc>
        <w:tc>
          <w:tcPr>
            <w:tcW w:w="1644" w:type="dxa"/>
            <w:tcBorders>
              <w:top w:val="nil"/>
            </w:tcBorders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0,35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1.4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предоставление парикмахерских услуг (</w:t>
            </w:r>
            <w:hyperlink r:id="rId13" w:history="1">
              <w:r w:rsidRPr="00691B53">
                <w:t>96.02.1</w:t>
              </w:r>
            </w:hyperlink>
            <w:r w:rsidRPr="00691B53">
              <w:t>.)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0,35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1.5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деятельность в области фотографии (</w:t>
            </w:r>
            <w:hyperlink r:id="rId14" w:history="1">
              <w:r w:rsidRPr="00691B53">
                <w:t>74.2</w:t>
              </w:r>
            </w:hyperlink>
            <w:r w:rsidRPr="00691B53">
              <w:t>.)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0,35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1.6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стирка и химическая чистка текстильных и меховых изделий (</w:t>
            </w:r>
            <w:hyperlink r:id="rId15" w:history="1">
              <w:r w:rsidRPr="00691B53">
                <w:t>96.01</w:t>
              </w:r>
            </w:hyperlink>
            <w:r w:rsidRPr="00691B53">
              <w:t>.)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0,05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1.7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другие виды бытовых услуг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0,17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2.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Оказание ветеринарных услуг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0,4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3.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0,4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4.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 xml:space="preserve">Оказание услуг по предоставлению во временное владение (в пользование) мест для стоянки автомототранспортных средств, </w:t>
            </w:r>
            <w:r w:rsidRPr="00691B53">
              <w:lastRenderedPageBreak/>
              <w:t>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lastRenderedPageBreak/>
              <w:t>0,4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lastRenderedPageBreak/>
              <w:t>5.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Оказание автотранспортных услуг по перевозке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1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6.</w:t>
            </w:r>
          </w:p>
        </w:tc>
        <w:tc>
          <w:tcPr>
            <w:tcW w:w="8334" w:type="dxa"/>
            <w:gridSpan w:val="2"/>
          </w:tcPr>
          <w:p w:rsidR="00D16B1A" w:rsidRPr="00691B53" w:rsidRDefault="00D16B1A">
            <w:pPr>
              <w:pStyle w:val="ConsPlusNormal"/>
            </w:pPr>
            <w:r w:rsidRPr="00691B53">
              <w:t>Оказание автотранспортных услуг по перевозке пассажиров,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услуг: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6.1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автобусами, маршрутными такси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0,4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6.2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легковыми такси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1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7.</w:t>
            </w:r>
          </w:p>
        </w:tc>
        <w:tc>
          <w:tcPr>
            <w:tcW w:w="8334" w:type="dxa"/>
            <w:gridSpan w:val="2"/>
          </w:tcPr>
          <w:p w:rsidR="00D16B1A" w:rsidRPr="00691B53" w:rsidRDefault="00D16B1A">
            <w:pPr>
              <w:pStyle w:val="ConsPlusNormal"/>
            </w:pPr>
            <w:r w:rsidRPr="00691B53">
              <w:t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торговли: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7.1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продовольственные и непродовольственные товары с реализацией алкогольной, табачной продукции и пива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0,35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7.2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лекарственные препараты и изделия медицинского назначения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0,35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7.3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продовольственные и непродовольственные товары без реализации алкогольной, табачной продукции и пива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0,3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7.4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реализация лекарственных препаратов и изделий медицинского назначения в аптечных пунктах при сельских фельдшерско-акушерских пунктах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0,05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8.</w:t>
            </w:r>
          </w:p>
        </w:tc>
        <w:tc>
          <w:tcPr>
            <w:tcW w:w="8334" w:type="dxa"/>
            <w:gridSpan w:val="2"/>
          </w:tcPr>
          <w:p w:rsidR="00D16B1A" w:rsidRPr="00691B53" w:rsidRDefault="00D16B1A">
            <w:pPr>
              <w:pStyle w:val="ConsPlusNormal"/>
            </w:pPr>
            <w:r w:rsidRPr="00691B53">
              <w:t>Розничной торговли, осуществляемой через объекты стационарной торговой сети, не имеющей торговых залов, а также объекты нестационарной торговой сети: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8.1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табачная продукция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0,5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8.2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изделия из натурального меха и кожи, мебель, ковровые изделия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0,5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8.3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аудио-, видеоаппаратура, сложная бытовая техника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0,45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8.4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обувь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0,45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8.5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продукты питания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0,3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8.6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прочие товары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0,4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9.</w:t>
            </w:r>
          </w:p>
        </w:tc>
        <w:tc>
          <w:tcPr>
            <w:tcW w:w="8334" w:type="dxa"/>
            <w:gridSpan w:val="2"/>
          </w:tcPr>
          <w:p w:rsidR="00D16B1A" w:rsidRPr="00691B53" w:rsidRDefault="00D16B1A">
            <w:pPr>
              <w:pStyle w:val="ConsPlusNormal"/>
            </w:pPr>
            <w:r w:rsidRPr="00691B53">
              <w:t>Оказание услуг общественного питания, осуществляемых через объект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питания: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9.1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 xml:space="preserve">оказание услуг общественного питания с реализацией </w:t>
            </w:r>
            <w:r w:rsidRPr="00691B53">
              <w:lastRenderedPageBreak/>
              <w:t>алкогольной, табачной продукции и пива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lastRenderedPageBreak/>
              <w:t>0,35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lastRenderedPageBreak/>
              <w:t>9.2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оказание услуг общественного питания без реализации алкогольной, табачной продукции и пива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0,25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9.3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оказание услуг общественного питания в учебных заведениях без реализации алкогольной, табачной продукции и пива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0,15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10.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 xml:space="preserve">Оказание услуг общественного питания, осуществляемых через объекты организации общественного питания, не </w:t>
            </w:r>
            <w:proofErr w:type="gramStart"/>
            <w:r w:rsidRPr="00691B53">
              <w:t>имеющий</w:t>
            </w:r>
            <w:proofErr w:type="gramEnd"/>
            <w:r w:rsidRPr="00691B53">
              <w:t xml:space="preserve"> зала обслуживания посетителей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0,25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11.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Распространение наружной рекламы с использованием рекламных конструкций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0,1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12.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0,1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13.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0,35</w:t>
            </w:r>
          </w:p>
        </w:tc>
      </w:tr>
      <w:tr w:rsidR="00691B53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14.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0,5</w:t>
            </w:r>
          </w:p>
        </w:tc>
      </w:tr>
      <w:tr w:rsidR="00D16B1A" w:rsidRPr="00691B53">
        <w:tc>
          <w:tcPr>
            <w:tcW w:w="680" w:type="dxa"/>
          </w:tcPr>
          <w:p w:rsidR="00D16B1A" w:rsidRPr="00691B53" w:rsidRDefault="00D16B1A">
            <w:pPr>
              <w:pStyle w:val="ConsPlusNormal"/>
            </w:pPr>
            <w:r w:rsidRPr="00691B53">
              <w:t>15.</w:t>
            </w:r>
          </w:p>
        </w:tc>
        <w:tc>
          <w:tcPr>
            <w:tcW w:w="6690" w:type="dxa"/>
          </w:tcPr>
          <w:p w:rsidR="00D16B1A" w:rsidRPr="00691B53" w:rsidRDefault="00D16B1A">
            <w:pPr>
              <w:pStyle w:val="ConsPlusNormal"/>
            </w:pPr>
            <w:r w:rsidRPr="00691B53">
              <w:t>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644" w:type="dxa"/>
          </w:tcPr>
          <w:p w:rsidR="00D16B1A" w:rsidRPr="00691B53" w:rsidRDefault="00D16B1A">
            <w:pPr>
              <w:pStyle w:val="ConsPlusNormal"/>
              <w:jc w:val="right"/>
            </w:pPr>
            <w:r w:rsidRPr="00691B53">
              <w:t>0,3</w:t>
            </w:r>
          </w:p>
        </w:tc>
      </w:tr>
    </w:tbl>
    <w:p w:rsidR="00D16B1A" w:rsidRPr="00691B53" w:rsidRDefault="00D16B1A">
      <w:pPr>
        <w:pStyle w:val="ConsPlusNormal"/>
        <w:jc w:val="both"/>
      </w:pPr>
    </w:p>
    <w:p w:rsidR="00D16B1A" w:rsidRPr="00691B53" w:rsidRDefault="00D16B1A">
      <w:pPr>
        <w:pStyle w:val="ConsPlusNormal"/>
        <w:ind w:firstLine="540"/>
        <w:jc w:val="both"/>
      </w:pPr>
      <w:r w:rsidRPr="00691B53">
        <w:t>--------------------------------</w:t>
      </w:r>
    </w:p>
    <w:p w:rsidR="00D16B1A" w:rsidRPr="00691B53" w:rsidRDefault="00D16B1A">
      <w:pPr>
        <w:pStyle w:val="ConsPlusNormal"/>
        <w:ind w:firstLine="540"/>
        <w:jc w:val="both"/>
      </w:pPr>
      <w:r w:rsidRPr="00691B53">
        <w:t>&lt;*&gt; Корректирующие коэффициенты базовой доходности К</w:t>
      </w:r>
      <w:proofErr w:type="gramStart"/>
      <w:r w:rsidRPr="00691B53">
        <w:t>2</w:t>
      </w:r>
      <w:proofErr w:type="gramEnd"/>
      <w:r w:rsidRPr="00691B53">
        <w:t>, учитывающие совокупность особенностей ведения предпринимательской деятельности, в том числе ассортимент товаров (работ, услуг), сезонность, режим работы, величину доходов, особенности места ведения предпринимательской деятельности, площадь информационного поля электронных табло, площадь информационного поля наружной рекламы с любым способом нанесения изображения, площадь информационного поля наружной рекламы с автоматической сменой изображения, количество автобусов любых типов, трамваев, троллейбусов, легковых и грузовых автомобилей, прицепов, полуприцепов и прицепов-роспусков, речных судов, используемых для распространения и (или) размещения рекламы, и иные особенности.</w:t>
      </w:r>
    </w:p>
    <w:p w:rsidR="00D16B1A" w:rsidRPr="00691B53" w:rsidRDefault="00D16B1A">
      <w:pPr>
        <w:pStyle w:val="ConsPlusNormal"/>
        <w:ind w:firstLine="540"/>
        <w:jc w:val="both"/>
      </w:pPr>
      <w:r w:rsidRPr="00691B53">
        <w:t>Для населенных пунктов с численностью населения менее 300 человек корректирующий коэффициент базовой доходности К</w:t>
      </w:r>
      <w:proofErr w:type="gramStart"/>
      <w:r w:rsidRPr="00691B53">
        <w:t>2</w:t>
      </w:r>
      <w:proofErr w:type="gramEnd"/>
      <w:r w:rsidRPr="00691B53">
        <w:t xml:space="preserve"> для всех видов предпринимательской деятельности, в отношении которых применяется единый налог, за исключением реализации лекарственных препаратов и изделий медицинского назначения в аптечных пунктах при сельских фельдшерско-акушерских пунктах, равен 0,1.</w:t>
      </w:r>
    </w:p>
    <w:p w:rsidR="00D16B1A" w:rsidRPr="00691B53" w:rsidRDefault="00D16B1A">
      <w:pPr>
        <w:pStyle w:val="ConsPlusNormal"/>
        <w:jc w:val="both"/>
      </w:pPr>
    </w:p>
    <w:p w:rsidR="00126352" w:rsidRPr="00691B53" w:rsidRDefault="00126352">
      <w:bookmarkStart w:id="1" w:name="_GoBack"/>
      <w:bookmarkEnd w:id="1"/>
    </w:p>
    <w:sectPr w:rsidR="00126352" w:rsidRPr="00691B53" w:rsidSect="00F75F5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16B1A"/>
    <w:rsid w:val="00126352"/>
    <w:rsid w:val="00691B53"/>
    <w:rsid w:val="00CA465D"/>
    <w:rsid w:val="00D16B1A"/>
    <w:rsid w:val="00D248F1"/>
    <w:rsid w:val="00F75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48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6B1A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D16B1A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D16B1A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6B1A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D16B1A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D16B1A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BA148E763E2B5C2BE589DED7611832B0999FF4EB3F5EB474E142BDEE4DD2C1DDFC6BECFB0AA4E3tEO1N" TargetMode="External"/><Relationship Id="rId13" Type="http://schemas.openxmlformats.org/officeDocument/2006/relationships/hyperlink" Target="consultantplus://offline/ref=06BA148E763E2B5C2BE589DED7611832B0999FF7EB3C5EB474E142BDEE4DD2C1DDFC6BECF80BABE5tEO1N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6BA148E763E2B5C2BE597D3C10D423BB692C6FFE73B54EB2CBE19E0B944D8969AB332AEBF02A2E6E51BBCtBODN" TargetMode="External"/><Relationship Id="rId12" Type="http://schemas.openxmlformats.org/officeDocument/2006/relationships/hyperlink" Target="consultantplus://offline/ref=06BA148E763E2B5C2BE589DED7611832B0999FF7EB3C5EB474E142BDEE4DD2C1DDFC6BECF80BA4E1tEO3N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BA148E763E2B5C2BE589DED7611832B0999FF7EB3C5EB474E142BDEEt4ODN" TargetMode="External"/><Relationship Id="rId11" Type="http://schemas.openxmlformats.org/officeDocument/2006/relationships/hyperlink" Target="consultantplus://offline/ref=06BA148E763E2B5C2BE589DED7611832B0999FF7EB3C5EB474E142BDEE4DD2C1DDFC6BECF80BA4EEtEO1N" TargetMode="External"/><Relationship Id="rId5" Type="http://schemas.openxmlformats.org/officeDocument/2006/relationships/hyperlink" Target="consultantplus://offline/ref=06BA148E763E2B5C2BE589DED7611832B0999FF4EB3F5EB474E142BDEEt4ODN" TargetMode="External"/><Relationship Id="rId15" Type="http://schemas.openxmlformats.org/officeDocument/2006/relationships/hyperlink" Target="consultantplus://offline/ref=06BA148E763E2B5C2BE589DED7611832B0999FF7EB3C5EB474E142BDEE4DD2C1DDFC6BECF80BABE6tEODN" TargetMode="External"/><Relationship Id="rId10" Type="http://schemas.openxmlformats.org/officeDocument/2006/relationships/hyperlink" Target="consultantplus://offline/ref=06BA148E763E2B5C2BE589DED7611832B0999FF4EB3F5EB474E142BDEE4DD2C1DDFC6BECFB0AA4E5tEO3N" TargetMode="External"/><Relationship Id="rId4" Type="http://schemas.openxmlformats.org/officeDocument/2006/relationships/hyperlink" Target="consultantplus://offline/ref=06BA148E763E2B5C2BE597D3C10D423BB692C6FFE73B54EB2CBE19E0B944D8969AB332AEBF02A2E6E51BBCtBODN" TargetMode="External"/><Relationship Id="rId9" Type="http://schemas.openxmlformats.org/officeDocument/2006/relationships/hyperlink" Target="consultantplus://offline/ref=06BA148E763E2B5C2BE589DED7611832B0999FF7EB3C5EB474E142BDEE4DD2C1DDFC6BECF80BA4E3tEO7N" TargetMode="External"/><Relationship Id="rId14" Type="http://schemas.openxmlformats.org/officeDocument/2006/relationships/hyperlink" Target="consultantplus://offline/ref=06BA148E763E2B5C2BE589DED7611832B0999FF7EB3C5EB474E142BDEE4DD2C1DDFC6BECF80DAAE4tEO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Луньков Александр Иванович</dc:creator>
  <cp:lastModifiedBy>6800-00-528</cp:lastModifiedBy>
  <cp:revision>2</cp:revision>
  <dcterms:created xsi:type="dcterms:W3CDTF">2017-01-26T10:30:00Z</dcterms:created>
  <dcterms:modified xsi:type="dcterms:W3CDTF">2017-01-26T10:30:00Z</dcterms:modified>
</cp:coreProperties>
</file>