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EC2" w:rsidRPr="006477B1" w:rsidRDefault="008D5EC2" w:rsidP="008D5EC2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6477B1">
        <w:rPr>
          <w:rFonts w:ascii="Times New Roman" w:hAnsi="Times New Roman"/>
          <w:sz w:val="24"/>
          <w:szCs w:val="24"/>
        </w:rPr>
        <w:t>УТВЕРЖДАЮ</w:t>
      </w:r>
    </w:p>
    <w:p w:rsidR="008D5EC2" w:rsidRDefault="008D5EC2" w:rsidP="008D5EC2">
      <w:pPr>
        <w:pStyle w:val="a5"/>
        <w:widowControl w:val="0"/>
        <w:spacing w:after="0"/>
        <w:ind w:left="3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Р</w:t>
      </w:r>
      <w:r w:rsidRPr="006477B1">
        <w:rPr>
          <w:rFonts w:ascii="Times New Roman" w:hAnsi="Times New Roman"/>
          <w:sz w:val="24"/>
          <w:szCs w:val="24"/>
        </w:rPr>
        <w:t>уководител</w:t>
      </w:r>
      <w:r>
        <w:rPr>
          <w:rFonts w:ascii="Times New Roman" w:hAnsi="Times New Roman"/>
          <w:sz w:val="24"/>
          <w:szCs w:val="24"/>
        </w:rPr>
        <w:t>ь</w:t>
      </w:r>
      <w:r w:rsidRPr="006477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Pr="006477B1">
        <w:rPr>
          <w:rFonts w:ascii="Times New Roman" w:hAnsi="Times New Roman"/>
          <w:sz w:val="24"/>
          <w:szCs w:val="24"/>
        </w:rPr>
        <w:t>ФНС России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477B1">
        <w:rPr>
          <w:rFonts w:ascii="Times New Roman" w:hAnsi="Times New Roman"/>
          <w:sz w:val="24"/>
          <w:szCs w:val="24"/>
        </w:rPr>
        <w:t>по</w:t>
      </w:r>
      <w:proofErr w:type="gramEnd"/>
      <w:r w:rsidRPr="006477B1">
        <w:rPr>
          <w:rFonts w:ascii="Times New Roman" w:hAnsi="Times New Roman"/>
          <w:sz w:val="24"/>
          <w:szCs w:val="24"/>
        </w:rPr>
        <w:t xml:space="preserve"> </w:t>
      </w:r>
    </w:p>
    <w:p w:rsidR="008D5EC2" w:rsidRDefault="008D5EC2" w:rsidP="008D5EC2">
      <w:pPr>
        <w:pStyle w:val="a5"/>
        <w:widowControl w:val="0"/>
        <w:spacing w:after="0"/>
        <w:ind w:left="3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Тамбовской области</w:t>
      </w:r>
    </w:p>
    <w:p w:rsidR="008D5EC2" w:rsidRDefault="008D5EC2" w:rsidP="008D5EC2">
      <w:pPr>
        <w:pStyle w:val="a5"/>
        <w:widowControl w:val="0"/>
        <w:spacing w:after="0"/>
        <w:ind w:left="6096"/>
        <w:jc w:val="right"/>
        <w:rPr>
          <w:rFonts w:ascii="Times New Roman" w:hAnsi="Times New Roman"/>
          <w:sz w:val="24"/>
          <w:szCs w:val="24"/>
        </w:rPr>
      </w:pPr>
    </w:p>
    <w:p w:rsidR="008D5EC2" w:rsidRPr="006477B1" w:rsidRDefault="008D5EC2" w:rsidP="008D5EC2">
      <w:pPr>
        <w:pStyle w:val="a5"/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_______________А.В. </w:t>
      </w:r>
      <w:proofErr w:type="spellStart"/>
      <w:r>
        <w:rPr>
          <w:rFonts w:ascii="Times New Roman" w:hAnsi="Times New Roman"/>
          <w:sz w:val="24"/>
          <w:szCs w:val="24"/>
        </w:rPr>
        <w:t>Житлов</w:t>
      </w:r>
      <w:proofErr w:type="spellEnd"/>
    </w:p>
    <w:p w:rsidR="008D5EC2" w:rsidRDefault="008D5EC2" w:rsidP="008D5EC2">
      <w:pPr>
        <w:pStyle w:val="a5"/>
        <w:widowControl w:val="0"/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</w:p>
    <w:p w:rsidR="008D5EC2" w:rsidRDefault="008D5EC2" w:rsidP="008D5EC2">
      <w:pPr>
        <w:pStyle w:val="ConsPlusNormal"/>
        <w:jc w:val="center"/>
        <w:rPr>
          <w:b/>
          <w:sz w:val="28"/>
          <w:szCs w:val="28"/>
        </w:rPr>
      </w:pPr>
      <w:r>
        <w:rPr>
          <w:szCs w:val="24"/>
        </w:rPr>
        <w:t xml:space="preserve">                                                                 от «  » </w:t>
      </w:r>
      <w:r>
        <w:rPr>
          <w:szCs w:val="24"/>
          <w:u w:val="single"/>
        </w:rPr>
        <w:t xml:space="preserve">  </w:t>
      </w:r>
      <w:r w:rsidRPr="00776926">
        <w:rPr>
          <w:szCs w:val="24"/>
          <w:u w:val="single"/>
        </w:rPr>
        <w:t xml:space="preserve">          </w:t>
      </w:r>
      <w:r>
        <w:rPr>
          <w:szCs w:val="24"/>
          <w:u w:val="single"/>
        </w:rPr>
        <w:t xml:space="preserve">    </w:t>
      </w:r>
      <w:r>
        <w:rPr>
          <w:szCs w:val="24"/>
        </w:rPr>
        <w:t xml:space="preserve">   </w:t>
      </w:r>
      <w:r w:rsidRPr="006477B1">
        <w:rPr>
          <w:szCs w:val="24"/>
        </w:rPr>
        <w:t>20</w:t>
      </w:r>
      <w:r>
        <w:rPr>
          <w:szCs w:val="24"/>
        </w:rPr>
        <w:t xml:space="preserve">25 </w:t>
      </w:r>
      <w:r w:rsidRPr="006477B1">
        <w:rPr>
          <w:szCs w:val="24"/>
        </w:rPr>
        <w:t>г.</w:t>
      </w:r>
    </w:p>
    <w:p w:rsidR="008D5EC2" w:rsidRDefault="008D5EC2" w:rsidP="00DB45DF">
      <w:pPr>
        <w:pStyle w:val="ConsPlusNormal"/>
        <w:jc w:val="center"/>
        <w:rPr>
          <w:b/>
          <w:sz w:val="28"/>
          <w:szCs w:val="28"/>
        </w:rPr>
      </w:pPr>
    </w:p>
    <w:p w:rsidR="008D5EC2" w:rsidRDefault="008D5EC2" w:rsidP="00DB45DF">
      <w:pPr>
        <w:pStyle w:val="ConsPlusNormal"/>
        <w:jc w:val="center"/>
        <w:rPr>
          <w:b/>
          <w:sz w:val="28"/>
          <w:szCs w:val="28"/>
        </w:rPr>
      </w:pPr>
    </w:p>
    <w:p w:rsidR="00E05D7A" w:rsidRPr="008D5EC2" w:rsidRDefault="00E05D7A" w:rsidP="00DB45DF">
      <w:pPr>
        <w:pStyle w:val="ConsPlusNormal"/>
        <w:jc w:val="center"/>
        <w:rPr>
          <w:b/>
          <w:szCs w:val="24"/>
        </w:rPr>
      </w:pPr>
      <w:r w:rsidRPr="008D5EC2">
        <w:rPr>
          <w:b/>
          <w:szCs w:val="24"/>
        </w:rPr>
        <w:t>Должностной регламент</w:t>
      </w:r>
    </w:p>
    <w:p w:rsidR="00E05D7A" w:rsidRPr="008D5EC2" w:rsidRDefault="008D5EC2" w:rsidP="0094760B">
      <w:pPr>
        <w:pStyle w:val="ConsPlusNormal"/>
        <w:jc w:val="center"/>
        <w:rPr>
          <w:b/>
          <w:szCs w:val="24"/>
        </w:rPr>
      </w:pPr>
      <w:r w:rsidRPr="008D5EC2">
        <w:rPr>
          <w:b/>
          <w:szCs w:val="24"/>
        </w:rPr>
        <w:t>с</w:t>
      </w:r>
      <w:r w:rsidR="00DB45DF" w:rsidRPr="008D5EC2">
        <w:rPr>
          <w:b/>
          <w:szCs w:val="24"/>
        </w:rPr>
        <w:t xml:space="preserve">пециалиста </w:t>
      </w:r>
      <w:r w:rsidR="00C47BA5" w:rsidRPr="008D5EC2">
        <w:rPr>
          <w:b/>
          <w:szCs w:val="24"/>
        </w:rPr>
        <w:t>«</w:t>
      </w:r>
      <w:r w:rsidR="00AB21C8">
        <w:rPr>
          <w:b/>
          <w:szCs w:val="24"/>
        </w:rPr>
        <w:t>ведущей</w:t>
      </w:r>
      <w:r w:rsidR="00C47BA5" w:rsidRPr="008D5EC2">
        <w:rPr>
          <w:b/>
          <w:szCs w:val="24"/>
        </w:rPr>
        <w:t xml:space="preserve">» группы </w:t>
      </w:r>
      <w:proofErr w:type="gramStart"/>
      <w:r w:rsidR="00C47BA5" w:rsidRPr="008D5EC2">
        <w:rPr>
          <w:b/>
          <w:szCs w:val="24"/>
        </w:rPr>
        <w:t xml:space="preserve">должностей </w:t>
      </w:r>
      <w:r w:rsidR="0094760B" w:rsidRPr="008D5EC2">
        <w:rPr>
          <w:b/>
          <w:szCs w:val="24"/>
        </w:rPr>
        <w:t xml:space="preserve">отдела обеспечения </w:t>
      </w:r>
      <w:r w:rsidR="00E37CA1" w:rsidRPr="008D5EC2">
        <w:rPr>
          <w:b/>
          <w:szCs w:val="24"/>
        </w:rPr>
        <w:t>процедур банкротства</w:t>
      </w:r>
      <w:proofErr w:type="gramEnd"/>
      <w:r w:rsidR="00E37CA1" w:rsidRPr="008D5EC2">
        <w:rPr>
          <w:b/>
          <w:szCs w:val="24"/>
        </w:rPr>
        <w:t xml:space="preserve"> </w:t>
      </w:r>
      <w:r w:rsidR="00C47BA5" w:rsidRPr="008D5EC2">
        <w:rPr>
          <w:b/>
          <w:szCs w:val="24"/>
        </w:rPr>
        <w:t>УФНС России по Тамбовской области</w:t>
      </w:r>
    </w:p>
    <w:p w:rsidR="00DB45DF" w:rsidRPr="008D5EC2" w:rsidRDefault="00DB45DF" w:rsidP="0094760B">
      <w:pPr>
        <w:pStyle w:val="ConsPlusNormal"/>
        <w:jc w:val="center"/>
        <w:rPr>
          <w:b/>
          <w:szCs w:val="24"/>
          <w:highlight w:val="yellow"/>
        </w:rPr>
      </w:pPr>
    </w:p>
    <w:p w:rsidR="00E05D7A" w:rsidRPr="008D5EC2" w:rsidRDefault="00E05D7A">
      <w:pPr>
        <w:pStyle w:val="ConsPlusNormal"/>
        <w:jc w:val="center"/>
        <w:outlineLvl w:val="1"/>
        <w:rPr>
          <w:b/>
          <w:szCs w:val="24"/>
        </w:rPr>
      </w:pPr>
      <w:r w:rsidRPr="008D5EC2">
        <w:rPr>
          <w:b/>
          <w:szCs w:val="24"/>
        </w:rPr>
        <w:t>I. Общие положения</w:t>
      </w:r>
    </w:p>
    <w:p w:rsidR="00E05D7A" w:rsidRPr="008D5EC2" w:rsidRDefault="00E05D7A">
      <w:pPr>
        <w:pStyle w:val="ConsPlusNormal"/>
        <w:jc w:val="both"/>
        <w:rPr>
          <w:szCs w:val="24"/>
          <w:highlight w:val="yellow"/>
        </w:rPr>
      </w:pPr>
    </w:p>
    <w:p w:rsidR="00DB45DF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1. </w:t>
      </w:r>
      <w:r w:rsidR="00AB21C8" w:rsidRPr="00AB21C8">
        <w:rPr>
          <w:szCs w:val="24"/>
        </w:rPr>
        <w:t xml:space="preserve">Должность федеральной государственной гражданской службы (далее – гражданская служба) специалиста </w:t>
      </w:r>
      <w:proofErr w:type="gramStart"/>
      <w:r w:rsidR="00AB21C8" w:rsidRPr="00AB21C8">
        <w:rPr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="00AB21C8" w:rsidRPr="00AB21C8">
        <w:rPr>
          <w:szCs w:val="24"/>
        </w:rPr>
        <w:t xml:space="preserve"> относится к ведущей группе должностей гражданской службы категории «специалисты».</w:t>
      </w:r>
    </w:p>
    <w:p w:rsidR="00E05D7A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Регистрационный номер (код) должности по Реестру –</w:t>
      </w:r>
    </w:p>
    <w:p w:rsidR="00E05D7A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2. Область профессиональной служебной деятельности </w:t>
      </w:r>
      <w:r w:rsidR="00DB45DF" w:rsidRPr="008D5EC2">
        <w:rPr>
          <w:szCs w:val="24"/>
        </w:rPr>
        <w:t>специалиста</w:t>
      </w:r>
      <w:r w:rsidRPr="008D5EC2">
        <w:rPr>
          <w:szCs w:val="24"/>
        </w:rPr>
        <w:t xml:space="preserve">: </w:t>
      </w:r>
      <w:r w:rsidR="009F0EE4" w:rsidRPr="008D5EC2">
        <w:rPr>
          <w:szCs w:val="24"/>
        </w:rPr>
        <w:t>регулирование финансовой деятельности и финансовых рынков</w:t>
      </w:r>
      <w:r w:rsidRPr="008D5EC2">
        <w:rPr>
          <w:szCs w:val="24"/>
        </w:rPr>
        <w:t>.</w:t>
      </w:r>
    </w:p>
    <w:p w:rsidR="00E05D7A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3. </w:t>
      </w:r>
      <w:r w:rsidR="00E05D7A" w:rsidRPr="008D5EC2">
        <w:rPr>
          <w:szCs w:val="24"/>
        </w:rPr>
        <w:t xml:space="preserve">Вид профессиональной служебной деятельности </w:t>
      </w:r>
      <w:r w:rsidRPr="008D5EC2">
        <w:rPr>
          <w:szCs w:val="24"/>
        </w:rPr>
        <w:t>специалиста</w:t>
      </w:r>
      <w:r w:rsidR="00E05D7A" w:rsidRPr="008D5EC2">
        <w:rPr>
          <w:szCs w:val="24"/>
        </w:rPr>
        <w:t xml:space="preserve">: </w:t>
      </w:r>
      <w:r w:rsidR="009F0EE4" w:rsidRPr="008D5EC2">
        <w:rPr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554CFE" w:rsidRPr="008D5EC2">
        <w:rPr>
          <w:szCs w:val="24"/>
        </w:rPr>
        <w:t>.</w:t>
      </w:r>
    </w:p>
    <w:p w:rsidR="00E05D7A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4. Назначение на должность и освобождение от должности </w:t>
      </w:r>
      <w:r w:rsidR="00DB45DF" w:rsidRPr="008D5EC2">
        <w:rPr>
          <w:szCs w:val="24"/>
        </w:rPr>
        <w:t>специалиста</w:t>
      </w:r>
      <w:r w:rsidR="00D8339C" w:rsidRPr="008D5EC2">
        <w:rPr>
          <w:szCs w:val="24"/>
        </w:rPr>
        <w:t xml:space="preserve"> </w:t>
      </w:r>
      <w:r w:rsidRPr="008D5EC2">
        <w:rPr>
          <w:szCs w:val="24"/>
        </w:rPr>
        <w:t xml:space="preserve">осуществляется </w:t>
      </w:r>
      <w:r w:rsidR="00D8339C" w:rsidRPr="008D5EC2">
        <w:rPr>
          <w:szCs w:val="24"/>
        </w:rPr>
        <w:t xml:space="preserve">руководителем </w:t>
      </w:r>
      <w:r w:rsidR="00E37CA1" w:rsidRPr="008D5EC2">
        <w:rPr>
          <w:szCs w:val="24"/>
        </w:rPr>
        <w:t>У</w:t>
      </w:r>
      <w:r w:rsidR="00D8339C" w:rsidRPr="008D5EC2">
        <w:rPr>
          <w:szCs w:val="24"/>
        </w:rPr>
        <w:t>ФНС России по Тамбовской области.</w:t>
      </w:r>
    </w:p>
    <w:p w:rsidR="00E05D7A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5. </w:t>
      </w:r>
      <w:r w:rsidR="00DB45DF" w:rsidRPr="008D5EC2">
        <w:rPr>
          <w:szCs w:val="24"/>
        </w:rPr>
        <w:t>Специалист</w:t>
      </w:r>
      <w:r w:rsidR="00D8339C" w:rsidRPr="008D5EC2">
        <w:rPr>
          <w:szCs w:val="24"/>
        </w:rPr>
        <w:t xml:space="preserve"> </w:t>
      </w:r>
      <w:r w:rsidRPr="008D5EC2">
        <w:rPr>
          <w:szCs w:val="24"/>
        </w:rPr>
        <w:t xml:space="preserve">непосредственно подчиняется </w:t>
      </w:r>
      <w:r w:rsidR="00D8339C" w:rsidRPr="008D5EC2">
        <w:rPr>
          <w:szCs w:val="24"/>
        </w:rPr>
        <w:t>начальнику отдела</w:t>
      </w:r>
      <w:r w:rsidRPr="008D5EC2">
        <w:rPr>
          <w:szCs w:val="24"/>
        </w:rPr>
        <w:t>.</w:t>
      </w:r>
    </w:p>
    <w:p w:rsidR="00E05D7A" w:rsidRPr="008D5EC2" w:rsidRDefault="00E05D7A">
      <w:pPr>
        <w:pStyle w:val="ConsPlusNormal"/>
        <w:jc w:val="both"/>
        <w:rPr>
          <w:szCs w:val="24"/>
          <w:highlight w:val="yellow"/>
        </w:rPr>
      </w:pPr>
    </w:p>
    <w:p w:rsidR="00E05D7A" w:rsidRPr="008D5EC2" w:rsidRDefault="00E05D7A">
      <w:pPr>
        <w:pStyle w:val="ConsPlusNormal"/>
        <w:jc w:val="center"/>
        <w:outlineLvl w:val="1"/>
        <w:rPr>
          <w:b/>
          <w:szCs w:val="24"/>
        </w:rPr>
      </w:pPr>
      <w:r w:rsidRPr="008D5EC2">
        <w:rPr>
          <w:b/>
          <w:szCs w:val="24"/>
        </w:rPr>
        <w:t>II. Квалификационные требования для замещения должности</w:t>
      </w:r>
    </w:p>
    <w:p w:rsidR="00E05D7A" w:rsidRPr="008D5EC2" w:rsidRDefault="00D8339C">
      <w:pPr>
        <w:pStyle w:val="ConsPlusNormal"/>
        <w:jc w:val="center"/>
        <w:rPr>
          <w:b/>
          <w:szCs w:val="24"/>
        </w:rPr>
      </w:pPr>
      <w:r w:rsidRPr="008D5EC2">
        <w:rPr>
          <w:b/>
          <w:szCs w:val="24"/>
        </w:rPr>
        <w:t xml:space="preserve">гражданской службы </w:t>
      </w:r>
    </w:p>
    <w:p w:rsidR="00E05D7A" w:rsidRPr="008D5EC2" w:rsidRDefault="00E05D7A">
      <w:pPr>
        <w:pStyle w:val="ConsPlusNormal"/>
        <w:jc w:val="center"/>
        <w:rPr>
          <w:szCs w:val="24"/>
          <w:highlight w:val="yellow"/>
        </w:rPr>
      </w:pPr>
    </w:p>
    <w:p w:rsidR="00E05D7A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6. </w:t>
      </w:r>
      <w:r w:rsidR="00E05D7A" w:rsidRPr="008D5EC2">
        <w:rPr>
          <w:szCs w:val="24"/>
        </w:rPr>
        <w:t xml:space="preserve">Для замещения </w:t>
      </w:r>
      <w:proofErr w:type="gramStart"/>
      <w:r w:rsidR="00E05D7A" w:rsidRPr="008D5EC2">
        <w:rPr>
          <w:szCs w:val="24"/>
        </w:rPr>
        <w:t xml:space="preserve">должности </w:t>
      </w:r>
      <w:r w:rsidRPr="008D5EC2">
        <w:rPr>
          <w:szCs w:val="24"/>
        </w:rPr>
        <w:t>специалиста</w:t>
      </w:r>
      <w:r w:rsidR="00D8339C" w:rsidRPr="008D5EC2">
        <w:rPr>
          <w:szCs w:val="24"/>
        </w:rPr>
        <w:t xml:space="preserve"> отдела обеспечения процедур банкротства</w:t>
      </w:r>
      <w:proofErr w:type="gramEnd"/>
      <w:r w:rsidR="00D8339C" w:rsidRPr="008D5EC2">
        <w:rPr>
          <w:szCs w:val="24"/>
        </w:rPr>
        <w:t xml:space="preserve"> </w:t>
      </w:r>
      <w:r w:rsidR="00E05D7A" w:rsidRPr="008D5EC2">
        <w:rPr>
          <w:szCs w:val="24"/>
        </w:rPr>
        <w:t>устанавливаются следующие требования.</w:t>
      </w:r>
    </w:p>
    <w:p w:rsidR="00E05D7A" w:rsidRPr="008D5EC2" w:rsidRDefault="00123517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6.1. Наличие</w:t>
      </w:r>
      <w:r w:rsidR="005A2C34" w:rsidRPr="008D5EC2">
        <w:rPr>
          <w:szCs w:val="24"/>
        </w:rPr>
        <w:t xml:space="preserve"> высшего образования</w:t>
      </w:r>
      <w:r w:rsidR="00E771E0" w:rsidRPr="008D5EC2">
        <w:rPr>
          <w:szCs w:val="24"/>
        </w:rPr>
        <w:t xml:space="preserve"> - </w:t>
      </w:r>
      <w:proofErr w:type="spellStart"/>
      <w:r w:rsidR="00E771E0" w:rsidRPr="008D5EC2">
        <w:rPr>
          <w:szCs w:val="24"/>
        </w:rPr>
        <w:t>бакалавриат</w:t>
      </w:r>
      <w:proofErr w:type="spellEnd"/>
      <w:r w:rsidR="005A2C34" w:rsidRPr="008D5EC2">
        <w:rPr>
          <w:szCs w:val="24"/>
        </w:rPr>
        <w:t>;</w:t>
      </w:r>
    </w:p>
    <w:p w:rsidR="00E05D7A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6.2. </w:t>
      </w:r>
      <w:r w:rsidR="006717BF" w:rsidRPr="008D5EC2">
        <w:rPr>
          <w:szCs w:val="24"/>
        </w:rPr>
        <w:t xml:space="preserve">Без предъявления требования к стажу. </w:t>
      </w:r>
    </w:p>
    <w:p w:rsidR="005B360A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6.3. </w:t>
      </w:r>
      <w:r w:rsidR="00E05D7A" w:rsidRPr="008D5EC2">
        <w:rPr>
          <w:szCs w:val="24"/>
        </w:rPr>
        <w:t>Наличие базовых знаний:</w:t>
      </w:r>
      <w:r w:rsidR="005B360A" w:rsidRPr="008D5EC2">
        <w:rPr>
          <w:szCs w:val="24"/>
        </w:rPr>
        <w:t xml:space="preserve"> знание государственного языка Российской Федерации (русского языка);</w:t>
      </w:r>
      <w:r w:rsidR="00534107" w:rsidRPr="008D5EC2">
        <w:rPr>
          <w:szCs w:val="24"/>
        </w:rPr>
        <w:t xml:space="preserve"> </w:t>
      </w:r>
      <w:r w:rsidR="005B360A" w:rsidRPr="008D5EC2">
        <w:rPr>
          <w:szCs w:val="24"/>
        </w:rPr>
        <w:t xml:space="preserve">знание основ </w:t>
      </w:r>
      <w:hyperlink r:id="rId8" w:history="1">
        <w:r w:rsidR="005B360A" w:rsidRPr="008D5EC2">
          <w:rPr>
            <w:color w:val="0000FF"/>
            <w:szCs w:val="24"/>
          </w:rPr>
          <w:t>Конституции</w:t>
        </w:r>
      </w:hyperlink>
      <w:r w:rsidR="005B360A" w:rsidRPr="008D5EC2">
        <w:rPr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 w:rsidRPr="008D5EC2">
        <w:rPr>
          <w:szCs w:val="24"/>
        </w:rPr>
        <w:t xml:space="preserve"> </w:t>
      </w:r>
      <w:r w:rsidR="005B360A" w:rsidRPr="008D5EC2">
        <w:rPr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05D7A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6.4. Наличие профессиональных знаний:</w:t>
      </w:r>
    </w:p>
    <w:p w:rsidR="00620F06" w:rsidRPr="008D5EC2" w:rsidRDefault="00E37CA1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6.4.1. В сфере законодательства Российской Федерации: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Бюджетный кодекс Российской Федерации;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>Уголовный кодекс Росси</w:t>
      </w:r>
      <w:r w:rsidRPr="008D5EC2">
        <w:rPr>
          <w:szCs w:val="24"/>
        </w:rPr>
        <w:t>йской Федерации (статья 172.1);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Гражданский кодекс Российской Федерации;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Кодекс Российской Федерации об административных правонарушениях;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Федеральный закон от 26 октября 2002 г. № 127-ФЗ </w:t>
      </w:r>
      <w:r w:rsidRPr="008D5EC2">
        <w:rPr>
          <w:szCs w:val="24"/>
        </w:rPr>
        <w:br/>
      </w:r>
      <w:r w:rsidR="00E37CA1" w:rsidRPr="008D5EC2">
        <w:rPr>
          <w:szCs w:val="24"/>
        </w:rPr>
        <w:t xml:space="preserve">«О несостоятельности (банкротстве)»;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Федеральный закон от 1 декабря 2007 г. № 315-ФЗ </w:t>
      </w:r>
      <w:r w:rsidR="00DB45DF" w:rsidRPr="008D5EC2">
        <w:rPr>
          <w:szCs w:val="24"/>
        </w:rPr>
        <w:br/>
      </w:r>
      <w:r w:rsidR="00E37CA1" w:rsidRPr="008D5EC2">
        <w:rPr>
          <w:szCs w:val="24"/>
        </w:rPr>
        <w:t xml:space="preserve">«О саморегулируемых организациях»;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lastRenderedPageBreak/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Федеральный закон от 6 декабря 2011 г. № 402-ФЗ «О бухгалтерском учете»;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процедурах, применяемых в деле о банкротстве»;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приказ Минфина России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>постановление Правительства Российской Фе</w:t>
      </w:r>
      <w:r w:rsidRPr="008D5EC2">
        <w:rPr>
          <w:szCs w:val="24"/>
        </w:rPr>
        <w:t xml:space="preserve">дерации от 29 мая 2004 г. № 257 </w:t>
      </w:r>
      <w:r w:rsidR="00E37CA1" w:rsidRPr="008D5EC2">
        <w:rPr>
          <w:szCs w:val="24"/>
        </w:rPr>
        <w:t xml:space="preserve">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постановление Правительства Российской Федерации от </w:t>
      </w:r>
      <w:r w:rsidR="00E37CA1" w:rsidRPr="008D5EC2">
        <w:rPr>
          <w:szCs w:val="24"/>
        </w:rPr>
        <w:br/>
        <w:t xml:space="preserve">21 октября 2004 г. № 573 «О порядке и условиях финансирования процедур банкротства и отсутствующих должников»;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>приказ Минэкономразвити</w:t>
      </w:r>
      <w:r w:rsidR="00DB45DF" w:rsidRPr="008D5EC2">
        <w:rPr>
          <w:szCs w:val="24"/>
        </w:rPr>
        <w:t xml:space="preserve">я России от 19 октября 2007 г. </w:t>
      </w:r>
      <w:r w:rsidR="00E37CA1" w:rsidRPr="008D5EC2">
        <w:rPr>
          <w:szCs w:val="24"/>
        </w:rPr>
        <w:t xml:space="preserve">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приказ Минэкономразвития России от 3 августа 2004 г. № 219 </w:t>
      </w:r>
      <w:r w:rsidRPr="008D5EC2">
        <w:rPr>
          <w:szCs w:val="24"/>
        </w:rPr>
        <w:br/>
      </w:r>
      <w:r w:rsidR="00E37CA1" w:rsidRPr="008D5EC2">
        <w:rPr>
          <w:szCs w:val="24"/>
        </w:rPr>
        <w:t xml:space="preserve">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E37CA1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приказ </w:t>
      </w:r>
      <w:r w:rsidRPr="008D5EC2">
        <w:rPr>
          <w:szCs w:val="24"/>
        </w:rPr>
        <w:t xml:space="preserve">ФНС России от 3 октября 2012 г. </w:t>
      </w:r>
      <w:r w:rsidR="00DB45DF" w:rsidRPr="008D5EC2">
        <w:rPr>
          <w:szCs w:val="24"/>
        </w:rPr>
        <w:t xml:space="preserve">№ ММВ-7-8/663@ </w:t>
      </w:r>
      <w:r w:rsidRPr="008D5EC2">
        <w:rPr>
          <w:szCs w:val="24"/>
        </w:rPr>
        <w:br/>
      </w:r>
      <w:r w:rsidR="00E37CA1" w:rsidRPr="008D5EC2">
        <w:rPr>
          <w:szCs w:val="24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</w:t>
      </w:r>
      <w:r w:rsidRPr="008D5EC2">
        <w:rPr>
          <w:szCs w:val="24"/>
        </w:rPr>
        <w:t xml:space="preserve">е, между центральным аппаратом </w:t>
      </w:r>
      <w:r w:rsidR="00E37CA1" w:rsidRPr="008D5EC2">
        <w:rPr>
          <w:szCs w:val="24"/>
        </w:rPr>
        <w:t>ФНС России и территориальными органами ФНС России».</w:t>
      </w:r>
    </w:p>
    <w:p w:rsidR="00691ABE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Специалист</w:t>
      </w:r>
      <w:r w:rsidR="00691ABE" w:rsidRPr="008D5EC2">
        <w:rPr>
          <w:szCs w:val="24"/>
        </w:rPr>
        <w:t xml:space="preserve"> </w:t>
      </w:r>
      <w:r w:rsidR="00E05D7A" w:rsidRPr="008D5EC2">
        <w:rPr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691ABE" w:rsidRPr="008D5EC2">
        <w:rPr>
          <w:szCs w:val="24"/>
        </w:rPr>
        <w:t>ональной служебной деятельности</w:t>
      </w:r>
      <w:r w:rsidR="001E3A51" w:rsidRPr="008D5EC2">
        <w:rPr>
          <w:szCs w:val="24"/>
        </w:rPr>
        <w:t>.</w:t>
      </w:r>
      <w:r w:rsidR="00691ABE" w:rsidRPr="008D5EC2">
        <w:rPr>
          <w:szCs w:val="24"/>
        </w:rPr>
        <w:t xml:space="preserve"> </w:t>
      </w:r>
    </w:p>
    <w:p w:rsidR="006F37E3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6.4.2. Иные профессиональные знания: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основы экономической теории;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основные направления бюджетной политики в </w:t>
      </w:r>
      <w:r w:rsidRPr="008D5EC2">
        <w:rPr>
          <w:szCs w:val="24"/>
        </w:rPr>
        <w:br/>
      </w:r>
      <w:r w:rsidR="001E3A51" w:rsidRPr="008D5EC2">
        <w:rPr>
          <w:szCs w:val="24"/>
        </w:rPr>
        <w:t xml:space="preserve">Российской Федерации; международный финансовый опыт;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стандарты бухгалтерского учета, включая МСФО;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стандарты аудиторской деятельности, включая МСА;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практика применения стандартов бухгалтерского учета, финансовой отчетности и аудиторской деятельности;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организационные основы процедуры банкротства;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</w:p>
    <w:p w:rsidR="00E05D7A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6F37E3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6.5. Наличие функциональных знаний:</w:t>
      </w:r>
      <w:r w:rsidR="001E3A51" w:rsidRPr="008D5EC2">
        <w:rPr>
          <w:szCs w:val="24"/>
        </w:rPr>
        <w:t xml:space="preserve">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lastRenderedPageBreak/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понятие нормы права, нормативного правового акта, правоотношений и их признаки;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понятие проекта нормативного правового акта, инструменты и этапы его разработки;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>понятие официального отзыва на проекты нормативных правовых актов</w:t>
      </w:r>
      <w:r w:rsidR="00141E9B" w:rsidRPr="008D5EC2">
        <w:rPr>
          <w:szCs w:val="24"/>
        </w:rPr>
        <w:t xml:space="preserve">; </w:t>
      </w:r>
      <w:r w:rsidR="001E3A51" w:rsidRPr="008D5EC2">
        <w:rPr>
          <w:szCs w:val="24"/>
        </w:rPr>
        <w:t>понятие, процедура</w:t>
      </w:r>
      <w:r w:rsidR="00141E9B" w:rsidRPr="008D5EC2">
        <w:rPr>
          <w:szCs w:val="24"/>
        </w:rPr>
        <w:t xml:space="preserve"> рассмотрения обращений граждан;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принципы, методы, технологии и механизмы осуществления контроля (надзора);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>виды, назначение и технологии организации проверочных процедур;</w:t>
      </w:r>
      <w:r w:rsidR="00141E9B" w:rsidRPr="008D5EC2">
        <w:rPr>
          <w:szCs w:val="24"/>
        </w:rPr>
        <w:t xml:space="preserve">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41E9B" w:rsidRPr="008D5EC2">
        <w:rPr>
          <w:szCs w:val="24"/>
        </w:rPr>
        <w:t xml:space="preserve">централизованная и смешанная формы ведения делопроизводства;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41E9B" w:rsidRPr="008D5EC2">
        <w:rPr>
          <w:szCs w:val="24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141E9B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41E9B" w:rsidRPr="008D5EC2">
        <w:rPr>
          <w:szCs w:val="24"/>
        </w:rPr>
        <w:t>порядок ведения дел в судах различной инстанции.</w:t>
      </w:r>
    </w:p>
    <w:p w:rsidR="006F37E3" w:rsidRPr="008D5EC2" w:rsidRDefault="00191765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6.6. </w:t>
      </w:r>
      <w:r w:rsidR="005D584B" w:rsidRPr="008D5EC2">
        <w:rPr>
          <w:szCs w:val="24"/>
        </w:rPr>
        <w:t xml:space="preserve">Наличие базовых умений: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 xml:space="preserve">коммуникативные умения; </w:t>
      </w:r>
    </w:p>
    <w:p w:rsidR="005D584B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>умение управлять изменениями.</w:t>
      </w:r>
    </w:p>
    <w:p w:rsidR="006F37E3" w:rsidRPr="008D5EC2" w:rsidRDefault="00191765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6.7. </w:t>
      </w:r>
      <w:r w:rsidR="00E05D7A" w:rsidRPr="008D5EC2">
        <w:rPr>
          <w:szCs w:val="24"/>
        </w:rPr>
        <w:t xml:space="preserve">Наличие профессиональных умений: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 xml:space="preserve">анализ финансово-хозяйственной деятельности организаций-должников, отчетов арбитражных управляющих; </w:t>
      </w:r>
    </w:p>
    <w:p w:rsidR="00E05D7A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>участие в судебных заседаниях по делам о банкротстве должников</w:t>
      </w:r>
      <w:r w:rsidR="00E05D7A" w:rsidRPr="008D5EC2">
        <w:rPr>
          <w:szCs w:val="24"/>
        </w:rPr>
        <w:t>.</w:t>
      </w:r>
    </w:p>
    <w:p w:rsidR="006F37E3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6.8. </w:t>
      </w:r>
      <w:r w:rsidR="005D584B" w:rsidRPr="008D5EC2">
        <w:rPr>
          <w:szCs w:val="24"/>
        </w:rPr>
        <w:t xml:space="preserve">Наличие функциональных умений: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 xml:space="preserve">подготовка официальных отзывов на проекты нормативных правовых актов; подготовка методических рекомендаций, разъяснений;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 xml:space="preserve">подготовка аналитических, информационных и других материалов; организация и проведение мониторинга применения законодательства; </w:t>
      </w:r>
    </w:p>
    <w:p w:rsidR="00E05D7A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>ведение исковой и претензионной работы</w:t>
      </w:r>
      <w:r w:rsidR="00E05D7A" w:rsidRPr="008D5EC2">
        <w:rPr>
          <w:szCs w:val="24"/>
        </w:rPr>
        <w:t>.</w:t>
      </w:r>
    </w:p>
    <w:p w:rsidR="006F37E3" w:rsidRPr="008D5EC2" w:rsidRDefault="006F37E3">
      <w:pPr>
        <w:pStyle w:val="ConsPlusNormal"/>
        <w:jc w:val="both"/>
        <w:rPr>
          <w:szCs w:val="24"/>
          <w:highlight w:val="yellow"/>
        </w:rPr>
      </w:pPr>
    </w:p>
    <w:p w:rsidR="00E05D7A" w:rsidRDefault="00E728F9" w:rsidP="00DB45DF">
      <w:pPr>
        <w:pStyle w:val="ConsPlusNormal"/>
        <w:jc w:val="center"/>
        <w:outlineLvl w:val="1"/>
        <w:rPr>
          <w:b/>
          <w:szCs w:val="24"/>
        </w:rPr>
      </w:pPr>
      <w:r w:rsidRPr="008D5EC2">
        <w:rPr>
          <w:b/>
          <w:szCs w:val="24"/>
        </w:rPr>
        <w:t>III. Должностные обязанности</w:t>
      </w:r>
    </w:p>
    <w:p w:rsidR="008D5EC2" w:rsidRPr="008D5EC2" w:rsidRDefault="008D5EC2" w:rsidP="00DB45DF">
      <w:pPr>
        <w:pStyle w:val="ConsPlusNormal"/>
        <w:jc w:val="center"/>
        <w:outlineLvl w:val="1"/>
        <w:rPr>
          <w:b/>
          <w:szCs w:val="24"/>
        </w:rPr>
      </w:pPr>
    </w:p>
    <w:p w:rsidR="008D5EC2" w:rsidRDefault="008D5EC2" w:rsidP="008D5EC2">
      <w:pPr>
        <w:pStyle w:val="ConsPlusNormal"/>
        <w:ind w:firstLine="540"/>
        <w:jc w:val="both"/>
      </w:pPr>
      <w:r>
        <w:t xml:space="preserve">7. Основные  обязанности </w:t>
      </w:r>
      <w:r w:rsidRPr="008D5EC2">
        <w:t>специалиста отдела</w:t>
      </w:r>
      <w:r>
        <w:t>, а также ограничения, запреты и требования  установлены статьями 15-18, 20, 20.1, 20.2, 20.3 Федерального закона от 27.07.2004 № 79-ФЗ «О государственной гражданской службе Российской Федерации».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</w:p>
    <w:p w:rsidR="00102312" w:rsidRPr="008D5EC2" w:rsidRDefault="008D5EC2" w:rsidP="00DB45DF">
      <w:pPr>
        <w:pStyle w:val="ConsPlusNormal"/>
        <w:ind w:firstLine="709"/>
        <w:jc w:val="both"/>
        <w:rPr>
          <w:szCs w:val="24"/>
        </w:rPr>
      </w:pPr>
      <w:r>
        <w:t>8. В целях реализации задач и функций,</w:t>
      </w:r>
      <w:r w:rsidRPr="00A91793">
        <w:t xml:space="preserve"> </w:t>
      </w:r>
      <w:r>
        <w:t xml:space="preserve">возложенных на </w:t>
      </w:r>
      <w:r w:rsidRPr="008D5EC2">
        <w:t>отдел обеспечения процедур банкротства, специалист</w:t>
      </w:r>
      <w:r w:rsidRPr="00572AA5">
        <w:rPr>
          <w:color w:val="FF0000"/>
        </w:rPr>
        <w:t xml:space="preserve"> </w:t>
      </w:r>
      <w:r w:rsidRPr="008D5C7E">
        <w:t>обязан</w:t>
      </w:r>
      <w:r>
        <w:t xml:space="preserve">: </w:t>
      </w:r>
      <w:r w:rsidR="00102312" w:rsidRPr="008D5EC2">
        <w:rPr>
          <w:szCs w:val="24"/>
        </w:rPr>
        <w:t xml:space="preserve"> 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представляет отдел по вопросам, отнесенным к его ведению, в органах государственной, законодательной и исполнительной власти, муниципальных органах, учреждениях, организациях;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проводит работу по взаимодействию с органами исполнительной власти и органами местного самоуправления по вопросам применения процедур 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вносит предложения по совершенствованию работы по реализации функций уполномоченного органа в деле о банкротстве и в процедурах, применяемых в деле о банкротстве;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анализ финансового состояния, имущественного положения налогоплательщиков, а также источников и способов взыскания обязательных платежей, предполагаемых к доначислению в ходе мероприятий налогового контроля;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участвует в выездных налоговых проверках налогоплательщика;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- осуществляет мониторинг налогоплательщиков, в целях выявления признаков </w:t>
      </w:r>
      <w:r w:rsidRPr="008D5EC2">
        <w:rPr>
          <w:szCs w:val="24"/>
        </w:rPr>
        <w:lastRenderedPageBreak/>
        <w:t>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изучает и систематизирует законодательные и другие нормативные акты, дает консультации и разъяснения по вопросам банкротства должников;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проводит анализ принятых мер по взысканию задолженности за счет денежных средств на счетах налогоплательщика, уведомлений ФОИВ о наличии задолженности для определения целесообразности инициирования процедуры банкротства в отношении должника;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работу по формированию установленной отчетности о результатах работы по обеспечению процедур 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работу по формированию в полном объеме информационного ресурса по обеспечению процедур 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анализ данных статистической отчетности, составляемой отделом, а также анализ ведения информационного ресурса по обеспечению процедур 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принимает участие в подготовке аналитических материалов;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подготовку и направление на согласование в ФНС России материалов по инициированию процедур банкротства в отношении должников, имеющих признаки 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принимает решения о подаче в арбитражный суд заявлений о признании должников несостоятельными (банкротами);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подготовку и направление в арбитражный суд заявлений о признании должников несостоятельными (банкротами);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работу по предъявлению в установленные сроки и в полном объеме требований уполномоченного органа для включения в реестр требований кредиторов должников;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proofErr w:type="gramStart"/>
      <w:r w:rsidRPr="008D5EC2">
        <w:rPr>
          <w:szCs w:val="24"/>
        </w:rPr>
        <w:t>- обеспечивает защиту прав и законных интересов Российской Федерации как кредитора в деле о банкротстве и в процедурах, применяемых в деле о банкротстве, в судах, арбитражных судах всех инстанций, на собраниях кредиторов, в заседаниях комитетов кредиторов, правоохранительных и иных органах и организаций, в том числе посредством участия в судебных заседаниях, собраниях кредиторов, заседаниях комитетов кредиторов;</w:t>
      </w:r>
      <w:proofErr w:type="gramEnd"/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подготовку и представление в установленном порядке позиции уполномоченного органа в судебных заседаниях, собраниях кредиторов и заседаниях комитетов кредиторов в целях защиты прав и законных интересов Российской Федерации как кредитора в деле о банкротстве и в процедурах, применяемых в деле о банкротстве;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подготовку исковых заявлений о взыскании убытков с арбитражных управляющих, причиненных в деле о банкротстве должника;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подготовку исковых заявлений о привлечении контролирующих должника лиц к субсидиарной ответственности;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- осуществляет подготовку и направление жалоб на неправомерные действия (бездействие) арбитражных управляющих в арбитражный суд, в </w:t>
      </w:r>
      <w:proofErr w:type="spellStart"/>
      <w:r w:rsidRPr="008D5EC2">
        <w:rPr>
          <w:szCs w:val="24"/>
        </w:rPr>
        <w:t>Росреестр</w:t>
      </w:r>
      <w:proofErr w:type="spellEnd"/>
      <w:r w:rsidRPr="008D5EC2">
        <w:rPr>
          <w:szCs w:val="24"/>
        </w:rPr>
        <w:t>, в саморегулируемую организацию арбитражных управляющих;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подготовку и направление проектов жалоб на судебные акты, затрагивающие законные права и интересы уполномоченного органа;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подготовку и направления в правоохранительные органы и органы прокуратуры материалов для решения вопроса о возбуждении уголовных дел, а также для принятия мер прокурорского реагирования в отношении лиц, совершивших противоправные действия в преддверии банкротства и в процедурах, применяемых в деле о банкротстве.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сбор, обобщение и анализ информации, относящейся к компетенции Отдела;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- осуществляет подготовку и согласование в установленном порядке </w:t>
      </w:r>
      <w:r w:rsidRPr="008D5EC2">
        <w:rPr>
          <w:szCs w:val="24"/>
        </w:rPr>
        <w:lastRenderedPageBreak/>
        <w:t>процессуальных и иных документов, необходимых для выполнения функций Отдела;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функций административного органа в рамках полномочий, предоставленных КоАП РФ, по делам об административных правонарушениях, ответственность за которые предусмотрена частями 5, 5.1, 8 статьи 14.13, частью 1 статьи 20.25, статьей 19.6 КоАП РФ, юридическое сопровождение дел об административных правонарушениях в судах, арбитражных судах;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работу по подготовке, анализу и направлению в ФНС России информации по вопросам обеспечения процедур 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анализ причин затягивания процедур банкротства, представляет предложения  по завершению конкурсного производства в установленные сроки;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участвует в проведении анализа бухгалтерской и налоговой отчетности предприятий с целью определения фактов сокрытия имущества из-под механизма принудительного взыскания;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анализирует на постоянной основе комплекс мероприятий в отношении должников, находящихся в процедурах банкротства; обеспечивает эффективность, своевременность и полноту принимаемых мер при осуществлении сопровождения процедур банкротства, а также при осуществлении функций уполномоченного органа в делах о банкротстве;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обобщает и анализирует информацию о ходе дел о банкротстве и процедурах, применяемых в деле о банкротстве;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участвует в разработке памяток, методических рекомендаций по вопросам, относящимся к компетенции отдела, планов работы отдела;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готовит заключения и разъяснения по письмам и заявлениям, поступающим от налогоплательщиков по вопросам, входящим в компетенцию отдела;</w:t>
      </w:r>
    </w:p>
    <w:p w:rsidR="00102312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</w:t>
      </w:r>
      <w:r w:rsidR="00102312" w:rsidRPr="008D5EC2">
        <w:rPr>
          <w:szCs w:val="24"/>
        </w:rPr>
        <w:t>обеспечивает своевременное выполнение мероприятий, предусмотренных планом работы отдела;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обеспечивает надежную сохранность документов и магнитных носителей, содержащих информацию, составляющую налоговую и служебную тайну;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обеспечивает неразглашение сведений, составляющих налоговую и служебную тайну;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Обеспечивает: 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сбор, обработку и передачу на федеральный уровень статистической отчетности по формам, отнесенным к компетенции отдела;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- принятие решений </w:t>
      </w:r>
      <w:proofErr w:type="gramStart"/>
      <w:r w:rsidRPr="008D5EC2">
        <w:rPr>
          <w:szCs w:val="24"/>
        </w:rPr>
        <w:t>об отложении подачи заявления в арбитражный суд о признании должника банкротом в соответствии с порядком</w:t>
      </w:r>
      <w:proofErr w:type="gramEnd"/>
      <w:r w:rsidRPr="008D5EC2">
        <w:rPr>
          <w:szCs w:val="24"/>
        </w:rPr>
        <w:t>, установленным ФНС России;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- ежедневный мониторинг интернет-сайта ЕФРСБ и Федеральных арбитражных судов Российской Федерации; </w:t>
      </w:r>
    </w:p>
    <w:p w:rsidR="008D5EC2" w:rsidRDefault="008D5EC2" w:rsidP="008D5EC2">
      <w:pPr>
        <w:pStyle w:val="ConsPlusNormal"/>
        <w:spacing w:before="240"/>
        <w:ind w:firstLine="540"/>
        <w:jc w:val="both"/>
      </w:pPr>
      <w:r>
        <w:t xml:space="preserve">9. </w:t>
      </w:r>
      <w:proofErr w:type="gramStart"/>
      <w:r w:rsidRPr="008D5EC2">
        <w:t>Специалист</w:t>
      </w:r>
      <w:r w:rsidRPr="00CB74BE">
        <w:t xml:space="preserve"> </w:t>
      </w:r>
      <w:r>
        <w:t xml:space="preserve">отдела исполняет иные обязанности, предусмотренные законодательством  Российской Федерации,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t xml:space="preserve"> 2017, № 15 (ч. 1), ст. 2194), приказами, распоряжениями, письмами ФНС России, приказами, распоряжениями УФНС России по Тамбовской области, поручениями руководства УФНС России по Тамбовской области, </w:t>
      </w:r>
      <w:r w:rsidRPr="00467288">
        <w:t xml:space="preserve">положением об УФНС России по Тамбовской области, утвержденным руководителем ФНС России </w:t>
      </w:r>
      <w:r>
        <w:t>«2</w:t>
      </w:r>
      <w:r w:rsidRPr="00467288">
        <w:t>4</w:t>
      </w:r>
      <w:r>
        <w:t>»</w:t>
      </w:r>
      <w:r w:rsidRPr="00467288">
        <w:t xml:space="preserve"> </w:t>
      </w:r>
      <w:r>
        <w:t>октября</w:t>
      </w:r>
      <w:r w:rsidRPr="00467288">
        <w:t xml:space="preserve"> 20</w:t>
      </w:r>
      <w:r>
        <w:t>22</w:t>
      </w:r>
      <w:r w:rsidRPr="00467288">
        <w:t xml:space="preserve"> г</w:t>
      </w:r>
      <w:r>
        <w:t>ода</w:t>
      </w:r>
      <w:r w:rsidRPr="00467288">
        <w:t xml:space="preserve">, положением об </w:t>
      </w:r>
      <w:r w:rsidRPr="008D5EC2">
        <w:t>отделе обеспечения процедур банкротства.</w:t>
      </w:r>
    </w:p>
    <w:p w:rsidR="00466B66" w:rsidRPr="008D5EC2" w:rsidRDefault="00466B66" w:rsidP="00E728F9">
      <w:pPr>
        <w:pStyle w:val="ConsPlusNormal"/>
        <w:ind w:firstLine="709"/>
        <w:jc w:val="both"/>
        <w:rPr>
          <w:szCs w:val="24"/>
        </w:rPr>
      </w:pPr>
    </w:p>
    <w:p w:rsidR="00102312" w:rsidRPr="008D5EC2" w:rsidRDefault="00102312" w:rsidP="00102312">
      <w:pPr>
        <w:pStyle w:val="ConsPlusNormal"/>
        <w:jc w:val="both"/>
        <w:rPr>
          <w:szCs w:val="24"/>
          <w:highlight w:val="yellow"/>
        </w:rPr>
      </w:pPr>
    </w:p>
    <w:p w:rsidR="008D5EC2" w:rsidRPr="0084070F" w:rsidRDefault="008D5EC2" w:rsidP="008D5EC2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IV. Перечень вопросов, по которым </w:t>
      </w:r>
      <w:r>
        <w:rPr>
          <w:b/>
        </w:rPr>
        <w:t xml:space="preserve">гражданский служащий </w:t>
      </w:r>
    </w:p>
    <w:p w:rsidR="008D5EC2" w:rsidRPr="0084070F" w:rsidRDefault="008D5EC2" w:rsidP="008D5EC2">
      <w:pPr>
        <w:pStyle w:val="ConsPlusNormal"/>
        <w:jc w:val="center"/>
        <w:rPr>
          <w:b/>
        </w:rPr>
      </w:pPr>
      <w:r w:rsidRPr="0084070F">
        <w:rPr>
          <w:b/>
        </w:rPr>
        <w:t>вправе или обязан самостоятельно принимать управленческие</w:t>
      </w:r>
    </w:p>
    <w:p w:rsidR="008D5EC2" w:rsidRPr="0084070F" w:rsidRDefault="008D5EC2" w:rsidP="008D5EC2">
      <w:pPr>
        <w:pStyle w:val="ConsPlusNormal"/>
        <w:jc w:val="center"/>
        <w:rPr>
          <w:b/>
        </w:rPr>
      </w:pPr>
      <w:r w:rsidRPr="0084070F">
        <w:rPr>
          <w:b/>
        </w:rPr>
        <w:lastRenderedPageBreak/>
        <w:t>и иные решения</w:t>
      </w:r>
    </w:p>
    <w:p w:rsidR="008D5EC2" w:rsidRDefault="008D5EC2" w:rsidP="008D5EC2">
      <w:pPr>
        <w:pStyle w:val="ConsPlusNormal"/>
        <w:jc w:val="both"/>
      </w:pPr>
    </w:p>
    <w:p w:rsidR="008D5EC2" w:rsidRDefault="008D5EC2" w:rsidP="008D5EC2">
      <w:pPr>
        <w:pStyle w:val="ConsPlusNormal"/>
        <w:ind w:firstLine="539"/>
        <w:jc w:val="both"/>
      </w:pPr>
      <w:r>
        <w:t xml:space="preserve">10. При исполнении служебных обязанностей </w:t>
      </w:r>
      <w:r w:rsidRPr="008D5EC2">
        <w:t>специалист</w:t>
      </w:r>
      <w:r w:rsidRPr="00CB74BE">
        <w:t xml:space="preserve"> </w:t>
      </w:r>
      <w:r>
        <w:t>отдела вправе самостоятельно принимать решения по вопросам: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 информирования вышестоящего руководителя для принятия им соответствующего решения;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 внесения на рассмотрение руководства предложений по улучшению работы отдела обеспечения процедур банкротства, совершенствования форм и методов работы отдела.</w:t>
      </w:r>
    </w:p>
    <w:p w:rsidR="008D5EC2" w:rsidRDefault="008D5EC2" w:rsidP="008D5EC2">
      <w:pPr>
        <w:pStyle w:val="ConsPlusNormal"/>
        <w:ind w:firstLine="539"/>
        <w:jc w:val="both"/>
      </w:pPr>
      <w:r>
        <w:t xml:space="preserve">11. При исполнении служебных обязанностей </w:t>
      </w:r>
      <w:r w:rsidRPr="008D5EC2">
        <w:t>специалист</w:t>
      </w:r>
      <w:r w:rsidRPr="00CB74BE">
        <w:t xml:space="preserve"> </w:t>
      </w:r>
      <w:r>
        <w:t>отдела обязан самостоятельно принимать решения по вопросам: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 </w:t>
      </w:r>
      <w:proofErr w:type="spellStart"/>
      <w:r w:rsidRPr="008D5EC2">
        <w:t>осуществять</w:t>
      </w:r>
      <w:proofErr w:type="spellEnd"/>
      <w:r w:rsidRPr="008D5EC2">
        <w:t xml:space="preserve"> проверки документов и при необходимости возвращать их на переоформление или представления дополнительной информации;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 переадресовывать документы, установление или изменение (продление) сроков их исполнения;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 исполнять соответствующие документы или направлять их другому исполнителю;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 принимать решения о соответствии представленных документов требованиям законодательства, их достоверности и полноты;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 подготавливать информационные письма, приказы, протоколы, памятки;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 выполнять условия служебного контракта.</w:t>
      </w:r>
    </w:p>
    <w:p w:rsidR="006F37E3" w:rsidRPr="008D5EC2" w:rsidRDefault="0094760B" w:rsidP="0094760B">
      <w:pPr>
        <w:pStyle w:val="ConsPlusNormal"/>
        <w:tabs>
          <w:tab w:val="left" w:pos="6390"/>
        </w:tabs>
        <w:jc w:val="both"/>
        <w:rPr>
          <w:szCs w:val="24"/>
        </w:rPr>
      </w:pPr>
      <w:r w:rsidRPr="008D5EC2">
        <w:rPr>
          <w:szCs w:val="24"/>
        </w:rPr>
        <w:tab/>
      </w:r>
    </w:p>
    <w:p w:rsidR="00DE7FF0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V. Перечень вопросов, </w:t>
      </w:r>
    </w:p>
    <w:p w:rsidR="00DE7FF0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по </w:t>
      </w:r>
      <w:proofErr w:type="gramStart"/>
      <w:r w:rsidRPr="0084070F">
        <w:rPr>
          <w:b/>
        </w:rPr>
        <w:t>которым</w:t>
      </w:r>
      <w:proofErr w:type="gramEnd"/>
      <w:r w:rsidRPr="0084070F">
        <w:rPr>
          <w:b/>
        </w:rPr>
        <w:t xml:space="preserve"> </w:t>
      </w:r>
      <w:r>
        <w:rPr>
          <w:b/>
        </w:rPr>
        <w:t xml:space="preserve">гражданский служащий </w:t>
      </w:r>
      <w:r w:rsidRPr="0084070F">
        <w:rPr>
          <w:b/>
        </w:rPr>
        <w:t xml:space="preserve">вправе или обязан участвовать </w:t>
      </w:r>
    </w:p>
    <w:p w:rsidR="00DE7FF0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при подготовке проектов</w:t>
      </w:r>
      <w:r>
        <w:rPr>
          <w:b/>
        </w:rPr>
        <w:t xml:space="preserve"> </w:t>
      </w:r>
      <w:r w:rsidRPr="0084070F">
        <w:rPr>
          <w:b/>
        </w:rPr>
        <w:t xml:space="preserve">нормативных правовых актов и (или) </w:t>
      </w:r>
    </w:p>
    <w:p w:rsidR="00DE7FF0" w:rsidRPr="0084070F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проектов</w:t>
      </w:r>
      <w:r>
        <w:rPr>
          <w:b/>
        </w:rPr>
        <w:t xml:space="preserve"> </w:t>
      </w:r>
      <w:r w:rsidRPr="0084070F">
        <w:rPr>
          <w:b/>
        </w:rPr>
        <w:t>управленческих и иных решений</w:t>
      </w:r>
    </w:p>
    <w:p w:rsidR="00DE7FF0" w:rsidRDefault="00DE7FF0" w:rsidP="00DE7FF0">
      <w:pPr>
        <w:pStyle w:val="ConsPlusNormal"/>
        <w:jc w:val="both"/>
      </w:pPr>
    </w:p>
    <w:p w:rsidR="00DE7FF0" w:rsidRPr="00DE7FF0" w:rsidRDefault="00DE7FF0" w:rsidP="00DE7FF0">
      <w:pPr>
        <w:pStyle w:val="ConsPlusNormal"/>
        <w:ind w:firstLine="540"/>
        <w:jc w:val="both"/>
      </w:pPr>
      <w:r>
        <w:t>12. </w:t>
      </w:r>
      <w:r w:rsidRPr="00DE7FF0">
        <w:t xml:space="preserve">Специалист в соответствии со своей компетенцией вправе участвовать в подготовке (обсуждении) следующих проектов: </w:t>
      </w:r>
    </w:p>
    <w:p w:rsidR="00DE7FF0" w:rsidRPr="00DE7FF0" w:rsidRDefault="00DE7FF0" w:rsidP="00DE7FF0">
      <w:pPr>
        <w:pStyle w:val="ConsPlusNormal"/>
        <w:ind w:firstLine="540"/>
        <w:jc w:val="both"/>
      </w:pPr>
      <w:r w:rsidRPr="00DE7FF0">
        <w:t>- приказы, протоколы совещаний, письма, памятки, методические рекомендации по вопросам обеспечения процедур банкротства.</w:t>
      </w:r>
    </w:p>
    <w:p w:rsidR="00DE7FF0" w:rsidRDefault="00DE7FF0" w:rsidP="00DE7FF0">
      <w:pPr>
        <w:pStyle w:val="ConsPlusNormal"/>
        <w:spacing w:before="240"/>
        <w:ind w:firstLine="540"/>
        <w:jc w:val="both"/>
      </w:pPr>
      <w:r w:rsidRPr="00DE7FF0">
        <w:t xml:space="preserve">13. Специалист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DE7FF0" w:rsidRDefault="00DE7FF0" w:rsidP="00DE7FF0">
      <w:pPr>
        <w:pStyle w:val="ConsPlusNormal"/>
        <w:spacing w:before="240"/>
        <w:ind w:firstLine="540"/>
        <w:jc w:val="both"/>
      </w:pPr>
      <w:r>
        <w:t>- положение об отделе;</w:t>
      </w:r>
    </w:p>
    <w:p w:rsidR="00DE7FF0" w:rsidRDefault="00DE7FF0" w:rsidP="00DE7FF0">
      <w:pPr>
        <w:pStyle w:val="ConsPlusNormal"/>
        <w:spacing w:before="240"/>
        <w:ind w:firstLine="540"/>
        <w:jc w:val="both"/>
      </w:pPr>
      <w:r>
        <w:t>- график отпусков гражданских служащих отдела;</w:t>
      </w:r>
    </w:p>
    <w:p w:rsidR="00DE7FF0" w:rsidRDefault="00DE7FF0" w:rsidP="00DE7FF0">
      <w:pPr>
        <w:pStyle w:val="ConsPlusNormal"/>
        <w:spacing w:before="240"/>
        <w:ind w:firstLine="540"/>
        <w:jc w:val="both"/>
      </w:pPr>
      <w:r>
        <w:t>- иные акты по поручению непосредственного руководителя и руководства Управления.</w:t>
      </w:r>
    </w:p>
    <w:p w:rsidR="00466B66" w:rsidRPr="008D5EC2" w:rsidRDefault="00466B66">
      <w:pPr>
        <w:pStyle w:val="ConsPlusNormal"/>
        <w:jc w:val="both"/>
        <w:rPr>
          <w:szCs w:val="24"/>
          <w:highlight w:val="yellow"/>
        </w:rPr>
      </w:pPr>
    </w:p>
    <w:p w:rsidR="00DE7FF0" w:rsidRPr="0084070F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VI. Сроки и процедуры подготовки, рассмотрения</w:t>
      </w:r>
    </w:p>
    <w:p w:rsidR="00DE7FF0" w:rsidRPr="0084070F" w:rsidRDefault="00DE7FF0" w:rsidP="00DE7FF0">
      <w:pPr>
        <w:pStyle w:val="ConsPlusNormal"/>
        <w:jc w:val="center"/>
        <w:rPr>
          <w:b/>
        </w:rPr>
      </w:pPr>
      <w:r w:rsidRPr="0084070F">
        <w:rPr>
          <w:b/>
        </w:rPr>
        <w:t>проектов управленческих и иных решений, порядок</w:t>
      </w:r>
    </w:p>
    <w:p w:rsidR="00DE7FF0" w:rsidRPr="0084070F" w:rsidRDefault="00DE7FF0" w:rsidP="00DE7FF0">
      <w:pPr>
        <w:pStyle w:val="ConsPlusNormal"/>
        <w:jc w:val="center"/>
        <w:rPr>
          <w:b/>
        </w:rPr>
      </w:pPr>
      <w:r w:rsidRPr="0084070F">
        <w:rPr>
          <w:b/>
        </w:rPr>
        <w:t>согласования и принятия данных решений</w:t>
      </w:r>
    </w:p>
    <w:p w:rsidR="00DE7FF0" w:rsidRDefault="00DE7FF0" w:rsidP="00DE7FF0">
      <w:pPr>
        <w:pStyle w:val="ConsPlusNormal"/>
        <w:jc w:val="both"/>
      </w:pPr>
    </w:p>
    <w:p w:rsidR="00DE7FF0" w:rsidRDefault="00DE7FF0" w:rsidP="00DE7FF0">
      <w:pPr>
        <w:pStyle w:val="ConsPlusNormal"/>
        <w:ind w:firstLine="540"/>
        <w:jc w:val="both"/>
      </w:pPr>
      <w:r>
        <w:t xml:space="preserve">14. </w:t>
      </w:r>
      <w:proofErr w:type="gramStart"/>
      <w:r>
        <w:t>Сроки и процедуры подготовки, рассмотрения проектов управленческих и иных решений, порядок согласования и принятия данных решений специалиста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№452, Правилами делопроизводства в государственных органах, органах местного самоуправления</w:t>
      </w:r>
      <w:proofErr w:type="gramEnd"/>
      <w:r>
        <w:t xml:space="preserve">, утвержденными приказом </w:t>
      </w:r>
      <w:r>
        <w:lastRenderedPageBreak/>
        <w:t>Федерального архивного агентства от 22.05.2019 №71 (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05D7A" w:rsidRPr="008D5EC2" w:rsidRDefault="00E05D7A">
      <w:pPr>
        <w:pStyle w:val="ConsPlusNormal"/>
        <w:jc w:val="both"/>
        <w:rPr>
          <w:szCs w:val="24"/>
          <w:highlight w:val="yellow"/>
        </w:rPr>
      </w:pPr>
    </w:p>
    <w:p w:rsidR="00E728F9" w:rsidRPr="008D5EC2" w:rsidRDefault="00E728F9">
      <w:pPr>
        <w:pStyle w:val="ConsPlusNormal"/>
        <w:jc w:val="both"/>
        <w:rPr>
          <w:szCs w:val="24"/>
          <w:highlight w:val="yellow"/>
        </w:rPr>
      </w:pPr>
    </w:p>
    <w:p w:rsidR="00DE7FF0" w:rsidRPr="0084070F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VII. Порядок служебного взаимодействия</w:t>
      </w:r>
      <w:r>
        <w:rPr>
          <w:b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DE7FF0" w:rsidRDefault="00DE7FF0" w:rsidP="00DE7FF0">
      <w:pPr>
        <w:pStyle w:val="ConsPlusNormal"/>
        <w:jc w:val="both"/>
      </w:pPr>
    </w:p>
    <w:p w:rsidR="00E37CA1" w:rsidRPr="008D5EC2" w:rsidRDefault="00DE7FF0" w:rsidP="00DE7FF0">
      <w:pPr>
        <w:pStyle w:val="ConsPlusNormal"/>
        <w:ind w:firstLine="709"/>
        <w:jc w:val="both"/>
        <w:rPr>
          <w:szCs w:val="24"/>
        </w:rPr>
      </w:pPr>
      <w:r>
        <w:t>15. </w:t>
      </w:r>
      <w:proofErr w:type="gramStart"/>
      <w:r>
        <w:t xml:space="preserve">Взаимодействие </w:t>
      </w:r>
      <w:r w:rsidRPr="00C0066E">
        <w:t>специалиста</w:t>
      </w:r>
      <w:r w:rsidRPr="00F0579D">
        <w:rPr>
          <w:color w:val="FF0000"/>
        </w:rPr>
        <w:t xml:space="preserve"> </w:t>
      </w:r>
      <w: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 и требований к служебному поведению гражданского служащего, установленных </w:t>
      </w:r>
      <w:hyperlink r:id="rId11" w:history="1">
        <w:r>
          <w:rPr>
            <w:color w:val="0000FF"/>
          </w:rPr>
          <w:t>статьей 18</w:t>
        </w:r>
      </w:hyperlink>
      <w:r>
        <w:t xml:space="preserve"> Федерального закона</w:t>
      </w:r>
      <w:proofErr w:type="gramEnd"/>
      <w:r>
        <w:t xml:space="preserve">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</w:p>
    <w:p w:rsidR="00E05D7A" w:rsidRPr="008D5EC2" w:rsidRDefault="00E05D7A" w:rsidP="00466B66">
      <w:pPr>
        <w:pStyle w:val="ConsPlusNormal"/>
        <w:ind w:firstLine="709"/>
        <w:jc w:val="both"/>
        <w:rPr>
          <w:szCs w:val="24"/>
          <w:highlight w:val="yellow"/>
        </w:rPr>
      </w:pPr>
    </w:p>
    <w:p w:rsidR="00DE7FF0" w:rsidRPr="0084070F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VIII. Перечень государственных услуг, оказываемых</w:t>
      </w:r>
    </w:p>
    <w:p w:rsidR="00DE7FF0" w:rsidRDefault="00DE7FF0" w:rsidP="00DE7FF0">
      <w:pPr>
        <w:pStyle w:val="ConsPlusNormal"/>
        <w:jc w:val="center"/>
        <w:rPr>
          <w:b/>
        </w:rPr>
      </w:pPr>
      <w:r w:rsidRPr="0084070F">
        <w:rPr>
          <w:b/>
        </w:rPr>
        <w:t xml:space="preserve">гражданам </w:t>
      </w:r>
      <w:r>
        <w:rPr>
          <w:b/>
        </w:rPr>
        <w:t>по запросам граждан и организаций</w:t>
      </w:r>
      <w:r w:rsidRPr="0084070F">
        <w:rPr>
          <w:b/>
        </w:rPr>
        <w:t xml:space="preserve"> в соответствии </w:t>
      </w:r>
      <w:proofErr w:type="gramStart"/>
      <w:r w:rsidRPr="0084070F">
        <w:rPr>
          <w:b/>
        </w:rPr>
        <w:t>с</w:t>
      </w:r>
      <w:proofErr w:type="gramEnd"/>
      <w:r w:rsidRPr="0084070F">
        <w:rPr>
          <w:b/>
        </w:rPr>
        <w:t xml:space="preserve"> </w:t>
      </w:r>
    </w:p>
    <w:p w:rsidR="00DE7FF0" w:rsidRPr="0084070F" w:rsidRDefault="00DE7FF0" w:rsidP="00DE7FF0">
      <w:pPr>
        <w:pStyle w:val="ConsPlusNormal"/>
        <w:jc w:val="center"/>
        <w:rPr>
          <w:b/>
        </w:rPr>
      </w:pPr>
      <w:r w:rsidRPr="0084070F">
        <w:rPr>
          <w:b/>
        </w:rPr>
        <w:t>административным</w:t>
      </w:r>
      <w:r>
        <w:rPr>
          <w:b/>
        </w:rPr>
        <w:t xml:space="preserve"> </w:t>
      </w:r>
      <w:r w:rsidRPr="0084070F">
        <w:rPr>
          <w:b/>
        </w:rPr>
        <w:t>регламентом Федеральной налоговой службы</w:t>
      </w:r>
    </w:p>
    <w:p w:rsidR="00DE7FF0" w:rsidRDefault="00DE7FF0" w:rsidP="00DE7FF0">
      <w:pPr>
        <w:pStyle w:val="ConsPlusNormal"/>
        <w:jc w:val="both"/>
      </w:pPr>
    </w:p>
    <w:p w:rsidR="00E05D7A" w:rsidRPr="008D5EC2" w:rsidRDefault="00DE7FF0" w:rsidP="00DE7FF0">
      <w:pPr>
        <w:pStyle w:val="ConsPlusNormal"/>
        <w:ind w:firstLine="709"/>
        <w:jc w:val="both"/>
        <w:rPr>
          <w:szCs w:val="24"/>
        </w:rPr>
      </w:pPr>
      <w:r>
        <w:t xml:space="preserve">16. </w:t>
      </w:r>
      <w:r w:rsidRPr="0094760B">
        <w:t xml:space="preserve">Государственные услуги </w:t>
      </w:r>
      <w:r w:rsidRPr="00C0066E">
        <w:t>специалистом</w:t>
      </w:r>
      <w:r w:rsidRPr="00E740D4">
        <w:rPr>
          <w:color w:val="FF0000"/>
        </w:rPr>
        <w:t xml:space="preserve">  </w:t>
      </w:r>
      <w:r w:rsidRPr="0094760B">
        <w:t>не оказываются</w:t>
      </w:r>
      <w:r>
        <w:t>.</w:t>
      </w:r>
    </w:p>
    <w:p w:rsidR="00E05D7A" w:rsidRPr="008D5EC2" w:rsidRDefault="00E05D7A">
      <w:pPr>
        <w:pStyle w:val="ConsPlusNormal"/>
        <w:jc w:val="both"/>
        <w:rPr>
          <w:szCs w:val="24"/>
          <w:highlight w:val="yellow"/>
        </w:rPr>
      </w:pPr>
    </w:p>
    <w:p w:rsidR="00DE7FF0" w:rsidRPr="0084070F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IX. Показатели эффективности и результативности</w:t>
      </w:r>
    </w:p>
    <w:p w:rsidR="00DE7FF0" w:rsidRPr="0084070F" w:rsidRDefault="00DE7FF0" w:rsidP="00DE7FF0">
      <w:pPr>
        <w:pStyle w:val="ConsPlusNormal"/>
        <w:jc w:val="center"/>
        <w:rPr>
          <w:b/>
        </w:rPr>
      </w:pPr>
      <w:r w:rsidRPr="0084070F">
        <w:rPr>
          <w:b/>
        </w:rPr>
        <w:t>профессиональной служебной деятельности</w:t>
      </w:r>
      <w:r>
        <w:rPr>
          <w:b/>
        </w:rPr>
        <w:t xml:space="preserve"> гражданского служащего</w:t>
      </w:r>
    </w:p>
    <w:p w:rsidR="00DE7FF0" w:rsidRDefault="00DE7FF0" w:rsidP="00DE7FF0">
      <w:pPr>
        <w:pStyle w:val="ConsPlusNormal"/>
        <w:jc w:val="both"/>
      </w:pPr>
    </w:p>
    <w:p w:rsidR="00DE7FF0" w:rsidRDefault="00DE7FF0" w:rsidP="00DE7FF0">
      <w:pPr>
        <w:pStyle w:val="ConsPlusNormal"/>
        <w:ind w:firstLine="540"/>
        <w:jc w:val="both"/>
      </w:pPr>
      <w:r>
        <w:t>17. Эффективность и результативность профессиональной служебной деятельности специалиста</w:t>
      </w:r>
      <w:r w:rsidRPr="0094760B">
        <w:t xml:space="preserve"> </w:t>
      </w:r>
      <w:r>
        <w:t>оценивается по следующим показателям:</w:t>
      </w:r>
    </w:p>
    <w:p w:rsidR="00DE7FF0" w:rsidRDefault="00DE7FF0" w:rsidP="00DE7FF0">
      <w:pPr>
        <w:pStyle w:val="ConsPlusNormal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DE7FF0" w:rsidRDefault="00DE7FF0" w:rsidP="00DE7FF0">
      <w:pPr>
        <w:pStyle w:val="ConsPlusNormal"/>
        <w:ind w:firstLine="540"/>
        <w:jc w:val="both"/>
      </w:pPr>
      <w:r>
        <w:t>- своевременности и оперативности выполнения поручений;</w:t>
      </w:r>
    </w:p>
    <w:p w:rsidR="00DE7FF0" w:rsidRDefault="00DE7FF0" w:rsidP="00DE7FF0">
      <w:pPr>
        <w:pStyle w:val="ConsPlusNormal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FF0" w:rsidRDefault="00DE7FF0" w:rsidP="00DE7FF0">
      <w:pPr>
        <w:pStyle w:val="ConsPlusNormal"/>
        <w:ind w:firstLine="540"/>
        <w:jc w:val="both"/>
      </w:pPr>
      <w:r>
        <w:t>- профессиональной компетентности (знанию законодательных,  нормативных правовых актов, широте профессионального кругозора, умению работать с документами);</w:t>
      </w:r>
    </w:p>
    <w:p w:rsidR="00DE7FF0" w:rsidRDefault="00DE7FF0" w:rsidP="00DE7FF0">
      <w:pPr>
        <w:pStyle w:val="ConsPlusNormal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7FF0" w:rsidRDefault="00DE7FF0" w:rsidP="00DE7FF0">
      <w:pPr>
        <w:pStyle w:val="ConsPlusNormal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E7FF0" w:rsidRDefault="00DE7FF0" w:rsidP="00DE7FF0">
      <w:pPr>
        <w:pStyle w:val="ConsPlusNormal"/>
        <w:ind w:firstLine="540"/>
        <w:jc w:val="both"/>
      </w:pPr>
      <w:r>
        <w:t>- осознанию ответственности за последствия своих действий, принимаемых решений.</w:t>
      </w:r>
    </w:p>
    <w:p w:rsidR="008D5EC2" w:rsidRDefault="008D5EC2" w:rsidP="00466B66">
      <w:pPr>
        <w:pStyle w:val="ConsPlusNormal"/>
        <w:spacing w:before="240"/>
        <w:ind w:firstLine="540"/>
        <w:jc w:val="both"/>
        <w:rPr>
          <w:szCs w:val="24"/>
        </w:rPr>
      </w:pPr>
    </w:p>
    <w:tbl>
      <w:tblPr>
        <w:tblW w:w="93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339"/>
        <w:gridCol w:w="1814"/>
        <w:gridCol w:w="340"/>
        <w:gridCol w:w="1901"/>
        <w:gridCol w:w="179"/>
      </w:tblGrid>
      <w:tr w:rsidR="008D5EC2" w:rsidRPr="008F01CF" w:rsidTr="00C069E8">
        <w:tc>
          <w:tcPr>
            <w:tcW w:w="4740" w:type="dxa"/>
            <w:tcBorders>
              <w:left w:val="nil"/>
              <w:bottom w:val="single" w:sz="4" w:space="0" w:color="auto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EC2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5EC2" w:rsidRPr="008F01CF" w:rsidTr="00C069E8"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(должность непосредственного руководителя</w:t>
            </w:r>
            <w:proofErr w:type="gramEnd"/>
          </w:p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гражданского служащего)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8F01CF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D5EC2" w:rsidRPr="008F01CF" w:rsidTr="00C069E8">
        <w:tc>
          <w:tcPr>
            <w:tcW w:w="93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D5EC2" w:rsidRPr="00DB3116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"__" ________________ 2025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D5EC2" w:rsidRDefault="008D5EC2" w:rsidP="008D5EC2">
      <w:pPr>
        <w:pStyle w:val="ConsPlusNormal"/>
        <w:jc w:val="both"/>
      </w:pPr>
    </w:p>
    <w:tbl>
      <w:tblPr>
        <w:tblW w:w="98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814"/>
        <w:gridCol w:w="340"/>
        <w:gridCol w:w="2671"/>
        <w:gridCol w:w="144"/>
      </w:tblGrid>
      <w:tr w:rsidR="008D5EC2" w:rsidRPr="008F01CF" w:rsidTr="00C069E8">
        <w:tc>
          <w:tcPr>
            <w:tcW w:w="4536" w:type="dxa"/>
            <w:tcBorders>
              <w:left w:val="nil"/>
              <w:bottom w:val="single" w:sz="4" w:space="0" w:color="auto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8F01CF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EC2" w:rsidRPr="00263B6C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C2" w:rsidRPr="008F01CF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C2" w:rsidRPr="008F01CF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D5EC2" w:rsidRPr="008F01CF" w:rsidTr="00C069E8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8F01CF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D5EC2" w:rsidRPr="008F01CF" w:rsidTr="00C069E8">
        <w:trPr>
          <w:gridAfter w:val="1"/>
          <w:wAfter w:w="144" w:type="dxa"/>
          <w:trHeight w:val="440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5EC2" w:rsidRPr="00DB3116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"____" ______________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D5EC2" w:rsidRPr="008D5EC2" w:rsidRDefault="008D5EC2" w:rsidP="00466B66">
      <w:pPr>
        <w:pStyle w:val="ConsPlusNormal"/>
        <w:spacing w:before="240"/>
        <w:ind w:firstLine="540"/>
        <w:jc w:val="both"/>
        <w:rPr>
          <w:szCs w:val="24"/>
        </w:rPr>
      </w:pPr>
    </w:p>
    <w:sectPr w:rsidR="008D5EC2" w:rsidRPr="008D5EC2" w:rsidSect="00620F06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D78" w:rsidRDefault="00834D78" w:rsidP="0079714D">
      <w:pPr>
        <w:spacing w:after="0" w:line="240" w:lineRule="auto"/>
      </w:pPr>
      <w:r>
        <w:separator/>
      </w:r>
    </w:p>
  </w:endnote>
  <w:endnote w:type="continuationSeparator" w:id="0">
    <w:p w:rsidR="00834D78" w:rsidRDefault="00834D78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A1" w:rsidRDefault="00E37CA1">
    <w:pPr>
      <w:pStyle w:val="a9"/>
      <w:jc w:val="right"/>
    </w:pPr>
  </w:p>
  <w:p w:rsidR="00E37CA1" w:rsidRDefault="00E37C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D78" w:rsidRDefault="00834D78" w:rsidP="0079714D">
      <w:pPr>
        <w:spacing w:after="0" w:line="240" w:lineRule="auto"/>
      </w:pPr>
      <w:r>
        <w:separator/>
      </w:r>
    </w:p>
  </w:footnote>
  <w:footnote w:type="continuationSeparator" w:id="0">
    <w:p w:rsidR="00834D78" w:rsidRDefault="00834D78" w:rsidP="00797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33299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C1829" w:rsidRPr="004C1829" w:rsidRDefault="004C1829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4C1829">
          <w:rPr>
            <w:rFonts w:ascii="Times New Roman" w:hAnsi="Times New Roman"/>
            <w:sz w:val="24"/>
            <w:szCs w:val="24"/>
          </w:rPr>
          <w:fldChar w:fldCharType="begin"/>
        </w:r>
        <w:r w:rsidRPr="004C182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C1829">
          <w:rPr>
            <w:rFonts w:ascii="Times New Roman" w:hAnsi="Times New Roman"/>
            <w:sz w:val="24"/>
            <w:szCs w:val="24"/>
          </w:rPr>
          <w:fldChar w:fldCharType="separate"/>
        </w:r>
        <w:r w:rsidR="00D25559">
          <w:rPr>
            <w:rFonts w:ascii="Times New Roman" w:hAnsi="Times New Roman"/>
            <w:noProof/>
            <w:sz w:val="24"/>
            <w:szCs w:val="24"/>
          </w:rPr>
          <w:t>3</w:t>
        </w:r>
        <w:r w:rsidRPr="004C182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C1829" w:rsidRDefault="004C182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A7B1B"/>
    <w:rsid w:val="000B3CFA"/>
    <w:rsid w:val="000C6BEF"/>
    <w:rsid w:val="000D3424"/>
    <w:rsid w:val="000E409D"/>
    <w:rsid w:val="00102312"/>
    <w:rsid w:val="00123517"/>
    <w:rsid w:val="00127E10"/>
    <w:rsid w:val="00141E9B"/>
    <w:rsid w:val="00190048"/>
    <w:rsid w:val="00191765"/>
    <w:rsid w:val="00191D69"/>
    <w:rsid w:val="001C73C5"/>
    <w:rsid w:val="001D43B0"/>
    <w:rsid w:val="001E3A51"/>
    <w:rsid w:val="00257850"/>
    <w:rsid w:val="002D2A11"/>
    <w:rsid w:val="002F243A"/>
    <w:rsid w:val="003337D9"/>
    <w:rsid w:val="003B4D06"/>
    <w:rsid w:val="003C082F"/>
    <w:rsid w:val="00435CE4"/>
    <w:rsid w:val="00465287"/>
    <w:rsid w:val="00466B66"/>
    <w:rsid w:val="00467288"/>
    <w:rsid w:val="004C1829"/>
    <w:rsid w:val="005334BC"/>
    <w:rsid w:val="00534107"/>
    <w:rsid w:val="00554CFE"/>
    <w:rsid w:val="00582626"/>
    <w:rsid w:val="00583B1F"/>
    <w:rsid w:val="005A2C34"/>
    <w:rsid w:val="005B360A"/>
    <w:rsid w:val="005D1B1F"/>
    <w:rsid w:val="005D584B"/>
    <w:rsid w:val="006103A2"/>
    <w:rsid w:val="00620F06"/>
    <w:rsid w:val="006717BF"/>
    <w:rsid w:val="006815A1"/>
    <w:rsid w:val="00691ABE"/>
    <w:rsid w:val="006D1BF6"/>
    <w:rsid w:val="006F37E3"/>
    <w:rsid w:val="007061F4"/>
    <w:rsid w:val="00733BE7"/>
    <w:rsid w:val="0079714D"/>
    <w:rsid w:val="007D404E"/>
    <w:rsid w:val="00834D78"/>
    <w:rsid w:val="008C042A"/>
    <w:rsid w:val="008C258D"/>
    <w:rsid w:val="008D5EC2"/>
    <w:rsid w:val="008F5E84"/>
    <w:rsid w:val="00902F94"/>
    <w:rsid w:val="0091151C"/>
    <w:rsid w:val="0094760B"/>
    <w:rsid w:val="009D2C2C"/>
    <w:rsid w:val="009F0EE4"/>
    <w:rsid w:val="00A91793"/>
    <w:rsid w:val="00AB21C8"/>
    <w:rsid w:val="00AC0869"/>
    <w:rsid w:val="00B559D8"/>
    <w:rsid w:val="00BF0F20"/>
    <w:rsid w:val="00BF7AF0"/>
    <w:rsid w:val="00C22622"/>
    <w:rsid w:val="00C41189"/>
    <w:rsid w:val="00C47BA5"/>
    <w:rsid w:val="00C547C7"/>
    <w:rsid w:val="00C94239"/>
    <w:rsid w:val="00CF35CD"/>
    <w:rsid w:val="00D25559"/>
    <w:rsid w:val="00D77507"/>
    <w:rsid w:val="00D8339C"/>
    <w:rsid w:val="00DB45DF"/>
    <w:rsid w:val="00DE7FF0"/>
    <w:rsid w:val="00DF2578"/>
    <w:rsid w:val="00DF6CE7"/>
    <w:rsid w:val="00E05D7A"/>
    <w:rsid w:val="00E37CA1"/>
    <w:rsid w:val="00E55664"/>
    <w:rsid w:val="00E5623D"/>
    <w:rsid w:val="00E728F9"/>
    <w:rsid w:val="00E771E0"/>
    <w:rsid w:val="00E828A6"/>
    <w:rsid w:val="00E84AF4"/>
    <w:rsid w:val="00F82DB2"/>
    <w:rsid w:val="00F948D0"/>
    <w:rsid w:val="00FC3F06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DWAE5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444256E4C645EA9DC0C533FD9DDD10BFB617A9D803200C39B8D8243E684972728583943666798W8E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F779A8C395DC993D48E41E18BC8302F11354266679B88WAEA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048AF-66CA-49CC-9772-DF5F1C6F7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3100</Words>
  <Characters>17673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20732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Тимохина Елена Борисовна</cp:lastModifiedBy>
  <cp:revision>2</cp:revision>
  <cp:lastPrinted>2023-02-10T14:12:00Z</cp:lastPrinted>
  <dcterms:created xsi:type="dcterms:W3CDTF">2025-03-26T07:28:00Z</dcterms:created>
  <dcterms:modified xsi:type="dcterms:W3CDTF">2025-03-26T07:28:00Z</dcterms:modified>
</cp:coreProperties>
</file>