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81" w:rsidRPr="00F95A81" w:rsidRDefault="00F95A81" w:rsidP="00F95A81">
      <w:pPr>
        <w:jc w:val="center"/>
        <w:rPr>
          <w:b/>
          <w:sz w:val="28"/>
          <w:szCs w:val="28"/>
        </w:rPr>
      </w:pPr>
      <w:r w:rsidRPr="00F95A81">
        <w:rPr>
          <w:b/>
          <w:sz w:val="28"/>
          <w:szCs w:val="28"/>
        </w:rPr>
        <w:t>О работе с обращениями граждан и организаций,</w:t>
      </w:r>
      <w:r>
        <w:rPr>
          <w:b/>
          <w:sz w:val="28"/>
          <w:szCs w:val="28"/>
        </w:rPr>
        <w:t xml:space="preserve"> запросами</w:t>
      </w:r>
      <w:r w:rsidRPr="00F95A81">
        <w:rPr>
          <w:b/>
          <w:sz w:val="28"/>
          <w:szCs w:val="28"/>
        </w:rPr>
        <w:t xml:space="preserve"> </w:t>
      </w:r>
      <w:r w:rsidRPr="00F95A81">
        <w:rPr>
          <w:b/>
          <w:sz w:val="28"/>
          <w:szCs w:val="28"/>
        </w:rPr>
        <w:t>пользователей информацией</w:t>
      </w:r>
      <w:r w:rsidRPr="00F95A81">
        <w:rPr>
          <w:b/>
          <w:sz w:val="28"/>
          <w:szCs w:val="28"/>
        </w:rPr>
        <w:t xml:space="preserve"> </w:t>
      </w:r>
      <w:r w:rsidRPr="00F95A81">
        <w:rPr>
          <w:b/>
          <w:sz w:val="28"/>
          <w:szCs w:val="28"/>
        </w:rPr>
        <w:t>в налоговых органах Тверской области</w:t>
      </w:r>
    </w:p>
    <w:p w:rsidR="005D1C09" w:rsidRDefault="00F95A81" w:rsidP="00F95A81">
      <w:pPr>
        <w:jc w:val="center"/>
        <w:rPr>
          <w:b/>
          <w:sz w:val="28"/>
          <w:szCs w:val="28"/>
          <w:lang w:val="en-US"/>
        </w:rPr>
      </w:pPr>
      <w:r w:rsidRPr="00F95A81">
        <w:rPr>
          <w:b/>
          <w:sz w:val="28"/>
          <w:szCs w:val="28"/>
        </w:rPr>
        <w:t>в апреле 2024 года</w:t>
      </w:r>
    </w:p>
    <w:p w:rsidR="00F95A81" w:rsidRDefault="00F95A81" w:rsidP="00F95A81">
      <w:pPr>
        <w:jc w:val="center"/>
        <w:rPr>
          <w:b/>
          <w:sz w:val="28"/>
          <w:szCs w:val="28"/>
          <w:lang w:val="en-US"/>
        </w:rPr>
      </w:pPr>
    </w:p>
    <w:p w:rsidR="00F95A81" w:rsidRDefault="00F95A81" w:rsidP="00F95A81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</w:t>
      </w:r>
      <w:r>
        <w:rPr>
          <w:sz w:val="24"/>
          <w:szCs w:val="24"/>
        </w:rPr>
        <w:t>в апреле</w:t>
      </w:r>
      <w:r w:rsidRPr="00A3663E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A3663E">
        <w:rPr>
          <w:sz w:val="24"/>
          <w:szCs w:val="24"/>
        </w:rPr>
        <w:t xml:space="preserve"> года поступило на рассмотрение </w:t>
      </w:r>
      <w:r>
        <w:rPr>
          <w:sz w:val="24"/>
          <w:szCs w:val="24"/>
        </w:rPr>
        <w:t xml:space="preserve">3 495 </w:t>
      </w:r>
      <w:r w:rsidRPr="00A3663E">
        <w:rPr>
          <w:sz w:val="24"/>
          <w:szCs w:val="24"/>
        </w:rPr>
        <w:t>обращени</w:t>
      </w:r>
      <w:r>
        <w:rPr>
          <w:sz w:val="24"/>
          <w:szCs w:val="24"/>
        </w:rPr>
        <w:t xml:space="preserve">й </w:t>
      </w:r>
      <w:r w:rsidRPr="00A3663E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 и организаций</w:t>
      </w:r>
      <w:r w:rsidRPr="00A3663E">
        <w:rPr>
          <w:sz w:val="24"/>
          <w:szCs w:val="24"/>
        </w:rPr>
        <w:t>. Необходимо отметить, что все больш</w:t>
      </w:r>
      <w:r>
        <w:rPr>
          <w:sz w:val="24"/>
          <w:szCs w:val="24"/>
        </w:rPr>
        <w:t xml:space="preserve">ую популярность набирает пользование </w:t>
      </w:r>
      <w:r w:rsidRPr="00A3663E">
        <w:rPr>
          <w:sz w:val="24"/>
          <w:szCs w:val="24"/>
        </w:rPr>
        <w:t>электронны</w:t>
      </w:r>
      <w:r>
        <w:rPr>
          <w:sz w:val="24"/>
          <w:szCs w:val="24"/>
        </w:rPr>
        <w:t>ми</w:t>
      </w:r>
      <w:r w:rsidRPr="00A3663E">
        <w:rPr>
          <w:sz w:val="24"/>
          <w:szCs w:val="24"/>
        </w:rPr>
        <w:t xml:space="preserve"> сервис</w:t>
      </w:r>
      <w:r>
        <w:rPr>
          <w:sz w:val="24"/>
          <w:szCs w:val="24"/>
        </w:rPr>
        <w:t>ами</w:t>
      </w:r>
      <w:r w:rsidRPr="00A3663E">
        <w:rPr>
          <w:sz w:val="24"/>
          <w:szCs w:val="24"/>
        </w:rPr>
        <w:t xml:space="preserve"> ФНС России, которые позволяют направить </w:t>
      </w:r>
      <w:r>
        <w:rPr>
          <w:sz w:val="24"/>
          <w:szCs w:val="24"/>
        </w:rPr>
        <w:t>заявление</w:t>
      </w:r>
      <w:r w:rsidRPr="00A3663E">
        <w:rPr>
          <w:sz w:val="24"/>
          <w:szCs w:val="24"/>
        </w:rPr>
        <w:t xml:space="preserve">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A3663E">
        <w:rPr>
          <w:sz w:val="24"/>
          <w:szCs w:val="24"/>
        </w:rPr>
        <w:t>Интернет-сервисами</w:t>
      </w:r>
      <w:proofErr w:type="gramEnd"/>
      <w:r w:rsidRPr="00A3663E">
        <w:rPr>
          <w:sz w:val="24"/>
          <w:szCs w:val="24"/>
        </w:rPr>
        <w:t xml:space="preserve"> воспользовались </w:t>
      </w:r>
      <w:r>
        <w:rPr>
          <w:sz w:val="24"/>
          <w:szCs w:val="24"/>
        </w:rPr>
        <w:t>82</w:t>
      </w:r>
      <w:r w:rsidRPr="005618C1">
        <w:rPr>
          <w:sz w:val="24"/>
          <w:szCs w:val="24"/>
        </w:rPr>
        <w:t>,</w:t>
      </w:r>
      <w:r>
        <w:rPr>
          <w:sz w:val="24"/>
          <w:szCs w:val="24"/>
        </w:rPr>
        <w:t>89</w:t>
      </w:r>
      <w:r w:rsidRPr="005618C1">
        <w:rPr>
          <w:sz w:val="24"/>
          <w:szCs w:val="24"/>
        </w:rPr>
        <w:t>%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2 897 </w:t>
      </w:r>
      <w:r w:rsidRPr="00A3663E">
        <w:rPr>
          <w:sz w:val="24"/>
          <w:szCs w:val="24"/>
        </w:rPr>
        <w:t>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>)</w:t>
      </w:r>
      <w:r>
        <w:rPr>
          <w:sz w:val="24"/>
          <w:szCs w:val="24"/>
        </w:rPr>
        <w:t xml:space="preserve"> п</w:t>
      </w:r>
      <w:r w:rsidRPr="00A3663E">
        <w:rPr>
          <w:sz w:val="24"/>
          <w:szCs w:val="24"/>
        </w:rPr>
        <w:t>риложение №</w:t>
      </w:r>
      <w:r>
        <w:rPr>
          <w:sz w:val="24"/>
          <w:szCs w:val="24"/>
        </w:rPr>
        <w:t>1</w:t>
      </w:r>
      <w:r w:rsidRPr="00A3663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95A81" w:rsidRDefault="00F95A81" w:rsidP="00F95A81">
      <w:pPr>
        <w:ind w:firstLine="709"/>
        <w:jc w:val="both"/>
        <w:rPr>
          <w:sz w:val="24"/>
          <w:szCs w:val="24"/>
        </w:rPr>
      </w:pPr>
      <w:r w:rsidRPr="00655AB2">
        <w:rPr>
          <w:sz w:val="24"/>
          <w:szCs w:val="24"/>
        </w:rPr>
        <w:t>Значительное количество писем содержало вопросы налогообложения доходов физических лиц и администрирования страховых взносов – 1 249 обращений (35,74%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</w:t>
      </w:r>
    </w:p>
    <w:p w:rsidR="00F95A81" w:rsidRDefault="00F95A81" w:rsidP="00F95A81">
      <w:pPr>
        <w:ind w:firstLine="709"/>
        <w:jc w:val="both"/>
        <w:rPr>
          <w:sz w:val="24"/>
          <w:szCs w:val="24"/>
        </w:rPr>
      </w:pPr>
      <w:r w:rsidRPr="00655AB2">
        <w:rPr>
          <w:sz w:val="24"/>
          <w:szCs w:val="24"/>
        </w:rPr>
        <w:t xml:space="preserve">Наряду </w:t>
      </w:r>
      <w:proofErr w:type="gramStart"/>
      <w:r w:rsidRPr="00655AB2">
        <w:rPr>
          <w:sz w:val="24"/>
          <w:szCs w:val="24"/>
        </w:rPr>
        <w:t>с</w:t>
      </w:r>
      <w:proofErr w:type="gramEnd"/>
      <w:r w:rsidRPr="00655AB2">
        <w:rPr>
          <w:sz w:val="24"/>
          <w:szCs w:val="24"/>
        </w:rPr>
        <w:t xml:space="preserve"> </w:t>
      </w:r>
      <w:proofErr w:type="gramStart"/>
      <w:r w:rsidRPr="00655AB2">
        <w:rPr>
          <w:sz w:val="24"/>
          <w:szCs w:val="24"/>
        </w:rPr>
        <w:t>вышеуказанными</w:t>
      </w:r>
      <w:proofErr w:type="gramEnd"/>
      <w:r w:rsidRPr="00655AB2">
        <w:rPr>
          <w:sz w:val="24"/>
          <w:szCs w:val="24"/>
        </w:rPr>
        <w:t xml:space="preserve"> оставались актуальными вопросы по возникновению задолженности по налогам, сборам и взносам в бюджеты государственных внебюджетных фондов – 436 обращений (12,47% от общего числа). Налогоплательщики заостряли внимание на вопросы, связанные:</w:t>
      </w:r>
    </w:p>
    <w:p w:rsidR="00F95A81" w:rsidRDefault="00F95A81" w:rsidP="00F95A81">
      <w:pPr>
        <w:ind w:firstLine="709"/>
        <w:jc w:val="both"/>
        <w:rPr>
          <w:sz w:val="24"/>
          <w:szCs w:val="24"/>
        </w:rPr>
      </w:pPr>
      <w:r w:rsidRPr="00655AB2">
        <w:rPr>
          <w:sz w:val="24"/>
          <w:szCs w:val="24"/>
        </w:rPr>
        <w:t>– c предъявлением необоснованных сумм задолженности по требованиям об уплате налогов и страховых взносов;</w:t>
      </w:r>
    </w:p>
    <w:p w:rsidR="00F95A81" w:rsidRDefault="00F95A81" w:rsidP="00F95A81">
      <w:pPr>
        <w:ind w:firstLine="709"/>
        <w:jc w:val="both"/>
        <w:rPr>
          <w:sz w:val="24"/>
          <w:szCs w:val="24"/>
        </w:rPr>
      </w:pPr>
      <w:r w:rsidRPr="00655AB2">
        <w:rPr>
          <w:sz w:val="24"/>
          <w:szCs w:val="24"/>
        </w:rPr>
        <w:t>– с отсутствием информации по ранее уплаченным налогам в бюджетную систему.</w:t>
      </w:r>
    </w:p>
    <w:p w:rsidR="00F95A81" w:rsidRDefault="00F95A81" w:rsidP="00F95A81">
      <w:pPr>
        <w:ind w:firstLine="709"/>
        <w:jc w:val="both"/>
        <w:rPr>
          <w:sz w:val="24"/>
          <w:szCs w:val="24"/>
        </w:rPr>
      </w:pPr>
      <w:r w:rsidRPr="00655AB2">
        <w:rPr>
          <w:sz w:val="24"/>
          <w:szCs w:val="24"/>
        </w:rPr>
        <w:t>В апреле 2024 года оставались актуальными вопросы организации работы с налогоплательщиками – 377 обращений (10,79% от общего числа). Граждане обращались за разъяснениями законодательства о налогах и сборах,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F95A81" w:rsidRDefault="00F95A81" w:rsidP="00F95A81">
      <w:pPr>
        <w:ind w:firstLine="709"/>
        <w:jc w:val="both"/>
        <w:rPr>
          <w:sz w:val="24"/>
          <w:szCs w:val="24"/>
        </w:rPr>
      </w:pPr>
      <w:r w:rsidRPr="00655AB2">
        <w:rPr>
          <w:sz w:val="24"/>
          <w:szCs w:val="24"/>
        </w:rPr>
        <w:t xml:space="preserve">Также поступали обращения по налогообложению малого бизнеса, специальных налоговых режимов – 293 обращения (8,38% от общего числа). В своих заявлениях граждане интересовались: </w:t>
      </w:r>
    </w:p>
    <w:p w:rsidR="00F95A81" w:rsidRDefault="00F95A81" w:rsidP="00F95A81">
      <w:pPr>
        <w:ind w:firstLine="709"/>
        <w:jc w:val="both"/>
        <w:rPr>
          <w:sz w:val="24"/>
          <w:szCs w:val="24"/>
        </w:rPr>
      </w:pPr>
      <w:r w:rsidRPr="00655AB2">
        <w:rPr>
          <w:sz w:val="24"/>
          <w:szCs w:val="24"/>
        </w:rPr>
        <w:t xml:space="preserve">– порядком освобождения от налогообложения НДС в соответствии со статьей 149 НК РФ при реализации товаров, выполнении работ, оказании услуг; </w:t>
      </w:r>
    </w:p>
    <w:p w:rsidR="00F95A81" w:rsidRDefault="00F95A81" w:rsidP="00F95A81">
      <w:pPr>
        <w:ind w:firstLine="709"/>
        <w:jc w:val="both"/>
        <w:rPr>
          <w:sz w:val="24"/>
          <w:szCs w:val="24"/>
        </w:rPr>
      </w:pPr>
      <w:r w:rsidRPr="00655AB2">
        <w:rPr>
          <w:sz w:val="24"/>
          <w:szCs w:val="24"/>
        </w:rPr>
        <w:t xml:space="preserve">– порядком применения налога на профессиональный доход; </w:t>
      </w:r>
    </w:p>
    <w:p w:rsidR="00F95A81" w:rsidRDefault="00F95A81" w:rsidP="00F95A81">
      <w:pPr>
        <w:ind w:firstLine="709"/>
        <w:jc w:val="both"/>
        <w:rPr>
          <w:sz w:val="24"/>
          <w:szCs w:val="24"/>
        </w:rPr>
      </w:pPr>
      <w:r w:rsidRPr="00655AB2">
        <w:rPr>
          <w:sz w:val="24"/>
          <w:szCs w:val="24"/>
        </w:rPr>
        <w:t>– порядком определения дохода для исчисления налога, уплачиваемого в связи с применением упрощённой системы налогообложения.</w:t>
      </w:r>
    </w:p>
    <w:p w:rsidR="00F95A81" w:rsidRDefault="00F95A81" w:rsidP="00F95A81">
      <w:pPr>
        <w:ind w:firstLine="709"/>
        <w:jc w:val="both"/>
        <w:rPr>
          <w:sz w:val="24"/>
          <w:szCs w:val="24"/>
        </w:rPr>
      </w:pPr>
      <w:r w:rsidRPr="00655AB2">
        <w:rPr>
          <w:sz w:val="24"/>
          <w:szCs w:val="24"/>
        </w:rPr>
        <w:t>Вместе с тем, были получены обращения по проблемам учета налогоплательщиков, получения и отказа от ИНН – 272 обращения (7,78%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F95A81" w:rsidRDefault="00F95A81" w:rsidP="00F95A81">
      <w:pPr>
        <w:ind w:firstLine="709"/>
        <w:jc w:val="both"/>
        <w:rPr>
          <w:sz w:val="24"/>
          <w:szCs w:val="24"/>
        </w:rPr>
      </w:pPr>
      <w:r w:rsidRPr="00655AB2">
        <w:rPr>
          <w:sz w:val="24"/>
          <w:szCs w:val="24"/>
        </w:rPr>
        <w:t>Существенный удельный вес заявлений, полученных налоговыми органами Тверской области, составляли вопросы администрирования имущественных налогов – 236 обращений (6,76% от общего числа):</w:t>
      </w:r>
    </w:p>
    <w:p w:rsidR="00F95A81" w:rsidRDefault="00F95A81" w:rsidP="00F95A81">
      <w:pPr>
        <w:ind w:firstLine="709"/>
        <w:jc w:val="both"/>
        <w:rPr>
          <w:sz w:val="24"/>
          <w:szCs w:val="24"/>
        </w:rPr>
      </w:pPr>
      <w:r w:rsidRPr="00655AB2">
        <w:rPr>
          <w:sz w:val="24"/>
          <w:szCs w:val="24"/>
        </w:rPr>
        <w:t>– по исчислению и уплаты налога на имущество – 126 или 3,61%;</w:t>
      </w:r>
    </w:p>
    <w:p w:rsidR="00F95A81" w:rsidRDefault="00F95A81" w:rsidP="00F95A81">
      <w:pPr>
        <w:ind w:firstLine="709"/>
        <w:jc w:val="both"/>
        <w:rPr>
          <w:sz w:val="24"/>
          <w:szCs w:val="24"/>
        </w:rPr>
      </w:pPr>
      <w:r w:rsidRPr="00655AB2">
        <w:rPr>
          <w:sz w:val="24"/>
          <w:szCs w:val="24"/>
        </w:rPr>
        <w:t>– транспортного налога – 67 или 1,92%;</w:t>
      </w:r>
    </w:p>
    <w:p w:rsidR="00F95A81" w:rsidRPr="00655AB2" w:rsidRDefault="00F95A81" w:rsidP="00F95A81">
      <w:pPr>
        <w:ind w:firstLine="709"/>
        <w:jc w:val="both"/>
        <w:rPr>
          <w:sz w:val="24"/>
          <w:szCs w:val="24"/>
        </w:rPr>
      </w:pPr>
      <w:r w:rsidRPr="00655AB2">
        <w:rPr>
          <w:sz w:val="24"/>
          <w:szCs w:val="24"/>
        </w:rPr>
        <w:t xml:space="preserve">– земельного налога – 43 или 1,23%. </w:t>
      </w:r>
    </w:p>
    <w:p w:rsidR="00F95A81" w:rsidRDefault="00F95A81" w:rsidP="00F95A8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55AB2">
        <w:rPr>
          <w:sz w:val="24"/>
          <w:szCs w:val="24"/>
        </w:rPr>
        <w:lastRenderedPageBreak/>
        <w:t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налогов. Также заявители направляли сведения для предоставления им льгот по уплате налога и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:rsidR="00F95A81" w:rsidRDefault="00F95A81" w:rsidP="00F95A8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655AB2">
        <w:rPr>
          <w:sz w:val="24"/>
          <w:szCs w:val="24"/>
        </w:rPr>
        <w:t>Отдельные заявления содержали вопросы контроля и надзора в налоговой сфере (176 обращений или 5,04%); налоговой отчетности (122 обращения или 3,49%); возврата или зачета излишне уплаченных или излишне взысканных сумм налогов, сборов, взносов, пеней и штрафов (102 обращения или 2,92%); надзора в области организации и проведения азартных игр и лотерей (40 обращений или 1,14%);</w:t>
      </w:r>
      <w:proofErr w:type="gramEnd"/>
      <w:r w:rsidRPr="00655AB2">
        <w:rPr>
          <w:sz w:val="24"/>
          <w:szCs w:val="24"/>
        </w:rPr>
        <w:t xml:space="preserve"> госпошлины (39 обращений или 1,12%); налоговых преференций и льгот физическим лицам (30 обращений или 0,86%); несостоятельности (банкротство) и финансовое оздоровление юридических лиц, индивидуальных предпринимателей, физических лиц. Деятельность арбитражных управляющих. (27 обращений или 0,77%).</w:t>
      </w:r>
    </w:p>
    <w:p w:rsidR="00F95A81" w:rsidRDefault="00F95A81" w:rsidP="00F95A8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55AB2">
        <w:rPr>
          <w:sz w:val="24"/>
          <w:szCs w:val="24"/>
        </w:rPr>
        <w:t>Подробная статистика обращений граждан в разрезе тематики приведена в приложении № 2.</w:t>
      </w:r>
    </w:p>
    <w:p w:rsidR="00F95A81" w:rsidRDefault="00F95A81" w:rsidP="00F95A8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55AB2">
        <w:rPr>
          <w:sz w:val="24"/>
          <w:szCs w:val="24"/>
        </w:rPr>
        <w:t>В Управлении в установленном порядке осуществлялся личный прием граждан, на который в апреле 2024 года обратился 3 заявителя. Были даны подробные разъяснения по существу заданных вопросов.</w:t>
      </w:r>
    </w:p>
    <w:p w:rsidR="00F95A81" w:rsidRPr="00655AB2" w:rsidRDefault="00F95A81" w:rsidP="00F95A8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55AB2">
        <w:rPr>
          <w:sz w:val="24"/>
          <w:szCs w:val="24"/>
        </w:rPr>
        <w:t xml:space="preserve">Из полученных в отчетном периоде заявлений налогоплательщиков на контроль было поставлено 3 433 или 98,23% от общего количества, что на 32,96% больше, чем за аналогичный период 2023 года (в апреле 2023 года на контроле находилось 2 582 обращения). </w:t>
      </w:r>
    </w:p>
    <w:p w:rsidR="00F95A81" w:rsidRPr="00F95A81" w:rsidRDefault="00F95A81" w:rsidP="00BC48C1">
      <w:pPr>
        <w:ind w:firstLine="567"/>
        <w:rPr>
          <w:sz w:val="28"/>
          <w:szCs w:val="28"/>
          <w:lang w:val="en-US"/>
        </w:rPr>
      </w:pPr>
      <w:bookmarkStart w:id="0" w:name="_GoBack"/>
      <w:bookmarkEnd w:id="0"/>
      <w:r w:rsidRPr="00655AB2">
        <w:rPr>
          <w:sz w:val="24"/>
          <w:szCs w:val="24"/>
        </w:rPr>
        <w:t>Информация приведена в приложении № 3.</w:t>
      </w:r>
    </w:p>
    <w:sectPr w:rsidR="00F95A81" w:rsidRPr="00F95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D6"/>
    <w:rsid w:val="003864AE"/>
    <w:rsid w:val="00567BD6"/>
    <w:rsid w:val="00BC48C1"/>
    <w:rsid w:val="00EF4C80"/>
    <w:rsid w:val="00F9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8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8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2024-05-15T13:29:00Z</dcterms:created>
  <dcterms:modified xsi:type="dcterms:W3CDTF">2024-05-15T13:30:00Z</dcterms:modified>
</cp:coreProperties>
</file>