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E4" w:rsidRPr="00D371E4" w:rsidRDefault="00D371E4" w:rsidP="00D371E4">
      <w:pPr>
        <w:jc w:val="center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 w:rsidRPr="00D371E4"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сентябре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D371E4" w:rsidRDefault="00D371E4" w:rsidP="00D371E4">
      <w:pPr>
        <w:ind w:firstLine="709"/>
        <w:contextualSpacing/>
        <w:jc w:val="both"/>
        <w:rPr>
          <w:sz w:val="24"/>
          <w:szCs w:val="24"/>
          <w:lang w:val="en-US"/>
        </w:rPr>
      </w:pPr>
    </w:p>
    <w:p w:rsidR="00D371E4" w:rsidRDefault="00D371E4" w:rsidP="00D371E4">
      <w:pPr>
        <w:ind w:firstLine="709"/>
        <w:contextualSpacing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сентябре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82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>
        <w:rPr>
          <w:b/>
          <w:sz w:val="24"/>
          <w:szCs w:val="24"/>
        </w:rPr>
        <w:t>47</w:t>
      </w:r>
      <w:r w:rsidRPr="00C631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56</w:t>
      </w:r>
      <w:r w:rsidRPr="00C63117">
        <w:rPr>
          <w:b/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39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D371E4" w:rsidRDefault="00D371E4" w:rsidP="00D371E4">
      <w:pPr>
        <w:ind w:firstLine="709"/>
        <w:contextualSpacing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</w:t>
      </w:r>
      <w:r>
        <w:rPr>
          <w:sz w:val="24"/>
          <w:szCs w:val="24"/>
        </w:rPr>
        <w:t>в сентябре</w:t>
      </w:r>
      <w:r w:rsidRPr="001F2B76">
        <w:rPr>
          <w:sz w:val="24"/>
          <w:szCs w:val="24"/>
        </w:rPr>
        <w:t xml:space="preserve"> в Управление, касались</w:t>
      </w:r>
      <w:r w:rsidRPr="00711025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 xml:space="preserve">ов </w:t>
      </w:r>
      <w:r w:rsidRPr="00524D1D">
        <w:rPr>
          <w:b/>
          <w:sz w:val="24"/>
          <w:szCs w:val="24"/>
        </w:rPr>
        <w:t>организации работы с налогоплательщиками</w:t>
      </w:r>
      <w:r w:rsidRPr="00524D1D">
        <w:rPr>
          <w:sz w:val="24"/>
          <w:szCs w:val="24"/>
        </w:rPr>
        <w:t xml:space="preserve"> – </w:t>
      </w:r>
      <w:r>
        <w:rPr>
          <w:sz w:val="24"/>
          <w:szCs w:val="24"/>
        </w:rPr>
        <w:t>22</w:t>
      </w:r>
      <w:r w:rsidRPr="00524D1D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524D1D"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26</w:t>
      </w:r>
      <w:r w:rsidRPr="00524D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83</w:t>
      </w:r>
      <w:r w:rsidRPr="00524D1D">
        <w:rPr>
          <w:b/>
          <w:sz w:val="24"/>
          <w:szCs w:val="24"/>
        </w:rPr>
        <w:t>%</w:t>
      </w:r>
      <w:r w:rsidRPr="00524D1D">
        <w:rPr>
          <w:sz w:val="24"/>
          <w:szCs w:val="24"/>
        </w:rPr>
        <w:t xml:space="preserve"> от общего числа). Граждане обращались за разъяснениями законодательства о налогах и сборах,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D371E4" w:rsidRPr="001F2B76" w:rsidRDefault="00D371E4" w:rsidP="00D371E4">
      <w:pPr>
        <w:ind w:firstLine="709"/>
        <w:contextualSpacing/>
        <w:jc w:val="both"/>
        <w:rPr>
          <w:sz w:val="24"/>
          <w:szCs w:val="24"/>
        </w:rPr>
      </w:pPr>
      <w:r w:rsidRPr="00711025">
        <w:rPr>
          <w:sz w:val="24"/>
          <w:szCs w:val="24"/>
        </w:rPr>
        <w:t xml:space="preserve">Оставались актуальными </w:t>
      </w:r>
      <w:r>
        <w:rPr>
          <w:sz w:val="24"/>
          <w:szCs w:val="24"/>
        </w:rPr>
        <w:t>вопросы</w:t>
      </w:r>
      <w:r w:rsidRPr="001F2B76">
        <w:rPr>
          <w:b/>
          <w:sz w:val="24"/>
          <w:szCs w:val="24"/>
        </w:rPr>
        <w:t xml:space="preserve"> налогообложения доходов физических лиц и администрирования страховых взносов</w:t>
      </w:r>
      <w:r w:rsidRPr="001F2B76">
        <w:rPr>
          <w:sz w:val="24"/>
          <w:szCs w:val="24"/>
        </w:rPr>
        <w:t xml:space="preserve"> – 1</w:t>
      </w:r>
      <w:r>
        <w:rPr>
          <w:sz w:val="24"/>
          <w:szCs w:val="24"/>
        </w:rPr>
        <w:t>1</w:t>
      </w:r>
      <w:r w:rsidRPr="001F2B76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1F2B76">
        <w:rPr>
          <w:sz w:val="24"/>
          <w:szCs w:val="24"/>
        </w:rPr>
        <w:t xml:space="preserve"> (</w:t>
      </w:r>
      <w:r w:rsidRPr="00524D1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1F2B7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41</w:t>
      </w:r>
      <w:r w:rsidRPr="001F2B76">
        <w:rPr>
          <w:b/>
          <w:sz w:val="24"/>
          <w:szCs w:val="24"/>
        </w:rPr>
        <w:t>%</w:t>
      </w:r>
      <w:r w:rsidRPr="001F2B76">
        <w:rPr>
          <w:sz w:val="24"/>
          <w:szCs w:val="24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 </w:t>
      </w:r>
    </w:p>
    <w:p w:rsidR="00D371E4" w:rsidRDefault="00D371E4" w:rsidP="00D371E4">
      <w:pPr>
        <w:ind w:firstLine="709"/>
        <w:contextualSpacing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Отдельные обращения, поступившие в налоговые органы Тверской области, касались темы </w:t>
      </w:r>
      <w:r w:rsidRPr="0058332B">
        <w:rPr>
          <w:b/>
          <w:sz w:val="24"/>
          <w:szCs w:val="24"/>
        </w:rPr>
        <w:t>администрирования страховых взносов</w:t>
      </w:r>
      <w:r w:rsidRPr="001F2B76">
        <w:rPr>
          <w:sz w:val="24"/>
          <w:szCs w:val="24"/>
        </w:rPr>
        <w:t>. Заявители просили дать разъяснения по проблемам, связанным с начислением и уплатой страховых взносов в виде фиксированного платежа.</w:t>
      </w:r>
    </w:p>
    <w:p w:rsidR="00D371E4" w:rsidRPr="00154562" w:rsidRDefault="00D371E4" w:rsidP="00D371E4">
      <w:pPr>
        <w:ind w:firstLine="709"/>
        <w:contextualSpacing/>
        <w:jc w:val="both"/>
        <w:rPr>
          <w:sz w:val="24"/>
          <w:szCs w:val="24"/>
        </w:rPr>
      </w:pPr>
      <w:r w:rsidRPr="00524D1D">
        <w:rPr>
          <w:sz w:val="24"/>
          <w:szCs w:val="24"/>
        </w:rPr>
        <w:t xml:space="preserve">Значительное количество писем затрагивало темы </w:t>
      </w:r>
      <w:r w:rsidRPr="007C674B">
        <w:rPr>
          <w:b/>
          <w:sz w:val="24"/>
          <w:szCs w:val="24"/>
        </w:rPr>
        <w:t>администрирования имущественных налогов</w:t>
      </w:r>
      <w:r w:rsidRPr="0058332B">
        <w:rPr>
          <w:sz w:val="24"/>
          <w:szCs w:val="24"/>
        </w:rPr>
        <w:t xml:space="preserve"> (9 обращений или </w:t>
      </w:r>
      <w:r>
        <w:rPr>
          <w:sz w:val="24"/>
          <w:szCs w:val="24"/>
        </w:rPr>
        <w:t>10</w:t>
      </w:r>
      <w:r w:rsidRPr="0058332B">
        <w:rPr>
          <w:sz w:val="24"/>
          <w:szCs w:val="24"/>
        </w:rPr>
        <w:t>,9</w:t>
      </w:r>
      <w:r>
        <w:rPr>
          <w:sz w:val="24"/>
          <w:szCs w:val="24"/>
        </w:rPr>
        <w:t>8</w:t>
      </w:r>
      <w:r w:rsidRPr="0058332B">
        <w:rPr>
          <w:sz w:val="24"/>
          <w:szCs w:val="24"/>
        </w:rPr>
        <w:t>% от общего числа)</w:t>
      </w:r>
      <w:r>
        <w:rPr>
          <w:sz w:val="24"/>
          <w:szCs w:val="24"/>
        </w:rPr>
        <w:t xml:space="preserve">. Налогоплательщики уточняли </w:t>
      </w:r>
      <w:r w:rsidRPr="00154562">
        <w:rPr>
          <w:sz w:val="24"/>
          <w:szCs w:val="24"/>
        </w:rPr>
        <w:t>сведени</w:t>
      </w:r>
      <w:r>
        <w:rPr>
          <w:sz w:val="24"/>
          <w:szCs w:val="24"/>
        </w:rPr>
        <w:t>я</w:t>
      </w:r>
      <w:r w:rsidRPr="00154562">
        <w:rPr>
          <w:sz w:val="24"/>
          <w:szCs w:val="24"/>
        </w:rPr>
        <w:t xml:space="preserve">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D371E4" w:rsidRDefault="00D371E4" w:rsidP="00D371E4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154562">
        <w:rPr>
          <w:sz w:val="24"/>
          <w:szCs w:val="24"/>
        </w:rPr>
        <w:t xml:space="preserve">В текущем периоде граждане обращались по </w:t>
      </w:r>
      <w:r w:rsidRPr="007C674B">
        <w:rPr>
          <w:sz w:val="24"/>
          <w:szCs w:val="24"/>
        </w:rPr>
        <w:t>проблемам задолженности по налогам, сборам и взносам в бю</w:t>
      </w:r>
      <w:r>
        <w:rPr>
          <w:sz w:val="24"/>
          <w:szCs w:val="24"/>
        </w:rPr>
        <w:t>джеты государственных внебюджетных фондов; уклонения от налогообложения; надзора в области организации и проведения азартных игр и лотерей; регистрации юридических лиц, физических лиц в качестве индивидуальных предпринимателей и крестьянских (фермерских) хозяйств; надзора в области организации и проведения азартных игр и лотерей;</w:t>
      </w:r>
      <w:proofErr w:type="gramEnd"/>
      <w:r>
        <w:rPr>
          <w:sz w:val="24"/>
          <w:szCs w:val="24"/>
        </w:rPr>
        <w:t xml:space="preserve"> возврата или зачета излишне уплаченных или излишне взысканных сумм налогов, сборов, взносов, пеней и штрафов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администрирования имущественных налогов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460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31,04%);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281 обращение или 18,96%;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</w:t>
      </w:r>
      <w:r>
        <w:rPr>
          <w:sz w:val="24"/>
          <w:szCs w:val="24"/>
        </w:rPr>
        <w:t xml:space="preserve">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13,36</w:t>
      </w:r>
      <w:r w:rsidRPr="00A3663E">
        <w:rPr>
          <w:sz w:val="24"/>
          <w:szCs w:val="24"/>
        </w:rPr>
        <w:t>%);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задолженности по налогам, сборам и взносам в бюджеты государственных внебюджетных фондов </w:t>
      </w:r>
      <w:r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130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8,77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D371E4" w:rsidRDefault="00D371E4" w:rsidP="00D371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(88 обращений или 5,94%).</w:t>
      </w:r>
    </w:p>
    <w:p w:rsidR="00D371E4" w:rsidRPr="00526AA5" w:rsidRDefault="00D371E4" w:rsidP="00D371E4">
      <w:pPr>
        <w:jc w:val="both"/>
        <w:rPr>
          <w:sz w:val="6"/>
          <w:szCs w:val="6"/>
        </w:rPr>
      </w:pPr>
    </w:p>
    <w:p w:rsidR="00D371E4" w:rsidRPr="00A3663E" w:rsidRDefault="00D371E4" w:rsidP="00D371E4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lastRenderedPageBreak/>
        <w:t>Из поступ</w:t>
      </w:r>
      <w:bookmarkStart w:id="0" w:name="_GoBack"/>
      <w:bookmarkEnd w:id="0"/>
      <w:r w:rsidRPr="00A3663E">
        <w:rPr>
          <w:sz w:val="24"/>
          <w:szCs w:val="24"/>
        </w:rPr>
        <w:t xml:space="preserve">ивших в отчетном периоде </w:t>
      </w:r>
      <w:r>
        <w:rPr>
          <w:sz w:val="24"/>
          <w:szCs w:val="24"/>
        </w:rPr>
        <w:t>заявлений</w:t>
      </w:r>
      <w:r w:rsidRPr="00A3663E">
        <w:rPr>
          <w:sz w:val="24"/>
          <w:szCs w:val="24"/>
        </w:rPr>
        <w:t xml:space="preserve"> граждан в налоговые органы </w:t>
      </w:r>
      <w:r>
        <w:rPr>
          <w:sz w:val="24"/>
          <w:szCs w:val="24"/>
        </w:rPr>
        <w:t>Т</w:t>
      </w:r>
      <w:r w:rsidRPr="00A3663E">
        <w:rPr>
          <w:sz w:val="24"/>
          <w:szCs w:val="24"/>
        </w:rPr>
        <w:t xml:space="preserve">верской области на контроль было поставлено </w:t>
      </w:r>
      <w:r>
        <w:rPr>
          <w:sz w:val="24"/>
          <w:szCs w:val="24"/>
        </w:rPr>
        <w:t>1 528</w:t>
      </w:r>
      <w:r w:rsidRPr="00A3663E">
        <w:rPr>
          <w:sz w:val="24"/>
          <w:szCs w:val="24"/>
        </w:rPr>
        <w:t xml:space="preserve"> или 9</w:t>
      </w:r>
      <w:r>
        <w:rPr>
          <w:sz w:val="24"/>
          <w:szCs w:val="24"/>
        </w:rPr>
        <w:t>7</w:t>
      </w:r>
      <w:r w:rsidRPr="00A3663E">
        <w:rPr>
          <w:sz w:val="24"/>
          <w:szCs w:val="24"/>
        </w:rPr>
        <w:t>,</w:t>
      </w:r>
      <w:r>
        <w:rPr>
          <w:sz w:val="24"/>
          <w:szCs w:val="24"/>
        </w:rPr>
        <w:t>70</w:t>
      </w:r>
      <w:r w:rsidRPr="00A3663E">
        <w:rPr>
          <w:sz w:val="24"/>
          <w:szCs w:val="24"/>
        </w:rPr>
        <w:t xml:space="preserve">% от общего количества. Все обращения граждан, поставленные на контроль, исполнены в установленные сроки. </w:t>
      </w:r>
    </w:p>
    <w:p w:rsidR="00D32D0F" w:rsidRDefault="00D371E4" w:rsidP="00D371E4">
      <w:r w:rsidRPr="00A3663E">
        <w:rPr>
          <w:sz w:val="24"/>
          <w:szCs w:val="24"/>
        </w:rPr>
        <w:t>Информация об исполнении в разрезе</w:t>
      </w:r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территориал</w:t>
      </w:r>
      <w:proofErr w:type="gramStart"/>
      <w:r w:rsidRPr="00A3663E"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A3663E">
        <w:rPr>
          <w:sz w:val="24"/>
          <w:szCs w:val="24"/>
        </w:rPr>
        <w:t>ных</w:t>
      </w:r>
      <w:proofErr w:type="spellEnd"/>
      <w:r w:rsidRPr="00A3663E">
        <w:rPr>
          <w:sz w:val="24"/>
          <w:szCs w:val="24"/>
        </w:rPr>
        <w:t xml:space="preserve"> налоговых органов приведена в приложении № 3.</w:t>
      </w:r>
    </w:p>
    <w:sectPr w:rsidR="00D3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E4"/>
    <w:rsid w:val="00D32D0F"/>
    <w:rsid w:val="00D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E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E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2022-10-24T14:36:00Z</dcterms:created>
  <dcterms:modified xsi:type="dcterms:W3CDTF">2022-10-24T14:37:00Z</dcterms:modified>
</cp:coreProperties>
</file>