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C7" w:rsidRPr="00320BC7" w:rsidRDefault="00320BC7" w:rsidP="00320BC7">
      <w:pPr>
        <w:jc w:val="center"/>
        <w:rPr>
          <w:b/>
          <w:sz w:val="28"/>
          <w:szCs w:val="28"/>
        </w:rPr>
      </w:pPr>
      <w:r w:rsidRPr="00320BC7">
        <w:rPr>
          <w:b/>
          <w:sz w:val="28"/>
          <w:szCs w:val="28"/>
        </w:rPr>
        <w:t>О работе с обращениями граждан и запросами пользователей информацией</w:t>
      </w:r>
      <w:r>
        <w:rPr>
          <w:b/>
          <w:sz w:val="28"/>
          <w:szCs w:val="28"/>
        </w:rPr>
        <w:t xml:space="preserve"> </w:t>
      </w:r>
      <w:r w:rsidRPr="00320BC7">
        <w:rPr>
          <w:b/>
          <w:sz w:val="28"/>
          <w:szCs w:val="28"/>
        </w:rPr>
        <w:t>в налоговых органах Тверской области</w:t>
      </w:r>
    </w:p>
    <w:p w:rsidR="00E67570" w:rsidRDefault="00320BC7" w:rsidP="00320BC7">
      <w:pPr>
        <w:jc w:val="center"/>
        <w:rPr>
          <w:b/>
          <w:sz w:val="28"/>
          <w:szCs w:val="28"/>
          <w:lang w:val="en-US"/>
        </w:rPr>
      </w:pPr>
      <w:r w:rsidRPr="00320BC7">
        <w:rPr>
          <w:b/>
          <w:sz w:val="28"/>
          <w:szCs w:val="28"/>
        </w:rPr>
        <w:t>в апреле 2023 года</w:t>
      </w:r>
    </w:p>
    <w:p w:rsidR="00CF0DEF" w:rsidRDefault="00CF0DEF" w:rsidP="00320BC7">
      <w:pPr>
        <w:jc w:val="center"/>
        <w:rPr>
          <w:b/>
          <w:sz w:val="28"/>
          <w:szCs w:val="28"/>
          <w:lang w:val="en-US"/>
        </w:rPr>
      </w:pP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апреле 2023 года поступило на рассмотрение 140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CF0DEF">
        <w:rPr>
          <w:sz w:val="28"/>
          <w:szCs w:val="28"/>
        </w:rPr>
        <w:t>Интернет-сервисами</w:t>
      </w:r>
      <w:proofErr w:type="gramEnd"/>
      <w:r w:rsidRPr="00CF0DEF">
        <w:rPr>
          <w:sz w:val="28"/>
          <w:szCs w:val="28"/>
        </w:rPr>
        <w:t xml:space="preserve"> воспользовались 32,14% граждан (45 обращений). 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Основные темы заявлений, поступивших в апреле в Управление, касались обжалования решений государственных органов и должностных лиц – 26 обращений (18,57% от общего числа). Большую часть,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Значительное количество писем содержало вопросы налогообложения доходов физических лиц и администрирования страховых взносов – 18 обращений (12,86%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Существенный удельный вес обращений граждан, составляли обращения по вопросам организации работы с налогоплательщиками – 17 обращений (12,14%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В текущем периоде граждане обращались по вопросам уклонения от налогообложения; контроля и надзора в налоговой сфере; надзора в области организации и проведения азартных игр и лотерей (Приложение №2).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 xml:space="preserve">Вопросы, которые граждане затрагивали при обращении в подведомственные Инспекции, касались: 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– налогообложения доходов физических лиц (814 обращений или 29,78%);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– организации работы с налогоплательщиками (541 обращение или 19,80%);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lastRenderedPageBreak/>
        <w:t>– администрирования имущественных налогов (297 обращений или 10,87%);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– возврата или зачета излишне уплаченных или излишне взысканных сумм налогов, сборов, взносов, пеней и штрафов (231 обращение или 8,45%)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>– налогообложения малого бизнеса, специальных налоговых режимов (192 обращения или 7,03%).</w:t>
      </w:r>
    </w:p>
    <w:p w:rsidR="00CF0DEF" w:rsidRPr="00CF0DEF" w:rsidRDefault="00CF0DEF" w:rsidP="00CF0DEF">
      <w:pPr>
        <w:ind w:firstLine="709"/>
        <w:jc w:val="both"/>
        <w:rPr>
          <w:sz w:val="28"/>
          <w:szCs w:val="28"/>
        </w:rPr>
      </w:pPr>
      <w:r w:rsidRPr="00CF0DEF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2 582 или 89,87% от общего количества, что на 17,31% больше, чем за аналогичный период 2022 года (в апреле 2022 года на контроле находилось 2 201). </w:t>
      </w:r>
    </w:p>
    <w:p w:rsidR="00CF0DEF" w:rsidRPr="00CF0DEF" w:rsidRDefault="00CF0DEF" w:rsidP="00CF0DEF">
      <w:pPr>
        <w:ind w:firstLine="709"/>
        <w:jc w:val="both"/>
        <w:rPr>
          <w:b/>
          <w:sz w:val="28"/>
          <w:szCs w:val="28"/>
        </w:rPr>
      </w:pPr>
      <w:r w:rsidRPr="00CF0DEF">
        <w:rPr>
          <w:sz w:val="28"/>
          <w:szCs w:val="28"/>
        </w:rPr>
        <w:t>Информация в разрезе территориальны</w:t>
      </w:r>
      <w:r>
        <w:rPr>
          <w:sz w:val="28"/>
          <w:szCs w:val="28"/>
        </w:rPr>
        <w:t xml:space="preserve">х налоговых органов приведена </w:t>
      </w:r>
      <w:r w:rsidRPr="00CF0DEF">
        <w:rPr>
          <w:sz w:val="28"/>
          <w:szCs w:val="28"/>
        </w:rPr>
        <w:t>приложении № 3.</w:t>
      </w:r>
      <w:bookmarkStart w:id="0" w:name="_GoBack"/>
      <w:bookmarkEnd w:id="0"/>
    </w:p>
    <w:sectPr w:rsidR="00CF0DEF" w:rsidRPr="00CF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C7"/>
    <w:rsid w:val="00320BC7"/>
    <w:rsid w:val="00CF0DEF"/>
    <w:rsid w:val="00E6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2023-05-18T07:22:00Z</dcterms:created>
  <dcterms:modified xsi:type="dcterms:W3CDTF">2023-05-18T07:26:00Z</dcterms:modified>
</cp:coreProperties>
</file>