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C4" w:rsidRPr="006E7F2C" w:rsidRDefault="002753C4" w:rsidP="002753C4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F2C">
        <w:rPr>
          <w:rFonts w:ascii="Times New Roman" w:hAnsi="Times New Roman" w:cs="Times New Roman"/>
          <w:sz w:val="40"/>
          <w:szCs w:val="40"/>
        </w:rPr>
        <w:t>СПРАВКА</w:t>
      </w:r>
    </w:p>
    <w:p w:rsidR="002753C4" w:rsidRPr="00C9470B" w:rsidRDefault="002753C4" w:rsidP="00275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2C">
        <w:rPr>
          <w:rFonts w:ascii="Times New Roman" w:hAnsi="Times New Roman" w:cs="Times New Roman"/>
          <w:b/>
          <w:sz w:val="28"/>
          <w:szCs w:val="28"/>
        </w:rPr>
        <w:t>О работе с обращениями г</w:t>
      </w:r>
      <w:r>
        <w:rPr>
          <w:rFonts w:ascii="Times New Roman" w:hAnsi="Times New Roman" w:cs="Times New Roman"/>
          <w:b/>
          <w:sz w:val="28"/>
          <w:szCs w:val="28"/>
        </w:rPr>
        <w:t xml:space="preserve">раждан и организаций, запросами </w:t>
      </w:r>
      <w:r w:rsidRPr="00C9470B">
        <w:rPr>
          <w:rFonts w:ascii="Times New Roman" w:hAnsi="Times New Roman" w:cs="Times New Roman"/>
          <w:b/>
          <w:sz w:val="28"/>
          <w:szCs w:val="28"/>
        </w:rPr>
        <w:t xml:space="preserve">пользователей информацией в налоговых органах Тверской области </w:t>
      </w:r>
      <w:r w:rsidRPr="00C947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сентябре</w:t>
      </w:r>
      <w:r w:rsidRPr="00C947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2024 года</w:t>
      </w:r>
    </w:p>
    <w:p w:rsidR="002753C4" w:rsidRPr="002753C4" w:rsidRDefault="002753C4" w:rsidP="00275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В Управление Федеральной налоговой службы по Тверской области (далее – Управление) в сентябре 2024 года поступило на рассмотрение 2 872 обращения граждан и организаций. Необходимо отметить, что все большую популярность набирает пользование электронными сервисами ФНС России, которые позволяют направить заявление в любое время без личного визита. Это наиболее удобный и оперативный способ взаимодействия налогоплательщиков с налоговыми органами. </w:t>
      </w:r>
      <w:proofErr w:type="gramStart"/>
      <w:r w:rsidRPr="002753C4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Pr="002753C4">
        <w:rPr>
          <w:rFonts w:ascii="Times New Roman" w:hAnsi="Times New Roman" w:cs="Times New Roman"/>
          <w:sz w:val="28"/>
          <w:szCs w:val="28"/>
        </w:rPr>
        <w:t xml:space="preserve"> воспользовались 78,90% граждан (2 266 обращений) приложение №1. </w:t>
      </w:r>
    </w:p>
    <w:p w:rsidR="002753C4" w:rsidRPr="002753C4" w:rsidRDefault="002753C4" w:rsidP="00275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>Существенный удельный вес заявлений, полученных налоговыми органами Тверской области, составляли вопросы администрирования имущественных налогов – 546 обращений (19,01% от общего числа):</w:t>
      </w:r>
    </w:p>
    <w:p w:rsidR="002753C4" w:rsidRPr="002753C4" w:rsidRDefault="002753C4" w:rsidP="00275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>– по исчислению и уплаты налога на имущество – 282 или 9,82%;</w:t>
      </w:r>
    </w:p>
    <w:p w:rsidR="002753C4" w:rsidRPr="002753C4" w:rsidRDefault="002753C4" w:rsidP="00275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>– земельного налога – 131 или 4,56%;</w:t>
      </w:r>
    </w:p>
    <w:p w:rsidR="002753C4" w:rsidRPr="002753C4" w:rsidRDefault="002753C4" w:rsidP="00275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>– транспортного налога – 133 или 4,63%.</w:t>
      </w:r>
    </w:p>
    <w:p w:rsidR="002753C4" w:rsidRPr="002753C4" w:rsidRDefault="002753C4" w:rsidP="00275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В текущем периоде граждане обращались по вопросам разъяснения исчисления и уплаты налога на имущество, уточнения сведений об объектах налогообложения в едином налоговом уведомлении на уплату имущественных налогов. Также заявители направляли сведения для предоставления им льгот по уплате налога и сообщали о неполучении налоговых уведомлений на уплату имущественных налогов и об отсутствии начислений по налогам в личном кабинете. </w:t>
      </w:r>
    </w:p>
    <w:p w:rsidR="002753C4" w:rsidRPr="002753C4" w:rsidRDefault="002753C4" w:rsidP="002753C4">
      <w:pPr>
        <w:pStyle w:val="Default"/>
        <w:ind w:firstLine="567"/>
        <w:jc w:val="both"/>
        <w:rPr>
          <w:rFonts w:eastAsia="Times New Roman"/>
          <w:snapToGrid w:val="0"/>
          <w:color w:val="auto"/>
          <w:sz w:val="28"/>
          <w:szCs w:val="28"/>
        </w:rPr>
      </w:pPr>
      <w:r w:rsidRPr="002753C4">
        <w:rPr>
          <w:rFonts w:eastAsia="Times New Roman"/>
          <w:snapToGrid w:val="0"/>
          <w:color w:val="auto"/>
          <w:sz w:val="28"/>
          <w:szCs w:val="28"/>
        </w:rPr>
        <w:t xml:space="preserve">Наряду </w:t>
      </w:r>
      <w:proofErr w:type="gramStart"/>
      <w:r w:rsidRPr="002753C4">
        <w:rPr>
          <w:rFonts w:eastAsia="Times New Roman"/>
          <w:snapToGrid w:val="0"/>
          <w:color w:val="auto"/>
          <w:sz w:val="28"/>
          <w:szCs w:val="28"/>
        </w:rPr>
        <w:t>с</w:t>
      </w:r>
      <w:proofErr w:type="gramEnd"/>
      <w:r w:rsidRPr="002753C4">
        <w:rPr>
          <w:rFonts w:eastAsia="Times New Roman"/>
          <w:snapToGrid w:val="0"/>
          <w:color w:val="auto"/>
          <w:sz w:val="28"/>
          <w:szCs w:val="28"/>
        </w:rPr>
        <w:t xml:space="preserve"> </w:t>
      </w:r>
      <w:proofErr w:type="gramStart"/>
      <w:r w:rsidRPr="002753C4">
        <w:rPr>
          <w:rFonts w:eastAsia="Times New Roman"/>
          <w:snapToGrid w:val="0"/>
          <w:color w:val="auto"/>
          <w:sz w:val="28"/>
          <w:szCs w:val="28"/>
        </w:rPr>
        <w:t>вышеуказанными</w:t>
      </w:r>
      <w:proofErr w:type="gramEnd"/>
      <w:r w:rsidRPr="002753C4">
        <w:rPr>
          <w:rFonts w:eastAsia="Times New Roman"/>
          <w:snapToGrid w:val="0"/>
          <w:color w:val="auto"/>
          <w:sz w:val="28"/>
          <w:szCs w:val="28"/>
        </w:rPr>
        <w:t xml:space="preserve"> оставались актуальными вопросы по возникновению задолженности по налогам, сборам и взносам в бюджеты государственных внебюджетных фондов – 475 обращений (16,54%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>– о списании (</w:t>
      </w:r>
      <w:proofErr w:type="spellStart"/>
      <w:r w:rsidRPr="002753C4">
        <w:rPr>
          <w:rFonts w:ascii="Times New Roman" w:hAnsi="Times New Roman" w:cs="Times New Roman"/>
          <w:sz w:val="28"/>
          <w:szCs w:val="28"/>
        </w:rPr>
        <w:t>несписании</w:t>
      </w:r>
      <w:proofErr w:type="spellEnd"/>
      <w:r w:rsidRPr="002753C4">
        <w:rPr>
          <w:rFonts w:ascii="Times New Roman" w:hAnsi="Times New Roman" w:cs="Times New Roman"/>
          <w:sz w:val="28"/>
          <w:szCs w:val="28"/>
        </w:rPr>
        <w:t xml:space="preserve">) задолженности в соответствии со ст. 59 Налогового кодекса Российской Федерации (далее – НК РФ);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lastRenderedPageBreak/>
        <w:t xml:space="preserve">– об актуализации сальдо ЕНС в соответствии с положениями ст. 11.3 НК РФ в части исключения из совокупной обязанности налогоплательщика задолженности с истекшим сроком взыскания;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– об учете и распределении налогов и порядке начисления пеней в условиях ЕНС;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– об отражении информации и операций на ЕНС в Личном кабинете налогоплательщика;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753C4">
        <w:rPr>
          <w:rFonts w:ascii="Times New Roman" w:hAnsi="Times New Roman" w:cs="Times New Roman"/>
          <w:sz w:val="28"/>
          <w:szCs w:val="28"/>
        </w:rPr>
        <w:t>о списании в бесспорном порядке денежных средств со счетов налогоплательщиков по уплате сумм налогов по объектам</w:t>
      </w:r>
      <w:proofErr w:type="gramEnd"/>
      <w:r w:rsidRPr="002753C4">
        <w:rPr>
          <w:rFonts w:ascii="Times New Roman" w:hAnsi="Times New Roman" w:cs="Times New Roman"/>
          <w:sz w:val="28"/>
          <w:szCs w:val="28"/>
        </w:rPr>
        <w:t>, не принадлежащим на праве собственности.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Значительное количество писем содержало вопросы налогообложения доходов физических лиц и администрирования страховых взносов – 428 обращений (14,90% от общего числа). Налогоплательщиков интересовали вопросы, связанные с порядком налогообложения доходов от продажи единственного жилья.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Часть обращений, поступивших в Управление,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В сентябре 2024 года оставались актуальными вопросы организации работы с налогоплательщиками – 317 обращений (11,04% от общего числа). Граждане обращались за разъяснениями законодательства о налогах и сборах, интересовались внесёнными изменениями, спрашивали  о порядке предоставления налоговых вычетов и льгот по имущественным налогам, а также по случаям некорректного отражения сведений в электронном сервисе «Личный кабинет налогоплательщика для физических лиц».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Кроме того, в отчетном периоде поступали обращения, содержащие вопросы контроля и надзора в налоговой сфере – 192 обращения (6,69% от общего числа). Заявители в своих обращениях информировали налоговые </w:t>
      </w:r>
      <w:r w:rsidRPr="002753C4">
        <w:rPr>
          <w:rFonts w:ascii="Times New Roman" w:hAnsi="Times New Roman" w:cs="Times New Roman"/>
          <w:sz w:val="28"/>
          <w:szCs w:val="28"/>
        </w:rPr>
        <w:lastRenderedPageBreak/>
        <w:t xml:space="preserve">органы о различных нарушениях, допущенных организациями и индивидуальными предпринимателями в финансово-хозяйственной деятельности.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>Вместе с тем, были получены обращения по проблемам учета налогоплательщиков, получения и отказа от ИНН – 190 обращений (6,62% от общего числа). Заявители продолжали требовать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 xml:space="preserve">Также поступали обращения по вопросам налоговых преференций и льгот физическим лицам – 186 обращений (6,48% от общего числа). 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3C4">
        <w:rPr>
          <w:rFonts w:ascii="Times New Roman" w:hAnsi="Times New Roman" w:cs="Times New Roman"/>
          <w:sz w:val="28"/>
          <w:szCs w:val="28"/>
        </w:rPr>
        <w:t>Отдельные заявления содержали вопросы налогообложения малого бизнеса, специальных налоговых режимов (167 обращений или 4,9%); возврата или зачета излишне уплаченных или излишне взысканных сумм налогов, сборов, взносов, пеней и штрафов (82 обращения или 2,86%); актуализации сведений об объектах налогообложения (65 обращений или 2,26.</w:t>
      </w:r>
      <w:proofErr w:type="gramEnd"/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>Подробная статистика обращений граждан в разрезе тематики приведена в приложении № 2.</w:t>
      </w:r>
    </w:p>
    <w:p w:rsidR="002753C4" w:rsidRPr="002753C4" w:rsidRDefault="002753C4" w:rsidP="0027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>В Управлении в установленном порядке осуществлялся личный прием граждан, на который в сентябре 2024 года обратился 1 заявитель. Были даны подробные разъяснения по существу заданных вопросов.</w:t>
      </w:r>
    </w:p>
    <w:p w:rsidR="00D96E5F" w:rsidRDefault="002753C4" w:rsidP="00D96E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3C4">
        <w:rPr>
          <w:rFonts w:ascii="Times New Roman" w:hAnsi="Times New Roman" w:cs="Times New Roman"/>
          <w:sz w:val="28"/>
          <w:szCs w:val="28"/>
        </w:rPr>
        <w:t>Из полученных в отчетном периоде заявлений налогоплательщиков на контроль было поставлено 2 857 или 99,48% от общего количества, что на 2,16% меньше, чем за аналогичный период 2023 года (в сентябре 2023 года на контрол</w:t>
      </w:r>
      <w:r w:rsidR="00D96E5F">
        <w:rPr>
          <w:rFonts w:ascii="Times New Roman" w:hAnsi="Times New Roman" w:cs="Times New Roman"/>
          <w:sz w:val="28"/>
          <w:szCs w:val="28"/>
        </w:rPr>
        <w:t xml:space="preserve">е находилось 2 920 обращений). </w:t>
      </w:r>
    </w:p>
    <w:p w:rsidR="005D1C09" w:rsidRPr="002753C4" w:rsidRDefault="002753C4" w:rsidP="00E901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53C4">
        <w:rPr>
          <w:rFonts w:ascii="Times New Roman" w:hAnsi="Times New Roman" w:cs="Times New Roman"/>
          <w:sz w:val="28"/>
          <w:szCs w:val="28"/>
        </w:rPr>
        <w:t>Информация приведена в приложении № 3.</w:t>
      </w:r>
    </w:p>
    <w:sectPr w:rsidR="005D1C09" w:rsidRPr="0027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7B"/>
    <w:rsid w:val="002753C4"/>
    <w:rsid w:val="003864AE"/>
    <w:rsid w:val="0083637B"/>
    <w:rsid w:val="00D96E5F"/>
    <w:rsid w:val="00E90174"/>
    <w:rsid w:val="00E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3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3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4</cp:revision>
  <dcterms:created xsi:type="dcterms:W3CDTF">2024-10-17T13:24:00Z</dcterms:created>
  <dcterms:modified xsi:type="dcterms:W3CDTF">2024-10-17T13:25:00Z</dcterms:modified>
</cp:coreProperties>
</file>