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2"/>
        <w:gridCol w:w="5102"/>
      </w:tblGrid>
      <w:tr w:rsidR="00055A1F" w:rsidRPr="00055A1F" w:rsidTr="007E1FB7"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055A1F" w:rsidRPr="00055A1F" w:rsidRDefault="00055A1F" w:rsidP="00055A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:rsidR="00055A1F" w:rsidRPr="00055A1F" w:rsidRDefault="00055A1F" w:rsidP="00717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55A1F" w:rsidRPr="00055A1F" w:rsidRDefault="00055A1F" w:rsidP="00055A1F">
      <w:pPr>
        <w:autoSpaceDE w:val="0"/>
        <w:autoSpaceDN w:val="0"/>
        <w:adjustRightInd w:val="0"/>
        <w:spacing w:before="34" w:after="0" w:line="278" w:lineRule="exact"/>
        <w:ind w:left="2347" w:right="12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142" w:rsidRPr="006C7142" w:rsidRDefault="006C7142" w:rsidP="006C714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Должностной регламент</w:t>
      </w: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br/>
        <w:t>старшего государственного налогового инспектора</w:t>
      </w: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br/>
      </w:r>
      <w:r w:rsidR="006565F2" w:rsidRPr="006565F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отдела анализа и планирования налоговых проверок</w:t>
      </w: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br/>
        <w:t>Управления Федеральной налоговой службы по Томской области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 xml:space="preserve">Регистрационный номер (код) должности по Реестру должностей федеральной государственной гражданской службы, утвержденному Указом Президента Российской Федерации от 31.12.2005 № 1574 «О Реестре должностей федеральной государственной гражданской службы», – </w:t>
      </w:r>
    </w:p>
    <w:p w:rsidR="006C7142" w:rsidRPr="006C7142" w:rsidRDefault="006C7142" w:rsidP="006C714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11-3-4-070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I. Общие положения</w:t>
      </w:r>
    </w:p>
    <w:p w:rsidR="006C7142" w:rsidRPr="006C7142" w:rsidRDefault="006C7142" w:rsidP="006C714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Должность федеральной государственной гражданской службы (далее - гражданская служба) старшего государственного налогового инспектора </w:t>
      </w:r>
      <w:r w:rsidR="006565F2"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отдела анализа и планирования налоговых проверок </w:t>
      </w:r>
      <w:r w:rsidRPr="006C71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Управления Федеральной налоговой службы по Томской области (далее – старший государственный налоговый инспектор) относ</w:t>
      </w: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ится к старшей группе должностей гражданской службы категории "специалисты".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Назначение на должность и освобождение от должности старшего государственного налогового инспектора осуществляются приказом Управления Федеральной налоговой службы по Томской области (далее – управление).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государственный налоговый инспектор непосредственно подчиняется начальнику отдела.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деятельности руководствуется Конституцией Российской Федерации, Налоговым кодексом Российской Федерации,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Минфина России, ФНС России, положением об управлении, инспекции, иными нормативными правовыми актами Российской Федерации.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II. Квалификационные требования к уровню и характеру знаний и навыков, образованию, стажу гражданской службы (государственной службы иных видов) или стажу (опыту) работы по специальности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3. Для замещения должности старшего государственного налогового инспектора устанавливаются следующие требования: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наличие высшего образования;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наличие профессиональных знаний, включая знание </w:t>
      </w:r>
      <w:hyperlink r:id="rId5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Конституции</w:t>
        </w:r>
      </w:hyperlink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федеральных конституционных законов, федеральных законов; указов Президента Российской Федерации, постановлений Правительства Российской Федерации, иных нормативных правовых актов применительно к исполнению должностных обязанностей; правовых основ прохождения федеральной государственной гражданской службы; правил делового этикета, порядка работы с обращениями граждан; правил и норм охраны труда, техники безопасности и противопожарной защиты;</w:t>
      </w:r>
      <w:proofErr w:type="gramEnd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служебного распорядка</w:t>
        </w:r>
      </w:hyperlink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управления; порядка работы со служебной информацией, инструкции по делопроизводству; аппаратного и программного обеспечения; возможностей и особенностей </w:t>
      </w:r>
      <w:proofErr w:type="gramStart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применения</w:t>
      </w:r>
      <w:proofErr w:type="gramEnd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 общих вопросов в области обеспечения информационной безопасности; должностного регламента;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наличие профессиональных навыков, необходимых для выполнения работы в сфере, соответствующей направлению деятельности структурного подразделения, выполнения </w:t>
      </w: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поставленных задач; квалифицированного планирования работы, экспертизы проектов нормативных правовых актов, подготовки служебных документов; ведения делопроизводства, составления делового письма; сбора и систематизации актуальной информации в установленной сфере деятельности, применения компьютерной и другой оргтехники; наличие навыков базового уровня в области информационно-коммуникационных технологий: работы с внутренними и периферийными устройствами компьютера, информационно-коммуникационными сетями (в том числе с сетью Интернет), в операционной системе, в текстовом редакторе, с электронными таблицами, с базами данных; управления электронной почтой; подготовки презентаций, использования графических объектов в электронных документах.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III. Должностные обязанности, права и ответственность</w:t>
      </w:r>
    </w:p>
    <w:p w:rsidR="006C7142" w:rsidRPr="006C7142" w:rsidRDefault="006C7142" w:rsidP="006C714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Основные права и обязанности старшего государственного налогового инспектора, а также запреты и требования, связанные с гражданской службой, которые установлены в его отношении, предусмотрены </w:t>
      </w:r>
      <w:hyperlink r:id="rId7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статьями 14</w:t>
        </w:r>
      </w:hyperlink>
      <w:r w:rsidRPr="006C71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hyperlink r:id="rId8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15</w:t>
        </w:r>
      </w:hyperlink>
      <w:r w:rsidRPr="006C71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hyperlink r:id="rId9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17</w:t>
        </w:r>
      </w:hyperlink>
      <w:r w:rsidRPr="006C71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hyperlink r:id="rId10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18</w:t>
        </w:r>
      </w:hyperlink>
      <w:r w:rsidRPr="006C71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от 27 июля </w:t>
      </w:r>
      <w:smartTag w:uri="urn:schemas-microsoft-com:office:smarttags" w:element="metricconverter">
        <w:smartTagPr>
          <w:attr w:name="ProductID" w:val="2004 г"/>
        </w:smartTagPr>
        <w:r w:rsidRPr="006C714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2004 г</w:t>
        </w:r>
      </w:smartTag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. № 79-ФЗ "О государственной гражданской службе Российской Федерации".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Старший государственный налоговый инспектор осуществляет иные права и исполняет обязанности, предусмотренные законодательством Российской Федерации, Положением о Федеральной налоговой службе, утвержденным постановлением Правительства Российской Федерации от 30 сентября </w:t>
      </w:r>
      <w:smartTag w:uri="urn:schemas-microsoft-com:office:smarttags" w:element="metricconverter">
        <w:smartTagPr>
          <w:attr w:name="ProductID" w:val="2004 г"/>
        </w:smartTagPr>
        <w:r w:rsidRPr="006C714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2004 г</w:t>
        </w:r>
      </w:smartTag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506, положением об Управлении Федеральной налоговой службы по Томской области, положением об отделе</w:t>
      </w:r>
      <w:r w:rsidR="006565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65F2"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анализа и планирования налоговых проверок </w:t>
      </w:r>
      <w:r w:rsidRPr="006C71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приказами (распоряжениями) ФНС России, приказами управления, поручениями руководства управления.</w:t>
      </w:r>
      <w:proofErr w:type="gramEnd"/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Исходя из полномочий, определенных Положением об управлении, на старшего государственного налогового инспектора возлагается следующее: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осуществление </w:t>
      </w:r>
      <w:proofErr w:type="spellStart"/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предпроверочного</w:t>
      </w:r>
      <w:proofErr w:type="spellEnd"/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анализа налогоплательщиков и подготовка предложений для включения в план выездных налоговых проверок инспекций ФНС России по Томской области с использованием информационных ресурсов, в том числе федеральных, данных сети Интернет;  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осуществление </w:t>
      </w:r>
      <w:proofErr w:type="gramStart"/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контроля за</w:t>
      </w:r>
      <w:proofErr w:type="gramEnd"/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качеством отбора инспекциями налогоплательщиков, включенных в проекты планов выездных налоговых проверок;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рассмотрение письменных обращений и заявлений организаций и граждан по предмету деятельности отдела;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 обеспечение сохранности </w:t>
      </w:r>
      <w:proofErr w:type="gramStart"/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закрепленных</w:t>
      </w:r>
      <w:proofErr w:type="gramEnd"/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ним вычислительной техники и оборудования;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соблюдение установленных в Управлении ФНС России по Томской области правил внутреннего трудового распорядка, должностного регламента, порядка работы </w:t>
      </w:r>
      <w:proofErr w:type="gramStart"/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</w:t>
      </w:r>
      <w:proofErr w:type="gramEnd"/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служебной ин-формацией;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поддерживание уровня квалификации, достаточног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для исполнения своих должност</w:t>
      </w: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ных обязанностей;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несение ответственности за сохранность имущества и документов в отделе;</w:t>
      </w:r>
    </w:p>
    <w:p w:rsid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осуществление иных функций, предусмотренных Налоговым кодексом, законами и иными нормативными правовыми актами Российской Федерации.</w:t>
      </w:r>
    </w:p>
    <w:p w:rsidR="006C7142" w:rsidRPr="006C7142" w:rsidRDefault="006C714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</w:t>
      </w: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Исходя из установленных полномочий, в пределах функциональной компетенции, имеет право: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управление в органах государственной власти Томской области, а также в судебных органах Российской Федерации;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вносить начальнику отдела предложения по совершенствованию налогового администрирования;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рассматривать в установленном порядке дела о нарушениях налогового законодательства;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доступа к информации, необходимой для исполнения должностных обязанностей;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запрашивать и получать, в установленном порядке, от нижестоящих налоговых органов, структурных подразделений управления необходимые материалы;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иные права, предусмотренные положением об Управлении, иными нормативными актами.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Старший государственный налоговый инспектор за неисполнение или ненадлежащее исполнение должностных обязанностей может быть привлечен к уголовной, административной, гражданско-правовой, дисциплинарной ответственности в соответствии с </w:t>
      </w:r>
      <w:hyperlink r:id="rId11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законодательством</w:t>
        </w:r>
      </w:hyperlink>
      <w:r w:rsidRPr="006C71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Федерации. 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государственный налоговый инспектор несёт ответственность за неисполнение (ненадлежащее исполнение) должностных обязанностей в соответствии с административным регламентом, задачами и функциями управления, функциональными особенностями замещаемой должности гражданской службы: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некачественное и несвоевременное выполнение задач, возложенных на управление; 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несоблюдение законов и иных нормативных правовых актов Российской Федерации, нормативных правовых актов Минфина России, приказов, распоряжений, инструкций и методических указаний ФНС России, управления; 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разглашение государственной и налоговой тайны, иной информации, ставшей ему известной в связи с исполнением должностных обязанностей;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или бездействия, ведущие к нарушению прав и законных интересов граждан;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несвоевременное рассмотрение в пределах своих должностных обязанностей обращений граждан и общественных объединений, а также государственных органов, учреждений, организаций и органов местного самоуправления;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состояние трудовой и исполнительской дисциплины;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 последствия принимаемых решений, несоблюдение защиты прав и законных интересов граждан;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иных должностных обязанностей, предусмотренных настоящим  регламентом.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hyperlink r:id="rId12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пункту 3 статьи 15</w:t>
        </w:r>
      </w:hyperlink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№ 79-ФЗ в случае исполнения гражданским служащим неправомерного поручения гражданский служащий и давший это поручение руководитель несут дисциплинарную, гражданско-правовую, административную или уголовную ответственность в соответствии с федеральными законами.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IV. Перечень вопросов, по которым старший государственный налоговый инспектор вправе или обязан самостоятельно принимать управленческие и иные решения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При исполнении служебных обязанностей старший государственный налоговый инспектор вправе самостоятельно принимать решения по вопросам: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организации работы по установленным направлениям деятельности, направленной на реализацию задач и функций, возложенных на управление; 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 решений по реализации функций налогового администрирования;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оценки правильности применения мер ответственности, предусмотренных законодательством Российской Федерации, за совершение налоговых нарушений; 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координации проведения совместно с правоохранительными и иными контролирующими органами мероприятий по проверке соблюдения законодательства о налогах и сборах;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возникающим при рассмотрении управлением заявлений, предложений, жалоб граждан и юридических лиц; 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 соблюдения налоговой и иной охраняемой законом тайны в соответствии с Налоговым кодексом, федеральными законами, иными нормативными правовыми актами;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предусмотренным положением об управлении, иными нормативными актами, административным  регламентом ФНС России;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вопросам.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8. При исполнении служебных обязанностей старший государственный налоговый инспектор обязан самостоятельно принимать решения по вопросам: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информирования вышестоящего руководства для принятия им соответствующего решения;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участия в рассмотрении протоколов, актов, служебных записок, методических писем, отчетов, планов, докладов и т.д.;</w:t>
      </w:r>
      <w:proofErr w:type="gramEnd"/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осуществления проверки документов и при необходимости возвращения их на переоформление или запрашивания дополнительной информации;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 в приеме документов, оформленных ненадлежащим образом;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соответствующего документа или направления его другому исполнителю;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принятия решения о соответствии представленных документов требованиям законодательства, их достоверности и полноты;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вопросам.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V. Перечень вопросов, по которым старший государственный налоговый инспектор вправе или обязан участвовать при подготовке проектов нормативных правовых актов и (или) проектов управленческих и иных решений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9. Старший государственный налоговый инспектор в соответствии со своей компетенцией вправе участвовать в подготовке (обсуждении) следующих проектов: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 информации;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анализа факторов, влияющих на содержание проекта;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разработки и оценки возможных вариантов решения задач, выбора наиболее приемлемого варианта;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результатов;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участия в обсуждении проектов;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внесения предложений по проекту нормативного правового акта;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вопросам.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10. Старший государственный налоговый инспектор в соответствии со своей компетенцией обязан участвовать в подготовке (обсуждении) следующих проектов: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положений об отделе и управлении;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положений об инспекциях  Федеральной налоговой службы по району, району в городе,   городу без районного деления, инспекциях Федеральной налоговой службы межрайонного уровня;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графика отпусков гражданских служащих отдела;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иных актов по поручению непосредственного руководителя и руководства управления.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VI.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11. В соответствии со своими должностными обязанностями старший государственный налоговый инспектор принимает решения в сроки, установленные законодательными и иными нормативными правовыми актами Российской Федерации.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Определение сроков и процедур подготовки, рассмотрения проектов управленческих и иных решений, порядка согласования и принятия данных решений осуществляется в соответствии с </w:t>
      </w:r>
      <w:hyperlink r:id="rId13" w:history="1">
        <w:proofErr w:type="gramStart"/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Типов</w:t>
        </w:r>
      </w:hyperlink>
      <w:r w:rsidRPr="006C7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ым</w:t>
      </w:r>
      <w:proofErr w:type="gramEnd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регламентом взаимодействия федеральных органов исполнительной власти, </w:t>
      </w:r>
      <w:hyperlink r:id="rId14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Типовым регламент</w:t>
        </w:r>
      </w:hyperlink>
      <w:r w:rsidRPr="006C71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</w:t>
      </w: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внутренней организации федеральных органов исполнительной власти, Регламентом Федеральной налоговой службы, административными регламентами Федеральной налоговой службы, инструкциями по делопроизводству в центральном аппарате Федеральной налоговой службы и территориальных органах ФНС России и иными нормативными правовыми актами Российской Федерации.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lastRenderedPageBreak/>
        <w:t>VII. Порядок служебного взаимодействия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</w:t>
      </w:r>
      <w:proofErr w:type="gramStart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Взаимодействие старшего государственного налогового инспектора с федеральными государственными гражданскими служащими управления, инспекций и ФНС России,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</w:t>
      </w:r>
      <w:hyperlink r:id="rId15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общих принципов</w:t>
        </w:r>
      </w:hyperlink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служебного поведения гражданских служащих, утвержденных </w:t>
      </w:r>
      <w:hyperlink r:id="rId16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Указом</w:t>
        </w:r>
      </w:hyperlink>
      <w:r w:rsidRPr="006C71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6C714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2002 г</w:t>
        </w:r>
      </w:smartTag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. № 885 «Об утверждении общих принципов служебного поведения государственных служащих» (Собрание</w:t>
      </w:r>
      <w:proofErr w:type="gramEnd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законодательства Российской Федерации, 2002, № 33, ст.3196; 2007, № 13, ст.1531; 2009, № 29, ст.3658), и требований к служебному поведению, установленных </w:t>
      </w:r>
      <w:hyperlink r:id="rId17" w:history="1">
        <w:r w:rsidRPr="006C7142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ru-RU"/>
          </w:rPr>
          <w:t>статьей 18</w:t>
        </w:r>
      </w:hyperlink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04 г"/>
        </w:smartTagPr>
        <w:r w:rsidRPr="006C714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2004 г</w:t>
        </w:r>
      </w:smartTag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. № 79-ФЗ "О государственной гражданской службе Российской Федерации", а также в соответствии с иными нормативными правовыми актами Российской Федерации и приказами (распоряжениями) ФНС России.</w:t>
      </w:r>
      <w:proofErr w:type="gramEnd"/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VIII. Перечень государственных услуг, оказываемых гражданам и организациям в соответствии с </w:t>
      </w:r>
      <w:hyperlink r:id="rId18" w:history="1">
        <w:r w:rsidRPr="006C7142">
          <w:rPr>
            <w:rFonts w:ascii="Times New Roman" w:eastAsia="Times New Roman" w:hAnsi="Times New Roman" w:cs="Times New Roman"/>
            <w:b/>
            <w:color w:val="000000"/>
            <w:kern w:val="32"/>
            <w:sz w:val="28"/>
            <w:szCs w:val="28"/>
            <w:lang w:eastAsia="ru-RU"/>
          </w:rPr>
          <w:t>административным регламентом</w:t>
        </w:r>
      </w:hyperlink>
      <w:r w:rsidRPr="006C7142">
        <w:rPr>
          <w:rFonts w:ascii="Times New Roman" w:eastAsia="Times New Roman" w:hAnsi="Times New Roman" w:cs="Times New Roman"/>
          <w:bCs/>
          <w:color w:val="000000"/>
          <w:kern w:val="32"/>
          <w:sz w:val="28"/>
          <w:szCs w:val="28"/>
          <w:lang w:eastAsia="ru-RU"/>
        </w:rPr>
        <w:t xml:space="preserve"> </w:t>
      </w:r>
      <w:r w:rsidRPr="006C7142">
        <w:rPr>
          <w:rFonts w:ascii="Times New Roman" w:eastAsia="Times New Roman" w:hAnsi="Times New Roman" w:cs="Times New Roman"/>
          <w:b/>
          <w:bCs/>
          <w:color w:val="000000"/>
          <w:kern w:val="32"/>
          <w:sz w:val="28"/>
          <w:szCs w:val="28"/>
          <w:lang w:eastAsia="ru-RU"/>
        </w:rPr>
        <w:t>Федеральной налоговой службы</w:t>
      </w:r>
    </w:p>
    <w:p w:rsidR="006C7142" w:rsidRPr="006C7142" w:rsidRDefault="006C7142" w:rsidP="006C714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 соответствии с замещаемой государственной гражданской должностью и в пределах функциональной компетенции, старший государственный налоговый инспектор выполняет организационное обеспечение оказания следующих видов государственных услуг, осуществляемых управлением: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обеспечение, в установленном порядке, информацией государственных органов по вопросам функционирования и развития территориальных органов ФНС России;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информирование налогоплательщиков  о  результатах  контрольной  деятельности налоговых органов; </w:t>
      </w:r>
    </w:p>
    <w:p w:rsidR="006565F2" w:rsidRPr="006565F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обеспечение формирования общественного мнения по вопросам функционирования территориальных органов ФНС России;</w:t>
      </w:r>
    </w:p>
    <w:p w:rsidR="006C7142" w:rsidRPr="006C7142" w:rsidRDefault="006565F2" w:rsidP="006565F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565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информирование (в том числе в письменной форме) налогоплательщиков о действующих налогах и сборах, законодательстве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полномочий налоговых органов и их должностных лиц;</w:t>
      </w:r>
    </w:p>
    <w:p w:rsidR="006C7142" w:rsidRPr="006C7142" w:rsidRDefault="006C7142" w:rsidP="006C714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иных услуг. 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IX. Показатели эффективности и результативности профессиональной служебной деятельности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14. Эффективность профессиональной служебной деятельности старшего государственного налогового инспектора оценивается по следующим показателям: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выполняемому объему работы и интенсивности труда, способности сохранять высокую работоспособность в экстремальных условиях, соблюдению служебной дисциплины;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своевременности и оперативности выполнения поручений;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качеству выполненной работы (подготовке документов в соответствии с установленными требованиями, полному и логичному изложению материала, юридически грамотному составлению документа, отсутствию стилистических и грамматических ошибок);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профессиональной компетентности (знанию законодательных и иных нормативных правовых актов, широте профессионального кругозора, умению работать с документами);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 четко организовывать и планировать выполнение порученных заданий, умению рационально использовать рабочее время, расставлять приоритеты;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творческому подходу к решению поставленных задач, активности и инициативе в освоении новых компьютерных и информационных технологий, способности быстро адаптироваться к новым условиям и требованиям;</w:t>
      </w: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осознанию ответственности за последствия своих действий.</w:t>
      </w:r>
    </w:p>
    <w:p w:rsidR="006C7142" w:rsidRPr="006C7142" w:rsidRDefault="006C7142" w:rsidP="006C71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C71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5F2" w:rsidRDefault="006565F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5F2" w:rsidRDefault="006565F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5F2" w:rsidRDefault="006565F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5F2" w:rsidRDefault="006565F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65F2" w:rsidRPr="006C7142" w:rsidRDefault="006565F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87E" w:rsidRDefault="006F087E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87E" w:rsidRDefault="006F087E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087E" w:rsidRPr="006C7142" w:rsidRDefault="006F087E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</w:p>
    <w:p w:rsidR="006C7142" w:rsidRPr="006C7142" w:rsidRDefault="006C7142" w:rsidP="006C71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6C7142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Лист ознакомления</w:t>
      </w:r>
    </w:p>
    <w:tbl>
      <w:tblPr>
        <w:tblW w:w="10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5"/>
        <w:gridCol w:w="2563"/>
        <w:gridCol w:w="2215"/>
        <w:gridCol w:w="2300"/>
        <w:gridCol w:w="2268"/>
      </w:tblGrid>
      <w:tr w:rsidR="006C7142" w:rsidRPr="006C7142" w:rsidTr="007E1FB7">
        <w:tc>
          <w:tcPr>
            <w:tcW w:w="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C7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C7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роспись в ознакомлении с должностным регламентом и в получении его копии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номер приказа о назначении на 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71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номер приказа об освобождении от должности</w:t>
            </w:r>
          </w:p>
        </w:tc>
      </w:tr>
      <w:tr w:rsidR="006C7142" w:rsidRPr="006C7142" w:rsidTr="007E1FB7">
        <w:tc>
          <w:tcPr>
            <w:tcW w:w="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142" w:rsidRPr="006C7142" w:rsidRDefault="006C7142" w:rsidP="006C7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C7142" w:rsidRPr="006C7142" w:rsidRDefault="006C7142" w:rsidP="006C71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062A" w:rsidRDefault="0082062A"/>
    <w:sectPr w:rsidR="0082062A" w:rsidSect="00547613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142"/>
    <w:rsid w:val="00055A1F"/>
    <w:rsid w:val="00235820"/>
    <w:rsid w:val="006565F2"/>
    <w:rsid w:val="006C7142"/>
    <w:rsid w:val="006F087E"/>
    <w:rsid w:val="00717A79"/>
    <w:rsid w:val="0082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354.15" TargetMode="External"/><Relationship Id="rId13" Type="http://schemas.openxmlformats.org/officeDocument/2006/relationships/hyperlink" Target="garantF1://87790.10000" TargetMode="External"/><Relationship Id="rId18" Type="http://schemas.openxmlformats.org/officeDocument/2006/relationships/hyperlink" Target="garantF1://88776.113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6354.14" TargetMode="External"/><Relationship Id="rId12" Type="http://schemas.openxmlformats.org/officeDocument/2006/relationships/hyperlink" Target="garantF1://12036354.1503" TargetMode="External"/><Relationship Id="rId17" Type="http://schemas.openxmlformats.org/officeDocument/2006/relationships/hyperlink" Target="garantF1://12036354.1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84842.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89013.1000" TargetMode="External"/><Relationship Id="rId11" Type="http://schemas.openxmlformats.org/officeDocument/2006/relationships/hyperlink" Target="garantF1://12036354.57" TargetMode="External"/><Relationship Id="rId5" Type="http://schemas.openxmlformats.org/officeDocument/2006/relationships/hyperlink" Target="garantF1://10003000.0" TargetMode="External"/><Relationship Id="rId15" Type="http://schemas.openxmlformats.org/officeDocument/2006/relationships/hyperlink" Target="garantF1://84842.1000" TargetMode="External"/><Relationship Id="rId10" Type="http://schemas.openxmlformats.org/officeDocument/2006/relationships/hyperlink" Target="garantF1://12036354.18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36354.17" TargetMode="External"/><Relationship Id="rId14" Type="http://schemas.openxmlformats.org/officeDocument/2006/relationships/hyperlink" Target="garantF1://88439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2467</Words>
  <Characters>14068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УФНС России по Томской области</Company>
  <LinksUpToDate>false</LinksUpToDate>
  <CharactersWithSpaces>16502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Стасюк Наталия Васильевна</dc:creator>
  <cp:lastModifiedBy>Полтавченко Наталья Викторовна</cp:lastModifiedBy>
  <cp:revision>2</cp:revision>
  <dcterms:created xsi:type="dcterms:W3CDTF">2015-09-25T07:37:00Z</dcterms:created>
  <dcterms:modified xsi:type="dcterms:W3CDTF">2015-09-25T07:37:00Z</dcterms:modified>
</cp:coreProperties>
</file>