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15" w:rsidRPr="00F448D6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>УТВЕРЖДЕНА</w:t>
      </w:r>
    </w:p>
    <w:p w:rsidR="00024C15" w:rsidRPr="00F448D6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>приказом УФНС России</w:t>
      </w:r>
    </w:p>
    <w:p w:rsidR="00024C15" w:rsidRPr="00F448D6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024C15" w:rsidRPr="00F448D6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>от «</w:t>
      </w:r>
      <w:r w:rsidR="00186AC3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F448D6">
        <w:rPr>
          <w:rFonts w:ascii="Times New Roman" w:hAnsi="Times New Roman" w:cs="Times New Roman"/>
          <w:sz w:val="28"/>
          <w:szCs w:val="28"/>
        </w:rPr>
        <w:t>»</w:t>
      </w:r>
      <w:r w:rsidR="00186AC3">
        <w:rPr>
          <w:rFonts w:ascii="Times New Roman" w:hAnsi="Times New Roman" w:cs="Times New Roman"/>
          <w:sz w:val="28"/>
          <w:szCs w:val="28"/>
        </w:rPr>
        <w:t>октября</w:t>
      </w:r>
      <w:r w:rsidR="00E71E7D" w:rsidRPr="00F448D6">
        <w:rPr>
          <w:rFonts w:ascii="Times New Roman" w:hAnsi="Times New Roman" w:cs="Times New Roman"/>
          <w:sz w:val="28"/>
          <w:szCs w:val="28"/>
        </w:rPr>
        <w:t xml:space="preserve"> </w:t>
      </w:r>
      <w:r w:rsidRPr="00F448D6">
        <w:rPr>
          <w:rFonts w:ascii="Times New Roman" w:hAnsi="Times New Roman" w:cs="Times New Roman"/>
          <w:sz w:val="28"/>
          <w:szCs w:val="28"/>
        </w:rPr>
        <w:t>20</w:t>
      </w:r>
      <w:r w:rsidR="00AE3A73" w:rsidRPr="00F448D6">
        <w:rPr>
          <w:rFonts w:ascii="Times New Roman" w:hAnsi="Times New Roman" w:cs="Times New Roman"/>
          <w:sz w:val="28"/>
          <w:szCs w:val="28"/>
        </w:rPr>
        <w:t>2</w:t>
      </w:r>
      <w:r w:rsidR="00784F2C" w:rsidRPr="00F448D6">
        <w:rPr>
          <w:rFonts w:ascii="Times New Roman" w:hAnsi="Times New Roman" w:cs="Times New Roman"/>
          <w:sz w:val="28"/>
          <w:szCs w:val="28"/>
        </w:rPr>
        <w:t>2</w:t>
      </w:r>
      <w:r w:rsidRPr="00F448D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B43D4" w:rsidRPr="00F448D6" w:rsidRDefault="00024C15" w:rsidP="00024C15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53E7" w:rsidRPr="00F448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448D6">
        <w:rPr>
          <w:rFonts w:ascii="Times New Roman" w:hAnsi="Times New Roman" w:cs="Times New Roman"/>
          <w:sz w:val="28"/>
          <w:szCs w:val="28"/>
        </w:rPr>
        <w:t>№</w:t>
      </w:r>
      <w:r w:rsidR="00186AC3">
        <w:rPr>
          <w:rFonts w:ascii="Times New Roman" w:hAnsi="Times New Roman" w:cs="Times New Roman"/>
          <w:sz w:val="28"/>
          <w:szCs w:val="28"/>
        </w:rPr>
        <w:t>03-09/101</w:t>
      </w:r>
      <w:r w:rsidRPr="00F448D6">
        <w:rPr>
          <w:rFonts w:ascii="Times New Roman" w:hAnsi="Times New Roman" w:cs="Times New Roman"/>
          <w:sz w:val="28"/>
          <w:szCs w:val="28"/>
        </w:rPr>
        <w:t>@</w:t>
      </w: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A06E03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8D6">
        <w:rPr>
          <w:rFonts w:ascii="Times New Roman" w:hAnsi="Times New Roman" w:cs="Times New Roman"/>
          <w:b/>
          <w:sz w:val="32"/>
          <w:szCs w:val="32"/>
        </w:rPr>
        <w:t>МЕТОДИКА</w:t>
      </w:r>
    </w:p>
    <w:p w:rsidR="00B021F3" w:rsidRPr="00F448D6" w:rsidRDefault="007059AD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8D6">
        <w:rPr>
          <w:rFonts w:ascii="Times New Roman" w:hAnsi="Times New Roman" w:cs="Times New Roman"/>
          <w:b/>
          <w:sz w:val="28"/>
          <w:szCs w:val="28"/>
        </w:rPr>
        <w:t>прогнозирования поступлений</w:t>
      </w:r>
      <w:r w:rsidR="00B021F3" w:rsidRPr="00F448D6">
        <w:rPr>
          <w:rFonts w:ascii="Times New Roman" w:hAnsi="Times New Roman" w:cs="Times New Roman"/>
          <w:b/>
          <w:sz w:val="28"/>
          <w:szCs w:val="28"/>
        </w:rPr>
        <w:t xml:space="preserve"> доходов в консолидированный бюджет Тульской области на очередной финансовый год</w:t>
      </w:r>
      <w:r w:rsidR="00C26F9B" w:rsidRPr="00F448D6">
        <w:rPr>
          <w:rFonts w:ascii="Times New Roman" w:hAnsi="Times New Roman" w:cs="Times New Roman"/>
          <w:b/>
          <w:sz w:val="28"/>
          <w:szCs w:val="28"/>
        </w:rPr>
        <w:t xml:space="preserve"> и плановый период</w:t>
      </w:r>
    </w:p>
    <w:p w:rsidR="00CB43D4" w:rsidRPr="00F448D6" w:rsidRDefault="00CB43D4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F448D6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F448D6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F448D6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F448D6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F448D6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988248"/>
        <w:docPartObj>
          <w:docPartGallery w:val="Table of Contents"/>
          <w:docPartUnique/>
        </w:docPartObj>
      </w:sdtPr>
      <w:sdtEndPr/>
      <w:sdtContent>
        <w:p w:rsidR="005E47D2" w:rsidRPr="00F448D6" w:rsidRDefault="005E47D2">
          <w:pPr>
            <w:pStyle w:val="ac"/>
            <w:rPr>
              <w:color w:val="auto"/>
            </w:rPr>
          </w:pPr>
          <w:r w:rsidRPr="00F448D6">
            <w:rPr>
              <w:color w:val="auto"/>
            </w:rPr>
            <w:t>Оглавление</w:t>
          </w:r>
        </w:p>
        <w:p w:rsidR="00D7596B" w:rsidRDefault="005E47D2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r w:rsidRPr="00D7596B">
            <w:fldChar w:fldCharType="begin"/>
          </w:r>
          <w:r w:rsidRPr="00D7596B">
            <w:instrText xml:space="preserve"> TOC \o "1-3" \h \z \u </w:instrText>
          </w:r>
          <w:r w:rsidRPr="00D7596B">
            <w:fldChar w:fldCharType="separate"/>
          </w:r>
          <w:hyperlink w:anchor="_Toc116895235" w:history="1">
            <w:r w:rsidR="00D7596B" w:rsidRPr="00344326">
              <w:rPr>
                <w:rStyle w:val="ad"/>
              </w:rPr>
              <w:t>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Общие положения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_Toc116895235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36" w:history="1">
            <w:r w:rsidR="00D7596B" w:rsidRPr="00344326">
              <w:rPr>
                <w:rStyle w:val="ad"/>
              </w:rPr>
              <w:t>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Алгоритмы расчета прогнозов поступлений по видам налоговых и неналоговых доходов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_Toc116895236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6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37" w:history="1">
            <w:r w:rsidR="00D7596B" w:rsidRPr="00344326">
              <w:rPr>
                <w:rStyle w:val="ad"/>
              </w:rPr>
              <w:t>2.1.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прибыль организаций, зачисляемый в бюджет субъекта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_Toc116895237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6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38" w:history="1">
            <w:r w:rsidR="00D7596B" w:rsidRPr="00344326">
              <w:rPr>
                <w:rStyle w:val="ad"/>
              </w:rPr>
              <w:t>2.2.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прибыль организаций при выполнении Соглашений о разработке месторождений нефти и газа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_Toc116895238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8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39" w:history="1">
            <w:r w:rsidR="00D7596B" w:rsidRPr="00344326">
              <w:rPr>
                <w:rStyle w:val="ad"/>
              </w:rPr>
              <w:t>2.3.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доходы с физических лиц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_Toc116895239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0" w:history="1">
            <w:r w:rsidR="00D7596B" w:rsidRPr="00344326">
              <w:rPr>
                <w:rStyle w:val="ad"/>
              </w:rPr>
              <w:t>2.4.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по подакцизным товарам (продукции), производимым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_Toc116895240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13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1" w:history="1">
            <w:r w:rsidR="00D7596B" w:rsidRPr="00344326">
              <w:rPr>
                <w:rStyle w:val="ad"/>
              </w:rPr>
              <w:t>2.5.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_Toc116895241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14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2" w:history="1">
            <w:r w:rsidR="00D7596B" w:rsidRPr="00344326">
              <w:rPr>
                <w:rStyle w:val="ad"/>
              </w:rPr>
              <w:t>2.5.1.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этиловый спирт из непищевого сырья, производимый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_Toc116895242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15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3" w:history="1">
            <w:r w:rsidR="00D7596B" w:rsidRPr="00344326">
              <w:rPr>
                <w:rStyle w:val="ad"/>
              </w:rPr>
              <w:t>2.5.2.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_Toc116895243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16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4" w:history="1">
            <w:r w:rsidR="00D7596B" w:rsidRPr="00344326">
              <w:rPr>
                <w:rStyle w:val="ad"/>
              </w:rPr>
              <w:t>2.5.3.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спиртосодержащую продукцию, производимую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_Toc116895244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17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5" w:history="1">
            <w:r w:rsidR="00D7596B" w:rsidRPr="00344326">
              <w:rPr>
                <w:rStyle w:val="ad"/>
              </w:rPr>
              <w:t>2.5.4.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виноградное сусло, плодовое сусло, плодовые сброженные материалы, производимые на территории Российской Федерации, кроме производимых из подакцизного винограда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_Toc116895245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19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6" w:history="1">
            <w:r w:rsidR="00D7596B" w:rsidRPr="00344326">
              <w:rPr>
                <w:rStyle w:val="ad"/>
              </w:rPr>
              <w:t>2.5.5.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вино наливом, виноградное сусло,  производимые на территории Российской Федерации из подакцизного винограда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_Toc116895246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20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7" w:history="1">
            <w:r w:rsidR="00D7596B" w:rsidRPr="00344326">
              <w:rPr>
                <w:rStyle w:val="ad"/>
              </w:rPr>
              <w:t>2.5.6.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автомобильный бензин, производимый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_Toc116895247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21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8" w:history="1">
            <w:r w:rsidR="00D7596B" w:rsidRPr="00344326">
              <w:rPr>
                <w:rStyle w:val="ad"/>
              </w:rPr>
              <w:t>2.5.7.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прямогонный бензин, производимый</w:t>
            </w:r>
            <w:r w:rsidR="00D7596B" w:rsidRPr="00344326">
              <w:rPr>
                <w:rStyle w:val="ad"/>
                <w:i/>
              </w:rPr>
              <w:t xml:space="preserve"> </w:t>
            </w:r>
            <w:r w:rsidR="00D7596B" w:rsidRPr="00344326">
              <w:rPr>
                <w:rStyle w:val="ad"/>
              </w:rPr>
              <w:t>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_Toc116895248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22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49" w:history="1">
            <w:r w:rsidR="00D7596B" w:rsidRPr="00344326">
              <w:rPr>
                <w:rStyle w:val="ad"/>
              </w:rPr>
              <w:t>2.5.8.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дизельное топливо, производимое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_Toc116895249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23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0" w:history="1">
            <w:r w:rsidR="00D7596B" w:rsidRPr="00344326">
              <w:rPr>
                <w:rStyle w:val="ad"/>
              </w:rPr>
              <w:t>2.5.9.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_Toc116895250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25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1" w:history="1">
            <w:r w:rsidR="00D7596B" w:rsidRPr="00344326">
              <w:rPr>
                <w:rStyle w:val="ad"/>
              </w:rPr>
              <w:t>2.5.10.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 подакцизного винограда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_Toc116895251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26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2" w:history="1">
            <w:r w:rsidR="00D7596B" w:rsidRPr="00344326">
              <w:rPr>
                <w:rStyle w:val="ad"/>
              </w:rPr>
              <w:t>2.5.11.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вина,  игристые вина, включая российское шампанское,  производимые на территории Российской Федерации из подакцизного винограда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_Toc116895252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28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3" w:history="1">
            <w:r w:rsidR="00D7596B" w:rsidRPr="00344326">
              <w:rPr>
                <w:rStyle w:val="ad"/>
              </w:rPr>
              <w:t>2.5.12.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пиво, напитки, изготавливаемые на основе пива, производимые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_Toc116895253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29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4" w:history="1">
            <w:r w:rsidR="00D7596B" w:rsidRPr="00344326">
              <w:rPr>
                <w:rStyle w:val="ad"/>
              </w:rPr>
              <w:t>2.5.13.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алкогольную продукцию с объемной долей этилового спирта свыше 9 процентов (за исключением пива, вин (кроме крепленного (ликерного) вина), фруктовых вин, вин наливом, плодовой алкогольной продукции, игристых вин, включая российское шампанское, а также за исключением виноградосодержащих винных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фруктового сусла, и (или) винного без добавления дистиллятов, и (или) без добавления крепленого (ликерного) вина) фруктового дистиллята), производимую на территории Российской Федерации, кроме производимой из подакцизного винограда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_Toc116895254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31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5" w:history="1">
            <w:r w:rsidR="00D7596B" w:rsidRPr="00344326">
              <w:rPr>
                <w:rStyle w:val="ad"/>
              </w:rPr>
              <w:t>2.5.14.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_Toc116895255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33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6" w:history="1">
            <w:r w:rsidR="00D7596B" w:rsidRPr="00344326">
              <w:rPr>
                <w:rStyle w:val="ad"/>
              </w:rPr>
      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винограда, зачисляются в консолидированный бюджет Тульской области по нормативам, установленным в соответствии со статьями БК РФ.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_Toc116895256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34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7" w:history="1">
            <w:r w:rsidR="00D7596B" w:rsidRPr="00344326">
              <w:rPr>
                <w:rStyle w:val="ad"/>
              </w:rPr>
              <w:t>2.5.15.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сидр, пуаре, медовуху, производимые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_Toc116895257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34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8" w:history="1">
            <w:r w:rsidR="00D7596B" w:rsidRPr="00344326">
              <w:rPr>
                <w:rStyle w:val="ad"/>
              </w:rPr>
              <w:t>2.5.16.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виноградсодержащих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крепленного (ликерного) вина), производимую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_Toc116895258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35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59" w:history="1">
            <w:r w:rsidR="00D7596B" w:rsidRPr="00344326">
              <w:rPr>
                <w:rStyle w:val="ad"/>
              </w:rPr>
              <w:t>2.5.17.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 (является подакцизным товаром до 31.12.2019)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_Toc116895259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37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0" w:history="1">
            <w:r w:rsidR="00D7596B" w:rsidRPr="00344326">
              <w:rPr>
                <w:rStyle w:val="ad"/>
              </w:rPr>
              <w:t>2.5.18.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Акцизы на игристые вина, включая российское шампанское, с защищенным географическим указанием, с защищенным наименованием места происхождения, производимые на территории Российской Федерации  (является подакцизным товаром до 31.12.2019)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_Toc116895260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39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1" w:history="1">
            <w:r w:rsidR="00D7596B" w:rsidRPr="00344326">
              <w:rPr>
                <w:rStyle w:val="ad"/>
                <w:rFonts w:eastAsia="Times New Roman"/>
              </w:rPr>
              <w:t>2.5.19.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  <w:rFonts w:eastAsia="Times New Roman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(является подакцизным товаром с 01.01.2022)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_Toc116895261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40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2" w:history="1">
            <w:r w:rsidR="00D7596B" w:rsidRPr="00344326">
              <w:rPr>
                <w:rStyle w:val="ad"/>
                <w:rFonts w:eastAsia="Times New Roman"/>
              </w:rPr>
              <w:t>2.5.20.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  <w:rFonts w:eastAsia="Times New Roman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 (является подакцизным товаром с 01.01.2022)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_Toc116895262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42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3" w:history="1">
            <w:r w:rsidR="00D7596B" w:rsidRPr="00344326">
              <w:rPr>
                <w:rStyle w:val="ad"/>
              </w:rPr>
              <w:t>2.6.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Налоги на совокупный доход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_Toc116895263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44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4" w:history="1">
            <w:r w:rsidR="00D7596B" w:rsidRPr="00344326">
              <w:rPr>
                <w:rStyle w:val="ad"/>
              </w:rPr>
              <w:t>2.6.1.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Налог, взимаемый в связи с применением упрощенной системы налогообложения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_Toc116895264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44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5" w:history="1">
            <w:r w:rsidR="00D7596B" w:rsidRPr="00344326">
              <w:rPr>
                <w:rStyle w:val="ad"/>
              </w:rPr>
              <w:t>2.6.2.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Единый налог на вмененный доход для отдельных видов деятельности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_Toc116895265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46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6" w:history="1">
            <w:r w:rsidR="00D7596B" w:rsidRPr="00344326">
              <w:rPr>
                <w:rStyle w:val="ad"/>
              </w:rPr>
              <w:t>2.6.3.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Единый сельскохозяйственный налог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_Toc116895266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47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7" w:history="1">
            <w:r w:rsidR="00D7596B" w:rsidRPr="00344326">
              <w:rPr>
                <w:rStyle w:val="ad"/>
              </w:rPr>
              <w:t>2.6.4.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Налог, взимаемый в связи с применением патентной системы налогообложения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_Toc116895267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48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8" w:history="1">
            <w:r w:rsidR="00D7596B" w:rsidRPr="00344326">
              <w:rPr>
                <w:rStyle w:val="ad"/>
              </w:rPr>
              <w:t>2.7.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Торговый сбор, уплачиваемый на территориях городов федерального значения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_Toc116895268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49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69" w:history="1">
            <w:r w:rsidR="00D7596B" w:rsidRPr="00344326">
              <w:rPr>
                <w:rStyle w:val="ad"/>
              </w:rPr>
              <w:t>2.8.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профессиональный доход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_Toc116895269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50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0" w:history="1">
            <w:r w:rsidR="00D7596B" w:rsidRPr="00344326">
              <w:rPr>
                <w:rStyle w:val="ad"/>
              </w:rPr>
              <w:t>2.9.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_Toc116895270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52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1" w:history="1">
            <w:r w:rsidR="00D7596B" w:rsidRPr="00344326">
              <w:rPr>
                <w:rStyle w:val="ad"/>
                <w:lang w:val="en-US"/>
              </w:rPr>
              <w:t>2.10.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Налоги на имущество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_Toc116895271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52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2" w:history="1">
            <w:r w:rsidR="00D7596B" w:rsidRPr="00344326">
              <w:rPr>
                <w:rStyle w:val="ad"/>
              </w:rPr>
              <w:t>2.10.1.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имущество физических лиц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_Toc116895272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52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3" w:history="1">
            <w:r w:rsidR="00D7596B" w:rsidRPr="00344326">
              <w:rPr>
                <w:rStyle w:val="ad"/>
                <w:lang w:val="en-US"/>
              </w:rPr>
              <w:t>2.10.2.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имущество организаций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_Toc116895273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53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4" w:history="1">
            <w:r w:rsidR="00D7596B" w:rsidRPr="00344326">
              <w:rPr>
                <w:rStyle w:val="ad"/>
              </w:rPr>
              <w:t>2.10.3.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Транспортный налог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_Toc116895274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5" w:history="1">
            <w:r w:rsidR="00D7596B" w:rsidRPr="00344326">
              <w:rPr>
                <w:rStyle w:val="ad"/>
              </w:rPr>
              <w:t>2.10.3.1.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Транспортный налог с организаций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_Toc116895275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6" w:history="1">
            <w:r w:rsidR="00D7596B" w:rsidRPr="00344326">
              <w:rPr>
                <w:rStyle w:val="ad"/>
              </w:rPr>
              <w:t>2.10.3.2.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Транспортный налог с физических лиц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_Toc116895276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57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7" w:history="1">
            <w:r w:rsidR="00D7596B" w:rsidRPr="00344326">
              <w:rPr>
                <w:rStyle w:val="ad"/>
              </w:rPr>
              <w:t>2.10.4.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Земельный налог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_Toc116895277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58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8" w:history="1">
            <w:r w:rsidR="00D7596B" w:rsidRPr="00344326">
              <w:rPr>
                <w:rStyle w:val="ad"/>
              </w:rPr>
              <w:t>2.10.4.1.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Земельный налог с организаций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_Toc116895278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58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79" w:history="1">
            <w:r w:rsidR="00D7596B" w:rsidRPr="00344326">
              <w:rPr>
                <w:rStyle w:val="ad"/>
              </w:rPr>
              <w:t>2.10.4.2.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Земельный налог с физических лиц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_Toc116895279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59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0" w:history="1">
            <w:r w:rsidR="00D7596B" w:rsidRPr="00344326">
              <w:rPr>
                <w:rStyle w:val="ad"/>
              </w:rPr>
              <w:t>2.10.4.3.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игорный бизнес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_Toc116895280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61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1" w:history="1">
            <w:r w:rsidR="00D7596B" w:rsidRPr="00344326">
              <w:rPr>
                <w:rStyle w:val="ad"/>
              </w:rPr>
              <w:t>2.11.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Налоги, сборы и регулярные платежи за пользование природными ресурсами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_Toc116895281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61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2" w:history="1">
            <w:r w:rsidR="00D7596B" w:rsidRPr="00344326">
              <w:rPr>
                <w:rStyle w:val="ad"/>
              </w:rPr>
              <w:t>2.11.1.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добычу общераспространенных полезных ископаемых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_Toc116895282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62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3" w:history="1">
            <w:r w:rsidR="00D7596B" w:rsidRPr="00344326">
              <w:rPr>
                <w:rStyle w:val="ad"/>
              </w:rPr>
              <w:t>2.11.2.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_Toc116895283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63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4" w:history="1">
            <w:r w:rsidR="00D7596B" w:rsidRPr="00344326">
              <w:rPr>
                <w:rStyle w:val="ad"/>
              </w:rPr>
              <w:t>2.11.3.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добычу полезных ископаемых в виде природных алмазов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_Toc116895284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65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5" w:history="1">
            <w:r w:rsidR="00D7596B" w:rsidRPr="00344326">
              <w:rPr>
                <w:rStyle w:val="ad"/>
              </w:rPr>
              <w:t>2.11.4.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добычу полезных ископаемых в виде угля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_Toc116895285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67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6" w:history="1">
            <w:r w:rsidR="00D7596B" w:rsidRPr="00344326">
              <w:rPr>
                <w:rStyle w:val="ad"/>
              </w:rPr>
              <w:t>2.11.5.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_Toc116895286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70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7" w:history="1">
            <w:r w:rsidR="00D7596B" w:rsidRPr="00344326">
              <w:rPr>
                <w:rStyle w:val="ad"/>
              </w:rPr>
              <w:t>2.11.6.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_Toc116895287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70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8" w:history="1">
            <w:r w:rsidR="00D7596B" w:rsidRPr="00344326">
              <w:rPr>
                <w:rStyle w:val="ad"/>
              </w:rPr>
              <w:t>2.11.7.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добычу полезных ископаемых в виде железной руды (за исключением окисленных железистых кварцитов)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_Toc116895288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73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89" w:history="1">
            <w:r w:rsidR="00D7596B" w:rsidRPr="00344326">
              <w:rPr>
                <w:rStyle w:val="ad"/>
                <w:rFonts w:eastAsia="Times New Roman"/>
              </w:rPr>
              <w:t>2.11.8.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 xml:space="preserve">Налог на добычу полезных ископаемых  </w:t>
            </w:r>
            <w:r w:rsidR="00D7596B" w:rsidRPr="00344326">
              <w:rPr>
                <w:rStyle w:val="ad"/>
                <w:rFonts w:eastAsia="Times New Roman"/>
              </w:rPr>
              <w:t>в виде калийных солей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_Toc116895289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76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0" w:history="1">
            <w:r w:rsidR="00D7596B" w:rsidRPr="00344326">
              <w:rPr>
                <w:rStyle w:val="ad"/>
              </w:rPr>
              <w:t>2.11.9.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Налог на добычу полезных ископаемых 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_Toc116895290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78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1" w:history="1">
            <w:r w:rsidR="00D7596B" w:rsidRPr="00344326">
              <w:rPr>
                <w:rStyle w:val="ad"/>
              </w:rPr>
              <w:t>2.11.10.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  <w:rFonts w:eastAsia="Times New Roman"/>
              </w:rPr>
              <w:t>Налог на добычу полезных ископаемых в виде угля коксующегося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_Toc116895291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81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2" w:history="1">
            <w:r w:rsidR="00D7596B" w:rsidRPr="00344326">
              <w:rPr>
                <w:rStyle w:val="ad"/>
                <w:rFonts w:eastAsia="Times New Roman"/>
              </w:rPr>
              <w:t>2.11.11.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  <w:rFonts w:eastAsia="Times New Roman"/>
              </w:rPr>
              <w:t>Налог на добычу полезных ископаемых  в виде апатит-нефелиновых, апатитовых и фосфоритовых руд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_Toc116895292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84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3" w:history="1">
            <w:r w:rsidR="00D7596B" w:rsidRPr="00344326">
              <w:rPr>
                <w:rStyle w:val="ad"/>
                <w:rFonts w:eastAsia="Times New Roman"/>
              </w:rPr>
              <w:t>2.11.12.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  <w:rFonts w:eastAsia="Times New Roman"/>
              </w:rPr>
              <w:t>Налог на добычу полезных ископаемых  в виде апатит-магнетитовых руд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_Toc116895293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86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4" w:history="1">
            <w:r w:rsidR="00D7596B" w:rsidRPr="00344326">
              <w:rPr>
                <w:rStyle w:val="ad"/>
                <w:rFonts w:eastAsia="Times New Roman"/>
              </w:rPr>
              <w:t>2.11.13.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  <w:rFonts w:eastAsia="Times New Roman"/>
              </w:rPr>
              <w:t>Налог на добычу полезных ископаемых  в виде апатит-штаффелитовых руд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_Toc116895294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88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5" w:history="1">
            <w:r w:rsidR="00D7596B" w:rsidRPr="00344326">
              <w:rPr>
                <w:rStyle w:val="ad"/>
                <w:rFonts w:eastAsia="Times New Roman"/>
              </w:rPr>
              <w:t>2.11.14.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  <w:rFonts w:eastAsia="Times New Roman"/>
              </w:rPr>
              <w:t>Налог на добычу полезных ископаемых  в виде маложелезистых апатитовых руд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_Toc116895295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90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6" w:history="1">
            <w:r w:rsidR="00D7596B" w:rsidRPr="00344326">
              <w:rPr>
                <w:rStyle w:val="ad"/>
              </w:rPr>
              <w:t>2.11.15.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_Toc116895296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92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7" w:history="1">
            <w:r w:rsidR="00D7596B" w:rsidRPr="00344326">
              <w:rPr>
                <w:rStyle w:val="ad"/>
              </w:rPr>
              <w:t>2.11.16.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Сбор за пользование объектами животного мира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_Toc116895297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92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8" w:history="1">
            <w:r w:rsidR="00D7596B" w:rsidRPr="00344326">
              <w:rPr>
                <w:rStyle w:val="ad"/>
              </w:rPr>
              <w:t>2.11.17.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Сборы за пользование объектами водных биологических ресурсов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_Toc116895298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93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299" w:history="1">
            <w:r w:rsidR="00D7596B" w:rsidRPr="00344326">
              <w:rPr>
                <w:rStyle w:val="ad"/>
              </w:rPr>
              <w:t>2.12.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Государственная пошлина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_Toc116895299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0" w:history="1">
            <w:r w:rsidR="00D7596B" w:rsidRPr="00344326">
              <w:rPr>
                <w:rStyle w:val="ad"/>
              </w:rPr>
              <w:t>2.12.1.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Государственная пошлина по делам, рассматриваемым конституционными (уставными) судами субъектов 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_Toc116895300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1" w:history="1">
            <w:r w:rsidR="00D7596B" w:rsidRPr="00344326">
              <w:rPr>
                <w:rStyle w:val="ad"/>
              </w:rPr>
              <w:t>2.12.2.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 110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_Toc116895301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95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2" w:history="1">
            <w:r w:rsidR="00D7596B" w:rsidRPr="00344326">
              <w:rPr>
                <w:rStyle w:val="ad"/>
              </w:rPr>
              <w:t>2.12.2.1.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Государственная пошлина за повторную выдачу свидетельства о постановке на учет в налоговом органе 182 1 08 07310 01 0000 110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_Toc116895302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96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3" w:history="1">
            <w:r w:rsidR="00D7596B" w:rsidRPr="00344326">
              <w:rPr>
                <w:rStyle w:val="ad"/>
              </w:rPr>
              <w:t>2.13.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Задолженность и перерасчеты по отмененным налогам, сборам и иным обязательным платежам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_Toc116895303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97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4" w:history="1">
            <w:r w:rsidR="00D7596B" w:rsidRPr="00344326">
              <w:rPr>
                <w:rStyle w:val="ad"/>
              </w:rPr>
              <w:t>2.14.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Регулярные платежи за пользование недрами при пользовании недрами на территории Российской Федерации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_Toc116895304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97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5" w:history="1">
            <w:r w:rsidR="00D7596B" w:rsidRPr="00344326">
              <w:rPr>
                <w:rStyle w:val="ad"/>
              </w:rPr>
              <w:t>2.15.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Доходы от оказания платных услуг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_Toc116895305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98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6" w:history="1">
            <w:r w:rsidR="00D7596B" w:rsidRPr="00344326">
              <w:rPr>
                <w:rStyle w:val="ad"/>
              </w:rPr>
              <w:t>2.15.1.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_Toc116895306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98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7" w:history="1">
            <w:r w:rsidR="00D7596B" w:rsidRPr="00344326">
              <w:rPr>
                <w:rStyle w:val="ad"/>
              </w:rPr>
              <w:t>2.15.2.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Плата за предоставление информации из реестра дисквалифицированных лиц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_Toc116895307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99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8" w:history="1">
            <w:r w:rsidR="00D7596B" w:rsidRPr="00344326">
              <w:rPr>
                <w:rStyle w:val="ad"/>
              </w:rPr>
              <w:t>2.16.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Штрафы, санкции, возмещение ущерба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_Toc116895308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99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09" w:history="1">
            <w:r w:rsidR="00D7596B" w:rsidRPr="00344326">
              <w:rPr>
                <w:rStyle w:val="ad"/>
              </w:rPr>
              <w:t>2.16.1.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_Toc116895309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100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10" w:history="1">
            <w:r w:rsidR="00D7596B" w:rsidRPr="00344326">
              <w:rPr>
                <w:rStyle w:val="ad"/>
              </w:rPr>
              <w:t>2.16.2.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_Toc116895310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100</w:t>
            </w:r>
            <w:r w:rsidR="00D7596B">
              <w:rPr>
                <w:webHidden/>
              </w:rPr>
              <w:fldChar w:fldCharType="end"/>
            </w:r>
          </w:hyperlink>
        </w:p>
        <w:p w:rsidR="00D7596B" w:rsidRDefault="00186AC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16895311" w:history="1">
            <w:r w:rsidR="00D7596B" w:rsidRPr="00344326">
              <w:rPr>
                <w:rStyle w:val="ad"/>
              </w:rPr>
              <w:t>2.16.3.</w:t>
            </w:r>
            <w:r w:rsidR="00D7596B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D7596B" w:rsidRPr="00344326">
              <w:rPr>
                <w:rStyle w:val="ad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      </w:r>
            <w:r w:rsidR="00D7596B">
              <w:rPr>
                <w:webHidden/>
              </w:rPr>
              <w:tab/>
            </w:r>
            <w:r w:rsidR="00D7596B">
              <w:rPr>
                <w:webHidden/>
              </w:rPr>
              <w:fldChar w:fldCharType="begin"/>
            </w:r>
            <w:r w:rsidR="00D7596B">
              <w:rPr>
                <w:webHidden/>
              </w:rPr>
              <w:instrText xml:space="preserve"> PAGEREF _Toc116895311 \h </w:instrText>
            </w:r>
            <w:r w:rsidR="00D7596B">
              <w:rPr>
                <w:webHidden/>
              </w:rPr>
            </w:r>
            <w:r w:rsidR="00D7596B">
              <w:rPr>
                <w:webHidden/>
              </w:rPr>
              <w:fldChar w:fldCharType="separate"/>
            </w:r>
            <w:r w:rsidR="00D7596B">
              <w:rPr>
                <w:webHidden/>
              </w:rPr>
              <w:t>101</w:t>
            </w:r>
            <w:r w:rsidR="00D7596B">
              <w:rPr>
                <w:webHidden/>
              </w:rPr>
              <w:fldChar w:fldCharType="end"/>
            </w:r>
          </w:hyperlink>
        </w:p>
        <w:p w:rsidR="005E47D2" w:rsidRPr="00F448D6" w:rsidRDefault="005E47D2">
          <w:r w:rsidRPr="00D7596B">
            <w:rPr>
              <w:b/>
              <w:bCs/>
            </w:rPr>
            <w:fldChar w:fldCharType="end"/>
          </w:r>
        </w:p>
      </w:sdtContent>
    </w:sdt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F448D6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F448D6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F448D6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F448D6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F448D6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B6E" w:rsidRPr="00D7596B" w:rsidRDefault="002E03C5" w:rsidP="004A1B30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116895235"/>
      <w:r w:rsidRPr="00D7596B">
        <w:rPr>
          <w:rFonts w:ascii="Times New Roman" w:hAnsi="Times New Roman" w:cs="Times New Roman"/>
          <w:color w:val="000000" w:themeColor="text1"/>
        </w:rPr>
        <w:lastRenderedPageBreak/>
        <w:t>О</w:t>
      </w:r>
      <w:r w:rsidR="002C5B6E" w:rsidRPr="00D7596B">
        <w:rPr>
          <w:rFonts w:ascii="Times New Roman" w:hAnsi="Times New Roman" w:cs="Times New Roman"/>
          <w:color w:val="000000" w:themeColor="text1"/>
        </w:rPr>
        <w:t>бщие положения</w:t>
      </w:r>
      <w:bookmarkEnd w:id="1"/>
    </w:p>
    <w:p w:rsidR="002E03C5" w:rsidRPr="00D7596B" w:rsidRDefault="002E03C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Методика прогнозирования поступлений доходов в бюджет Тульской области на очередной финансовый год и плановый период разработана в целях реализации</w:t>
      </w:r>
      <w:r w:rsidR="00A8179B" w:rsidRPr="00D7596B">
        <w:rPr>
          <w:rFonts w:ascii="Times New Roman" w:hAnsi="Times New Roman" w:cs="Times New Roman"/>
          <w:sz w:val="28"/>
          <w:szCs w:val="28"/>
        </w:rPr>
        <w:t xml:space="preserve"> УФНС России по Тульской области полномочий главн</w:t>
      </w:r>
      <w:r w:rsidR="0008357A" w:rsidRPr="00D7596B">
        <w:rPr>
          <w:rFonts w:ascii="Times New Roman" w:hAnsi="Times New Roman" w:cs="Times New Roman"/>
          <w:sz w:val="28"/>
          <w:szCs w:val="28"/>
        </w:rPr>
        <w:t>ого</w:t>
      </w:r>
      <w:r w:rsidR="00A8179B" w:rsidRPr="00D7596B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08357A" w:rsidRPr="00D7596B">
        <w:rPr>
          <w:rFonts w:ascii="Times New Roman" w:hAnsi="Times New Roman" w:cs="Times New Roman"/>
          <w:sz w:val="28"/>
          <w:szCs w:val="28"/>
        </w:rPr>
        <w:t>а</w:t>
      </w:r>
      <w:r w:rsidR="00A8179B" w:rsidRPr="00D7596B">
        <w:rPr>
          <w:rFonts w:ascii="Times New Roman" w:hAnsi="Times New Roman" w:cs="Times New Roman"/>
          <w:sz w:val="28"/>
          <w:szCs w:val="28"/>
        </w:rPr>
        <w:t xml:space="preserve"> доходов бюджетов бюджетной системы консолидированного бюджета Тульской области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Тульской области с учетом основных направлений</w:t>
      </w:r>
      <w:proofErr w:type="gramEnd"/>
      <w:r w:rsidR="00A8179B" w:rsidRPr="00D7596B">
        <w:rPr>
          <w:rFonts w:ascii="Times New Roman" w:hAnsi="Times New Roman" w:cs="Times New Roman"/>
          <w:sz w:val="28"/>
          <w:szCs w:val="28"/>
        </w:rPr>
        <w:t xml:space="preserve"> бюджетной и налоговой </w:t>
      </w:r>
      <w:proofErr w:type="gramStart"/>
      <w:r w:rsidR="00A8179B" w:rsidRPr="00D7596B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A8179B" w:rsidRPr="00D7596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A8179B" w:rsidRPr="00D7596B" w:rsidRDefault="002C28E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</w:t>
      </w:r>
      <w:r w:rsidR="00446572" w:rsidRPr="00D7596B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23 июня 2016 г. №574 «Об общих требованиях</w:t>
      </w:r>
      <w:r w:rsidR="00BE16AA" w:rsidRPr="00D7596B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(далее – Общие требования)».</w:t>
      </w:r>
    </w:p>
    <w:p w:rsidR="00BE16AA" w:rsidRPr="00D7596B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расчете параметров доходов бюджета применяются следующие методы прогнозирования:</w:t>
      </w:r>
    </w:p>
    <w:p w:rsidR="00BE16AA" w:rsidRPr="00D7596B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E16AA" w:rsidRPr="00D7596B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усреднение – расчет, осуществляемый на основании</w:t>
      </w:r>
      <w:r w:rsidR="005E33C0" w:rsidRPr="00D7596B">
        <w:rPr>
          <w:rFonts w:ascii="Times New Roman" w:hAnsi="Times New Roman" w:cs="Times New Roman"/>
          <w:sz w:val="28"/>
          <w:szCs w:val="28"/>
        </w:rPr>
        <w:t xml:space="preserve"> усреднения годовых объемов доходов не менее чем за 3 года или за весь период поступления соответствующего вида доходов</w:t>
      </w:r>
      <w:r w:rsidR="00901812" w:rsidRPr="00D7596B">
        <w:rPr>
          <w:rFonts w:ascii="Times New Roman" w:hAnsi="Times New Roman" w:cs="Times New Roman"/>
          <w:sz w:val="28"/>
          <w:szCs w:val="28"/>
        </w:rPr>
        <w:t xml:space="preserve"> в случае, если он не превышает 3 года;</w:t>
      </w:r>
    </w:p>
    <w:p w:rsidR="00901812" w:rsidRPr="00D7596B" w:rsidRDefault="0090181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индексация – расчет с применением индекса потребительских </w:t>
      </w:r>
      <w:r w:rsidR="00AD0FBF" w:rsidRPr="00D7596B">
        <w:rPr>
          <w:rFonts w:ascii="Times New Roman" w:hAnsi="Times New Roman" w:cs="Times New Roman"/>
          <w:sz w:val="28"/>
          <w:szCs w:val="28"/>
        </w:rPr>
        <w:t>цен или другого коэффициента, характеризующего динамику прогнозируемого вида доходов;</w:t>
      </w:r>
    </w:p>
    <w:p w:rsidR="00AD0FBF" w:rsidRPr="00D7596B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экстраполяция – расчет, осуществляемый на основании имеющихся данных о тенденциях изменений поступлений в прошлых периодах;</w:t>
      </w:r>
    </w:p>
    <w:p w:rsidR="00AD0FBF" w:rsidRPr="00D7596B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иной способ, который описывается в Методике.</w:t>
      </w:r>
    </w:p>
    <w:p w:rsidR="00AD0FBF" w:rsidRPr="00D7596B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</w:t>
      </w:r>
      <w:r w:rsidR="007B1CDD" w:rsidRPr="00D7596B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используются макроэкономические показатели прогноза социально-экономического развития Тульской области, </w:t>
      </w:r>
      <w:r w:rsidR="00FB2DCC" w:rsidRPr="00D7596B">
        <w:rPr>
          <w:rFonts w:ascii="Times New Roman" w:hAnsi="Times New Roman" w:cs="Times New Roman"/>
          <w:sz w:val="28"/>
          <w:szCs w:val="28"/>
        </w:rPr>
        <w:t xml:space="preserve">разрабатываемые </w:t>
      </w:r>
      <w:r w:rsidR="002930B1" w:rsidRPr="00D7596B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Тульской области.</w:t>
      </w:r>
    </w:p>
    <w:p w:rsidR="00906451" w:rsidRPr="00D7596B" w:rsidRDefault="002930B1" w:rsidP="009064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 и т.д.). </w:t>
      </w:r>
      <w:proofErr w:type="gramEnd"/>
    </w:p>
    <w:p w:rsidR="00906451" w:rsidRPr="00D7596B" w:rsidRDefault="00906451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Тульской области, в том числе, может </w:t>
      </w:r>
      <w:r w:rsidRPr="00D7596B">
        <w:rPr>
          <w:rFonts w:ascii="Times New Roman" w:hAnsi="Times New Roman" w:cs="Times New Roman"/>
          <w:sz w:val="28"/>
          <w:szCs w:val="28"/>
        </w:rPr>
        <w:lastRenderedPageBreak/>
        <w:t>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26240A" w:rsidRPr="00D7596B" w:rsidRDefault="0026240A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D9F" w:rsidRPr="00D7596B" w:rsidRDefault="00EF6D9F" w:rsidP="00495FC9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116895236"/>
      <w:r w:rsidRPr="00D7596B">
        <w:rPr>
          <w:rFonts w:ascii="Times New Roman" w:hAnsi="Times New Roman" w:cs="Times New Roman"/>
          <w:color w:val="000000" w:themeColor="text1"/>
        </w:rPr>
        <w:t>Алгоритмы расчета прогнозов поступлений по видам налоговых и неналоговых доходов</w:t>
      </w:r>
      <w:bookmarkEnd w:id="2"/>
    </w:p>
    <w:p w:rsidR="00AE6884" w:rsidRPr="00D7596B" w:rsidRDefault="00AE6884" w:rsidP="00AE6884"/>
    <w:p w:rsidR="00F72855" w:rsidRPr="00D7596B" w:rsidRDefault="00383025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16895237"/>
      <w:r w:rsidRPr="00D7596B">
        <w:rPr>
          <w:rFonts w:ascii="Times New Roman" w:hAnsi="Times New Roman" w:cs="Times New Roman"/>
          <w:color w:val="000000" w:themeColor="text1"/>
        </w:rPr>
        <w:t>Налог на прибыль организаций, зачисляемый в бюджет субъекта Российской Федерации</w:t>
      </w:r>
      <w:bookmarkEnd w:id="3"/>
    </w:p>
    <w:p w:rsidR="00B021F3" w:rsidRPr="00D7596B" w:rsidRDefault="001B275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182 1 01 010</w:t>
      </w:r>
      <w:r w:rsidR="0037078D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37078D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7F6D51" w:rsidRPr="00D7596B" w:rsidRDefault="007F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Расчет доходов в </w:t>
      </w:r>
      <w:r w:rsidR="00F56E61" w:rsidRPr="00D7596B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7F6D51" w:rsidRPr="00D7596B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В прогнозе поступлений</w:t>
      </w:r>
      <w:r w:rsidR="007F6D51" w:rsidRPr="00D7596B">
        <w:rPr>
          <w:rFonts w:ascii="Times New Roman" w:hAnsi="Times New Roman" w:cs="Times New Roman"/>
          <w:sz w:val="28"/>
          <w:szCs w:val="28"/>
        </w:rPr>
        <w:t xml:space="preserve"> налога на прибыль организаций </w:t>
      </w:r>
      <w:r w:rsidRPr="00D7596B">
        <w:rPr>
          <w:rFonts w:ascii="Times New Roman" w:hAnsi="Times New Roman" w:cs="Times New Roman"/>
          <w:sz w:val="28"/>
          <w:szCs w:val="28"/>
        </w:rPr>
        <w:t>учитываются</w:t>
      </w:r>
      <w:r w:rsidR="007F6D51" w:rsidRPr="00D7596B">
        <w:rPr>
          <w:rFonts w:ascii="Times New Roman" w:hAnsi="Times New Roman" w:cs="Times New Roman"/>
          <w:sz w:val="28"/>
          <w:szCs w:val="28"/>
        </w:rPr>
        <w:t>:</w:t>
      </w:r>
    </w:p>
    <w:p w:rsidR="0037078D" w:rsidRPr="00D7596B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</w:t>
      </w:r>
      <w:r w:rsidR="0037078D" w:rsidRPr="00D7596B">
        <w:rPr>
          <w:rFonts w:ascii="Times New Roman" w:hAnsi="Times New Roman" w:cs="Times New Roman"/>
          <w:sz w:val="28"/>
          <w:szCs w:val="28"/>
        </w:rPr>
        <w:t xml:space="preserve"> показатели прогноза социально-экономического развития Российской Федерации на очередной финансовый год и плановый период (прибыль прибыльных организаций для целей бухгалтерского учета</w:t>
      </w:r>
      <w:r w:rsidR="00FA55BB" w:rsidRPr="00D7596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D63B6" w:rsidRPr="00D7596B">
        <w:rPr>
          <w:rFonts w:ascii="Times New Roman" w:hAnsi="Times New Roman" w:cs="Times New Roman"/>
          <w:sz w:val="28"/>
          <w:szCs w:val="28"/>
        </w:rPr>
        <w:t xml:space="preserve"> без учета прибыли сельскохозяйственных предприятий</w:t>
      </w:r>
      <w:r w:rsidR="0037078D" w:rsidRPr="00D7596B">
        <w:rPr>
          <w:rFonts w:ascii="Times New Roman" w:hAnsi="Times New Roman" w:cs="Times New Roman"/>
          <w:sz w:val="28"/>
          <w:szCs w:val="28"/>
        </w:rPr>
        <w:t>), разрабатываемые Минэкономразвития Российской Федерации;</w:t>
      </w:r>
    </w:p>
    <w:p w:rsidR="00F56E61" w:rsidRPr="00D7596B" w:rsidRDefault="0037078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</w:t>
      </w:r>
      <w:r w:rsidR="00F56E61" w:rsidRPr="00D7596B">
        <w:rPr>
          <w:rFonts w:ascii="Times New Roman" w:hAnsi="Times New Roman" w:cs="Times New Roman"/>
          <w:sz w:val="28"/>
          <w:szCs w:val="28"/>
        </w:rPr>
        <w:t>показатели прогноза социально-экономического развития Тульской области на очередной финансовый год и плановый период (</w:t>
      </w:r>
      <w:r w:rsidRPr="00D7596B">
        <w:rPr>
          <w:rFonts w:ascii="Times New Roman" w:hAnsi="Times New Roman" w:cs="Times New Roman"/>
          <w:sz w:val="28"/>
          <w:szCs w:val="28"/>
        </w:rPr>
        <w:t>прибыль прибыльных организаций для целей бухгалтерского учета</w:t>
      </w:r>
      <w:r w:rsidR="00DD63B6" w:rsidRPr="00D7596B">
        <w:rPr>
          <w:rFonts w:ascii="Times New Roman" w:hAnsi="Times New Roman" w:cs="Times New Roman"/>
          <w:sz w:val="28"/>
          <w:szCs w:val="28"/>
        </w:rPr>
        <w:t xml:space="preserve"> без учета прибыли сельскохозяйственных предприятий</w:t>
      </w:r>
      <w:r w:rsidRPr="00D7596B">
        <w:rPr>
          <w:rFonts w:ascii="Times New Roman" w:hAnsi="Times New Roman" w:cs="Times New Roman"/>
          <w:sz w:val="28"/>
          <w:szCs w:val="28"/>
        </w:rPr>
        <w:t>), разрабатываемые Минэкономразвития Тульской области</w:t>
      </w:r>
      <w:r w:rsidR="00F56E61" w:rsidRPr="00D7596B">
        <w:rPr>
          <w:rFonts w:ascii="Times New Roman" w:hAnsi="Times New Roman" w:cs="Times New Roman"/>
          <w:sz w:val="28"/>
          <w:szCs w:val="28"/>
        </w:rPr>
        <w:t>;</w:t>
      </w:r>
    </w:p>
    <w:p w:rsidR="00F56E61" w:rsidRPr="00D7596B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динамика налоговой </w:t>
      </w:r>
      <w:r w:rsidR="009211D8" w:rsidRPr="00D7596B">
        <w:rPr>
          <w:rFonts w:ascii="Times New Roman" w:hAnsi="Times New Roman" w:cs="Times New Roman"/>
          <w:sz w:val="28"/>
          <w:szCs w:val="28"/>
        </w:rPr>
        <w:t>базы по налогу согласно данным отчета по форме №5-П</w:t>
      </w:r>
      <w:r w:rsidR="00A83D52" w:rsidRPr="00D7596B">
        <w:rPr>
          <w:rFonts w:ascii="Times New Roman" w:hAnsi="Times New Roman" w:cs="Times New Roman"/>
          <w:sz w:val="28"/>
          <w:szCs w:val="28"/>
        </w:rPr>
        <w:t>М</w:t>
      </w:r>
      <w:r w:rsidR="009211D8" w:rsidRPr="00D7596B">
        <w:rPr>
          <w:rFonts w:ascii="Times New Roman" w:hAnsi="Times New Roman" w:cs="Times New Roman"/>
          <w:sz w:val="28"/>
          <w:szCs w:val="28"/>
        </w:rPr>
        <w:t xml:space="preserve"> «Отчет о налоговой базе и структуре начислений по налогу на прибыль организаций</w:t>
      </w:r>
      <w:r w:rsidR="00A83D52" w:rsidRPr="00D7596B">
        <w:rPr>
          <w:rFonts w:ascii="Times New Roman" w:hAnsi="Times New Roman" w:cs="Times New Roman"/>
          <w:sz w:val="28"/>
          <w:szCs w:val="28"/>
        </w:rPr>
        <w:t>, зачисляемому в бюджет субъекта Российской Федерации</w:t>
      </w:r>
      <w:r w:rsidR="009211D8" w:rsidRPr="00D7596B">
        <w:rPr>
          <w:rFonts w:ascii="Times New Roman" w:hAnsi="Times New Roman" w:cs="Times New Roman"/>
          <w:sz w:val="28"/>
          <w:szCs w:val="28"/>
        </w:rPr>
        <w:t>»</w:t>
      </w:r>
      <w:r w:rsidR="006A29BA" w:rsidRPr="00D7596B">
        <w:rPr>
          <w:rFonts w:ascii="Times New Roman" w:hAnsi="Times New Roman" w:cs="Times New Roman"/>
          <w:sz w:val="28"/>
          <w:szCs w:val="28"/>
        </w:rPr>
        <w:t xml:space="preserve"> (далее – отчет №5-ПМ)</w:t>
      </w:r>
      <w:r w:rsidR="009211D8" w:rsidRPr="00D7596B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9211D8" w:rsidRPr="00D7596B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C22B8" w:rsidRPr="00D7596B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</w:t>
      </w:r>
      <w:r w:rsidR="007C7FB7" w:rsidRPr="00D7596B">
        <w:rPr>
          <w:rFonts w:ascii="Times New Roman" w:hAnsi="Times New Roman" w:cs="Times New Roman"/>
          <w:sz w:val="28"/>
          <w:szCs w:val="28"/>
        </w:rPr>
        <w:t>предусмотренные</w:t>
      </w:r>
      <w:r w:rsidR="00537E77" w:rsidRPr="00D7596B">
        <w:rPr>
          <w:rFonts w:ascii="Times New Roman" w:hAnsi="Times New Roman" w:cs="Times New Roman"/>
          <w:sz w:val="28"/>
          <w:szCs w:val="28"/>
        </w:rPr>
        <w:t xml:space="preserve"> главой 25 Налогового кодекса Российской Федерации (далее – НК РФ)</w:t>
      </w:r>
      <w:r w:rsidR="007C7FB7" w:rsidRPr="00D7596B">
        <w:rPr>
          <w:rFonts w:ascii="Times New Roman" w:hAnsi="Times New Roman" w:cs="Times New Roman"/>
          <w:sz w:val="28"/>
          <w:szCs w:val="28"/>
        </w:rPr>
        <w:t xml:space="preserve"> «Налог на прибыль организаций»</w:t>
      </w:r>
      <w:r w:rsidR="00537E77" w:rsidRPr="00D7596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84B" w:rsidRPr="00D7596B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В связи с тем, что прибыль прибыльных организаций для целей бухгалтерского учета, представляемая Министерством экономического развития </w:t>
      </w:r>
      <w:r w:rsidR="00CA500F" w:rsidRPr="00D7596B">
        <w:rPr>
          <w:rFonts w:ascii="Times New Roman" w:hAnsi="Times New Roman" w:cs="Times New Roman"/>
          <w:sz w:val="28"/>
          <w:szCs w:val="28"/>
        </w:rPr>
        <w:t xml:space="preserve">Российской Федерации и Министерством экономического развития </w:t>
      </w:r>
      <w:r w:rsidRPr="00D7596B">
        <w:rPr>
          <w:rFonts w:ascii="Times New Roman" w:hAnsi="Times New Roman" w:cs="Times New Roman"/>
          <w:sz w:val="28"/>
          <w:szCs w:val="28"/>
        </w:rPr>
        <w:t>Тульской области в параметрах прогноз</w:t>
      </w:r>
      <w:r w:rsidR="00CA500F" w:rsidRPr="00D7596B">
        <w:rPr>
          <w:rFonts w:ascii="Times New Roman" w:hAnsi="Times New Roman" w:cs="Times New Roman"/>
          <w:sz w:val="28"/>
          <w:szCs w:val="28"/>
        </w:rPr>
        <w:t>ов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развития, рассчитывается в целом по </w:t>
      </w:r>
      <w:r w:rsidR="00CA500F" w:rsidRPr="00D7596B">
        <w:rPr>
          <w:rFonts w:ascii="Times New Roman" w:hAnsi="Times New Roman" w:cs="Times New Roman"/>
          <w:sz w:val="28"/>
          <w:szCs w:val="28"/>
        </w:rPr>
        <w:t xml:space="preserve">Российской Федерации  и </w:t>
      </w:r>
      <w:r w:rsidRPr="00D7596B">
        <w:rPr>
          <w:rFonts w:ascii="Times New Roman" w:hAnsi="Times New Roman" w:cs="Times New Roman"/>
          <w:sz w:val="28"/>
          <w:szCs w:val="28"/>
        </w:rPr>
        <w:t>региону</w:t>
      </w:r>
      <w:r w:rsidR="00CA500F" w:rsidRPr="00D7596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D7596B">
        <w:rPr>
          <w:rFonts w:ascii="Times New Roman" w:hAnsi="Times New Roman" w:cs="Times New Roman"/>
          <w:sz w:val="28"/>
          <w:szCs w:val="28"/>
        </w:rPr>
        <w:t>, расчет поступлений налога на прибыль организаций, зачисляемого в бюджет субъекта Российской Федерации  по соответствующим ставкам, осуществляется по агрегированному КБК 182 1 01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01010 00 0000 110 и включает в себя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КБК:</w:t>
      </w:r>
    </w:p>
    <w:p w:rsidR="0048584B" w:rsidRPr="00D7596B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48584B" w:rsidRPr="00D7596B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/>
          <w:sz w:val="27"/>
          <w:szCs w:val="27"/>
        </w:rPr>
        <w:t xml:space="preserve">- </w:t>
      </w:r>
      <w:r w:rsidRPr="00D7596B">
        <w:rPr>
          <w:rFonts w:ascii="Times New Roman" w:hAnsi="Times New Roman" w:cs="Times New Roman"/>
          <w:sz w:val="28"/>
          <w:szCs w:val="28"/>
        </w:rPr>
        <w:t>182 1 01 01014 02 0000 110 налог на прибыль организаций  консолидированных групп налогоплательщиков, зачисляемый в бюджеты</w:t>
      </w:r>
      <w:r w:rsidR="00CB005C" w:rsidRPr="00D7596B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</w:t>
      </w:r>
    </w:p>
    <w:p w:rsidR="00CB005C" w:rsidRPr="00D7596B" w:rsidRDefault="00CB005C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Федерации.</w:t>
      </w:r>
    </w:p>
    <w:p w:rsidR="00636695" w:rsidRPr="00D7596B" w:rsidRDefault="007C7F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прибыль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</w:t>
      </w:r>
      <w:r w:rsidR="001F35CA" w:rsidRPr="00D7596B">
        <w:rPr>
          <w:rFonts w:ascii="Times New Roman" w:hAnsi="Times New Roman" w:cs="Times New Roman"/>
          <w:sz w:val="28"/>
          <w:szCs w:val="28"/>
        </w:rPr>
        <w:t>.</w:t>
      </w:r>
    </w:p>
    <w:p w:rsidR="001F35CA" w:rsidRPr="00D7596B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прибыль организаций рассчитывается по формуле:</w:t>
      </w:r>
    </w:p>
    <w:p w:rsidR="001F35CA" w:rsidRPr="00D7596B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021" w:rsidRPr="00D7596B" w:rsidRDefault="005E662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4E286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066AE8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1C455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spellStart"/>
      <w:r w:rsidR="002028D9" w:rsidRPr="00D7596B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2028D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2028D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1C455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– </w:t>
      </w:r>
      <w:proofErr w:type="gramStart"/>
      <w:r w:rsidR="001C455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1C455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ВД</w:t>
      </w:r>
      <w:r w:rsidR="001C455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) * S</w:t>
      </w:r>
      <w:r w:rsidR="001F2D3B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C455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08087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+/-</w:t>
      </w:r>
      <w:r w:rsidR="001C455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="0008087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A041E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77359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</w:p>
    <w:p w:rsidR="00461193" w:rsidRPr="00D7596B" w:rsidRDefault="0046119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3025" w:rsidRPr="00D7596B" w:rsidRDefault="001F302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  <w:r w:rsidR="00066AE8"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55A" w:rsidRPr="00D7596B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066AE8" w:rsidRPr="00D7596B" w:rsidRDefault="000318B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НП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55A" w:rsidRPr="00D7596B">
        <w:rPr>
          <w:rFonts w:ascii="Times New Roman" w:hAnsi="Times New Roman" w:cs="Times New Roman"/>
          <w:sz w:val="28"/>
          <w:szCs w:val="28"/>
        </w:rPr>
        <w:t xml:space="preserve"> – прогнозируемая сумма налога на прибыль, исчисленного к уплате в бюджет субъекта, тыс. руб</w:t>
      </w:r>
      <w:r w:rsidR="004E45CB" w:rsidRPr="00D7596B">
        <w:rPr>
          <w:rFonts w:ascii="Times New Roman" w:hAnsi="Times New Roman" w:cs="Times New Roman"/>
          <w:sz w:val="28"/>
          <w:szCs w:val="28"/>
        </w:rPr>
        <w:t>лей</w:t>
      </w:r>
      <w:r w:rsidR="001C455A" w:rsidRPr="00D7596B">
        <w:rPr>
          <w:rFonts w:ascii="Times New Roman" w:hAnsi="Times New Roman" w:cs="Times New Roman"/>
          <w:sz w:val="28"/>
          <w:szCs w:val="28"/>
        </w:rPr>
        <w:t>;</w:t>
      </w:r>
    </w:p>
    <w:p w:rsidR="000A041E" w:rsidRPr="00D7596B" w:rsidRDefault="000A041E" w:rsidP="00495FC9">
      <w:pPr>
        <w:tabs>
          <w:tab w:val="left" w:pos="0"/>
          <w:tab w:val="left" w:pos="708"/>
          <w:tab w:val="left" w:pos="19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1C455A" w:rsidRPr="00D7596B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r w:rsidR="001C455A" w:rsidRPr="00D7596B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="001C455A" w:rsidRPr="00D7596B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="001C455A" w:rsidRPr="00D7596B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 по уплате налога</w:t>
      </w:r>
      <w:r w:rsidR="008F6A13" w:rsidRPr="00D7596B">
        <w:rPr>
          <w:rFonts w:ascii="Times New Roman" w:hAnsi="Times New Roman" w:cs="Times New Roman"/>
          <w:sz w:val="28"/>
          <w:szCs w:val="28"/>
        </w:rPr>
        <w:t>, тыс.</w:t>
      </w:r>
      <w:proofErr w:type="gramEnd"/>
      <w:r w:rsidR="00584A81" w:rsidRPr="00D7596B">
        <w:rPr>
          <w:rFonts w:ascii="Times New Roman" w:hAnsi="Times New Roman" w:cs="Times New Roman"/>
          <w:sz w:val="28"/>
          <w:szCs w:val="28"/>
        </w:rPr>
        <w:t> </w:t>
      </w:r>
      <w:r w:rsidR="008F6A13" w:rsidRPr="00D7596B">
        <w:rPr>
          <w:rFonts w:ascii="Times New Roman" w:hAnsi="Times New Roman" w:cs="Times New Roman"/>
          <w:sz w:val="28"/>
          <w:szCs w:val="28"/>
        </w:rPr>
        <w:t>руб</w:t>
      </w:r>
      <w:r w:rsidR="00E77C58" w:rsidRPr="00D7596B">
        <w:rPr>
          <w:rFonts w:ascii="Times New Roman" w:hAnsi="Times New Roman" w:cs="Times New Roman"/>
          <w:sz w:val="28"/>
          <w:szCs w:val="28"/>
        </w:rPr>
        <w:t>лей</w:t>
      </w:r>
      <w:r w:rsidRPr="00D7596B">
        <w:rPr>
          <w:rFonts w:ascii="Times New Roman" w:hAnsi="Times New Roman" w:cs="Times New Roman"/>
          <w:sz w:val="28"/>
          <w:szCs w:val="28"/>
        </w:rPr>
        <w:t>;</w:t>
      </w:r>
    </w:p>
    <w:p w:rsidR="001C455A" w:rsidRPr="00D7596B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847F5"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3847F5"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3847F5"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7F5"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</w:t>
      </w:r>
      <w:r w:rsidRPr="00D7596B">
        <w:rPr>
          <w:rFonts w:ascii="Times New Roman" w:hAnsi="Times New Roman" w:cs="Times New Roman"/>
          <w:sz w:val="28"/>
          <w:szCs w:val="28"/>
        </w:rPr>
        <w:t>, %;</w:t>
      </w:r>
    </w:p>
    <w:p w:rsidR="000612E9" w:rsidRPr="00D7596B" w:rsidRDefault="000A041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8087A"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F6A13"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F6A13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08087A" w:rsidRPr="00D7596B">
        <w:rPr>
          <w:rFonts w:ascii="Times New Roman" w:hAnsi="Times New Roman" w:cs="Times New Roman"/>
          <w:sz w:val="28"/>
          <w:szCs w:val="28"/>
        </w:rPr>
        <w:t>сумма</w:t>
      </w:r>
      <w:r w:rsidR="008F6A13" w:rsidRPr="00D7596B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08087A" w:rsidRPr="00D7596B">
        <w:rPr>
          <w:rFonts w:ascii="Times New Roman" w:hAnsi="Times New Roman" w:cs="Times New Roman"/>
          <w:sz w:val="28"/>
          <w:szCs w:val="28"/>
        </w:rPr>
        <w:t>,</w:t>
      </w:r>
      <w:r w:rsidR="008F6A13" w:rsidRPr="00D7596B">
        <w:rPr>
          <w:rFonts w:ascii="Times New Roman" w:hAnsi="Times New Roman" w:cs="Times New Roman"/>
          <w:sz w:val="28"/>
          <w:szCs w:val="28"/>
        </w:rPr>
        <w:t xml:space="preserve"> учитывающая другие факторы,</w:t>
      </w:r>
      <w:r w:rsidR="0008087A" w:rsidRPr="00D7596B">
        <w:rPr>
          <w:rFonts w:ascii="Times New Roman" w:hAnsi="Times New Roman" w:cs="Times New Roman"/>
          <w:sz w:val="28"/>
          <w:szCs w:val="28"/>
        </w:rPr>
        <w:t xml:space="preserve"> тыс.</w:t>
      </w:r>
      <w:r w:rsidR="00584A81" w:rsidRPr="00D7596B">
        <w:rPr>
          <w:rFonts w:ascii="Times New Roman" w:hAnsi="Times New Roman" w:cs="Times New Roman"/>
          <w:sz w:val="28"/>
          <w:szCs w:val="28"/>
        </w:rPr>
        <w:t> </w:t>
      </w:r>
      <w:r w:rsidR="0008087A" w:rsidRPr="00D7596B">
        <w:rPr>
          <w:rFonts w:ascii="Times New Roman" w:hAnsi="Times New Roman" w:cs="Times New Roman"/>
          <w:sz w:val="28"/>
          <w:szCs w:val="28"/>
        </w:rPr>
        <w:t>руб</w:t>
      </w:r>
      <w:r w:rsidR="00E77C58" w:rsidRPr="00D7596B">
        <w:rPr>
          <w:rFonts w:ascii="Times New Roman" w:hAnsi="Times New Roman" w:cs="Times New Roman"/>
          <w:sz w:val="28"/>
          <w:szCs w:val="28"/>
        </w:rPr>
        <w:t>лей</w:t>
      </w:r>
      <w:r w:rsidR="0008087A" w:rsidRPr="00D7596B">
        <w:rPr>
          <w:rFonts w:ascii="Times New Roman" w:hAnsi="Times New Roman" w:cs="Times New Roman"/>
          <w:sz w:val="28"/>
          <w:szCs w:val="28"/>
        </w:rPr>
        <w:t>.</w:t>
      </w:r>
    </w:p>
    <w:p w:rsidR="003A2371" w:rsidRPr="00D7596B" w:rsidRDefault="003A237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Прогнозируемая сумма налога на прибыль, исчисленного к уплате в бюджет субъекта (НП) рассчитывается по формуле:</w:t>
      </w:r>
    </w:p>
    <w:p w:rsidR="003B1C5E" w:rsidRPr="00D7596B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D7596B" w:rsidRDefault="00646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="003B1C5E" w:rsidRPr="00D7596B">
        <w:rPr>
          <w:rFonts w:ascii="Times New Roman" w:hAnsi="Times New Roman" w:cs="Times New Roman"/>
          <w:b/>
          <w:i/>
          <w:sz w:val="28"/>
          <w:szCs w:val="28"/>
        </w:rPr>
        <w:t>= НП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gramStart"/>
      <w:r w:rsidR="003B1C5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3B1C5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1C5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3B1C5E" w:rsidRPr="00D7596B">
        <w:rPr>
          <w:rFonts w:ascii="Times New Roman" w:hAnsi="Times New Roman" w:cs="Times New Roman"/>
          <w:b/>
          <w:i/>
          <w:sz w:val="28"/>
          <w:szCs w:val="28"/>
        </w:rPr>
        <w:t>+ НП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3B1C5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4C1D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934C1D"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B1C5E" w:rsidRPr="00D7596B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1C5E" w:rsidRPr="00D7596B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7596B">
        <w:rPr>
          <w:rFonts w:ascii="Times New Roman" w:hAnsi="Times New Roman" w:cs="Times New Roman"/>
          <w:sz w:val="28"/>
          <w:szCs w:val="28"/>
        </w:rPr>
        <w:t>НП</w:t>
      </w:r>
      <w:r w:rsidR="00646F70" w:rsidRPr="00D7596B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.1</w:t>
      </w:r>
      <w:r w:rsidR="005E6627"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организациям, не имеющим обособленных подразделений и по организациям, без входящих в них обособленных подразделений, тыс.</w:t>
      </w:r>
      <w:r w:rsidR="00584A81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руб</w:t>
      </w:r>
      <w:r w:rsidR="004E45CB" w:rsidRPr="00D7596B">
        <w:rPr>
          <w:rFonts w:ascii="Times New Roman" w:hAnsi="Times New Roman" w:cs="Times New Roman"/>
          <w:sz w:val="28"/>
          <w:szCs w:val="28"/>
        </w:rPr>
        <w:t>лей</w:t>
      </w:r>
      <w:r w:rsidRPr="00D7596B">
        <w:rPr>
          <w:rFonts w:ascii="Times New Roman" w:hAnsi="Times New Roman" w:cs="Times New Roman"/>
          <w:sz w:val="28"/>
          <w:szCs w:val="28"/>
        </w:rPr>
        <w:t>;</w:t>
      </w:r>
    </w:p>
    <w:p w:rsidR="003B1C5E" w:rsidRPr="00D7596B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НП</w:t>
      </w:r>
      <w:r w:rsidR="00646F70" w:rsidRPr="00D7596B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.2</w:t>
      </w:r>
      <w:r w:rsidR="005E6627"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обособленным подразделениям организаций и по группе обособленных подразделений, находящихся на территории одного субъекта Российской Федерации, тыс.</w:t>
      </w:r>
      <w:r w:rsidR="00584A81"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</w:rPr>
        <w:t>руб</w:t>
      </w:r>
      <w:r w:rsidR="004E45CB" w:rsidRPr="00D7596B">
        <w:rPr>
          <w:rFonts w:ascii="Times New Roman" w:hAnsi="Times New Roman" w:cs="Times New Roman"/>
          <w:sz w:val="28"/>
          <w:szCs w:val="28"/>
        </w:rPr>
        <w:t>лей</w:t>
      </w:r>
      <w:r w:rsidRPr="00D7596B">
        <w:rPr>
          <w:rFonts w:ascii="Times New Roman" w:hAnsi="Times New Roman" w:cs="Times New Roman"/>
          <w:sz w:val="28"/>
          <w:szCs w:val="28"/>
        </w:rPr>
        <w:t>.</w:t>
      </w:r>
    </w:p>
    <w:p w:rsidR="00934C1D" w:rsidRPr="00D7596B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D7596B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D7596B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="008664C6"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D7596B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lastRenderedPageBreak/>
        <w:t>НП</w:t>
      </w:r>
      <w:r w:rsidR="003025AD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D7596B">
        <w:rPr>
          <w:rFonts w:ascii="Times New Roman" w:hAnsi="Times New Roman" w:cs="Times New Roman"/>
          <w:b/>
          <w:i/>
          <w:sz w:val="28"/>
          <w:szCs w:val="28"/>
        </w:rPr>
        <w:t>_РФ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D7596B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34C1D" w:rsidRPr="00D7596B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2371" w:rsidRPr="00D7596B" w:rsidRDefault="0089253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ПП_ТО</w:t>
      </w:r>
      <w:r w:rsidR="00495FC9"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>,</w:t>
      </w:r>
      <w:r w:rsidR="005E45B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ПП_РФ</w:t>
      </w:r>
      <w:r w:rsidR="00495FC9"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E45B7"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34C1D" w:rsidRPr="00D7596B">
        <w:rPr>
          <w:rFonts w:ascii="Times New Roman" w:hAnsi="Times New Roman" w:cs="Times New Roman"/>
          <w:sz w:val="28"/>
          <w:szCs w:val="28"/>
        </w:rPr>
        <w:t>– прогноз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934C1D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«Прибыль прибыльных организаций</w:t>
      </w:r>
      <w:r w:rsidR="005E45B7" w:rsidRPr="00D7596B">
        <w:rPr>
          <w:rFonts w:ascii="Times New Roman" w:hAnsi="Times New Roman" w:cs="Times New Roman"/>
          <w:sz w:val="28"/>
          <w:szCs w:val="28"/>
        </w:rPr>
        <w:t xml:space="preserve"> для целей бухгалтерского учета» по данным прогноза социально-экономического развития Тульской области и Российской Федерации на соответствующий прогнозируемый период, тыс.</w:t>
      </w:r>
      <w:r w:rsidR="00584A81" w:rsidRPr="00D7596B">
        <w:rPr>
          <w:rFonts w:ascii="Times New Roman" w:hAnsi="Times New Roman" w:cs="Times New Roman"/>
          <w:sz w:val="28"/>
          <w:szCs w:val="28"/>
        </w:rPr>
        <w:t> </w:t>
      </w:r>
      <w:r w:rsidR="005E45B7" w:rsidRPr="00D7596B">
        <w:rPr>
          <w:rFonts w:ascii="Times New Roman" w:hAnsi="Times New Roman" w:cs="Times New Roman"/>
          <w:sz w:val="28"/>
          <w:szCs w:val="28"/>
        </w:rPr>
        <w:t>руб</w:t>
      </w:r>
      <w:r w:rsidR="004E45CB" w:rsidRPr="00D7596B">
        <w:rPr>
          <w:rFonts w:ascii="Times New Roman" w:hAnsi="Times New Roman" w:cs="Times New Roman"/>
          <w:sz w:val="28"/>
          <w:szCs w:val="28"/>
        </w:rPr>
        <w:t>лей</w:t>
      </w:r>
      <w:r w:rsidR="005E45B7" w:rsidRPr="00D7596B">
        <w:rPr>
          <w:rFonts w:ascii="Times New Roman" w:hAnsi="Times New Roman" w:cs="Times New Roman"/>
          <w:sz w:val="28"/>
          <w:szCs w:val="28"/>
        </w:rPr>
        <w:t>;</w:t>
      </w:r>
    </w:p>
    <w:p w:rsidR="005E45B7" w:rsidRPr="00D7596B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– ставка налога на прибыль организаций, зачисляемого в бюджет субъекта РФ, установленная на прогнозируемый период, %;</w:t>
      </w:r>
    </w:p>
    <w:p w:rsidR="005E45B7" w:rsidRPr="00D7596B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.1,  </w:t>
      </w: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НБ1.2  </w:t>
      </w:r>
      <w:r w:rsidRPr="00D7596B">
        <w:rPr>
          <w:rFonts w:ascii="Times New Roman" w:hAnsi="Times New Roman" w:cs="Times New Roman"/>
          <w:sz w:val="28"/>
          <w:szCs w:val="28"/>
        </w:rPr>
        <w:t>– коэффициент, характеризующий долю налогооблагаемой базы по налогу на прибыль организаций в макроэкономическом показателе  «Прибыль прибыльных организаций для целей бухгалтерского учета» по Тульской области и по Российской Федерации.</w:t>
      </w:r>
    </w:p>
    <w:p w:rsidR="006A29BA" w:rsidRPr="00D7596B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5B7" w:rsidRPr="00D7596B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D7596B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D7596B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5E45B7" w:rsidRPr="00D7596B" w:rsidRDefault="005E45B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.2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1.2(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D7596B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3A2371" w:rsidRPr="00D7596B" w:rsidRDefault="003A237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45B7" w:rsidRPr="00D7596B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4C1D" w:rsidRPr="00D7596B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.1(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="005E45B7" w:rsidRPr="00D7596B">
        <w:rPr>
          <w:rFonts w:ascii="Times New Roman" w:hAnsi="Times New Roman" w:cs="Times New Roman"/>
          <w:sz w:val="28"/>
          <w:szCs w:val="28"/>
        </w:rPr>
        <w:t>,</w:t>
      </w:r>
      <w:r w:rsidRPr="00D7596B">
        <w:rPr>
          <w:rFonts w:ascii="Times New Roman" w:hAnsi="Times New Roman" w:cs="Times New Roman"/>
          <w:sz w:val="28"/>
          <w:szCs w:val="28"/>
        </w:rPr>
        <w:t xml:space="preserve"> НБ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="005E45B7"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r w:rsidRPr="00D7596B">
        <w:rPr>
          <w:rFonts w:ascii="Times New Roman" w:hAnsi="Times New Roman" w:cs="Times New Roman"/>
          <w:sz w:val="28"/>
          <w:szCs w:val="28"/>
        </w:rPr>
        <w:t>налогооблагаемая база для исчисления налога на прибыль</w:t>
      </w:r>
      <w:r w:rsidR="005E45B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данным отчета по форме №5-ПМ (стр.1010) за соответствующие периоды, тыс. руб</w:t>
      </w:r>
      <w:r w:rsidR="004E45CB" w:rsidRPr="00D7596B">
        <w:rPr>
          <w:rFonts w:ascii="Times New Roman" w:hAnsi="Times New Roman" w:cs="Times New Roman"/>
          <w:sz w:val="28"/>
          <w:szCs w:val="28"/>
        </w:rPr>
        <w:t>лей</w:t>
      </w:r>
      <w:r w:rsidRPr="00D75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9BA" w:rsidRPr="00D7596B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F92AC7" w:rsidRPr="00D7596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D7596B">
        <w:rPr>
          <w:rFonts w:ascii="Times New Roman" w:hAnsi="Times New Roman" w:cs="Times New Roman"/>
          <w:sz w:val="28"/>
          <w:szCs w:val="28"/>
        </w:rPr>
        <w:t>, НБ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1.</w:t>
      </w:r>
      <w:r w:rsidR="00F92AC7" w:rsidRPr="00D7596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налогооблагаемая база для исчисления налога на прибыль по данным отчета по форме №5-ПМ (</w:t>
      </w:r>
      <w:r w:rsidR="00F92AC7" w:rsidRPr="00D7596B">
        <w:rPr>
          <w:rFonts w:ascii="Times New Roman" w:hAnsi="Times New Roman" w:cs="Times New Roman"/>
          <w:sz w:val="28"/>
          <w:szCs w:val="28"/>
        </w:rPr>
        <w:t>стр.11</w:t>
      </w:r>
      <w:r w:rsidRPr="00D7596B">
        <w:rPr>
          <w:rFonts w:ascii="Times New Roman" w:hAnsi="Times New Roman" w:cs="Times New Roman"/>
          <w:sz w:val="28"/>
          <w:szCs w:val="28"/>
        </w:rPr>
        <w:t>10</w:t>
      </w:r>
      <w:r w:rsidR="00F92AC7" w:rsidRPr="00D7596B">
        <w:rPr>
          <w:rFonts w:ascii="Times New Roman" w:hAnsi="Times New Roman" w:cs="Times New Roman"/>
          <w:sz w:val="28"/>
          <w:szCs w:val="28"/>
        </w:rPr>
        <w:t xml:space="preserve"> + стр.1310</w:t>
      </w:r>
      <w:r w:rsidRPr="00D7596B">
        <w:rPr>
          <w:rFonts w:ascii="Times New Roman" w:hAnsi="Times New Roman" w:cs="Times New Roman"/>
          <w:sz w:val="28"/>
          <w:szCs w:val="28"/>
        </w:rPr>
        <w:t>) за соответствующие периоды, тыс. руб</w:t>
      </w:r>
      <w:r w:rsidR="004E45CB" w:rsidRPr="00D7596B">
        <w:rPr>
          <w:rFonts w:ascii="Times New Roman" w:hAnsi="Times New Roman" w:cs="Times New Roman"/>
          <w:sz w:val="28"/>
          <w:szCs w:val="28"/>
        </w:rPr>
        <w:t>лей</w:t>
      </w:r>
      <w:r w:rsidRPr="00D75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792" w:rsidRPr="00D7596B" w:rsidRDefault="008A79F5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льгот, освобождений и преференций</w:t>
      </w:r>
      <w:r w:rsidR="009106B1" w:rsidRPr="00D7596B">
        <w:rPr>
          <w:rFonts w:ascii="Times New Roman" w:hAnsi="Times New Roman" w:cs="Times New Roman"/>
          <w:sz w:val="28"/>
          <w:szCs w:val="28"/>
        </w:rPr>
        <w:t>, предоставляемых в рамках действующего законодательства Российской Федерации о налогах и сборах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9106B1" w:rsidRPr="00D7596B">
        <w:rPr>
          <w:rFonts w:ascii="Times New Roman" w:hAnsi="Times New Roman" w:cs="Times New Roman"/>
          <w:sz w:val="28"/>
          <w:szCs w:val="28"/>
        </w:rPr>
        <w:t>и (или) иных нормативных правовых актов Российской</w:t>
      </w:r>
      <w:r w:rsidR="009106B1" w:rsidRPr="00D7596B">
        <w:rPr>
          <w:rFonts w:ascii="Times New Roman" w:hAnsi="Times New Roman" w:cs="Times New Roman"/>
          <w:sz w:val="28"/>
          <w:szCs w:val="28"/>
        </w:rPr>
        <w:tab/>
        <w:t>Федерации, при формировании прогнозного объема поступлений ра</w:t>
      </w:r>
      <w:r w:rsidRPr="00D7596B">
        <w:rPr>
          <w:rFonts w:ascii="Times New Roman" w:hAnsi="Times New Roman" w:cs="Times New Roman"/>
          <w:sz w:val="28"/>
          <w:szCs w:val="28"/>
        </w:rPr>
        <w:t>ссчитывается на основании усреднения годовых объемов выпадающих доходов не менее чем за 3 года.</w:t>
      </w:r>
      <w:proofErr w:type="gramEnd"/>
    </w:p>
    <w:p w:rsidR="00265822" w:rsidRPr="00D7596B" w:rsidRDefault="00265822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Налог на прибыль организаций зачисляется в консолидированный бюджет Тульской области</w:t>
      </w:r>
      <w:r w:rsidR="00FB5703" w:rsidRPr="00D7596B">
        <w:rPr>
          <w:rFonts w:ascii="Times New Roman" w:hAnsi="Times New Roman" w:cs="Times New Roman"/>
          <w:sz w:val="28"/>
          <w:szCs w:val="28"/>
        </w:rPr>
        <w:t xml:space="preserve"> по нормативам, установленным в соответствии со статьями Бюджетного кодекса Российской Федерации (далее БК РФ).</w:t>
      </w:r>
    </w:p>
    <w:p w:rsidR="006A29BA" w:rsidRPr="00D7596B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5A3" w:rsidRPr="00D7596B" w:rsidRDefault="00BE45A3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116895238"/>
      <w:r w:rsidRPr="00D7596B">
        <w:rPr>
          <w:rFonts w:ascii="Times New Roman" w:hAnsi="Times New Roman" w:cs="Times New Roman"/>
          <w:color w:val="000000" w:themeColor="text1"/>
        </w:rPr>
        <w:t>Налог на прибыль организаций при выполнении Соглашений о разработке месторождений нефти и газа</w:t>
      </w:r>
      <w:bookmarkEnd w:id="4"/>
    </w:p>
    <w:p w:rsidR="00BE45A3" w:rsidRPr="00D7596B" w:rsidRDefault="00BE45A3" w:rsidP="00BE45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182 1 01 0102</w:t>
      </w:r>
      <w:r w:rsidR="00B2305F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B2305F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8B0FF5" w:rsidRPr="00D7596B" w:rsidRDefault="008B0FF5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В связи </w:t>
      </w:r>
      <w:r w:rsidR="00676774" w:rsidRPr="00D7596B">
        <w:rPr>
          <w:rFonts w:ascii="Times New Roman" w:hAnsi="Times New Roman"/>
          <w:sz w:val="28"/>
          <w:szCs w:val="28"/>
        </w:rPr>
        <w:t xml:space="preserve">с </w:t>
      </w:r>
      <w:r w:rsidRPr="00D7596B">
        <w:rPr>
          <w:rFonts w:ascii="Times New Roman" w:hAnsi="Times New Roman"/>
          <w:sz w:val="28"/>
          <w:szCs w:val="28"/>
        </w:rPr>
        <w:t xml:space="preserve">отсутствием поступлений в бюджет Тульской области  налога на прибыль </w:t>
      </w:r>
      <w:r w:rsidR="002F48FE" w:rsidRPr="00D7596B">
        <w:rPr>
          <w:rFonts w:ascii="Times New Roman" w:hAnsi="Times New Roman"/>
          <w:sz w:val="28"/>
          <w:szCs w:val="28"/>
        </w:rPr>
        <w:t>при выполнении</w:t>
      </w:r>
      <w:proofErr w:type="gramEnd"/>
      <w:r w:rsidR="002F48FE" w:rsidRPr="00D7596B">
        <w:rPr>
          <w:rFonts w:ascii="Times New Roman" w:hAnsi="Times New Roman"/>
          <w:sz w:val="28"/>
          <w:szCs w:val="28"/>
        </w:rPr>
        <w:t xml:space="preserve"> Соглашений о разработке месторождений нефти и газа на условиях соглашений о разделе продукции</w:t>
      </w:r>
      <w:r w:rsidR="000823D9" w:rsidRPr="00D7596B">
        <w:rPr>
          <w:rFonts w:ascii="Times New Roman" w:hAnsi="Times New Roman"/>
          <w:sz w:val="28"/>
          <w:szCs w:val="28"/>
        </w:rPr>
        <w:t xml:space="preserve"> на протяжении </w:t>
      </w:r>
      <w:r w:rsidR="00CB4ADC" w:rsidRPr="00D7596B">
        <w:rPr>
          <w:rFonts w:ascii="Times New Roman" w:hAnsi="Times New Roman"/>
          <w:sz w:val="28"/>
          <w:szCs w:val="28"/>
        </w:rPr>
        <w:t>2015-2021 годов и в текущем периоде 2022 года</w:t>
      </w:r>
      <w:r w:rsidRPr="00D7596B">
        <w:rPr>
          <w:rFonts w:ascii="Times New Roman" w:hAnsi="Times New Roman"/>
          <w:sz w:val="28"/>
          <w:szCs w:val="28"/>
        </w:rPr>
        <w:t>, расчет доходов в консолидированный бюджет Тульской области не производится.</w:t>
      </w:r>
    </w:p>
    <w:p w:rsidR="0054299F" w:rsidRPr="00D7596B" w:rsidRDefault="0054299F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5D14" w:rsidRPr="00D7596B" w:rsidRDefault="00A30536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16895239"/>
      <w:r w:rsidRPr="00D7596B">
        <w:rPr>
          <w:rFonts w:ascii="Times New Roman" w:hAnsi="Times New Roman" w:cs="Times New Roman"/>
          <w:color w:val="000000" w:themeColor="text1"/>
        </w:rPr>
        <w:lastRenderedPageBreak/>
        <w:t>Налог на доходы с физических лиц</w:t>
      </w:r>
      <w:bookmarkEnd w:id="5"/>
    </w:p>
    <w:p w:rsidR="00245888" w:rsidRPr="00D7596B" w:rsidRDefault="00625D14" w:rsidP="00FB57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182 1 01 02000 01 0000 110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доходы физических лиц (далее НДФЛ) осуществляется в соответствии с действующим законодательством Российской Федерации о налогах и сборах.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налога на доходы физических лиц используются: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(фонд заработной платы);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</w:t>
      </w:r>
      <w:r w:rsidR="00AA254A" w:rsidRPr="00D7596B">
        <w:rPr>
          <w:rFonts w:ascii="Times New Roman" w:hAnsi="Times New Roman" w:cs="Times New Roman"/>
          <w:sz w:val="28"/>
          <w:szCs w:val="28"/>
        </w:rPr>
        <w:t>, страховых взносов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  иных обязательных платежей в консолидированный бюджет Российской Федерации»;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№5-НДФЛ «Отчет о налоговой базе и структуре начислений по налогу на доходы физических лиц, удерживаемому налоговыми агентами» (далее – отчет №5-НДФЛ), сложившаяся за предыдущие периоды;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налоговых вычетов по налогу согласно данным отчета по форме №1-ДДК</w:t>
      </w:r>
      <w:r w:rsidR="00BC78E6" w:rsidRPr="00D7596B">
        <w:rPr>
          <w:rFonts w:ascii="Times New Roman" w:hAnsi="Times New Roman" w:cs="Times New Roman"/>
          <w:sz w:val="28"/>
          <w:szCs w:val="28"/>
        </w:rPr>
        <w:t>, №5-ДДК</w:t>
      </w:r>
      <w:r w:rsidRPr="00D7596B">
        <w:rPr>
          <w:rFonts w:ascii="Times New Roman" w:hAnsi="Times New Roman" w:cs="Times New Roman"/>
          <w:sz w:val="28"/>
          <w:szCs w:val="28"/>
        </w:rPr>
        <w:t xml:space="preserve"> «Отчет о декларировании доходов физическими лицами» (далее – отчет №1-ДДК</w:t>
      </w:r>
      <w:r w:rsidR="00BC78E6" w:rsidRPr="00D7596B">
        <w:rPr>
          <w:rFonts w:ascii="Times New Roman" w:hAnsi="Times New Roman" w:cs="Times New Roman"/>
          <w:sz w:val="28"/>
          <w:szCs w:val="28"/>
        </w:rPr>
        <w:t>, №5-ДДК</w:t>
      </w:r>
      <w:r w:rsidRPr="00D7596B">
        <w:rPr>
          <w:rFonts w:ascii="Times New Roman" w:hAnsi="Times New Roman" w:cs="Times New Roman"/>
          <w:sz w:val="28"/>
          <w:szCs w:val="28"/>
        </w:rPr>
        <w:t>), сложившаяся за предыдущие периоды;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23 «Налог на доходы физических лиц» НК РФ и другие источники.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доходы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доходы физических лиц рассчитывается по формуле: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9C2AEB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2AEB" w:rsidRPr="00D7596B">
        <w:rPr>
          <w:rFonts w:ascii="Times New Roman" w:hAnsi="Times New Roman" w:cs="Times New Roman"/>
          <w:b/>
          <w:i/>
          <w:sz w:val="20"/>
          <w:szCs w:val="20"/>
        </w:rPr>
        <w:t>всего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="009C2AEB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+ НДФЛ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+  НДФЛ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8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9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10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11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 рублей;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РФ, тыс. рублей;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НДФЛ</w:t>
      </w:r>
      <w:r w:rsidR="00C7335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 тыс. рублей;</w:t>
      </w:r>
      <w:proofErr w:type="gramEnd"/>
    </w:p>
    <w:p w:rsidR="009177A4" w:rsidRPr="00D7596B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в части суммы налога, превышающей 650 000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 тыс. рублей;</w:t>
      </w:r>
      <w:proofErr w:type="gramEnd"/>
    </w:p>
    <w:p w:rsidR="009177A4" w:rsidRPr="00D7596B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D7596B">
        <w:rPr>
          <w:rFonts w:ascii="Times New Roman" w:hAnsi="Times New Roman"/>
          <w:i/>
          <w:color w:val="00B050"/>
          <w:sz w:val="27"/>
          <w:szCs w:val="27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рублей;</w:t>
      </w:r>
    </w:p>
    <w:p w:rsidR="009177A4" w:rsidRPr="00D7596B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рублей;</w:t>
      </w:r>
      <w:proofErr w:type="gramEnd"/>
    </w:p>
    <w:p w:rsidR="009177A4" w:rsidRPr="00D7596B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D7596B">
        <w:rPr>
          <w:rFonts w:ascii="Times New Roman" w:hAnsi="Times New Roman"/>
          <w:b/>
          <w:i/>
          <w:color w:val="00B050"/>
          <w:sz w:val="27"/>
          <w:szCs w:val="27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рублей.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источником которых является налоговый агент (НДФЛ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4E4D8D" w:rsidRPr="00D7596B" w:rsidRDefault="004E4D8D" w:rsidP="004E4D8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= (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D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D7596B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100 – 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V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D7596B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100) * </w:t>
      </w:r>
      <w:proofErr w:type="spellStart"/>
      <w:r w:rsidR="009C2AEB" w:rsidRPr="00D7596B">
        <w:rPr>
          <w:rFonts w:ascii="Times New Roman" w:hAnsi="Times New Roman"/>
          <w:b/>
          <w:i/>
          <w:sz w:val="28"/>
          <w:szCs w:val="28"/>
        </w:rPr>
        <w:t>С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 xml:space="preserve"> / 100 *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proofErr w:type="spellEnd"/>
      <w:r w:rsidRPr="00D7596B">
        <w:rPr>
          <w:rFonts w:ascii="Times New Roman" w:hAnsi="Times New Roman"/>
          <w:b/>
          <w:sz w:val="28"/>
          <w:szCs w:val="28"/>
          <w:vertAlign w:val="subscript"/>
        </w:rPr>
        <w:t>. с.</w:t>
      </w:r>
      <w:r w:rsidRPr="00D7596B">
        <w:rPr>
          <w:rFonts w:ascii="Times New Roman" w:hAnsi="Times New Roman"/>
          <w:b/>
          <w:sz w:val="28"/>
          <w:szCs w:val="28"/>
        </w:rPr>
        <w:t>/100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(+/-) F, </w:t>
      </w:r>
    </w:p>
    <w:p w:rsidR="004E4D8D" w:rsidRPr="00D7596B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где:</w:t>
      </w:r>
    </w:p>
    <w:p w:rsidR="004E4D8D" w:rsidRPr="00D7596B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D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D7596B">
        <w:rPr>
          <w:rFonts w:ascii="Times New Roman" w:hAnsi="Times New Roman"/>
          <w:sz w:val="28"/>
          <w:szCs w:val="28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4E4D8D" w:rsidRPr="00D7596B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D7596B">
        <w:rPr>
          <w:rFonts w:ascii="Times New Roman" w:hAnsi="Times New Roman"/>
          <w:sz w:val="28"/>
          <w:szCs w:val="28"/>
        </w:rPr>
        <w:t xml:space="preserve"> – коэффициент, характеризующий динамику фонда заработной платы (показатели прогноза социально-экономического развития Российской Федерации);</w:t>
      </w:r>
    </w:p>
    <w:p w:rsidR="004E4D8D" w:rsidRPr="00D7596B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lastRenderedPageBreak/>
        <w:t>V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D7596B">
        <w:rPr>
          <w:rFonts w:ascii="Times New Roman" w:hAnsi="Times New Roman"/>
          <w:sz w:val="28"/>
          <w:szCs w:val="28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4E4D8D" w:rsidRPr="00D7596B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K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r w:rsidRPr="00D7596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sz w:val="28"/>
          <w:szCs w:val="28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Российской Федерации, данные Росстата); </w:t>
      </w:r>
    </w:p>
    <w:p w:rsidR="004E4D8D" w:rsidRPr="00D7596B" w:rsidRDefault="009C2AEB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proofErr w:type="gramStart"/>
      <w:r w:rsidR="004E4D8D" w:rsidRPr="00D7596B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="004E4D8D" w:rsidRPr="00D7596B">
        <w:rPr>
          <w:rFonts w:ascii="Times New Roman" w:hAnsi="Times New Roman"/>
          <w:sz w:val="28"/>
          <w:szCs w:val="28"/>
        </w:rPr>
        <w:t xml:space="preserve"> – ставка налога (n – 13%, 30%, 35%, 15%), % (Налоговый кодекс Российской Федерации);</w:t>
      </w:r>
    </w:p>
    <w:p w:rsidR="004E4D8D" w:rsidRPr="00D7596B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r w:rsidRPr="00D7596B">
        <w:rPr>
          <w:rFonts w:ascii="Times New Roman" w:hAnsi="Times New Roman"/>
          <w:b/>
          <w:sz w:val="28"/>
          <w:szCs w:val="28"/>
          <w:vertAlign w:val="subscript"/>
        </w:rPr>
        <w:t>.с</w:t>
      </w:r>
      <w:proofErr w:type="spellEnd"/>
      <w:r w:rsidRPr="00D7596B">
        <w:rPr>
          <w:rFonts w:ascii="Times New Roman" w:hAnsi="Times New Roman"/>
          <w:b/>
          <w:sz w:val="28"/>
          <w:szCs w:val="28"/>
          <w:vertAlign w:val="subscript"/>
        </w:rPr>
        <w:t>.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D7596B">
        <w:rPr>
          <w:rFonts w:ascii="Times New Roman" w:hAnsi="Times New Roman"/>
          <w:sz w:val="28"/>
          <w:szCs w:val="28"/>
        </w:rPr>
        <w:t>показатель учитывает работу по погашению задолженности по налогу.</w:t>
      </w:r>
    </w:p>
    <w:p w:rsidR="004E4D8D" w:rsidRPr="00D7596B" w:rsidRDefault="004E4D8D" w:rsidP="004E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E4D8D" w:rsidRPr="00D7596B" w:rsidRDefault="004E4D8D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157C0" w:rsidRPr="00D7596B" w:rsidRDefault="006157C0" w:rsidP="006157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9177A4" w:rsidRPr="00D7596B">
        <w:rPr>
          <w:rFonts w:ascii="Times New Roman" w:hAnsi="Times New Roman" w:cs="Times New Roman"/>
          <w:sz w:val="28"/>
          <w:szCs w:val="28"/>
        </w:rPr>
        <w:t>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</w:t>
      </w:r>
      <w:r w:rsidR="0006752E" w:rsidRPr="00D7596B">
        <w:rPr>
          <w:rFonts w:ascii="Times New Roman" w:hAnsi="Times New Roman" w:cs="Times New Roman"/>
          <w:sz w:val="28"/>
          <w:szCs w:val="28"/>
        </w:rPr>
        <w:t>тветствии со статьей 227 НК РФ</w:t>
      </w:r>
      <w:r w:rsidRPr="00D7596B">
        <w:rPr>
          <w:rFonts w:ascii="Times New Roman" w:hAnsi="Times New Roman" w:cs="Times New Roman"/>
          <w:sz w:val="28"/>
          <w:szCs w:val="28"/>
        </w:rPr>
        <w:t xml:space="preserve"> (</w:t>
      </w:r>
      <w:r w:rsidRPr="00D7596B">
        <w:rPr>
          <w:rFonts w:ascii="Times New Roman" w:hAnsi="Times New Roman" w:cs="Times New Roman"/>
          <w:b/>
          <w:sz w:val="28"/>
          <w:szCs w:val="28"/>
        </w:rPr>
        <w:t>НДФЛ</w:t>
      </w:r>
      <w:proofErr w:type="gramStart"/>
      <w:r w:rsidRPr="00D7596B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)</w:t>
      </w:r>
      <w:r w:rsidR="0006752E" w:rsidRPr="00D7596B">
        <w:rPr>
          <w:rFonts w:ascii="Times New Roman" w:hAnsi="Times New Roman" w:cs="Times New Roman"/>
          <w:sz w:val="28"/>
          <w:szCs w:val="28"/>
        </w:rPr>
        <w:t xml:space="preserve">; </w:t>
      </w:r>
      <w:r w:rsidRPr="00D7596B">
        <w:rPr>
          <w:rFonts w:ascii="Times New Roman" w:hAnsi="Times New Roman" w:cs="Times New Roman"/>
          <w:sz w:val="28"/>
          <w:szCs w:val="28"/>
        </w:rPr>
        <w:t>о</w:t>
      </w:r>
      <w:r w:rsidR="0006752E" w:rsidRPr="00D7596B">
        <w:rPr>
          <w:rFonts w:ascii="Times New Roman" w:hAnsi="Times New Roman" w:cs="Times New Roman"/>
          <w:sz w:val="28"/>
          <w:szCs w:val="28"/>
        </w:rPr>
        <w:t>бъем поступлений по налогу на доходы физических лиц с доходов, полученных физическими лицами в соответствии со статьей 228 НК РФ</w:t>
      </w:r>
      <w:r w:rsidRPr="00D7596B">
        <w:rPr>
          <w:rFonts w:ascii="Times New Roman" w:hAnsi="Times New Roman" w:cs="Times New Roman"/>
          <w:sz w:val="28"/>
          <w:szCs w:val="28"/>
        </w:rPr>
        <w:t xml:space="preserve"> (</w:t>
      </w:r>
      <w:r w:rsidRPr="00D7596B">
        <w:rPr>
          <w:rFonts w:ascii="Times New Roman" w:hAnsi="Times New Roman" w:cs="Times New Roman"/>
          <w:b/>
          <w:sz w:val="28"/>
          <w:szCs w:val="28"/>
        </w:rPr>
        <w:t>НДФЛ</w:t>
      </w:r>
      <w:r w:rsidRPr="00D7596B">
        <w:rPr>
          <w:rFonts w:ascii="Times New Roman" w:hAnsi="Times New Roman" w:cs="Times New Roman"/>
          <w:b/>
          <w:sz w:val="20"/>
          <w:szCs w:val="20"/>
        </w:rPr>
        <w:t>3</w:t>
      </w:r>
      <w:r w:rsidRPr="00D7596B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 тыс. рублей (</w:t>
      </w:r>
      <w:r w:rsidRPr="00D7596B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D7596B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 w:rsidRPr="00D7596B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 (</w:t>
      </w:r>
      <w:r w:rsidRPr="00D7596B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D7596B">
        <w:rPr>
          <w:rFonts w:ascii="Times New Roman" w:hAnsi="Times New Roman" w:cs="Times New Roman"/>
          <w:b/>
          <w:sz w:val="28"/>
          <w:szCs w:val="28"/>
          <w:vertAlign w:val="subscript"/>
        </w:rPr>
        <w:t>9</w:t>
      </w:r>
      <w:r w:rsidRPr="00D7596B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 (</w:t>
      </w:r>
      <w:r w:rsidRPr="00D7596B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D7596B">
        <w:rPr>
          <w:rFonts w:ascii="Times New Roman" w:hAnsi="Times New Roman" w:cs="Times New Roman"/>
          <w:b/>
          <w:sz w:val="28"/>
          <w:szCs w:val="28"/>
          <w:vertAlign w:val="subscript"/>
        </w:rPr>
        <w:t>10</w:t>
      </w:r>
      <w:r w:rsidRPr="00D7596B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D7596B">
        <w:rPr>
          <w:rFonts w:ascii="Times New Roman" w:hAnsi="Times New Roman" w:cs="Times New Roman"/>
          <w:sz w:val="28"/>
          <w:szCs w:val="28"/>
        </w:rPr>
        <w:lastRenderedPageBreak/>
        <w:t>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 (</w:t>
      </w:r>
      <w:r w:rsidRPr="00D7596B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D7596B">
        <w:rPr>
          <w:rFonts w:ascii="Times New Roman" w:hAnsi="Times New Roman" w:cs="Times New Roman"/>
          <w:b/>
          <w:sz w:val="28"/>
          <w:szCs w:val="28"/>
          <w:vertAlign w:val="subscript"/>
        </w:rPr>
        <w:t>11</w:t>
      </w:r>
      <w:r w:rsidRPr="00D7596B">
        <w:rPr>
          <w:rFonts w:ascii="Times New Roman" w:hAnsi="Times New Roman" w:cs="Times New Roman"/>
          <w:sz w:val="28"/>
          <w:szCs w:val="28"/>
        </w:rPr>
        <w:t>) рассчитывается исходя из прогнозируемого фонда заработной платы, скорректированного на долю указанных налогов сложившуюся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за предыдущий период по формуле: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06752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,</w:t>
      </w:r>
      <w:r w:rsidR="00484FDC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06752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6157C0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,</w:t>
      </w:r>
      <w:r w:rsidR="00484FDC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157C0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5,</w:t>
      </w:r>
      <w:r w:rsidR="00484FDC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157C0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9,</w:t>
      </w:r>
      <w:r w:rsidR="00484FDC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157C0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10,</w:t>
      </w:r>
      <w:r w:rsidR="00484FDC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157C0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11</w:t>
      </w:r>
      <w:r w:rsidR="006157C0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ФЗП * К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b/>
          <w:sz w:val="28"/>
          <w:szCs w:val="28"/>
        </w:rPr>
        <w:t>,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ФЗП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рублей; 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– доля налога в фонде начисленной заработной платы за предыдущий период (среднее значение за ряд лет) (показатели отчета №1-НМ), %; 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ретроспективе, тыс. 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84FDC" w:rsidRPr="00D7596B" w:rsidRDefault="00484FDC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иностранных граждан, осуществляющих трудовую деятельность по найму на основании патента, рассчитывается по формуле:</w:t>
      </w:r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tg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НДФЛ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sz w:val="28"/>
          <w:szCs w:val="28"/>
        </w:rPr>
        <w:t>– ожидаемая сумма поступления по налогу в текущем году, тыс. рублей;</w:t>
      </w:r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Ф(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ожидаемый темп роста размера фиксированного авансового платежа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sz w:val="28"/>
          <w:szCs w:val="28"/>
        </w:rPr>
        <w:t>– темп роста коэффициента – дефлятора 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D7596B">
        <w:rPr>
          <w:rFonts w:ascii="Times New Roman" w:hAnsi="Times New Roman" w:cs="Times New Roman"/>
          <w:sz w:val="28"/>
          <w:szCs w:val="28"/>
        </w:rPr>
        <w:t>, определяемый как частное от деления 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sz w:val="28"/>
          <w:szCs w:val="28"/>
        </w:rPr>
        <w:t>прогнозируемого года к 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sz w:val="28"/>
          <w:szCs w:val="28"/>
        </w:rPr>
        <w:t>текущего года (устанавливается Министерством экономического развития РФ), %;</w:t>
      </w:r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темп роста коэффициента, отражающего региональные особенности рынка труда на территории Тульской области (устанавливается законом Тульской области), определяемый как частное от деления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прогнозируемого года к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sz w:val="28"/>
          <w:szCs w:val="28"/>
        </w:rPr>
        <w:t>текущего года, %;</w:t>
      </w:r>
    </w:p>
    <w:p w:rsidR="00484FDC" w:rsidRPr="00D7596B" w:rsidRDefault="00484FDC" w:rsidP="00484F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596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tg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поступлений текущего года, в цифровом выражении или %.</w:t>
      </w:r>
    </w:p>
    <w:p w:rsidR="00484FDC" w:rsidRPr="00D7596B" w:rsidRDefault="00484FDC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по налогу на доходы физических лиц в части суммы налога, превышающей 650 000 рублей, относящейся к части </w:t>
      </w:r>
      <w:r w:rsidRPr="00D7596B">
        <w:rPr>
          <w:rFonts w:ascii="Times New Roman" w:hAnsi="Times New Roman" w:cs="Times New Roman"/>
          <w:sz w:val="28"/>
          <w:szCs w:val="28"/>
        </w:rPr>
        <w:lastRenderedPageBreak/>
        <w:t>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 тыс. рублей (</w:t>
      </w:r>
      <w:r w:rsidRPr="00D7596B">
        <w:rPr>
          <w:rFonts w:ascii="Times New Roman" w:hAnsi="Times New Roman" w:cs="Times New Roman"/>
          <w:b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 w:rsidRPr="00D7596B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  <w:proofErr w:type="gramEnd"/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C7335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8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(ФЗП * К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/100 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 w:cs="Times New Roman"/>
          <w:b/>
          <w:sz w:val="28"/>
          <w:szCs w:val="28"/>
        </w:rPr>
        <w:t>,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ФЗП – фонд заработной платы, тыс. рублей (показатели прогноза социально-экономического развития Тульской области);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Kn</w:t>
      </w:r>
      <w:proofErr w:type="spellEnd"/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– доля налога в ФЗП за предыдущий период</w:t>
      </w:r>
      <w:r w:rsidR="00AA254A" w:rsidRPr="00D7596B">
        <w:rPr>
          <w:rFonts w:ascii="Times New Roman" w:hAnsi="Times New Roman" w:cs="Times New Roman"/>
          <w:sz w:val="28"/>
          <w:szCs w:val="28"/>
        </w:rPr>
        <w:t xml:space="preserve"> (среднее значение за ряд лет)</w:t>
      </w:r>
      <w:r w:rsidRPr="00D7596B">
        <w:rPr>
          <w:rFonts w:ascii="Times New Roman" w:hAnsi="Times New Roman" w:cs="Times New Roman"/>
          <w:sz w:val="28"/>
          <w:szCs w:val="28"/>
        </w:rPr>
        <w:t>, % (показатели прогноза социально-экономического развития Тульской области, по ф. отчета №1-НМ);</w:t>
      </w:r>
    </w:p>
    <w:p w:rsidR="00AA254A" w:rsidRPr="00D7596B" w:rsidRDefault="00AA254A" w:rsidP="00AA254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ретроспективе, тыс. 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рублей; 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177A4" w:rsidRPr="00D7596B" w:rsidRDefault="009177A4" w:rsidP="009177A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7A4" w:rsidRPr="00D7596B" w:rsidRDefault="009177A4" w:rsidP="00917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AA254A" w:rsidRPr="00D7596B" w:rsidRDefault="00AA254A" w:rsidP="00AA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AA254A" w:rsidRPr="00D7596B" w:rsidRDefault="00AA254A" w:rsidP="00AA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.</w:t>
      </w:r>
    </w:p>
    <w:p w:rsidR="009177A4" w:rsidRPr="00D7596B" w:rsidRDefault="00AA254A" w:rsidP="00AA25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ab/>
      </w:r>
      <w:r w:rsidR="009177A4" w:rsidRPr="00D7596B">
        <w:rPr>
          <w:rFonts w:ascii="Times New Roman" w:hAnsi="Times New Roman" w:cs="Times New Roman"/>
          <w:sz w:val="28"/>
          <w:szCs w:val="28"/>
        </w:rPr>
        <w:t>Налог на доходы физических лиц зачисляется в консолидированный бюджет Тульской области по нормативам, установленным в соответствии со статьями БК РФ и законами Тульской области.</w:t>
      </w:r>
    </w:p>
    <w:p w:rsidR="0054299F" w:rsidRPr="00D7596B" w:rsidRDefault="0054299F" w:rsidP="0054299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005C" w:rsidRPr="00D7596B" w:rsidRDefault="00CB00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0522" w:rsidRPr="00D7596B" w:rsidRDefault="00455EFF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16895240"/>
      <w:r w:rsidRPr="00D7596B">
        <w:rPr>
          <w:rFonts w:ascii="Times New Roman" w:hAnsi="Times New Roman" w:cs="Times New Roman"/>
          <w:color w:val="000000" w:themeColor="text1"/>
        </w:rPr>
        <w:t>Акцизы по подакцизным товарам (продукции), производимым на территории Российской Федерации</w:t>
      </w:r>
      <w:bookmarkEnd w:id="6"/>
    </w:p>
    <w:p w:rsidR="00455EFF" w:rsidRPr="00D7596B" w:rsidRDefault="009B0522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182 1 03 02000 01 0000 110</w:t>
      </w:r>
    </w:p>
    <w:p w:rsidR="00E46AAF" w:rsidRPr="00D7596B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CA17E4" w:rsidRPr="00D7596B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Прогнозируемые суммы поступлений по акцизам рассчитываются по каждому виду подакцизной продукции.</w:t>
      </w:r>
    </w:p>
    <w:p w:rsidR="001C0792" w:rsidRPr="00D7596B" w:rsidRDefault="001C0792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E4" w:rsidRPr="00D7596B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17E4" w:rsidRPr="00D7596B" w:rsidRDefault="001F5A56" w:rsidP="001F5A56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7" w:name="_Toc116895241"/>
      <w:r w:rsidRPr="00D7596B">
        <w:rPr>
          <w:rFonts w:ascii="Times New Roman" w:hAnsi="Times New Roman" w:cs="Times New Roman"/>
          <w:color w:val="000000" w:themeColor="text1"/>
        </w:rPr>
        <w:t xml:space="preserve">Акцизы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Pr="00D7596B">
        <w:rPr>
          <w:rFonts w:ascii="Times New Roman" w:hAnsi="Times New Roman" w:cs="Times New Roman"/>
          <w:color w:val="000000" w:themeColor="text1"/>
        </w:rPr>
        <w:t>кальвадосного</w:t>
      </w:r>
      <w:proofErr w:type="spellEnd"/>
      <w:r w:rsidRPr="00D7596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7596B">
        <w:rPr>
          <w:rFonts w:ascii="Times New Roman" w:hAnsi="Times New Roman" w:cs="Times New Roman"/>
          <w:color w:val="000000" w:themeColor="text1"/>
        </w:rPr>
        <w:t>вискового</w:t>
      </w:r>
      <w:proofErr w:type="spellEnd"/>
      <w:r w:rsidRPr="00D7596B">
        <w:rPr>
          <w:rFonts w:ascii="Times New Roman" w:hAnsi="Times New Roman" w:cs="Times New Roman"/>
          <w:color w:val="000000" w:themeColor="text1"/>
        </w:rPr>
        <w:t>), производимый на территории Российской Федерации</w:t>
      </w:r>
      <w:bookmarkEnd w:id="7"/>
    </w:p>
    <w:p w:rsidR="00CA17E4" w:rsidRPr="00D7596B" w:rsidRDefault="00CA17E4" w:rsidP="00CA17E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182 1 03 02011 01 0000 110</w:t>
      </w:r>
    </w:p>
    <w:p w:rsidR="00CA17E4" w:rsidRPr="00D7596B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Для расчета поступлений </w:t>
      </w:r>
      <w:r w:rsidR="001F5A56" w:rsidRPr="00D7596B">
        <w:rPr>
          <w:rFonts w:ascii="Times New Roman" w:hAnsi="Times New Roman" w:cs="Times New Roman"/>
          <w:sz w:val="28"/>
          <w:szCs w:val="28"/>
        </w:rPr>
        <w:t xml:space="preserve">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="001F5A56" w:rsidRPr="00D7596B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="001F5A56" w:rsidRPr="00D7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A56" w:rsidRPr="00D7596B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="001F5A56" w:rsidRPr="00D7596B">
        <w:rPr>
          <w:rFonts w:ascii="Times New Roman" w:hAnsi="Times New Roman" w:cs="Times New Roman"/>
          <w:sz w:val="28"/>
          <w:szCs w:val="28"/>
        </w:rPr>
        <w:t>)</w:t>
      </w:r>
      <w:r w:rsidR="001F5A56" w:rsidRPr="00D7596B">
        <w:rPr>
          <w:rFonts w:ascii="Times New Roman" w:hAnsi="Times New Roman"/>
          <w:sz w:val="27"/>
          <w:szCs w:val="27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используются:</w:t>
      </w:r>
    </w:p>
    <w:p w:rsidR="00CA17E4" w:rsidRPr="00D7596B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</w:t>
      </w:r>
      <w:r w:rsidR="007F58D7" w:rsidRPr="00D7596B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D7596B">
        <w:rPr>
          <w:rFonts w:ascii="Times New Roman" w:hAnsi="Times New Roman" w:cs="Times New Roman"/>
          <w:sz w:val="28"/>
          <w:szCs w:val="28"/>
        </w:rPr>
        <w:t>;</w:t>
      </w:r>
    </w:p>
    <w:p w:rsidR="00CA17E4" w:rsidRPr="00D7596B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A17E4" w:rsidRPr="00D7596B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CA17E4" w:rsidRPr="00D7596B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1F5A56" w:rsidRPr="00D7596B">
        <w:rPr>
          <w:rFonts w:ascii="Times New Roman" w:hAnsi="Times New Roman" w:cs="Times New Roman"/>
          <w:sz w:val="28"/>
          <w:szCs w:val="28"/>
        </w:rPr>
        <w:t xml:space="preserve">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="001F5A56" w:rsidRPr="00D7596B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="001F5A56" w:rsidRPr="00D7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A56" w:rsidRPr="00D7596B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="001F5A56" w:rsidRPr="00D7596B">
        <w:rPr>
          <w:rFonts w:ascii="Times New Roman" w:hAnsi="Times New Roman" w:cs="Times New Roman"/>
          <w:sz w:val="28"/>
          <w:szCs w:val="28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46AAF" w:rsidRPr="00D7596B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F5A56" w:rsidRPr="00D7596B">
        <w:rPr>
          <w:rFonts w:ascii="Times New Roman" w:hAnsi="Times New Roman" w:cs="Times New Roman"/>
          <w:sz w:val="28"/>
          <w:szCs w:val="28"/>
        </w:rPr>
        <w:t xml:space="preserve">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="001F5A56" w:rsidRPr="00D7596B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="001F5A56" w:rsidRPr="00D7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A56" w:rsidRPr="00D7596B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="001F5A56" w:rsidRPr="00D7596B">
        <w:rPr>
          <w:rFonts w:ascii="Times New Roman" w:hAnsi="Times New Roman" w:cs="Times New Roman"/>
          <w:sz w:val="28"/>
          <w:szCs w:val="28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CA17E4" w:rsidRPr="00D7596B">
        <w:rPr>
          <w:rFonts w:ascii="Times New Roman" w:hAnsi="Times New Roman" w:cs="Times New Roman"/>
          <w:sz w:val="28"/>
          <w:szCs w:val="28"/>
        </w:rPr>
        <w:t xml:space="preserve">на этиловый спирт </w:t>
      </w:r>
      <w:r w:rsidRPr="00D7596B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15DBC" w:rsidRPr="00D7596B" w:rsidRDefault="00215D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5DBC" w:rsidRPr="00D7596B" w:rsidRDefault="003448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218DF" w:rsidRPr="00D7596B">
        <w:rPr>
          <w:rFonts w:ascii="Times New Roman" w:hAnsi="Times New Roman" w:cs="Times New Roman"/>
          <w:b/>
          <w:i/>
          <w:sz w:val="28"/>
          <w:szCs w:val="28"/>
        </w:rPr>
        <w:t>ЭС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215DBC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3E0ECE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((</w:t>
      </w:r>
      <w:proofErr w:type="gramStart"/>
      <w:r w:rsidR="00114A2B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215DBC" w:rsidRPr="00D7596B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A6186D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215DBC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="00215DBC"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E0ECE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</w:t>
      </w:r>
      <w:r w:rsidR="00215DBC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</w:t>
      </w:r>
      <w:r w:rsidR="00C66C26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14A2B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E0ECE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C60FBF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(+/-)P </w:t>
      </w:r>
      <w:r w:rsidR="005B1BC1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(+/-)</w:t>
      </w:r>
      <w:r w:rsidR="00F12B8F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</w:t>
      </w:r>
      <w:r w:rsidR="003E0ECE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)* N</w:t>
      </w:r>
      <w:r w:rsidR="003E0ECE" w:rsidRPr="00D7596B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15DBC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215DBC" w:rsidRPr="00D7596B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3E0ECE" w:rsidRPr="00D7596B" w:rsidRDefault="003E0EC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15DBC" w:rsidRPr="00D7596B" w:rsidRDefault="00114A2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15DBC" w:rsidRPr="00D7596B">
        <w:rPr>
          <w:rFonts w:ascii="Times New Roman" w:hAnsi="Times New Roman" w:cs="Times New Roman"/>
          <w:sz w:val="28"/>
          <w:szCs w:val="28"/>
        </w:rPr>
        <w:t>р</w:t>
      </w:r>
      <w:r w:rsidR="00A6186D"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A6186D"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6186D"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1016E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D7596B">
        <w:rPr>
          <w:rFonts w:ascii="Times New Roman" w:hAnsi="Times New Roman" w:cs="Times New Roman"/>
          <w:sz w:val="28"/>
          <w:szCs w:val="28"/>
        </w:rPr>
        <w:t>–</w:t>
      </w:r>
      <w:r w:rsidR="00215DBC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D7596B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A6186D" w:rsidRPr="00D7596B">
        <w:rPr>
          <w:rFonts w:ascii="Times New Roman" w:hAnsi="Times New Roman" w:cs="Times New Roman"/>
          <w:sz w:val="28"/>
          <w:szCs w:val="28"/>
        </w:rPr>
        <w:t>объем реализации</w:t>
      </w:r>
      <w:r w:rsidR="00215DBC" w:rsidRPr="00D7596B">
        <w:rPr>
          <w:rFonts w:ascii="Times New Roman" w:hAnsi="Times New Roman" w:cs="Times New Roman"/>
          <w:sz w:val="28"/>
          <w:szCs w:val="28"/>
        </w:rPr>
        <w:t xml:space="preserve">, </w:t>
      </w:r>
      <w:r w:rsidR="00DC29FA" w:rsidRPr="00D7596B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="00215DBC" w:rsidRPr="00D7596B">
        <w:rPr>
          <w:rFonts w:ascii="Times New Roman" w:hAnsi="Times New Roman" w:cs="Times New Roman"/>
          <w:sz w:val="28"/>
          <w:szCs w:val="28"/>
        </w:rPr>
        <w:t>л</w:t>
      </w:r>
      <w:r w:rsidR="00F729B0" w:rsidRPr="00D7596B">
        <w:rPr>
          <w:rFonts w:ascii="Times New Roman" w:hAnsi="Times New Roman" w:cs="Times New Roman"/>
          <w:sz w:val="28"/>
          <w:szCs w:val="28"/>
        </w:rPr>
        <w:t>итр</w:t>
      </w:r>
      <w:r w:rsidR="00A6186D" w:rsidRPr="00D7596B">
        <w:rPr>
          <w:rFonts w:ascii="Times New Roman" w:hAnsi="Times New Roman" w:cs="Times New Roman"/>
          <w:sz w:val="28"/>
          <w:szCs w:val="28"/>
        </w:rPr>
        <w:t xml:space="preserve"> безводного спирта</w:t>
      </w:r>
      <w:r w:rsidR="00215DBC" w:rsidRPr="00D7596B">
        <w:rPr>
          <w:rFonts w:ascii="Times New Roman" w:hAnsi="Times New Roman" w:cs="Times New Roman"/>
          <w:sz w:val="28"/>
          <w:szCs w:val="28"/>
        </w:rPr>
        <w:t>;</w:t>
      </w:r>
    </w:p>
    <w:p w:rsidR="00215DBC" w:rsidRPr="00D7596B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91016E" w:rsidRPr="00D7596B">
        <w:rPr>
          <w:rFonts w:ascii="Times New Roman" w:hAnsi="Times New Roman" w:cs="Times New Roman"/>
          <w:sz w:val="28"/>
          <w:szCs w:val="28"/>
        </w:rPr>
        <w:t>–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1F5A56" w:rsidRPr="00D7596B">
        <w:rPr>
          <w:rFonts w:ascii="Times New Roman" w:hAnsi="Times New Roman" w:cs="Times New Roman"/>
          <w:sz w:val="28"/>
          <w:szCs w:val="28"/>
        </w:rPr>
        <w:t>акциза</w:t>
      </w:r>
      <w:r w:rsidRPr="00D7596B">
        <w:rPr>
          <w:rFonts w:ascii="Times New Roman" w:hAnsi="Times New Roman" w:cs="Times New Roman"/>
          <w:sz w:val="28"/>
          <w:szCs w:val="28"/>
        </w:rPr>
        <w:t>,</w:t>
      </w:r>
      <w:r w:rsidR="003E1443" w:rsidRPr="00D7596B">
        <w:rPr>
          <w:rFonts w:ascii="Times New Roman" w:hAnsi="Times New Roman" w:cs="Times New Roman"/>
          <w:sz w:val="28"/>
          <w:szCs w:val="28"/>
        </w:rPr>
        <w:t xml:space="preserve"> установленная на прогнозируемый период,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A6186D" w:rsidRPr="00D7596B">
        <w:rPr>
          <w:rFonts w:ascii="Times New Roman" w:hAnsi="Times New Roman" w:cs="Times New Roman"/>
          <w:sz w:val="28"/>
          <w:szCs w:val="28"/>
        </w:rPr>
        <w:t>рублей</w:t>
      </w:r>
      <w:r w:rsidRPr="00D7596B">
        <w:rPr>
          <w:rFonts w:ascii="Times New Roman" w:hAnsi="Times New Roman" w:cs="Times New Roman"/>
          <w:sz w:val="28"/>
          <w:szCs w:val="28"/>
        </w:rPr>
        <w:t>;</w:t>
      </w:r>
    </w:p>
    <w:p w:rsidR="00215DBC" w:rsidRPr="00D7596B" w:rsidRDefault="006D5A22" w:rsidP="001218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а также поступления по контрольной работе, </w:t>
      </w:r>
      <w:r w:rsidR="0008087A" w:rsidRPr="00D7596B">
        <w:rPr>
          <w:rFonts w:ascii="Times New Roman" w:hAnsi="Times New Roman" w:cs="Times New Roman"/>
          <w:sz w:val="28"/>
          <w:szCs w:val="28"/>
        </w:rPr>
        <w:t>%;</w:t>
      </w:r>
    </w:p>
    <w:p w:rsidR="00C60FBF" w:rsidRPr="00D7596B" w:rsidRDefault="00C6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12B8F" w:rsidRPr="00D7596B" w:rsidRDefault="00F12B8F" w:rsidP="00F12B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D7596B">
        <w:rPr>
          <w:rFonts w:ascii="Times New Roman" w:hAnsi="Times New Roman" w:cs="Times New Roman"/>
          <w:sz w:val="28"/>
          <w:szCs w:val="28"/>
        </w:rPr>
        <w:t>другие факторы, тыс. рублей;</w:t>
      </w:r>
    </w:p>
    <w:p w:rsidR="003E0ECE" w:rsidRPr="00D7596B" w:rsidRDefault="003E0ECE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C0792" w:rsidRPr="00D7596B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F21B74" w:rsidRPr="00D7596B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</w:t>
      </w:r>
      <w:r w:rsidR="00E4203B" w:rsidRPr="00D7596B">
        <w:rPr>
          <w:rFonts w:ascii="Times New Roman" w:hAnsi="Times New Roman" w:cs="Times New Roman"/>
          <w:sz w:val="28"/>
          <w:szCs w:val="28"/>
        </w:rPr>
        <w:t xml:space="preserve"> прописанного </w:t>
      </w:r>
      <w:proofErr w:type="gramStart"/>
      <w:r w:rsidR="00E4203B" w:rsidRPr="00D7596B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акциза</w:t>
      </w:r>
      <w:proofErr w:type="gramEnd"/>
      <w:r w:rsidR="00E4203B" w:rsidRPr="00D7596B">
        <w:rPr>
          <w:rFonts w:ascii="Times New Roman" w:hAnsi="Times New Roman" w:cs="Times New Roman"/>
          <w:sz w:val="28"/>
          <w:szCs w:val="28"/>
        </w:rPr>
        <w:t>.</w:t>
      </w:r>
    </w:p>
    <w:p w:rsidR="00F1416A" w:rsidRPr="00D7596B" w:rsidRDefault="001A35C5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Акцизы </w:t>
      </w:r>
      <w:r w:rsidR="001F5A56" w:rsidRPr="00D7596B">
        <w:rPr>
          <w:rFonts w:ascii="Times New Roman" w:hAnsi="Times New Roman" w:cs="Times New Roman"/>
          <w:sz w:val="28"/>
          <w:szCs w:val="28"/>
        </w:rPr>
        <w:t xml:space="preserve">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="001F5A56" w:rsidRPr="00D7596B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="001F5A56" w:rsidRPr="00D7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A56" w:rsidRPr="00D7596B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="001F5A56" w:rsidRPr="00D7596B">
        <w:rPr>
          <w:rFonts w:ascii="Times New Roman" w:hAnsi="Times New Roman" w:cs="Times New Roman"/>
          <w:sz w:val="28"/>
          <w:szCs w:val="28"/>
        </w:rPr>
        <w:t xml:space="preserve">) </w:t>
      </w:r>
      <w:r w:rsidRPr="00D7596B">
        <w:rPr>
          <w:rFonts w:ascii="Times New Roman" w:hAnsi="Times New Roman" w:cs="Times New Roman"/>
          <w:sz w:val="28"/>
          <w:szCs w:val="28"/>
        </w:rPr>
        <w:t xml:space="preserve">зачисляются в консолидированный бюджет Тульской области по нормативам, установленным в соответствии со статьями </w:t>
      </w:r>
      <w:r w:rsidR="00FB5703" w:rsidRPr="00D7596B">
        <w:rPr>
          <w:rFonts w:ascii="Times New Roman" w:hAnsi="Times New Roman" w:cs="Times New Roman"/>
          <w:sz w:val="28"/>
          <w:szCs w:val="28"/>
        </w:rPr>
        <w:t>БК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15DBC" w:rsidRPr="00D7596B" w:rsidRDefault="00215DBC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6CEC" w:rsidRPr="00D7596B" w:rsidRDefault="00F36CEC" w:rsidP="00F36CEC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8" w:name="_Toc116895242"/>
      <w:bookmarkStart w:id="9" w:name="_Toc519259604"/>
      <w:r w:rsidRPr="00D7596B">
        <w:rPr>
          <w:rFonts w:ascii="Times New Roman" w:hAnsi="Times New Roman" w:cs="Times New Roman"/>
          <w:color w:val="auto"/>
        </w:rPr>
        <w:t>Акцизы на этиловый спирт из непищевого сырья, производимый на территории Российской Федерации</w:t>
      </w:r>
      <w:bookmarkEnd w:id="8"/>
      <w:r w:rsidRPr="00D7596B">
        <w:rPr>
          <w:rFonts w:ascii="Times New Roman" w:hAnsi="Times New Roman" w:cs="Times New Roman"/>
          <w:color w:val="auto"/>
        </w:rPr>
        <w:t xml:space="preserve"> </w:t>
      </w:r>
    </w:p>
    <w:p w:rsidR="00F36CEC" w:rsidRPr="00D7596B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182 1 03 02012 01 0000 110</w:t>
      </w:r>
    </w:p>
    <w:p w:rsidR="00F36CEC" w:rsidRPr="00D7596B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6CEC" w:rsidRPr="00D7596B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расчёта поступлений акцизов на этиловый спирт из непищевого сырья используются:</w:t>
      </w:r>
    </w:p>
    <w:p w:rsidR="00F36CEC" w:rsidRPr="00D7596B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36CEC" w:rsidRPr="00D7596B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36CEC" w:rsidRPr="00D7596B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36CEC" w:rsidRPr="00D7596B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36CEC" w:rsidRPr="00D7596B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Поступления акцизов на этило</w:t>
      </w:r>
      <w:r w:rsidR="00DF261A" w:rsidRPr="00D7596B">
        <w:rPr>
          <w:rFonts w:ascii="Times New Roman" w:hAnsi="Times New Roman" w:cs="Times New Roman"/>
          <w:sz w:val="28"/>
          <w:szCs w:val="28"/>
        </w:rPr>
        <w:t xml:space="preserve">вый спирт из непищевого сырья 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определяется исходя из следующего алгоритма расчёта (формуле):</w:t>
      </w:r>
    </w:p>
    <w:p w:rsidR="00F36CEC" w:rsidRPr="00D7596B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36CEC" w:rsidRPr="00D7596B" w:rsidRDefault="00DF261A" w:rsidP="00F36CEC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АЭСН</w:t>
      </w:r>
      <w:r w:rsidR="00CB2B5A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A45569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36CEC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=  </w:t>
      </w:r>
      <w:r w:rsidR="0021400D" w:rsidRPr="00D7596B">
        <w:rPr>
          <w:rFonts w:ascii="Times New Roman" w:hAnsi="Times New Roman"/>
          <w:b/>
          <w:i/>
          <w:sz w:val="28"/>
          <w:szCs w:val="28"/>
          <w:lang w:val="en-US"/>
        </w:rPr>
        <w:t>(</w:t>
      </w:r>
      <w:r w:rsidR="00F36CEC" w:rsidRPr="00D7596B">
        <w:rPr>
          <w:rFonts w:ascii="Times New Roman" w:hAnsi="Times New Roman"/>
          <w:b/>
          <w:i/>
          <w:sz w:val="28"/>
          <w:szCs w:val="28"/>
          <w:lang w:val="en-US"/>
        </w:rPr>
        <w:t>(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="00F36CEC" w:rsidRPr="00D7596B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21400D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21400D" w:rsidRPr="00D7596B">
        <w:rPr>
          <w:rFonts w:ascii="Times New Roman" w:hAnsi="Times New Roman"/>
          <w:b/>
          <w:i/>
          <w:sz w:val="28"/>
          <w:szCs w:val="28"/>
        </w:rPr>
        <w:t>С</w:t>
      </w:r>
      <w:r w:rsidR="00F36CEC" w:rsidRPr="00D7596B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21400D" w:rsidRPr="00D7596B">
        <w:rPr>
          <w:rFonts w:ascii="Times New Roman" w:hAnsi="Times New Roman"/>
          <w:b/>
          <w:i/>
          <w:sz w:val="28"/>
          <w:szCs w:val="28"/>
          <w:lang w:val="en-US"/>
        </w:rPr>
        <w:t>/1000)</w:t>
      </w:r>
      <w:r w:rsidR="00F36CEC" w:rsidRPr="00D7596B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F36CEC"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21400D" w:rsidRPr="00D7596B">
        <w:rPr>
          <w:rFonts w:ascii="Times New Roman" w:hAnsi="Times New Roman"/>
          <w:b/>
          <w:sz w:val="28"/>
          <w:szCs w:val="28"/>
          <w:lang w:val="en-US"/>
        </w:rPr>
        <w:t>S</w:t>
      </w:r>
      <w:r w:rsidR="00F36CEC"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 F</w:t>
      </w:r>
      <w:r w:rsidR="0021400D"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*</w:t>
      </w:r>
      <w:r w:rsidR="0021400D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</w:t>
      </w:r>
      <w:r w:rsidR="0021400D" w:rsidRPr="00D7596B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="0021400D"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F36CEC" w:rsidRPr="00D7596B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proofErr w:type="gramEnd"/>
    </w:p>
    <w:p w:rsidR="00F36CEC" w:rsidRPr="00D7596B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</w:rPr>
        <w:t>где,</w:t>
      </w:r>
    </w:p>
    <w:p w:rsidR="0021400D" w:rsidRPr="00D7596B" w:rsidRDefault="00DF261A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="00F36CEC" w:rsidRPr="00D7596B">
        <w:rPr>
          <w:rFonts w:ascii="Times New Roman" w:hAnsi="Times New Roman"/>
          <w:sz w:val="28"/>
          <w:szCs w:val="28"/>
        </w:rPr>
        <w:t xml:space="preserve"> </w:t>
      </w:r>
      <w:r w:rsidR="00F36CEC" w:rsidRPr="00D7596B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</w:t>
      </w:r>
      <w:r w:rsidR="00F36CEC" w:rsidRPr="00D7596B">
        <w:rPr>
          <w:rFonts w:ascii="Times New Roman" w:hAnsi="Times New Roman" w:cs="Times New Roman"/>
          <w:sz w:val="28"/>
          <w:szCs w:val="28"/>
        </w:rPr>
        <w:lastRenderedPageBreak/>
        <w:t>ожидаемого темпа роста налоговой базы, сложившегося за ряд лет, л</w:t>
      </w:r>
      <w:r w:rsidR="0021400D" w:rsidRPr="00D7596B">
        <w:rPr>
          <w:rFonts w:ascii="Times New Roman" w:hAnsi="Times New Roman" w:cs="Times New Roman"/>
          <w:sz w:val="28"/>
          <w:szCs w:val="28"/>
        </w:rPr>
        <w:t>итр безводного спирта</w:t>
      </w:r>
      <w:r w:rsidR="00F36CEC" w:rsidRPr="00D759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6CEC" w:rsidRPr="00D7596B" w:rsidRDefault="0021400D" w:rsidP="00F36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r w:rsidR="00F36CEC" w:rsidRPr="00D7596B">
        <w:rPr>
          <w:rFonts w:ascii="Times New Roman" w:hAnsi="Times New Roman"/>
          <w:sz w:val="28"/>
          <w:szCs w:val="28"/>
        </w:rPr>
        <w:t>–</w:t>
      </w:r>
      <w:proofErr w:type="gramEnd"/>
      <w:r w:rsidR="00F36CEC" w:rsidRPr="00D7596B">
        <w:rPr>
          <w:rFonts w:ascii="Times New Roman" w:hAnsi="Times New Roman"/>
          <w:sz w:val="28"/>
          <w:szCs w:val="28"/>
        </w:rPr>
        <w:t xml:space="preserve"> </w:t>
      </w:r>
      <w:r w:rsidR="00F36CEC" w:rsidRPr="00D7596B">
        <w:rPr>
          <w:rFonts w:ascii="Times New Roman" w:hAnsi="Times New Roman" w:cs="Times New Roman"/>
          <w:sz w:val="28"/>
          <w:szCs w:val="28"/>
        </w:rPr>
        <w:t xml:space="preserve">ставка акциза, </w:t>
      </w:r>
      <w:r w:rsidRPr="00D7596B">
        <w:rPr>
          <w:rFonts w:ascii="Times New Roman" w:hAnsi="Times New Roman" w:cs="Times New Roman"/>
          <w:sz w:val="28"/>
          <w:szCs w:val="28"/>
        </w:rPr>
        <w:t xml:space="preserve">установленная на прогнозируемый период, </w:t>
      </w:r>
      <w:r w:rsidR="00F36CEC" w:rsidRPr="00D7596B">
        <w:rPr>
          <w:rFonts w:ascii="Times New Roman" w:hAnsi="Times New Roman" w:cs="Times New Roman"/>
          <w:sz w:val="28"/>
          <w:szCs w:val="28"/>
        </w:rPr>
        <w:t>рублей;</w:t>
      </w:r>
    </w:p>
    <w:p w:rsidR="00F36CEC" w:rsidRPr="00D7596B" w:rsidRDefault="0021400D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S</w:t>
      </w:r>
      <w:r w:rsidR="00F36CEC" w:rsidRPr="00D7596B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="00F36CEC" w:rsidRPr="00D7596B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="00F36CEC"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D7596B">
        <w:rPr>
          <w:rFonts w:ascii="Times New Roman" w:hAnsi="Times New Roman" w:cs="Times New Roman"/>
          <w:sz w:val="28"/>
          <w:szCs w:val="28"/>
        </w:rPr>
        <w:t xml:space="preserve"> (среднее значение за ряд лет по данным отчета №1-НМ), учитывающий погашение задолженности, а также поступления по контрольной работе, %;</w:t>
      </w:r>
      <w:r w:rsidR="00F36CEC" w:rsidRPr="00D7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CEC" w:rsidRPr="00D7596B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  <w:lang w:val="en-US"/>
        </w:rPr>
        <w:t>P</w:t>
      </w:r>
      <w:r w:rsidRPr="00D7596B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D7596B">
        <w:rPr>
          <w:rFonts w:ascii="Times New Roman" w:hAnsi="Times New Roman"/>
          <w:sz w:val="27"/>
          <w:szCs w:val="27"/>
        </w:rPr>
        <w:t>;</w:t>
      </w:r>
    </w:p>
    <w:p w:rsidR="00F36CEC" w:rsidRPr="00D7596B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</w:rPr>
        <w:t>F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7596B">
        <w:rPr>
          <w:rFonts w:ascii="Times New Roman" w:hAnsi="Times New Roman"/>
          <w:i/>
          <w:sz w:val="27"/>
          <w:szCs w:val="27"/>
        </w:rPr>
        <w:t>–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</w:t>
      </w:r>
      <w:r w:rsidR="0021400D" w:rsidRPr="00D7596B">
        <w:rPr>
          <w:rFonts w:ascii="Times New Roman" w:hAnsi="Times New Roman" w:cs="Times New Roman"/>
          <w:sz w:val="28"/>
          <w:szCs w:val="28"/>
        </w:rPr>
        <w:t>другие факторы</w:t>
      </w:r>
      <w:r w:rsidRPr="00D7596B">
        <w:rPr>
          <w:rFonts w:ascii="Times New Roman" w:hAnsi="Times New Roman" w:cs="Times New Roman"/>
          <w:sz w:val="28"/>
          <w:szCs w:val="28"/>
        </w:rPr>
        <w:t>, тыс. рублей</w:t>
      </w:r>
      <w:r w:rsidR="0021400D" w:rsidRPr="00D7596B">
        <w:rPr>
          <w:rFonts w:ascii="Times New Roman" w:hAnsi="Times New Roman"/>
          <w:sz w:val="27"/>
          <w:szCs w:val="27"/>
        </w:rPr>
        <w:t>;</w:t>
      </w:r>
    </w:p>
    <w:p w:rsidR="0021400D" w:rsidRPr="00D7596B" w:rsidRDefault="0021400D" w:rsidP="00F36CE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</w:t>
      </w:r>
      <w:r w:rsidR="005D26B9" w:rsidRPr="00D7596B">
        <w:rPr>
          <w:rFonts w:ascii="Times New Roman" w:hAnsi="Times New Roman" w:cs="Times New Roman"/>
          <w:sz w:val="28"/>
          <w:szCs w:val="28"/>
        </w:rPr>
        <w:t>.</w:t>
      </w:r>
    </w:p>
    <w:p w:rsidR="00F36CEC" w:rsidRPr="00D7596B" w:rsidRDefault="00F36CEC" w:rsidP="00F36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36CEC" w:rsidRPr="00D7596B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.</w:t>
      </w:r>
    </w:p>
    <w:p w:rsidR="00F36CEC" w:rsidRPr="00D7596B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Акцизы на этиловый спирт из непищевого сырья, зачисляются в бюджеты бюджетной системы Российской Федерации по нормативам, установленным в соответствии со статьями БК РФ</w:t>
      </w:r>
      <w:r w:rsidR="00D65366" w:rsidRPr="00D7596B">
        <w:rPr>
          <w:rFonts w:ascii="Times New Roman" w:hAnsi="Times New Roman" w:cs="Times New Roman"/>
          <w:sz w:val="28"/>
          <w:szCs w:val="28"/>
        </w:rPr>
        <w:t>.</w:t>
      </w:r>
    </w:p>
    <w:p w:rsidR="00D65366" w:rsidRPr="00D7596B" w:rsidRDefault="00D65366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641" w:rsidRPr="00D7596B" w:rsidRDefault="009D7051" w:rsidP="0037564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0" w:name="_Toc116895243"/>
      <w:r w:rsidRPr="00D7596B">
        <w:rPr>
          <w:rFonts w:ascii="Times New Roman" w:hAnsi="Times New Roman" w:cs="Times New Roman"/>
          <w:color w:val="auto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D7596B">
        <w:rPr>
          <w:rFonts w:ascii="Times New Roman" w:hAnsi="Times New Roman" w:cs="Times New Roman"/>
          <w:color w:val="auto"/>
        </w:rPr>
        <w:t>кальвадосный</w:t>
      </w:r>
      <w:proofErr w:type="spellEnd"/>
      <w:r w:rsidRPr="00D7596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7596B">
        <w:rPr>
          <w:rFonts w:ascii="Times New Roman" w:hAnsi="Times New Roman" w:cs="Times New Roman"/>
          <w:color w:val="auto"/>
        </w:rPr>
        <w:t>висковый</w:t>
      </w:r>
      <w:proofErr w:type="spellEnd"/>
      <w:r w:rsidRPr="00D7596B">
        <w:rPr>
          <w:rFonts w:ascii="Times New Roman" w:hAnsi="Times New Roman" w:cs="Times New Roman"/>
          <w:color w:val="auto"/>
        </w:rPr>
        <w:t>), производимый на территории Российской Федерации</w:t>
      </w:r>
      <w:bookmarkEnd w:id="10"/>
      <w:r w:rsidRPr="00D7596B">
        <w:rPr>
          <w:rFonts w:ascii="Times New Roman" w:hAnsi="Times New Roman" w:cs="Times New Roman"/>
          <w:color w:val="auto"/>
        </w:rPr>
        <w:t xml:space="preserve"> </w:t>
      </w:r>
    </w:p>
    <w:p w:rsidR="009D7051" w:rsidRPr="00D7596B" w:rsidRDefault="009D7051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182 1 03 02013 01 0000 110</w:t>
      </w:r>
    </w:p>
    <w:p w:rsidR="00EE2B04" w:rsidRPr="00D7596B" w:rsidRDefault="00EE2B04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D7596B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D759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596B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D7596B">
        <w:rPr>
          <w:rFonts w:ascii="Times New Roman" w:hAnsi="Times New Roman"/>
          <w:sz w:val="28"/>
          <w:szCs w:val="28"/>
        </w:rPr>
        <w:t>) используются: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="007F58D7" w:rsidRPr="00D7596B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консолидированный бюджет Тульской области»;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 и другие источники.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Расчёт поступлений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D7596B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>Прогнозный объем поступлений акцизов на этиловый спирт рассчитывается по формуле:</w:t>
      </w:r>
    </w:p>
    <w:p w:rsidR="009D7051" w:rsidRPr="00D7596B" w:rsidRDefault="009D7051" w:rsidP="009D705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АЭС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3D4D40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/1000</w:t>
      </w:r>
      <w:r w:rsidR="003858E5" w:rsidRPr="00D7596B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</w:t>
      </w:r>
      <w:r w:rsidR="00893131"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893131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D7596B">
        <w:rPr>
          <w:rFonts w:ascii="Times New Roman" w:hAnsi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</w:rPr>
        <w:t>где,</w:t>
      </w:r>
    </w:p>
    <w:p w:rsidR="009D7051" w:rsidRPr="00D7596B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D7596B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D7596B">
        <w:rPr>
          <w:rFonts w:ascii="Times New Roman" w:hAnsi="Times New Roman"/>
          <w:sz w:val="28"/>
          <w:szCs w:val="28"/>
        </w:rPr>
        <w:t>литр;</w:t>
      </w:r>
    </w:p>
    <w:p w:rsidR="009D7051" w:rsidRPr="00D7596B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893131" w:rsidRPr="00D7596B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93131" w:rsidRPr="00D7596B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93131" w:rsidRPr="00D7596B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D7596B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D7596B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D7596B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9D7051" w:rsidRPr="00D7596B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D7596B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D759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596B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D7596B">
        <w:rPr>
          <w:rFonts w:ascii="Times New Roman" w:hAnsi="Times New Roman"/>
          <w:sz w:val="28"/>
          <w:szCs w:val="28"/>
        </w:rPr>
        <w:t>), зачисляются в бюджет Тульской области по нормативам, установленным в соответствии со статьями БК РФ.</w:t>
      </w:r>
    </w:p>
    <w:p w:rsidR="00DF261A" w:rsidRPr="00D7596B" w:rsidRDefault="00DF261A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641" w:rsidRPr="00D7596B" w:rsidRDefault="009D7051" w:rsidP="009D7051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bookmarkStart w:id="11" w:name="_Toc116895244"/>
      <w:r w:rsidRPr="00D7596B">
        <w:rPr>
          <w:rFonts w:ascii="Times New Roman" w:hAnsi="Times New Roman" w:cs="Times New Roman"/>
          <w:color w:val="auto"/>
        </w:rPr>
        <w:t>Акцизы на спиртосодержащую продукцию, производимую на территории Российской Федерации</w:t>
      </w:r>
      <w:bookmarkEnd w:id="11"/>
    </w:p>
    <w:p w:rsidR="009D7051" w:rsidRPr="00D7596B" w:rsidRDefault="009D7051" w:rsidP="0041014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182 1 03 02020 01 0000 110</w:t>
      </w:r>
      <w:bookmarkEnd w:id="9"/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="007F58D7" w:rsidRPr="00D7596B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Прогнозный объем поступлений акцизов на спиртосодержащую продукцию (</w:t>
      </w: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D7596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051" w:rsidRPr="00D7596B" w:rsidRDefault="009D7051" w:rsidP="009D705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ССП(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b/>
          <w:i/>
          <w:sz w:val="28"/>
          <w:szCs w:val="28"/>
        </w:rPr>
        <w:t>= ((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* С)</w:t>
      </w:r>
      <w:r w:rsidR="0014286E" w:rsidRPr="00D7596B">
        <w:rPr>
          <w:rFonts w:ascii="Times New Roman" w:hAnsi="Times New Roman"/>
          <w:b/>
          <w:i/>
          <w:sz w:val="28"/>
          <w:szCs w:val="28"/>
        </w:rPr>
        <w:t xml:space="preserve"> /1000)</w:t>
      </w:r>
      <w:r w:rsidRPr="00D7596B">
        <w:rPr>
          <w:rFonts w:ascii="Times New Roman" w:hAnsi="Times New Roman"/>
          <w:b/>
          <w:i/>
          <w:sz w:val="28"/>
          <w:szCs w:val="28"/>
        </w:rPr>
        <w:t>*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FE2A5A"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E2A5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b/>
          <w:i/>
          <w:sz w:val="28"/>
          <w:szCs w:val="28"/>
        </w:rPr>
        <w:t>з,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где,</w:t>
      </w:r>
    </w:p>
    <w:p w:rsidR="003D4D40" w:rsidRPr="00D7596B" w:rsidRDefault="003D4D40" w:rsidP="003D4D4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D7596B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D7596B">
        <w:rPr>
          <w:rFonts w:ascii="Times New Roman" w:hAnsi="Times New Roman"/>
          <w:sz w:val="28"/>
          <w:szCs w:val="28"/>
        </w:rPr>
        <w:t>литр;</w:t>
      </w:r>
    </w:p>
    <w:p w:rsidR="009D7051" w:rsidRPr="00D7596B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FE2A5A" w:rsidRPr="00D7596B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E2A5A" w:rsidRPr="00D7596B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E2A5A" w:rsidRPr="00D7596B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D7596B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D7596B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9D7051" w:rsidRPr="00D7596B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Акцизы на спиртосодержащую продукцию, зачисляются в бюджет Тульской области по нормативам, установленным в соответствии со статьями БК РФ.</w:t>
      </w:r>
    </w:p>
    <w:p w:rsidR="003867A2" w:rsidRPr="00D7596B" w:rsidRDefault="003867A2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C6F" w:rsidRPr="00D7596B" w:rsidRDefault="00635C6F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C6F" w:rsidRPr="00D7596B" w:rsidRDefault="00635C6F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7A2" w:rsidRPr="00D7596B" w:rsidRDefault="003867A2" w:rsidP="003867A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2" w:name="_Toc116895245"/>
      <w:r w:rsidRPr="00D7596B">
        <w:rPr>
          <w:rFonts w:ascii="Times New Roman" w:hAnsi="Times New Roman" w:cs="Times New Roman"/>
          <w:color w:val="auto"/>
        </w:rPr>
        <w:lastRenderedPageBreak/>
        <w:t xml:space="preserve">Акцизы </w:t>
      </w:r>
      <w:r w:rsidR="00232509" w:rsidRPr="00D7596B">
        <w:rPr>
          <w:rFonts w:ascii="Times New Roman" w:hAnsi="Times New Roman" w:cs="Times New Roman"/>
          <w:color w:val="auto"/>
        </w:rPr>
        <w:t xml:space="preserve">на виноградное сусло, плодовое сусло, плодовые </w:t>
      </w:r>
      <w:proofErr w:type="spellStart"/>
      <w:r w:rsidR="00232509" w:rsidRPr="00D7596B">
        <w:rPr>
          <w:rFonts w:ascii="Times New Roman" w:hAnsi="Times New Roman" w:cs="Times New Roman"/>
          <w:color w:val="auto"/>
        </w:rPr>
        <w:t>сброженные</w:t>
      </w:r>
      <w:proofErr w:type="spellEnd"/>
      <w:r w:rsidR="00232509" w:rsidRPr="00D7596B">
        <w:rPr>
          <w:rFonts w:ascii="Times New Roman" w:hAnsi="Times New Roman" w:cs="Times New Roman"/>
          <w:color w:val="auto"/>
        </w:rPr>
        <w:t xml:space="preserve"> материалы, производимые на территории Российской Федерации, кроме </w:t>
      </w:r>
      <w:proofErr w:type="gramStart"/>
      <w:r w:rsidR="00232509" w:rsidRPr="00D7596B">
        <w:rPr>
          <w:rFonts w:ascii="Times New Roman" w:hAnsi="Times New Roman" w:cs="Times New Roman"/>
          <w:color w:val="auto"/>
        </w:rPr>
        <w:t>производимых</w:t>
      </w:r>
      <w:proofErr w:type="gramEnd"/>
      <w:r w:rsidR="00232509" w:rsidRPr="00D7596B">
        <w:rPr>
          <w:rFonts w:ascii="Times New Roman" w:hAnsi="Times New Roman" w:cs="Times New Roman"/>
          <w:color w:val="auto"/>
        </w:rPr>
        <w:t xml:space="preserve"> из подакцизного винограда</w:t>
      </w:r>
      <w:bookmarkEnd w:id="12"/>
    </w:p>
    <w:p w:rsidR="003867A2" w:rsidRPr="00D7596B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182 1 03 02021 01 0000 110</w:t>
      </w:r>
    </w:p>
    <w:p w:rsidR="003867A2" w:rsidRPr="00D7596B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Для расчёта поступлений </w:t>
      </w:r>
      <w:r w:rsidR="00E344F3" w:rsidRPr="00D7596B">
        <w:rPr>
          <w:rFonts w:ascii="Times New Roman" w:hAnsi="Times New Roman" w:cs="Times New Roman"/>
          <w:sz w:val="28"/>
          <w:szCs w:val="28"/>
        </w:rPr>
        <w:t xml:space="preserve">акцизов на виноградное сусло, плодовое сусло, плодовые </w:t>
      </w:r>
      <w:proofErr w:type="spellStart"/>
      <w:r w:rsidR="00E344F3" w:rsidRPr="00D7596B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="00E344F3" w:rsidRPr="00D7596B">
        <w:rPr>
          <w:rFonts w:ascii="Times New Roman" w:hAnsi="Times New Roman" w:cs="Times New Roman"/>
          <w:sz w:val="28"/>
          <w:szCs w:val="28"/>
        </w:rPr>
        <w:t xml:space="preserve"> материалы, производимые на территории Российской Федерации, </w:t>
      </w:r>
      <w:proofErr w:type="gramStart"/>
      <w:r w:rsidR="00E344F3" w:rsidRPr="00D7596B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E344F3" w:rsidRPr="00D7596B">
        <w:rPr>
          <w:rFonts w:ascii="Times New Roman" w:hAnsi="Times New Roman" w:cs="Times New Roman"/>
          <w:sz w:val="28"/>
          <w:szCs w:val="28"/>
        </w:rPr>
        <w:t xml:space="preserve"> производимых из подакцизного винограда</w:t>
      </w:r>
      <w:r w:rsidRPr="00D7596B">
        <w:rPr>
          <w:rFonts w:ascii="Times New Roman" w:hAnsi="Times New Roman" w:cs="Times New Roman"/>
          <w:sz w:val="28"/>
          <w:szCs w:val="28"/>
        </w:rPr>
        <w:t>, используются:</w:t>
      </w:r>
    </w:p>
    <w:p w:rsidR="003867A2" w:rsidRPr="00D7596B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867A2" w:rsidRPr="00D7596B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867A2" w:rsidRPr="00D7596B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E344F3" w:rsidRPr="00D7596B">
        <w:rPr>
          <w:rFonts w:ascii="Times New Roman" w:hAnsi="Times New Roman" w:cs="Times New Roman"/>
          <w:sz w:val="28"/>
          <w:szCs w:val="28"/>
        </w:rPr>
        <w:t xml:space="preserve">акцизов на виноградное сусло, плодовое сусло, плодовые </w:t>
      </w:r>
      <w:proofErr w:type="spellStart"/>
      <w:r w:rsidR="00E344F3" w:rsidRPr="00D7596B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="00E344F3" w:rsidRPr="00D7596B">
        <w:rPr>
          <w:rFonts w:ascii="Times New Roman" w:hAnsi="Times New Roman" w:cs="Times New Roman"/>
          <w:sz w:val="28"/>
          <w:szCs w:val="28"/>
        </w:rPr>
        <w:t xml:space="preserve"> материалы, производимые на территории Российской Федерации, кроме производимых из подакцизного винограда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  <w:proofErr w:type="gramEnd"/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E344F3" w:rsidRPr="00D7596B">
        <w:rPr>
          <w:rFonts w:ascii="Times New Roman" w:hAnsi="Times New Roman" w:cs="Times New Roman"/>
          <w:sz w:val="28"/>
          <w:szCs w:val="28"/>
        </w:rPr>
        <w:t xml:space="preserve">акцизов на виноградное сусло, плодовое сусло, плодовые </w:t>
      </w:r>
      <w:proofErr w:type="spellStart"/>
      <w:r w:rsidR="00E344F3" w:rsidRPr="00D7596B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="00E344F3" w:rsidRPr="00D7596B">
        <w:rPr>
          <w:rFonts w:ascii="Times New Roman" w:hAnsi="Times New Roman" w:cs="Times New Roman"/>
          <w:sz w:val="28"/>
          <w:szCs w:val="28"/>
        </w:rPr>
        <w:t xml:space="preserve"> материалы, производимые на территории Российской Федерации, кроме производимых из подакцизного винограда</w:t>
      </w:r>
      <w:r w:rsidRPr="00D7596B">
        <w:rPr>
          <w:rFonts w:ascii="Times New Roman" w:hAnsi="Times New Roman" w:cs="Times New Roman"/>
          <w:sz w:val="28"/>
          <w:szCs w:val="28"/>
        </w:rPr>
        <w:t>, определяется исходя из следующего алгоритма расчёта (формуле):</w:t>
      </w:r>
      <w:proofErr w:type="gramEnd"/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867A2" w:rsidRPr="00D7596B" w:rsidRDefault="003867A2" w:rsidP="003867A2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АВС</w:t>
      </w:r>
      <w:r w:rsidR="00CB22B1"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=  ((V</w:t>
      </w:r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* </w:t>
      </w:r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)/1000)*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D7596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 F *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proofErr w:type="gramEnd"/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</w:rPr>
        <w:t>где,</w:t>
      </w:r>
    </w:p>
    <w:p w:rsidR="005D159E" w:rsidRPr="00D7596B" w:rsidRDefault="005D159E" w:rsidP="005D159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867A2" w:rsidRPr="00D7596B" w:rsidRDefault="003867A2" w:rsidP="00386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С–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  <w:lang w:val="en-US"/>
        </w:rPr>
        <w:t>P</w:t>
      </w:r>
      <w:r w:rsidRPr="00D7596B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D7596B">
        <w:rPr>
          <w:rFonts w:ascii="Times New Roman" w:hAnsi="Times New Roman"/>
          <w:sz w:val="27"/>
          <w:szCs w:val="27"/>
        </w:rPr>
        <w:t>;</w:t>
      </w:r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</w:rPr>
        <w:t>F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7596B">
        <w:rPr>
          <w:rFonts w:ascii="Times New Roman" w:hAnsi="Times New Roman"/>
          <w:i/>
          <w:sz w:val="27"/>
          <w:szCs w:val="27"/>
        </w:rPr>
        <w:t>–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D7596B">
        <w:rPr>
          <w:rFonts w:ascii="Times New Roman" w:hAnsi="Times New Roman"/>
          <w:sz w:val="27"/>
          <w:szCs w:val="27"/>
        </w:rPr>
        <w:t>;</w:t>
      </w:r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867A2" w:rsidRPr="00D7596B" w:rsidRDefault="003867A2" w:rsidP="00386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.</w:t>
      </w: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Акцизы </w:t>
      </w:r>
      <w:r w:rsidR="00E344F3" w:rsidRPr="00D7596B">
        <w:rPr>
          <w:rFonts w:ascii="Times New Roman" w:hAnsi="Times New Roman" w:cs="Times New Roman"/>
          <w:sz w:val="28"/>
          <w:szCs w:val="28"/>
        </w:rPr>
        <w:t xml:space="preserve">на виноградное сусло, плодовое сусло, плодовые </w:t>
      </w:r>
      <w:proofErr w:type="spellStart"/>
      <w:r w:rsidR="00E344F3" w:rsidRPr="00D7596B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="00E344F3" w:rsidRPr="00D7596B">
        <w:rPr>
          <w:rFonts w:ascii="Times New Roman" w:hAnsi="Times New Roman" w:cs="Times New Roman"/>
          <w:sz w:val="28"/>
          <w:szCs w:val="28"/>
        </w:rPr>
        <w:t xml:space="preserve"> материалы, производимые на территории Российской Федерации, кроме производимых из подакцизного винограда</w:t>
      </w:r>
      <w:r w:rsidRPr="00D7596B">
        <w:rPr>
          <w:rFonts w:ascii="Times New Roman" w:hAnsi="Times New Roman" w:cs="Times New Roman"/>
          <w:sz w:val="28"/>
          <w:szCs w:val="28"/>
        </w:rPr>
        <w:t>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3F33B4" w:rsidRPr="00D7596B" w:rsidRDefault="003F33B4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7A2" w:rsidRPr="00D7596B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Pr="00D7596B" w:rsidRDefault="003F33B4" w:rsidP="003F33B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3" w:name="_Toc116895246"/>
      <w:r w:rsidRPr="00D7596B">
        <w:rPr>
          <w:rFonts w:ascii="Times New Roman" w:hAnsi="Times New Roman" w:cs="Times New Roman"/>
          <w:color w:val="auto"/>
        </w:rPr>
        <w:t>Акцизы на вино</w:t>
      </w:r>
      <w:r w:rsidR="00883512" w:rsidRPr="00D7596B">
        <w:rPr>
          <w:rFonts w:ascii="Times New Roman" w:hAnsi="Times New Roman" w:cs="Times New Roman"/>
          <w:color w:val="auto"/>
        </w:rPr>
        <w:t xml:space="preserve"> наливом</w:t>
      </w:r>
      <w:r w:rsidRPr="00D7596B">
        <w:rPr>
          <w:rFonts w:ascii="Times New Roman" w:hAnsi="Times New Roman" w:cs="Times New Roman"/>
          <w:color w:val="auto"/>
        </w:rPr>
        <w:t>, виноградное сусло,  производим</w:t>
      </w:r>
      <w:r w:rsidR="00883512" w:rsidRPr="00D7596B">
        <w:rPr>
          <w:rFonts w:ascii="Times New Roman" w:hAnsi="Times New Roman" w:cs="Times New Roman"/>
          <w:color w:val="auto"/>
        </w:rPr>
        <w:t>ые</w:t>
      </w:r>
      <w:r w:rsidRPr="00D7596B">
        <w:rPr>
          <w:rFonts w:ascii="Times New Roman" w:hAnsi="Times New Roman" w:cs="Times New Roman"/>
          <w:color w:val="auto"/>
        </w:rPr>
        <w:t xml:space="preserve"> на территории Российской Федерации из подакцизного винограда</w:t>
      </w:r>
      <w:bookmarkEnd w:id="13"/>
      <w:r w:rsidRPr="00D7596B">
        <w:rPr>
          <w:rFonts w:ascii="Times New Roman" w:hAnsi="Times New Roman" w:cs="Times New Roman"/>
          <w:color w:val="auto"/>
        </w:rPr>
        <w:t xml:space="preserve"> </w:t>
      </w:r>
    </w:p>
    <w:p w:rsidR="003F33B4" w:rsidRPr="00D7596B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</w:t>
      </w:r>
      <w:r w:rsidR="00465D71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3F33B4" w:rsidRPr="00D7596B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</w:t>
      </w:r>
      <w:r w:rsidR="00883512" w:rsidRPr="00D7596B">
        <w:rPr>
          <w:rFonts w:ascii="Times New Roman" w:hAnsi="Times New Roman" w:cs="Times New Roman"/>
          <w:sz w:val="28"/>
          <w:szCs w:val="28"/>
        </w:rPr>
        <w:t>на вино наливом, виноградное сусло,  производимые на территории Российской Федерации из подакцизного винограда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3F33B4" w:rsidRPr="00D7596B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F33B4" w:rsidRPr="00D7596B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F33B4" w:rsidRPr="00D7596B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DD263D" w:rsidRPr="00D7596B">
        <w:rPr>
          <w:rFonts w:ascii="Times New Roman" w:hAnsi="Times New Roman" w:cs="Times New Roman"/>
          <w:sz w:val="28"/>
          <w:szCs w:val="28"/>
        </w:rPr>
        <w:t>акцизов на вино наливом, виноградное сусло,  производимые на территории Российской Федерации из подакцизного винограда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определяется исходя из следующего алгоритма расчёта (формуле):</w:t>
      </w: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F33B4" w:rsidRPr="00D7596B" w:rsidRDefault="003F33B4" w:rsidP="003F33B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АВС</w:t>
      </w:r>
      <w:r w:rsidR="00F75AAC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="00F001C6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="00F001C6"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="00F001C6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=  ((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b/>
          <w:i/>
          <w:sz w:val="28"/>
          <w:szCs w:val="28"/>
        </w:rPr>
        <w:t>* С)/1000)*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7596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*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>,</w:t>
      </w:r>
      <w:proofErr w:type="gramEnd"/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</w:rPr>
        <w:t>где,</w:t>
      </w:r>
    </w:p>
    <w:p w:rsidR="00F001C6" w:rsidRPr="00D7596B" w:rsidRDefault="00F001C6" w:rsidP="00F001C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F33B4" w:rsidRPr="00D7596B" w:rsidRDefault="003F33B4" w:rsidP="003F3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lastRenderedPageBreak/>
        <w:t>С–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  <w:lang w:val="en-US"/>
        </w:rPr>
        <w:t>P</w:t>
      </w:r>
      <w:r w:rsidRPr="00D7596B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D7596B">
        <w:rPr>
          <w:rFonts w:ascii="Times New Roman" w:hAnsi="Times New Roman"/>
          <w:sz w:val="27"/>
          <w:szCs w:val="27"/>
        </w:rPr>
        <w:t>;</w:t>
      </w: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</w:rPr>
        <w:t>F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7596B">
        <w:rPr>
          <w:rFonts w:ascii="Times New Roman" w:hAnsi="Times New Roman"/>
          <w:i/>
          <w:sz w:val="27"/>
          <w:szCs w:val="27"/>
        </w:rPr>
        <w:t>–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D7596B">
        <w:rPr>
          <w:rFonts w:ascii="Times New Roman" w:hAnsi="Times New Roman"/>
          <w:sz w:val="27"/>
          <w:szCs w:val="27"/>
        </w:rPr>
        <w:t>;</w:t>
      </w:r>
    </w:p>
    <w:p w:rsidR="003F33B4" w:rsidRPr="00D7596B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F33B4" w:rsidRPr="00D7596B" w:rsidRDefault="003F33B4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A6128" w:rsidRPr="00D7596B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.</w:t>
      </w:r>
    </w:p>
    <w:p w:rsidR="00BA6128" w:rsidRPr="00D7596B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Акцизы </w:t>
      </w:r>
      <w:r w:rsidR="00DD263D" w:rsidRPr="00D7596B">
        <w:rPr>
          <w:rFonts w:ascii="Times New Roman" w:hAnsi="Times New Roman" w:cs="Times New Roman"/>
          <w:sz w:val="28"/>
          <w:szCs w:val="28"/>
        </w:rPr>
        <w:t>на вино наливом, виноградное сусло,  производимые на территории Российской Федерации из подакцизного винограда</w:t>
      </w:r>
      <w:r w:rsidRPr="00D7596B">
        <w:rPr>
          <w:rFonts w:ascii="Times New Roman" w:hAnsi="Times New Roman" w:cs="Times New Roman"/>
          <w:sz w:val="28"/>
          <w:szCs w:val="28"/>
        </w:rPr>
        <w:t>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A6128" w:rsidRPr="00D7596B" w:rsidRDefault="00BA6128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EE6" w:rsidRPr="00D7596B" w:rsidRDefault="00715C22" w:rsidP="001D1CBA">
      <w:pPr>
        <w:pStyle w:val="1"/>
        <w:numPr>
          <w:ilvl w:val="2"/>
          <w:numId w:val="3"/>
        </w:numPr>
        <w:tabs>
          <w:tab w:val="left" w:pos="0"/>
        </w:tabs>
        <w:spacing w:before="120" w:line="240" w:lineRule="auto"/>
        <w:ind w:left="567" w:right="1134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116895247"/>
      <w:r w:rsidRPr="00D7596B">
        <w:rPr>
          <w:rFonts w:ascii="Times New Roman" w:hAnsi="Times New Roman"/>
          <w:color w:val="000000" w:themeColor="text1"/>
        </w:rPr>
        <w:t>Акцизы на автомобильный бензин, производимый на территории Российской Федерации</w:t>
      </w:r>
      <w:bookmarkEnd w:id="14"/>
      <w:r w:rsidRPr="00D7596B">
        <w:rPr>
          <w:rFonts w:ascii="Times New Roman" w:hAnsi="Times New Roman"/>
          <w:color w:val="000000" w:themeColor="text1"/>
        </w:rPr>
        <w:br/>
      </w:r>
      <w:r w:rsidR="001D1CBA" w:rsidRPr="00D7596B">
        <w:rPr>
          <w:rFonts w:ascii="Times New Roman" w:hAnsi="Times New Roman" w:cs="Times New Roman"/>
          <w:color w:val="000000" w:themeColor="text1"/>
        </w:rPr>
        <w:t xml:space="preserve">  </w:t>
      </w:r>
    </w:p>
    <w:p w:rsidR="00715C22" w:rsidRPr="00D7596B" w:rsidRDefault="00715C22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182 1 03 02041 01 0000 110</w:t>
      </w:r>
    </w:p>
    <w:p w:rsidR="00715C22" w:rsidRPr="00D7596B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715C22" w:rsidRPr="00D7596B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Для расчёта поступлений акцизов на автомобильный бензин</w:t>
      </w:r>
      <w:r w:rsidRPr="00D7596B">
        <w:rPr>
          <w:rFonts w:ascii="Times New Roman" w:hAnsi="Times New Roman"/>
          <w:b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по форме № 5-НП «Отчёт о налоговой базе и структуре начислений по акцизам на нефтепродукты»;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Pr="00D7596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D7596B">
        <w:rPr>
          <w:rFonts w:ascii="Times New Roman" w:hAnsi="Times New Roman"/>
          <w:sz w:val="28"/>
          <w:szCs w:val="28"/>
        </w:rPr>
        <w:t>».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Прогнозный объем поступлений акцизов на </w:t>
      </w:r>
      <w:r w:rsidR="000B2EC7" w:rsidRPr="00D7596B">
        <w:rPr>
          <w:rFonts w:ascii="Times New Roman" w:hAnsi="Times New Roman"/>
          <w:sz w:val="28"/>
          <w:szCs w:val="28"/>
        </w:rPr>
        <w:t>автомобильный бензин</w:t>
      </w:r>
      <w:r w:rsidRPr="00D759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автБ</w:t>
      </w:r>
      <w:proofErr w:type="spellEnd"/>
      <w:r w:rsidRPr="00D7596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D7596B" w:rsidRDefault="00715C22" w:rsidP="00715C2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715C22" w:rsidRPr="00D7596B" w:rsidRDefault="00715C22" w:rsidP="00715C2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7596B">
        <w:rPr>
          <w:rFonts w:ascii="Times New Roman" w:hAnsi="Times New Roman"/>
          <w:b/>
          <w:i/>
          <w:sz w:val="27"/>
          <w:szCs w:val="27"/>
        </w:rPr>
        <w:t>А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t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+1)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D7596B">
        <w:rPr>
          <w:rFonts w:ascii="Times New Roman" w:hAnsi="Times New Roman"/>
          <w:b/>
          <w:i/>
          <w:sz w:val="28"/>
          <w:szCs w:val="28"/>
        </w:rPr>
        <w:t>((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* С)</w:t>
      </w:r>
      <w:r w:rsidR="00BD78C3" w:rsidRPr="00D7596B">
        <w:rPr>
          <w:rFonts w:ascii="Times New Roman" w:hAnsi="Times New Roman"/>
          <w:b/>
          <w:i/>
          <w:sz w:val="28"/>
          <w:szCs w:val="28"/>
        </w:rPr>
        <w:t xml:space="preserve"> /1000)</w:t>
      </w:r>
      <w:r w:rsidRPr="00D7596B">
        <w:rPr>
          <w:rFonts w:ascii="Times New Roman" w:hAnsi="Times New Roman"/>
          <w:b/>
          <w:i/>
          <w:sz w:val="28"/>
          <w:szCs w:val="28"/>
        </w:rPr>
        <w:t>*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502AF3"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2AF3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b/>
          <w:i/>
          <w:sz w:val="28"/>
          <w:szCs w:val="28"/>
        </w:rPr>
        <w:t>з,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>где,</w:t>
      </w:r>
    </w:p>
    <w:p w:rsidR="00BD78C3" w:rsidRPr="00D7596B" w:rsidRDefault="00BD78C3" w:rsidP="00BD78C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объем реализации автомобильного бензина, </w:t>
      </w:r>
      <w:r w:rsidR="000E78F7" w:rsidRPr="00D7596B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D7596B">
        <w:rPr>
          <w:rFonts w:ascii="Times New Roman" w:hAnsi="Times New Roman"/>
          <w:sz w:val="28"/>
          <w:szCs w:val="28"/>
        </w:rPr>
        <w:t>тонны;</w:t>
      </w:r>
    </w:p>
    <w:p w:rsidR="00715C22" w:rsidRPr="00D7596B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502AF3" w:rsidRPr="00D7596B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502AF3" w:rsidRPr="00D7596B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15C22" w:rsidRPr="00D7596B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D7596B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778C2" w:rsidRPr="00D7596B" w:rsidRDefault="007778C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 w:cs="Times New Roman"/>
          <w:color w:val="auto"/>
        </w:rPr>
      </w:pPr>
      <w:bookmarkStart w:id="15" w:name="_Toc116895248"/>
      <w:r w:rsidRPr="00D7596B">
        <w:rPr>
          <w:rFonts w:ascii="Times New Roman" w:hAnsi="Times New Roman" w:cs="Times New Roman"/>
          <w:color w:val="auto"/>
        </w:rPr>
        <w:t>Акцизы на прямогонный бензин, производимый</w:t>
      </w:r>
      <w:r w:rsidRPr="00D7596B">
        <w:rPr>
          <w:i/>
          <w:sz w:val="27"/>
          <w:szCs w:val="27"/>
        </w:rPr>
        <w:t xml:space="preserve"> </w:t>
      </w:r>
      <w:r w:rsidRPr="00D7596B">
        <w:rPr>
          <w:rFonts w:ascii="Times New Roman" w:hAnsi="Times New Roman" w:cs="Times New Roman"/>
          <w:color w:val="auto"/>
        </w:rPr>
        <w:t>на территории Российской Федерации</w:t>
      </w:r>
      <w:bookmarkEnd w:id="15"/>
      <w:r w:rsidRPr="00D7596B">
        <w:rPr>
          <w:rFonts w:ascii="Times New Roman" w:hAnsi="Times New Roman" w:cs="Times New Roman"/>
          <w:color w:val="auto"/>
        </w:rPr>
        <w:t xml:space="preserve"> </w:t>
      </w:r>
    </w:p>
    <w:p w:rsidR="007778C2" w:rsidRPr="00D7596B" w:rsidRDefault="007778C2" w:rsidP="0077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182 1 03 02042 01 0000 110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Поступления акцизов на прямогонный бензин определяется исходя из следующего алгоритма расчёта (формуле):</w:t>
      </w:r>
    </w:p>
    <w:p w:rsidR="007778C2" w:rsidRPr="00D7596B" w:rsidRDefault="007778C2" w:rsidP="007778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778C2" w:rsidRPr="00D7596B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D7596B">
        <w:rPr>
          <w:rFonts w:ascii="Times New Roman" w:hAnsi="Times New Roman"/>
          <w:b/>
          <w:i/>
          <w:sz w:val="27"/>
          <w:szCs w:val="27"/>
        </w:rPr>
        <w:t>А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* </w:t>
      </w:r>
      <w:r w:rsidRPr="00D7596B">
        <w:rPr>
          <w:rFonts w:ascii="Times New Roman" w:hAnsi="Times New Roman"/>
          <w:b/>
          <w:i/>
          <w:sz w:val="27"/>
          <w:szCs w:val="27"/>
        </w:rPr>
        <w:t>С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="001D69B4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 ×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 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 xml:space="preserve">(+/-) P (+/-) F + </w:t>
      </w:r>
    </w:p>
    <w:p w:rsidR="007778C2" w:rsidRPr="00D7596B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D7596B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7"/>
          <w:szCs w:val="27"/>
        </w:rPr>
        <w:t>* С) – (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7"/>
          <w:szCs w:val="27"/>
        </w:rPr>
        <w:t>* С)× К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7596B">
        <w:rPr>
          <w:rFonts w:ascii="Times New Roman" w:hAnsi="Times New Roman"/>
          <w:b/>
          <w:i/>
          <w:sz w:val="27"/>
          <w:szCs w:val="27"/>
        </w:rPr>
        <w:t>,</w:t>
      </w:r>
    </w:p>
    <w:p w:rsidR="007778C2" w:rsidRPr="00D7596B" w:rsidRDefault="007778C2" w:rsidP="007778C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/>
          <w:sz w:val="27"/>
          <w:szCs w:val="27"/>
        </w:rPr>
        <w:t>где,</w:t>
      </w:r>
    </w:p>
    <w:p w:rsidR="007778C2" w:rsidRPr="00D7596B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ПБ </w:t>
      </w:r>
      <w:r w:rsidRPr="00D7596B">
        <w:rPr>
          <w:rFonts w:ascii="Times New Roman" w:hAnsi="Times New Roman" w:cs="Times New Roman"/>
          <w:sz w:val="28"/>
          <w:szCs w:val="28"/>
        </w:rPr>
        <w:t>– налогооблагаемый объем прямогонного бензина, тонны;</w:t>
      </w:r>
    </w:p>
    <w:p w:rsidR="007778C2" w:rsidRPr="00D7596B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ПБн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7"/>
          <w:szCs w:val="27"/>
        </w:rPr>
        <w:t xml:space="preserve">– </w:t>
      </w:r>
      <w:r w:rsidRPr="00D7596B">
        <w:rPr>
          <w:rFonts w:ascii="Times New Roman" w:hAnsi="Times New Roman" w:cs="Times New Roman"/>
          <w:sz w:val="28"/>
          <w:szCs w:val="28"/>
        </w:rPr>
        <w:t>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5-НП);</w:t>
      </w:r>
    </w:p>
    <w:p w:rsidR="007778C2" w:rsidRPr="00D7596B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 ставка акциза на прямогонный бензин, рублей за 1 тонну;</w:t>
      </w:r>
    </w:p>
    <w:p w:rsidR="007778C2" w:rsidRPr="00D7596B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ПБ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коэффициент для расчета налогового вычета;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D7596B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778C2" w:rsidRPr="00D7596B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.</w:t>
      </w:r>
    </w:p>
    <w:p w:rsidR="007778C2" w:rsidRPr="00D7596B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410142" w:rsidRPr="00D7596B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6" w:name="_Toc116895249"/>
      <w:r w:rsidRPr="00D7596B">
        <w:rPr>
          <w:rFonts w:ascii="Times New Roman" w:hAnsi="Times New Roman"/>
          <w:color w:val="000000" w:themeColor="text1"/>
        </w:rPr>
        <w:t>Акцизы на дизельное топливо, производимое на территории Российской Федерации</w:t>
      </w:r>
      <w:bookmarkEnd w:id="16"/>
    </w:p>
    <w:p w:rsidR="00715C22" w:rsidRPr="00D7596B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182 1 03 02070 01 0000 110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7596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D7596B">
        <w:rPr>
          <w:rFonts w:ascii="Times New Roman" w:hAnsi="Times New Roman"/>
          <w:sz w:val="28"/>
          <w:szCs w:val="28"/>
        </w:rPr>
        <w:t>».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Прогнозный объем поступлений акцизов на дизельное топливо (</w:t>
      </w: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D7596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D7596B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=  ((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8958CD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D7596B">
        <w:rPr>
          <w:rFonts w:ascii="Times New Roman" w:hAnsi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D7596B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где:</w:t>
      </w:r>
    </w:p>
    <w:p w:rsidR="001D69B4" w:rsidRPr="00D7596B" w:rsidRDefault="001D69B4" w:rsidP="001D69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объем реализации дизельного топлива, </w:t>
      </w:r>
      <w:r w:rsidR="000E78F7" w:rsidRPr="00D7596B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</w:t>
      </w:r>
      <w:r w:rsidR="006D5CBC" w:rsidRPr="00D7596B">
        <w:rPr>
          <w:rFonts w:ascii="Times New Roman" w:hAnsi="Times New Roman" w:cs="Times New Roman"/>
          <w:sz w:val="28"/>
          <w:szCs w:val="28"/>
        </w:rPr>
        <w:t>й базы, сложившегося за ряд лет</w:t>
      </w:r>
      <w:r w:rsidRPr="00D7596B">
        <w:rPr>
          <w:rFonts w:ascii="Times New Roman" w:hAnsi="Times New Roman"/>
          <w:sz w:val="28"/>
          <w:szCs w:val="28"/>
        </w:rPr>
        <w:t>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 акциза на дизельное топливо, рублей за 1 тонну;</w:t>
      </w:r>
    </w:p>
    <w:p w:rsidR="008450F2" w:rsidRPr="00D7596B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D7596B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D7596B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D7596B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715C22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7596B" w:rsidRDefault="00D7596B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96B" w:rsidRDefault="00D7596B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96B" w:rsidRPr="00D7596B" w:rsidRDefault="00D7596B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D7596B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7" w:name="_Toc116895250"/>
      <w:r w:rsidRPr="00D7596B">
        <w:rPr>
          <w:rFonts w:ascii="Times New Roman" w:hAnsi="Times New Roman"/>
          <w:color w:val="000000" w:themeColor="text1"/>
        </w:rPr>
        <w:lastRenderedPageBreak/>
        <w:t>Акцизы на моторные масла для дизельных и (или) карбюраторных (</w:t>
      </w:r>
      <w:proofErr w:type="spellStart"/>
      <w:r w:rsidRPr="00D7596B">
        <w:rPr>
          <w:rFonts w:ascii="Times New Roman" w:hAnsi="Times New Roman"/>
          <w:color w:val="000000" w:themeColor="text1"/>
        </w:rPr>
        <w:t>инжекторных</w:t>
      </w:r>
      <w:proofErr w:type="spellEnd"/>
      <w:r w:rsidRPr="00D7596B">
        <w:rPr>
          <w:rFonts w:ascii="Times New Roman" w:hAnsi="Times New Roman"/>
          <w:color w:val="000000" w:themeColor="text1"/>
        </w:rPr>
        <w:t>) двигателей, производимые на территории Российской Федерации</w:t>
      </w:r>
      <w:bookmarkEnd w:id="17"/>
      <w:r w:rsidRPr="00D7596B">
        <w:rPr>
          <w:rFonts w:ascii="Times New Roman" w:hAnsi="Times New Roman"/>
          <w:color w:val="000000" w:themeColor="text1"/>
        </w:rPr>
        <w:t xml:space="preserve"> </w:t>
      </w:r>
    </w:p>
    <w:p w:rsidR="00715C22" w:rsidRPr="00D7596B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182 1 03 02080 01 0000 110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D7596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D7596B">
        <w:rPr>
          <w:rFonts w:ascii="Times New Roman" w:hAnsi="Times New Roman"/>
          <w:sz w:val="28"/>
          <w:szCs w:val="28"/>
        </w:rPr>
        <w:t>) двигателей используются: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Pr="00D7596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D7596B">
        <w:rPr>
          <w:rFonts w:ascii="Times New Roman" w:hAnsi="Times New Roman"/>
          <w:sz w:val="28"/>
          <w:szCs w:val="28"/>
        </w:rPr>
        <w:t>».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</w:t>
      </w:r>
      <w:proofErr w:type="spellStart"/>
      <w:r w:rsidRPr="00D7596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D7596B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Прогнозный объем поступлений акцизов на моторные масла для дизельных и (или) карбюраторных (</w:t>
      </w:r>
      <w:proofErr w:type="spellStart"/>
      <w:r w:rsidRPr="00D7596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D7596B">
        <w:rPr>
          <w:rFonts w:ascii="Times New Roman" w:hAnsi="Times New Roman"/>
          <w:sz w:val="28"/>
          <w:szCs w:val="28"/>
        </w:rPr>
        <w:t>) (</w:t>
      </w: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D7596B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715C22" w:rsidRPr="00D7596B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420D91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D7596B">
        <w:rPr>
          <w:rFonts w:ascii="Times New Roman" w:hAnsi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D7596B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где:</w:t>
      </w:r>
    </w:p>
    <w:p w:rsidR="00566A3F" w:rsidRPr="00D7596B" w:rsidRDefault="00566A3F" w:rsidP="00566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объем реализации моторных масел для дизельных и (или) карбюраторных (</w:t>
      </w:r>
      <w:proofErr w:type="spellStart"/>
      <w:r w:rsidRPr="00D7596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D7596B">
        <w:rPr>
          <w:rFonts w:ascii="Times New Roman" w:hAnsi="Times New Roman"/>
          <w:sz w:val="28"/>
          <w:szCs w:val="28"/>
        </w:rPr>
        <w:t xml:space="preserve">) двигателей, </w:t>
      </w:r>
      <w:r w:rsidR="000D67ED" w:rsidRPr="00D7596B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D7596B">
        <w:rPr>
          <w:rFonts w:ascii="Times New Roman" w:hAnsi="Times New Roman"/>
          <w:sz w:val="28"/>
          <w:szCs w:val="28"/>
        </w:rPr>
        <w:t>тонны;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 акциза на моторные масла для дизельных и (или) карбюраторных (</w:t>
      </w:r>
      <w:proofErr w:type="spellStart"/>
      <w:r w:rsidRPr="00D7596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D7596B">
        <w:rPr>
          <w:rFonts w:ascii="Times New Roman" w:hAnsi="Times New Roman"/>
          <w:sz w:val="28"/>
          <w:szCs w:val="28"/>
        </w:rPr>
        <w:t>) двигателей, рублей за 1 тонну;</w:t>
      </w:r>
    </w:p>
    <w:p w:rsidR="008450F2" w:rsidRPr="00D7596B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D7596B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D7596B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D7596B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D7596B">
        <w:rPr>
          <w:rFonts w:ascii="Times New Roman" w:hAnsi="Times New Roman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Акцизы на моторные масла для дизельных и (или) карбюраторных (</w:t>
      </w:r>
      <w:proofErr w:type="spellStart"/>
      <w:r w:rsidRPr="00D7596B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D7596B">
        <w:rPr>
          <w:rFonts w:ascii="Times New Roman" w:hAnsi="Times New Roman"/>
          <w:sz w:val="28"/>
          <w:szCs w:val="28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142" w:rsidRPr="00D7596B" w:rsidRDefault="003F7B36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8" w:name="_Toc116895251"/>
      <w:proofErr w:type="gramStart"/>
      <w:r w:rsidRPr="00D7596B">
        <w:rPr>
          <w:rFonts w:ascii="Times New Roman" w:hAnsi="Times New Roman"/>
          <w:color w:val="000000" w:themeColor="text1"/>
        </w:rPr>
        <w:t xml:space="preserve">Акцизы на вина, вина наливом, плодовую алкогольную продукцию, игристые вина, включая российское шампанское, а также </w:t>
      </w:r>
      <w:proofErr w:type="spellStart"/>
      <w:r w:rsidRPr="00D7596B">
        <w:rPr>
          <w:rFonts w:ascii="Times New Roman" w:hAnsi="Times New Roman"/>
          <w:color w:val="000000" w:themeColor="text1"/>
        </w:rPr>
        <w:t>виноградосодержащие</w:t>
      </w:r>
      <w:proofErr w:type="spellEnd"/>
      <w:r w:rsidRPr="00D7596B">
        <w:rPr>
          <w:rFonts w:ascii="Times New Roman" w:hAnsi="Times New Roman"/>
          <w:color w:val="000000" w:themeColor="text1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</w:r>
      <w:proofErr w:type="gramEnd"/>
      <w:r w:rsidRPr="00D7596B">
        <w:rPr>
          <w:rFonts w:ascii="Times New Roman" w:hAnsi="Times New Roman"/>
          <w:color w:val="000000" w:themeColor="text1"/>
        </w:rPr>
        <w:t xml:space="preserve"> подакцизного винограда</w:t>
      </w:r>
      <w:bookmarkEnd w:id="18"/>
      <w:r w:rsidR="00715C22" w:rsidRPr="00D7596B">
        <w:rPr>
          <w:rFonts w:ascii="Times New Roman" w:hAnsi="Times New Roman"/>
          <w:color w:val="000000" w:themeColor="text1"/>
        </w:rPr>
        <w:br/>
      </w:r>
    </w:p>
    <w:p w:rsidR="00715C22" w:rsidRPr="00D7596B" w:rsidRDefault="00715C22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D7596B">
        <w:rPr>
          <w:rFonts w:ascii="Times New Roman" w:hAnsi="Times New Roman"/>
          <w:b/>
          <w:sz w:val="28"/>
          <w:szCs w:val="28"/>
        </w:rPr>
        <w:t>182 1 03 02090 01 0000 110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Для расчёта поступлений акцизов </w:t>
      </w:r>
      <w:r w:rsidR="003E356F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3E356F" w:rsidRPr="00D7596B">
        <w:rPr>
          <w:rFonts w:ascii="Times New Roman" w:hAnsi="Times New Roman"/>
          <w:color w:val="000000" w:themeColor="text1"/>
          <w:sz w:val="28"/>
          <w:szCs w:val="28"/>
        </w:rPr>
        <w:t>виноградосодержащие</w:t>
      </w:r>
      <w:proofErr w:type="spellEnd"/>
      <w:r w:rsidR="003E356F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</w:t>
      </w:r>
      <w:proofErr w:type="gramEnd"/>
      <w:r w:rsidR="003E356F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, кроме </w:t>
      </w:r>
      <w:proofErr w:type="gramStart"/>
      <w:r w:rsidR="003E356F" w:rsidRPr="00D7596B">
        <w:rPr>
          <w:rFonts w:ascii="Times New Roman" w:hAnsi="Times New Roman"/>
          <w:color w:val="000000" w:themeColor="text1"/>
          <w:sz w:val="28"/>
          <w:szCs w:val="28"/>
        </w:rPr>
        <w:t>производимых</w:t>
      </w:r>
      <w:proofErr w:type="gramEnd"/>
      <w:r w:rsidR="003E356F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из подакцизного винограда</w:t>
      </w:r>
      <w:r w:rsidR="007D231B"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Pr="00D7596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D7596B">
        <w:rPr>
          <w:rFonts w:ascii="Times New Roman" w:hAnsi="Times New Roman"/>
          <w:sz w:val="28"/>
          <w:szCs w:val="28"/>
        </w:rPr>
        <w:t>».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307B68" w:rsidRPr="00D7596B">
        <w:rPr>
          <w:rFonts w:ascii="Times New Roman" w:hAnsi="Times New Roman"/>
          <w:sz w:val="28"/>
          <w:szCs w:val="28"/>
        </w:rPr>
        <w:t xml:space="preserve">акцизов </w:t>
      </w:r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>виноградосодержащие</w:t>
      </w:r>
      <w:proofErr w:type="spellEnd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напитки, плодовые алкогольные напитки, изготавливаемые </w:t>
      </w:r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lastRenderedPageBreak/>
        <w:t>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</w:t>
      </w:r>
      <w:proofErr w:type="gramEnd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производимых из подакцизного винограда </w:t>
      </w:r>
      <w:r w:rsidRPr="00D7596B">
        <w:rPr>
          <w:rFonts w:ascii="Times New Roman" w:hAnsi="Times New Roman"/>
          <w:sz w:val="28"/>
          <w:szCs w:val="28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="00307B68" w:rsidRPr="00D7596B">
        <w:rPr>
          <w:rFonts w:ascii="Times New Roman" w:hAnsi="Times New Roman"/>
          <w:sz w:val="28"/>
          <w:szCs w:val="28"/>
        </w:rPr>
        <w:t xml:space="preserve">акцизов </w:t>
      </w:r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>виноградосодержащие</w:t>
      </w:r>
      <w:proofErr w:type="spellEnd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</w:t>
      </w:r>
      <w:proofErr w:type="gramEnd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, кроме </w:t>
      </w:r>
      <w:proofErr w:type="gramStart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>производимых</w:t>
      </w:r>
      <w:proofErr w:type="gramEnd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из подакцизного винограда</w:t>
      </w:r>
      <w:r w:rsidRPr="00D7596B">
        <w:rPr>
          <w:rFonts w:ascii="Times New Roman" w:hAnsi="Times New Roman"/>
          <w:sz w:val="28"/>
          <w:szCs w:val="28"/>
        </w:rPr>
        <w:t>, (</w:t>
      </w: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D7596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D7596B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B4152A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D7596B">
        <w:rPr>
          <w:rFonts w:ascii="Times New Roman" w:hAnsi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где,</w:t>
      </w:r>
    </w:p>
    <w:p w:rsidR="00B4152A" w:rsidRPr="00D7596B" w:rsidRDefault="00B4152A" w:rsidP="00B4152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</w:t>
      </w:r>
      <w:r w:rsidR="007D231B" w:rsidRPr="00D7596B">
        <w:rPr>
          <w:rFonts w:ascii="Times New Roman" w:hAnsi="Times New Roman"/>
          <w:sz w:val="28"/>
          <w:szCs w:val="28"/>
        </w:rPr>
        <w:t xml:space="preserve"> / винные напитки</w:t>
      </w:r>
      <w:r w:rsidRPr="00D7596B">
        <w:rPr>
          <w:rFonts w:ascii="Times New Roman" w:hAnsi="Times New Roman"/>
          <w:sz w:val="28"/>
          <w:szCs w:val="28"/>
        </w:rPr>
        <w:t xml:space="preserve">), </w:t>
      </w:r>
      <w:r w:rsidR="000D67ED" w:rsidRPr="00D7596B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D7596B">
        <w:rPr>
          <w:rFonts w:ascii="Times New Roman" w:hAnsi="Times New Roman"/>
          <w:sz w:val="28"/>
          <w:szCs w:val="28"/>
        </w:rPr>
        <w:t>л.;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 акциза в соответствии с видом вина, рублей за 1 литр;</w:t>
      </w:r>
    </w:p>
    <w:p w:rsidR="003C1DBB" w:rsidRPr="00D7596B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D7596B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D7596B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D7596B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Акцизы </w:t>
      </w:r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>виноградосодержащие</w:t>
      </w:r>
      <w:proofErr w:type="spellEnd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</w:r>
      <w:proofErr w:type="gramEnd"/>
      <w:r w:rsidR="00307B68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подакцизного винограда </w:t>
      </w:r>
      <w:r w:rsidRPr="00D7596B">
        <w:rPr>
          <w:rFonts w:ascii="Times New Roman" w:hAnsi="Times New Roman"/>
          <w:sz w:val="28"/>
          <w:szCs w:val="28"/>
        </w:rPr>
        <w:t>зачисляются в консолидированный бюджет Тульской области по нормативам, установленным в соответствии со статьями БК РФ.</w:t>
      </w:r>
    </w:p>
    <w:p w:rsidR="00217BEA" w:rsidRPr="00D7596B" w:rsidRDefault="00217BEA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D7596B" w:rsidRDefault="008C39DB" w:rsidP="008C39DB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9" w:name="_Toc116895252"/>
      <w:r w:rsidRPr="00D7596B">
        <w:rPr>
          <w:rFonts w:ascii="Times New Roman" w:hAnsi="Times New Roman"/>
          <w:color w:val="000000" w:themeColor="text1"/>
        </w:rPr>
        <w:t>Акцизы на вина,  игристые вина</w:t>
      </w:r>
      <w:r w:rsidR="00307B68" w:rsidRPr="00D7596B">
        <w:rPr>
          <w:rFonts w:ascii="Times New Roman" w:hAnsi="Times New Roman"/>
          <w:color w:val="000000" w:themeColor="text1"/>
        </w:rPr>
        <w:t>, включая российское</w:t>
      </w:r>
      <w:r w:rsidRPr="00D7596B">
        <w:rPr>
          <w:rFonts w:ascii="Times New Roman" w:hAnsi="Times New Roman"/>
          <w:color w:val="000000" w:themeColor="text1"/>
        </w:rPr>
        <w:t xml:space="preserve"> шампанск</w:t>
      </w:r>
      <w:r w:rsidR="00307B68" w:rsidRPr="00D7596B">
        <w:rPr>
          <w:rFonts w:ascii="Times New Roman" w:hAnsi="Times New Roman"/>
          <w:color w:val="000000" w:themeColor="text1"/>
        </w:rPr>
        <w:t>ое</w:t>
      </w:r>
      <w:r w:rsidRPr="00D7596B">
        <w:rPr>
          <w:rFonts w:ascii="Times New Roman" w:hAnsi="Times New Roman"/>
          <w:color w:val="000000" w:themeColor="text1"/>
        </w:rPr>
        <w:t>,  производимые на территории Российской Федерации из подакцизного винограда</w:t>
      </w:r>
      <w:bookmarkEnd w:id="19"/>
      <w:r w:rsidRPr="00D7596B">
        <w:rPr>
          <w:rFonts w:ascii="Times New Roman" w:hAnsi="Times New Roman"/>
          <w:color w:val="000000" w:themeColor="text1"/>
        </w:rPr>
        <w:br/>
      </w:r>
    </w:p>
    <w:p w:rsidR="008C39DB" w:rsidRPr="00D7596B" w:rsidRDefault="008C39DB" w:rsidP="008C39DB">
      <w:pPr>
        <w:jc w:val="center"/>
        <w:rPr>
          <w:rFonts w:ascii="Times New Roman" w:hAnsi="Times New Roman"/>
          <w:b/>
          <w:sz w:val="28"/>
          <w:szCs w:val="28"/>
        </w:rPr>
      </w:pPr>
      <w:r w:rsidRPr="00D7596B">
        <w:rPr>
          <w:rFonts w:ascii="Times New Roman" w:hAnsi="Times New Roman"/>
          <w:b/>
          <w:sz w:val="28"/>
          <w:szCs w:val="28"/>
        </w:rPr>
        <w:t>182 1 03 0209</w:t>
      </w:r>
      <w:r w:rsidR="00005F8B" w:rsidRPr="00D7596B">
        <w:rPr>
          <w:rFonts w:ascii="Times New Roman" w:hAnsi="Times New Roman"/>
          <w:b/>
          <w:sz w:val="28"/>
          <w:szCs w:val="28"/>
        </w:rPr>
        <w:t>1</w:t>
      </w:r>
      <w:r w:rsidRPr="00D7596B">
        <w:rPr>
          <w:rFonts w:ascii="Times New Roman" w:hAnsi="Times New Roman"/>
          <w:b/>
          <w:sz w:val="28"/>
          <w:szCs w:val="28"/>
        </w:rPr>
        <w:t xml:space="preserve"> 01 0000 110</w:t>
      </w: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Для расчёта поступлений </w:t>
      </w:r>
      <w:r w:rsidR="00307B68" w:rsidRPr="00D7596B">
        <w:rPr>
          <w:rFonts w:ascii="Times New Roman" w:hAnsi="Times New Roman"/>
          <w:sz w:val="28"/>
          <w:szCs w:val="28"/>
        </w:rPr>
        <w:t xml:space="preserve">акцизов на вина,  игристые вина, включая российское шампанское,  производимые на территории Российской Федерации из подакцизного винограда </w:t>
      </w:r>
      <w:r w:rsidRPr="00D7596B">
        <w:rPr>
          <w:rFonts w:ascii="Times New Roman" w:hAnsi="Times New Roman"/>
          <w:sz w:val="28"/>
          <w:szCs w:val="28"/>
        </w:rPr>
        <w:t>используются:</w:t>
      </w:r>
    </w:p>
    <w:p w:rsidR="008C39DB" w:rsidRPr="00D7596B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C39DB" w:rsidRPr="00D7596B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Pr="00D7596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D7596B">
        <w:rPr>
          <w:rFonts w:ascii="Times New Roman" w:hAnsi="Times New Roman"/>
          <w:sz w:val="28"/>
          <w:szCs w:val="28"/>
        </w:rPr>
        <w:t>».</w:t>
      </w: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307B68" w:rsidRPr="00D7596B">
        <w:rPr>
          <w:rFonts w:ascii="Times New Roman" w:hAnsi="Times New Roman"/>
          <w:sz w:val="28"/>
          <w:szCs w:val="28"/>
        </w:rPr>
        <w:t>акцизов на вина,  игристые вина, включая российское шампанское,  производимые на территории Российской Федерации из подакцизного винограда</w:t>
      </w:r>
      <w:r w:rsidRPr="00D7596B">
        <w:rPr>
          <w:rFonts w:ascii="Times New Roman" w:hAnsi="Times New Roman"/>
          <w:sz w:val="28"/>
          <w:szCs w:val="28"/>
        </w:rPr>
        <w:t>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="00307B68" w:rsidRPr="00D7596B">
        <w:rPr>
          <w:rFonts w:ascii="Times New Roman" w:hAnsi="Times New Roman"/>
          <w:sz w:val="28"/>
          <w:szCs w:val="28"/>
        </w:rPr>
        <w:t>акцизов на вина,  игристые вина, включая российское шампанское,  производимые на территории Российской Федерации из подакцизного винограда</w:t>
      </w:r>
      <w:r w:rsidRPr="00D7596B">
        <w:rPr>
          <w:rFonts w:ascii="Times New Roman" w:hAnsi="Times New Roman"/>
          <w:sz w:val="28"/>
          <w:szCs w:val="28"/>
        </w:rPr>
        <w:t>, (</w:t>
      </w:r>
      <w:r w:rsidR="00005F8B" w:rsidRPr="00D7596B">
        <w:rPr>
          <w:rFonts w:ascii="Times New Roman" w:hAnsi="Times New Roman"/>
          <w:b/>
          <w:i/>
          <w:sz w:val="28"/>
          <w:szCs w:val="28"/>
        </w:rPr>
        <w:t>АВ</w:t>
      </w:r>
      <w:r w:rsidR="00005F8B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D7596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8C39DB" w:rsidRPr="00D7596B" w:rsidRDefault="008C39DB" w:rsidP="008C39DB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="00005F8B" w:rsidRPr="00D7596B">
        <w:rPr>
          <w:rFonts w:ascii="Times New Roman" w:hAnsi="Times New Roman"/>
          <w:b/>
          <w:i/>
          <w:sz w:val="28"/>
          <w:szCs w:val="28"/>
        </w:rPr>
        <w:t>В</w:t>
      </w:r>
      <w:r w:rsidR="00005F8B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r w:rsidR="00B4152A" w:rsidRPr="00D7596B">
        <w:rPr>
          <w:rFonts w:ascii="Times New Roman" w:hAnsi="Times New Roman"/>
          <w:b/>
          <w:i/>
          <w:sz w:val="28"/>
          <w:szCs w:val="28"/>
          <w:lang w:val="en-US"/>
        </w:rPr>
        <w:t>)/1000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S (+/-) P 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D7596B">
        <w:rPr>
          <w:rFonts w:ascii="Times New Roman" w:hAnsi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где,</w:t>
      </w:r>
    </w:p>
    <w:p w:rsidR="00B4152A" w:rsidRPr="00D7596B" w:rsidRDefault="00B4152A" w:rsidP="00B4152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 / винные напитки), </w:t>
      </w:r>
      <w:r w:rsidRPr="00D7596B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D7596B">
        <w:rPr>
          <w:rFonts w:ascii="Times New Roman" w:hAnsi="Times New Roman"/>
          <w:sz w:val="28"/>
          <w:szCs w:val="28"/>
        </w:rPr>
        <w:t>л.;</w:t>
      </w: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lastRenderedPageBreak/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 акциза в соответствии с видом вина, рублей за 1 литр;</w:t>
      </w:r>
    </w:p>
    <w:p w:rsidR="008C39DB" w:rsidRPr="00D7596B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C39DB" w:rsidRPr="00D7596B" w:rsidRDefault="008C39DB" w:rsidP="008C39D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C39DB" w:rsidRPr="00D7596B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8C39DB" w:rsidRPr="00D7596B" w:rsidRDefault="008C39DB" w:rsidP="008C39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C39DB" w:rsidRPr="00D7596B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8C39DB" w:rsidRPr="00D7596B" w:rsidRDefault="00307B68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Акцизы на вина,  игристые вина, включая российское шампанское,  производимые на территории Российской Федерации из подакцизного винограда</w:t>
      </w:r>
      <w:r w:rsidR="00732C60" w:rsidRPr="00D7596B">
        <w:rPr>
          <w:rFonts w:ascii="Times New Roman" w:hAnsi="Times New Roman"/>
          <w:sz w:val="28"/>
          <w:szCs w:val="28"/>
        </w:rPr>
        <w:t>,</w:t>
      </w:r>
      <w:r w:rsidR="008C39DB" w:rsidRPr="00D7596B">
        <w:rPr>
          <w:rFonts w:ascii="Times New Roman" w:hAnsi="Times New Roman"/>
          <w:sz w:val="28"/>
          <w:szCs w:val="28"/>
        </w:rPr>
        <w:t xml:space="preserve"> зачисляются в консолидированный бюджет Тульской области по нормативам, установленным в соответствии со статьями БК РФ.</w:t>
      </w:r>
    </w:p>
    <w:p w:rsidR="007778C2" w:rsidRPr="00D7596B" w:rsidRDefault="007778C2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auto"/>
        </w:rPr>
      </w:pPr>
      <w:bookmarkStart w:id="20" w:name="_Toc116895253"/>
      <w:r w:rsidRPr="00D7596B">
        <w:rPr>
          <w:rFonts w:ascii="Times New Roman" w:hAnsi="Times New Roman" w:cs="Times New Roman"/>
          <w:color w:val="auto"/>
        </w:rPr>
        <w:t>Акцизы на пив</w:t>
      </w:r>
      <w:r w:rsidR="00047B93" w:rsidRPr="00D7596B">
        <w:rPr>
          <w:rFonts w:ascii="Times New Roman" w:hAnsi="Times New Roman" w:cs="Times New Roman"/>
          <w:color w:val="auto"/>
        </w:rPr>
        <w:t xml:space="preserve">о, </w:t>
      </w:r>
      <w:r w:rsidR="00307B68" w:rsidRPr="00D7596B">
        <w:rPr>
          <w:rFonts w:ascii="Times New Roman" w:hAnsi="Times New Roman" w:cs="Times New Roman"/>
          <w:color w:val="auto"/>
        </w:rPr>
        <w:t xml:space="preserve">напитки, изготавливаемые на основе пива, </w:t>
      </w:r>
      <w:r w:rsidR="00047B93" w:rsidRPr="00D7596B">
        <w:rPr>
          <w:rFonts w:ascii="Times New Roman" w:hAnsi="Times New Roman" w:cs="Times New Roman"/>
          <w:color w:val="auto"/>
        </w:rPr>
        <w:t>производим</w:t>
      </w:r>
      <w:r w:rsidR="00307B68" w:rsidRPr="00D7596B">
        <w:rPr>
          <w:rFonts w:ascii="Times New Roman" w:hAnsi="Times New Roman" w:cs="Times New Roman"/>
          <w:color w:val="auto"/>
        </w:rPr>
        <w:t>ы</w:t>
      </w:r>
      <w:r w:rsidR="00047B93" w:rsidRPr="00D7596B">
        <w:rPr>
          <w:rFonts w:ascii="Times New Roman" w:hAnsi="Times New Roman" w:cs="Times New Roman"/>
          <w:color w:val="auto"/>
        </w:rPr>
        <w:t>е на территории Российской Федерации</w:t>
      </w:r>
      <w:bookmarkEnd w:id="20"/>
    </w:p>
    <w:p w:rsidR="007778C2" w:rsidRPr="00D7596B" w:rsidRDefault="007778C2" w:rsidP="007778C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182 1 03 02100 01 0000 110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Для расчета поступлений акцизов </w:t>
      </w:r>
      <w:r w:rsidR="00307B68" w:rsidRPr="00D7596B">
        <w:rPr>
          <w:rFonts w:ascii="Times New Roman" w:hAnsi="Times New Roman" w:cs="Times New Roman"/>
          <w:sz w:val="28"/>
          <w:szCs w:val="28"/>
        </w:rPr>
        <w:t xml:space="preserve">на пиво, напитки, изготавливаемые на основе пива, производимые на территории Российской Федерации </w:t>
      </w:r>
      <w:r w:rsidRPr="00D7596B">
        <w:rPr>
          <w:rFonts w:ascii="Times New Roman" w:hAnsi="Times New Roman" w:cs="Times New Roman"/>
          <w:sz w:val="28"/>
          <w:szCs w:val="28"/>
        </w:rPr>
        <w:t>используются: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отчета по форме </w:t>
      </w:r>
      <w:r w:rsidR="00282EFC" w:rsidRPr="00D7596B">
        <w:rPr>
          <w:rFonts w:ascii="Times New Roman" w:hAnsi="Times New Roman"/>
          <w:sz w:val="28"/>
          <w:szCs w:val="28"/>
        </w:rPr>
        <w:t>№ 5-АЛ «Отчет о налоговой базе и структуре начислений по акцизам на спирт, алкогольную, спиртосодержащую продукцию и пиво», сложившаяся за предыдущие периоды;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 xml:space="preserve">Прогнозный объем поступлений </w:t>
      </w:r>
      <w:r w:rsidR="00307B68" w:rsidRPr="00D7596B">
        <w:rPr>
          <w:rFonts w:ascii="Times New Roman" w:hAnsi="Times New Roman" w:cs="Times New Roman"/>
          <w:sz w:val="28"/>
          <w:szCs w:val="28"/>
        </w:rPr>
        <w:t xml:space="preserve">акцизов на пиво, напитки, изготавливаемые на основе пива, производимые на территории Российской Федерации </w:t>
      </w:r>
      <w:r w:rsidRPr="00D7596B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АП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)/1000) * S (+/-)P (+/-) F, 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 w:cs="Times New Roman"/>
          <w:sz w:val="28"/>
          <w:szCs w:val="28"/>
        </w:rPr>
        <w:t>р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пива, рассчитанный исходя из данных отчета по форме №5-</w:t>
      </w:r>
      <w:r w:rsidR="00F7727D" w:rsidRPr="00D7596B">
        <w:rPr>
          <w:rFonts w:ascii="Times New Roman" w:hAnsi="Times New Roman" w:cs="Times New Roman"/>
          <w:sz w:val="28"/>
          <w:szCs w:val="28"/>
        </w:rPr>
        <w:t>АЛ</w:t>
      </w:r>
      <w:r w:rsidRPr="00D7596B">
        <w:rPr>
          <w:rFonts w:ascii="Times New Roman" w:hAnsi="Times New Roman" w:cs="Times New Roman"/>
          <w:sz w:val="28"/>
          <w:szCs w:val="28"/>
        </w:rPr>
        <w:t xml:space="preserve"> за предыдущий налоговый период с учетом ожидаемого темпа роста налоговой базы, сложившегося за ряд лет литр;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D7596B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7778C2" w:rsidRPr="00D7596B" w:rsidRDefault="007778C2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Акцизы </w:t>
      </w:r>
      <w:r w:rsidR="00516BD7" w:rsidRPr="00D7596B">
        <w:rPr>
          <w:rFonts w:ascii="Times New Roman" w:hAnsi="Times New Roman" w:cs="Times New Roman"/>
          <w:sz w:val="28"/>
          <w:szCs w:val="28"/>
        </w:rPr>
        <w:t xml:space="preserve">акцизов на пиво, напитки, изготавливаемые на основе пива, производимые на территории Российской Федерации </w:t>
      </w:r>
      <w:r w:rsidRPr="00D7596B">
        <w:rPr>
          <w:rFonts w:ascii="Times New Roman" w:hAnsi="Times New Roman" w:cs="Times New Roman"/>
          <w:sz w:val="28"/>
          <w:szCs w:val="28"/>
        </w:rPr>
        <w:t>зачисляются в консолидированный бюджет Тульской области по нормативам, установленным в соответствии со статьями БК РФ.</w:t>
      </w:r>
    </w:p>
    <w:p w:rsidR="00B531B8" w:rsidRPr="00D7596B" w:rsidRDefault="00B531B8" w:rsidP="00B531B8"/>
    <w:p w:rsidR="00101677" w:rsidRPr="00D7596B" w:rsidRDefault="00B531B8" w:rsidP="00CC3053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r w:rsidRPr="00D7596B">
        <w:rPr>
          <w:rFonts w:ascii="Times New Roman" w:hAnsi="Times New Roman"/>
          <w:color w:val="000000" w:themeColor="text1"/>
        </w:rPr>
        <w:lastRenderedPageBreak/>
        <w:t xml:space="preserve"> </w:t>
      </w:r>
      <w:r w:rsidR="00CC3053" w:rsidRPr="00D7596B">
        <w:rPr>
          <w:rFonts w:ascii="Times New Roman" w:hAnsi="Times New Roman"/>
          <w:color w:val="000000" w:themeColor="text1"/>
        </w:rPr>
        <w:t xml:space="preserve">  </w:t>
      </w:r>
      <w:bookmarkStart w:id="21" w:name="_Toc116895254"/>
      <w:proofErr w:type="gramStart"/>
      <w:r w:rsidR="00CC3053" w:rsidRPr="00D7596B">
        <w:rPr>
          <w:rFonts w:ascii="Times New Roman" w:hAnsi="Times New Roman"/>
          <w:color w:val="000000" w:themeColor="text1"/>
        </w:rPr>
        <w:t xml:space="preserve">Акцизы </w:t>
      </w:r>
      <w:r w:rsidR="00516BD7" w:rsidRPr="00D7596B">
        <w:rPr>
          <w:rFonts w:ascii="Times New Roman" w:hAnsi="Times New Roman"/>
          <w:color w:val="000000" w:themeColor="text1"/>
        </w:rPr>
        <w:t xml:space="preserve">на алкогольную продукцию с объемной долей этилового спирта свыше 9 процентов (за исключением пива, вин (кроме крепленного (ликерного) вина), фруктовых вин,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16BD7" w:rsidRPr="00D7596B">
        <w:rPr>
          <w:rFonts w:ascii="Times New Roman" w:hAnsi="Times New Roman"/>
          <w:color w:val="000000" w:themeColor="text1"/>
        </w:rPr>
        <w:t>виноградосодержащих</w:t>
      </w:r>
      <w:proofErr w:type="spellEnd"/>
      <w:r w:rsidR="00516BD7" w:rsidRPr="00D7596B">
        <w:rPr>
          <w:rFonts w:ascii="Times New Roman" w:hAnsi="Times New Roman"/>
          <w:color w:val="000000" w:themeColor="text1"/>
        </w:rPr>
        <w:t xml:space="preserve"> винных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фруктового сусла</w:t>
      </w:r>
      <w:proofErr w:type="gramEnd"/>
      <w:r w:rsidR="00516BD7" w:rsidRPr="00D7596B">
        <w:rPr>
          <w:rFonts w:ascii="Times New Roman" w:hAnsi="Times New Roman"/>
          <w:color w:val="000000" w:themeColor="text1"/>
        </w:rPr>
        <w:t xml:space="preserve">, </w:t>
      </w:r>
      <w:proofErr w:type="gramStart"/>
      <w:r w:rsidR="00516BD7" w:rsidRPr="00D7596B">
        <w:rPr>
          <w:rFonts w:ascii="Times New Roman" w:hAnsi="Times New Roman"/>
          <w:color w:val="000000" w:themeColor="text1"/>
        </w:rPr>
        <w:t>и (или) винного без добавления дистиллятов, и (или) без добавления крепленого (ликерного) вина) фруктового дистиллята), производимую на территории Российской Федерации, кроме производимой из подакцизного винограда</w:t>
      </w:r>
      <w:bookmarkEnd w:id="21"/>
      <w:proofErr w:type="gramEnd"/>
    </w:p>
    <w:p w:rsidR="00101677" w:rsidRPr="00D7596B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</w:t>
      </w:r>
      <w:r w:rsidR="00CC3053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101677" w:rsidRPr="00D7596B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Для расчета поступлений </w:t>
      </w:r>
      <w:r w:rsidR="00516BD7" w:rsidRPr="00D7596B">
        <w:rPr>
          <w:rFonts w:ascii="Times New Roman" w:hAnsi="Times New Roman"/>
          <w:sz w:val="28"/>
          <w:szCs w:val="28"/>
        </w:rPr>
        <w:t xml:space="preserve">акцизов </w:t>
      </w:r>
      <w:r w:rsidR="00516BD7" w:rsidRPr="00D7596B">
        <w:rPr>
          <w:rFonts w:ascii="Times New Roman" w:hAnsi="Times New Roman" w:cs="Times New Roman"/>
          <w:sz w:val="28"/>
          <w:szCs w:val="28"/>
        </w:rPr>
        <w:t xml:space="preserve">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16BD7" w:rsidRPr="00D7596B">
        <w:rPr>
          <w:rFonts w:ascii="Times New Roman" w:hAnsi="Times New Roman" w:cs="Times New Roman"/>
          <w:sz w:val="28"/>
          <w:szCs w:val="28"/>
        </w:rPr>
        <w:t>виноградосодержалщх</w:t>
      </w:r>
      <w:proofErr w:type="spellEnd"/>
      <w:r w:rsidR="00516BD7" w:rsidRPr="00D7596B">
        <w:rPr>
          <w:rFonts w:ascii="Times New Roman" w:hAnsi="Times New Roman" w:cs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516BD7" w:rsidRPr="00D7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6BD7" w:rsidRPr="00D7596B">
        <w:rPr>
          <w:rFonts w:ascii="Times New Roman" w:hAnsi="Times New Roman" w:cs="Times New Roman"/>
          <w:sz w:val="28"/>
          <w:szCs w:val="28"/>
        </w:rPr>
        <w:t>плодового сусла, и (или) без добавления дистиллятов, и (или) без добавления крепленого (ликерного) вина),</w:t>
      </w:r>
      <w:r w:rsidR="00516BD7" w:rsidRPr="00D7596B">
        <w:rPr>
          <w:rFonts w:ascii="Times New Roman" w:hAnsi="Times New Roman"/>
          <w:sz w:val="28"/>
          <w:szCs w:val="28"/>
        </w:rPr>
        <w:t xml:space="preserve"> кроме производимой из подакцизного винограда</w:t>
      </w:r>
      <w:r w:rsidR="00CC3053" w:rsidRPr="00D7596B">
        <w:rPr>
          <w:rFonts w:ascii="Times New Roman" w:hAnsi="Times New Roman" w:cs="Times New Roman"/>
          <w:sz w:val="28"/>
          <w:szCs w:val="28"/>
        </w:rPr>
        <w:t>, используются:</w:t>
      </w:r>
      <w:proofErr w:type="gramEnd"/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516BD7" w:rsidRPr="00D7596B">
        <w:rPr>
          <w:rFonts w:ascii="Times New Roman" w:hAnsi="Times New Roman"/>
          <w:sz w:val="28"/>
          <w:szCs w:val="28"/>
        </w:rPr>
        <w:t xml:space="preserve">акцизов </w:t>
      </w:r>
      <w:r w:rsidR="00516BD7" w:rsidRPr="00D7596B">
        <w:rPr>
          <w:rFonts w:ascii="Times New Roman" w:hAnsi="Times New Roman" w:cs="Times New Roman"/>
          <w:sz w:val="28"/>
          <w:szCs w:val="28"/>
        </w:rPr>
        <w:t xml:space="preserve">на алкогольную продукцию с объемной долей этилового спирта свыше 9 процентов (за исключением пива, вин </w:t>
      </w:r>
      <w:r w:rsidR="00516BD7" w:rsidRPr="00D7596B">
        <w:rPr>
          <w:rFonts w:ascii="Times New Roman" w:hAnsi="Times New Roman" w:cs="Times New Roman"/>
          <w:sz w:val="28"/>
          <w:szCs w:val="28"/>
        </w:rPr>
        <w:lastRenderedPageBreak/>
        <w:t xml:space="preserve">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16BD7" w:rsidRPr="00D7596B">
        <w:rPr>
          <w:rFonts w:ascii="Times New Roman" w:hAnsi="Times New Roman" w:cs="Times New Roman"/>
          <w:sz w:val="28"/>
          <w:szCs w:val="28"/>
        </w:rPr>
        <w:t>виноградосодержалщх</w:t>
      </w:r>
      <w:proofErr w:type="spellEnd"/>
      <w:r w:rsidR="00516BD7" w:rsidRPr="00D7596B">
        <w:rPr>
          <w:rFonts w:ascii="Times New Roman" w:hAnsi="Times New Roman" w:cs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516BD7" w:rsidRPr="00D7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6BD7" w:rsidRPr="00D7596B">
        <w:rPr>
          <w:rFonts w:ascii="Times New Roman" w:hAnsi="Times New Roman" w:cs="Times New Roman"/>
          <w:sz w:val="28"/>
          <w:szCs w:val="28"/>
        </w:rPr>
        <w:t>плодового сусла, и (или) без добавления дистиллятов, и (или) без добавления крепленого (ликерного) вина),</w:t>
      </w:r>
      <w:r w:rsidR="00516BD7" w:rsidRPr="00D7596B">
        <w:rPr>
          <w:rFonts w:ascii="Times New Roman" w:hAnsi="Times New Roman"/>
          <w:sz w:val="28"/>
          <w:szCs w:val="28"/>
        </w:rPr>
        <w:t xml:space="preserve"> кроме производимой из подакцизного винограда</w:t>
      </w:r>
      <w:r w:rsidR="00CC3053" w:rsidRPr="00D7596B">
        <w:rPr>
          <w:rFonts w:ascii="Times New Roman" w:hAnsi="Times New Roman" w:cs="Times New Roman"/>
          <w:sz w:val="28"/>
          <w:szCs w:val="28"/>
        </w:rPr>
        <w:t xml:space="preserve">, </w:t>
      </w:r>
      <w:r w:rsidRPr="00D7596B">
        <w:rPr>
          <w:rFonts w:ascii="Times New Roman" w:hAnsi="Times New Roman" w:cs="Times New Roman"/>
          <w:sz w:val="28"/>
          <w:szCs w:val="28"/>
        </w:rPr>
        <w:t>рассчитывается по формуле:</w:t>
      </w:r>
      <w:proofErr w:type="gramEnd"/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 w:cs="Times New Roman"/>
          <w:sz w:val="28"/>
          <w:szCs w:val="28"/>
        </w:rPr>
        <w:t>р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алкогольной продукции,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D5584A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литр безводного спирта;</w:t>
      </w:r>
    </w:p>
    <w:p w:rsidR="00101677" w:rsidRPr="00D7596B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01677"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1677"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01677" w:rsidRPr="00D7596B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="00101677" w:rsidRPr="00D7596B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D7596B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1677" w:rsidRPr="00D75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01677" w:rsidRPr="00D7596B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01677" w:rsidRPr="00D7596B" w:rsidRDefault="00516BD7" w:rsidP="00B363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Акцизы </w:t>
      </w:r>
      <w:r w:rsidRPr="00D7596B">
        <w:rPr>
          <w:rFonts w:ascii="Times New Roman" w:hAnsi="Times New Roman" w:cs="Times New Roman"/>
          <w:sz w:val="28"/>
          <w:szCs w:val="28"/>
        </w:rPr>
        <w:t xml:space="preserve">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виноградосодержалщх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или) без добавления дистиллятов, и (или) без добавления крепленого (ликерного) вина),</w:t>
      </w:r>
      <w:r w:rsidRPr="00D7596B">
        <w:rPr>
          <w:rFonts w:ascii="Times New Roman" w:hAnsi="Times New Roman"/>
          <w:sz w:val="28"/>
          <w:szCs w:val="28"/>
        </w:rPr>
        <w:t xml:space="preserve"> кроме производимой из подакцизного винограда</w:t>
      </w:r>
      <w:r w:rsidR="00B3637F" w:rsidRPr="00D7596B">
        <w:rPr>
          <w:rFonts w:ascii="Times New Roman" w:hAnsi="Times New Roman" w:cs="Times New Roman"/>
          <w:sz w:val="28"/>
          <w:szCs w:val="28"/>
        </w:rPr>
        <w:t xml:space="preserve">, </w:t>
      </w:r>
      <w:r w:rsidR="00101677" w:rsidRPr="00D7596B">
        <w:rPr>
          <w:rFonts w:ascii="Times New Roman" w:hAnsi="Times New Roman" w:cs="Times New Roman"/>
          <w:sz w:val="28"/>
          <w:szCs w:val="28"/>
        </w:rPr>
        <w:t>зачисляются в консолидированный бюджет Тульской области по нормативам, установленным в соответствии со статьями БК РФ.</w:t>
      </w:r>
      <w:proofErr w:type="gramEnd"/>
    </w:p>
    <w:p w:rsidR="00101677" w:rsidRDefault="00101677" w:rsidP="00101677"/>
    <w:p w:rsidR="00D7596B" w:rsidRDefault="00D7596B" w:rsidP="00101677"/>
    <w:p w:rsidR="00D7596B" w:rsidRPr="00D7596B" w:rsidRDefault="00D7596B" w:rsidP="00101677"/>
    <w:p w:rsidR="00F67CF4" w:rsidRPr="00D7596B" w:rsidRDefault="00F67CF4" w:rsidP="00F67CF4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r w:rsidRPr="00D7596B">
        <w:rPr>
          <w:rFonts w:ascii="Times New Roman" w:hAnsi="Times New Roman" w:cs="Times New Roman"/>
          <w:color w:val="auto"/>
        </w:rPr>
        <w:lastRenderedPageBreak/>
        <w:t xml:space="preserve"> </w:t>
      </w:r>
      <w:bookmarkStart w:id="22" w:name="_Toc116895255"/>
      <w:r w:rsidRPr="00D7596B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свыше 9 процентов (за исключением вин, игристых вин</w:t>
      </w:r>
      <w:r w:rsidR="00516BD7" w:rsidRPr="00D7596B">
        <w:rPr>
          <w:rFonts w:ascii="Times New Roman" w:hAnsi="Times New Roman"/>
          <w:color w:val="000000" w:themeColor="text1"/>
        </w:rPr>
        <w:t xml:space="preserve">, включая российское </w:t>
      </w:r>
      <w:r w:rsidRPr="00D7596B">
        <w:rPr>
          <w:rFonts w:ascii="Times New Roman" w:hAnsi="Times New Roman"/>
          <w:color w:val="000000" w:themeColor="text1"/>
        </w:rPr>
        <w:t>шампанск</w:t>
      </w:r>
      <w:r w:rsidR="00516BD7" w:rsidRPr="00D7596B">
        <w:rPr>
          <w:rFonts w:ascii="Times New Roman" w:hAnsi="Times New Roman"/>
          <w:color w:val="000000" w:themeColor="text1"/>
        </w:rPr>
        <w:t>ое)</w:t>
      </w:r>
      <w:r w:rsidRPr="00D7596B">
        <w:rPr>
          <w:rFonts w:ascii="Times New Roman" w:hAnsi="Times New Roman"/>
          <w:color w:val="000000" w:themeColor="text1"/>
        </w:rPr>
        <w:t>, производимую на территории Российской Федерации из подакцизного винограда</w:t>
      </w:r>
      <w:bookmarkEnd w:id="22"/>
    </w:p>
    <w:p w:rsidR="00F67CF4" w:rsidRPr="00D7596B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182 1 03 02112 01 0000 110</w:t>
      </w:r>
    </w:p>
    <w:p w:rsidR="00F67CF4" w:rsidRPr="00D7596B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поступлений акцизов на алкогольную продукцию с объемной долей этилового спирта свыше 9 процентов (за исключением вин, игристых вин</w:t>
      </w:r>
      <w:r w:rsidR="004654D7" w:rsidRPr="00D7596B">
        <w:rPr>
          <w:rFonts w:ascii="Times New Roman" w:hAnsi="Times New Roman" w:cs="Times New Roman"/>
          <w:sz w:val="28"/>
          <w:szCs w:val="28"/>
        </w:rPr>
        <w:t>,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516BD7" w:rsidRPr="00D7596B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</w:t>
      </w:r>
      <w:r w:rsidR="00516BD7" w:rsidRPr="00D7596B">
        <w:rPr>
          <w:rFonts w:ascii="Times New Roman" w:hAnsi="Times New Roman" w:cs="Times New Roman"/>
          <w:sz w:val="28"/>
          <w:szCs w:val="28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>, производимую на территории Российской Федерации из подакцизного винограда, используются: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516BD7" w:rsidRPr="00D7596B">
        <w:rPr>
          <w:rFonts w:ascii="Times New Roman" w:hAnsi="Times New Roman" w:cs="Times New Roman"/>
          <w:sz w:val="28"/>
          <w:szCs w:val="28"/>
        </w:rPr>
        <w:t>акцизов на алкогольную продукцию с объемной долей этилового спирта свыше 9 процентов (за исключением вин, игристых вин</w:t>
      </w:r>
      <w:r w:rsidR="004654D7" w:rsidRPr="00D7596B">
        <w:rPr>
          <w:rFonts w:ascii="Times New Roman" w:hAnsi="Times New Roman" w:cs="Times New Roman"/>
          <w:sz w:val="28"/>
          <w:szCs w:val="28"/>
        </w:rPr>
        <w:t>,</w:t>
      </w:r>
      <w:r w:rsidR="00516BD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516BD7" w:rsidRPr="00D7596B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</w:t>
      </w:r>
      <w:r w:rsidR="00516BD7" w:rsidRPr="00D7596B">
        <w:rPr>
          <w:rFonts w:ascii="Times New Roman" w:hAnsi="Times New Roman" w:cs="Times New Roman"/>
          <w:sz w:val="28"/>
          <w:szCs w:val="28"/>
        </w:rPr>
        <w:t>), производимую на территории Российской Федерации из подакцизного винограда</w:t>
      </w:r>
      <w:r w:rsidR="00A4308E" w:rsidRPr="00D7596B">
        <w:rPr>
          <w:rFonts w:ascii="Times New Roman" w:hAnsi="Times New Roman" w:cs="Times New Roman"/>
          <w:sz w:val="28"/>
          <w:szCs w:val="28"/>
        </w:rPr>
        <w:t>,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="00A4308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ПВ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 w:cs="Times New Roman"/>
          <w:sz w:val="28"/>
          <w:szCs w:val="28"/>
        </w:rPr>
        <w:t>р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</w:t>
      </w:r>
      <w:r w:rsidR="00516BD7" w:rsidRPr="00D7596B">
        <w:rPr>
          <w:rFonts w:ascii="Times New Roman" w:hAnsi="Times New Roman" w:cs="Times New Roman"/>
          <w:sz w:val="28"/>
          <w:szCs w:val="28"/>
        </w:rPr>
        <w:t>акцизов на алкогольную продукцию с объемной долей этилового спирта свыше 9 процентов (за исключением вин, игристых вин</w:t>
      </w:r>
      <w:r w:rsidR="004654D7" w:rsidRPr="00D7596B">
        <w:rPr>
          <w:rFonts w:ascii="Times New Roman" w:hAnsi="Times New Roman" w:cs="Times New Roman"/>
          <w:sz w:val="28"/>
          <w:szCs w:val="28"/>
        </w:rPr>
        <w:t>,</w:t>
      </w:r>
      <w:r w:rsidR="00516BD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516BD7" w:rsidRPr="00D7596B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</w:t>
      </w:r>
      <w:r w:rsidR="00516BD7" w:rsidRPr="00D7596B">
        <w:rPr>
          <w:rFonts w:ascii="Times New Roman" w:hAnsi="Times New Roman" w:cs="Times New Roman"/>
          <w:sz w:val="28"/>
          <w:szCs w:val="28"/>
        </w:rPr>
        <w:t>), производимую на территории Российской Федерации из подакцизного винограда</w:t>
      </w:r>
      <w:r w:rsidRPr="00D7596B">
        <w:rPr>
          <w:rFonts w:ascii="Times New Roman" w:hAnsi="Times New Roman" w:cs="Times New Roman"/>
          <w:sz w:val="28"/>
          <w:szCs w:val="28"/>
        </w:rPr>
        <w:t>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 безводного спирта;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67CF4" w:rsidRPr="00D7596B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F67CF4" w:rsidRPr="00D7596B" w:rsidRDefault="004654D7" w:rsidP="00F67CF4">
      <w:pPr>
        <w:pStyle w:val="1"/>
        <w:tabs>
          <w:tab w:val="left" w:pos="0"/>
          <w:tab w:val="left" w:pos="1985"/>
          <w:tab w:val="left" w:pos="9922"/>
        </w:tabs>
        <w:spacing w:before="120" w:after="120" w:line="240" w:lineRule="auto"/>
        <w:ind w:right="-1" w:firstLine="851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23" w:name="_Toc116895256"/>
      <w:r w:rsidRPr="00D7596B">
        <w:rPr>
          <w:rFonts w:ascii="Times New Roman" w:eastAsiaTheme="minorHAnsi" w:hAnsi="Times New Roman" w:cs="Times New Roman"/>
          <w:b w:val="0"/>
          <w:bCs w:val="0"/>
          <w:color w:val="auto"/>
        </w:rPr>
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</w:t>
      </w:r>
      <w:r w:rsidR="00F67CF4" w:rsidRPr="00D7596B">
        <w:rPr>
          <w:rFonts w:ascii="Times New Roman" w:eastAsiaTheme="minorHAnsi" w:hAnsi="Times New Roman" w:cs="Times New Roman"/>
          <w:b w:val="0"/>
          <w:bCs w:val="0"/>
          <w:color w:val="auto"/>
        </w:rPr>
        <w:t>, зачисляются в консолидированный бюджет Тульской области по нормативам, установленным в соответствии со статьями БК РФ.</w:t>
      </w:r>
      <w:bookmarkEnd w:id="23"/>
    </w:p>
    <w:p w:rsidR="00101677" w:rsidRPr="00D7596B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18" w:right="1134" w:hanging="851"/>
        <w:jc w:val="center"/>
        <w:rPr>
          <w:rFonts w:ascii="Times New Roman" w:hAnsi="Times New Roman" w:cs="Times New Roman"/>
          <w:color w:val="auto"/>
        </w:rPr>
      </w:pPr>
      <w:bookmarkStart w:id="24" w:name="_Toc116895257"/>
      <w:r w:rsidRPr="00D7596B">
        <w:rPr>
          <w:rFonts w:ascii="Times New Roman" w:hAnsi="Times New Roman" w:cs="Times New Roman"/>
          <w:color w:val="auto"/>
        </w:rPr>
        <w:t xml:space="preserve">Акцизы на сидр, </w:t>
      </w:r>
      <w:proofErr w:type="spellStart"/>
      <w:r w:rsidRPr="00D7596B">
        <w:rPr>
          <w:rFonts w:ascii="Times New Roman" w:hAnsi="Times New Roman" w:cs="Times New Roman"/>
          <w:color w:val="auto"/>
        </w:rPr>
        <w:t>пуаре</w:t>
      </w:r>
      <w:proofErr w:type="spellEnd"/>
      <w:r w:rsidRPr="00D7596B">
        <w:rPr>
          <w:rFonts w:ascii="Times New Roman" w:hAnsi="Times New Roman" w:cs="Times New Roman"/>
          <w:color w:val="auto"/>
        </w:rPr>
        <w:t>, медовуху, производимые на территории Российской Федерации</w:t>
      </w:r>
      <w:bookmarkEnd w:id="24"/>
    </w:p>
    <w:p w:rsidR="00101677" w:rsidRPr="00D7596B" w:rsidRDefault="00101677" w:rsidP="00101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182 1 03 02120 01 0000 110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и медовуху используются:</w:t>
      </w:r>
    </w:p>
    <w:p w:rsidR="00101677" w:rsidRPr="00D7596B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D7596B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Поступления акцизов на сидр,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и медовуху определяется исходя из следующего алгоритма расчёта (формуле):</w:t>
      </w:r>
    </w:p>
    <w:p w:rsidR="00101677" w:rsidRPr="00D7596B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D7596B">
        <w:rPr>
          <w:rFonts w:ascii="Times New Roman" w:hAnsi="Times New Roman"/>
          <w:b/>
          <w:i/>
          <w:sz w:val="27"/>
          <w:szCs w:val="27"/>
        </w:rPr>
        <w:t>А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D7596B">
        <w:rPr>
          <w:rFonts w:ascii="Times New Roman" w:hAnsi="Times New Roman"/>
          <w:b/>
          <w:i/>
          <w:sz w:val="27"/>
          <w:szCs w:val="27"/>
        </w:rPr>
        <w:t>= ∑ (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D7596B">
        <w:rPr>
          <w:rFonts w:ascii="Times New Roman" w:hAnsi="Times New Roman"/>
          <w:b/>
          <w:i/>
          <w:sz w:val="27"/>
          <w:szCs w:val="27"/>
        </w:rPr>
        <w:t>* С)</w:t>
      </w:r>
      <w:proofErr w:type="gramStart"/>
      <w:r w:rsidR="00224B04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 w:rsidR="00224B04" w:rsidRPr="00D7596B">
        <w:rPr>
          <w:rFonts w:ascii="Times New Roman" w:hAnsi="Times New Roman" w:cs="Times New Roman"/>
          <w:b/>
          <w:i/>
          <w:sz w:val="28"/>
          <w:szCs w:val="28"/>
        </w:rPr>
        <w:t>/1000)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7"/>
          <w:szCs w:val="27"/>
        </w:rPr>
        <w:t>(+/-)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7596B">
        <w:rPr>
          <w:rFonts w:ascii="Times New Roman" w:hAnsi="Times New Roman"/>
          <w:b/>
          <w:i/>
          <w:sz w:val="27"/>
          <w:szCs w:val="27"/>
        </w:rPr>
        <w:t>,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где,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сидр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5-АЛ);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– ставка акциза, рублей за 1 литр;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.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Акцизы на сидр,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0142" w:rsidRPr="00D7596B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567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25" w:name="_Toc116895258"/>
      <w:proofErr w:type="gramStart"/>
      <w:r w:rsidRPr="00D7596B">
        <w:rPr>
          <w:rFonts w:ascii="Times New Roman" w:hAnsi="Times New Roman"/>
          <w:color w:val="000000" w:themeColor="text1"/>
        </w:rPr>
        <w:t xml:space="preserve">Акцизы </w:t>
      </w:r>
      <w:r w:rsidR="00FC74CA" w:rsidRPr="00D7596B">
        <w:rPr>
          <w:rFonts w:ascii="Times New Roman" w:hAnsi="Times New Roman"/>
          <w:color w:val="000000" w:themeColor="text1"/>
        </w:rPr>
        <w:t xml:space="preserve">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</w:t>
      </w:r>
      <w:proofErr w:type="spellStart"/>
      <w:r w:rsidR="00FC74CA" w:rsidRPr="00D7596B">
        <w:rPr>
          <w:rFonts w:ascii="Times New Roman" w:hAnsi="Times New Roman"/>
          <w:color w:val="000000" w:themeColor="text1"/>
        </w:rPr>
        <w:t>виноградсодержащих</w:t>
      </w:r>
      <w:proofErr w:type="spellEnd"/>
      <w:r w:rsidR="00FC74CA" w:rsidRPr="00D7596B">
        <w:rPr>
          <w:rFonts w:ascii="Times New Roman" w:hAnsi="Times New Roman"/>
          <w:color w:val="000000" w:themeColor="text1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="00FC74CA" w:rsidRPr="00D7596B">
        <w:rPr>
          <w:rFonts w:ascii="Times New Roman" w:hAnsi="Times New Roman"/>
          <w:color w:val="000000" w:themeColor="text1"/>
        </w:rPr>
        <w:t xml:space="preserve">, </w:t>
      </w:r>
      <w:proofErr w:type="gramStart"/>
      <w:r w:rsidR="00FC74CA" w:rsidRPr="00D7596B">
        <w:rPr>
          <w:rFonts w:ascii="Times New Roman" w:hAnsi="Times New Roman"/>
          <w:color w:val="000000" w:themeColor="text1"/>
        </w:rPr>
        <w:t>и (или) без добавления дистиллятов, и (или) без добавления крепленного (ликерного) вина), производимую на территории Российской Федерации</w:t>
      </w:r>
      <w:bookmarkEnd w:id="25"/>
      <w:r w:rsidRPr="00D7596B">
        <w:rPr>
          <w:rFonts w:ascii="Times New Roman" w:hAnsi="Times New Roman"/>
          <w:color w:val="000000" w:themeColor="text1"/>
        </w:rPr>
        <w:br/>
      </w:r>
      <w:proofErr w:type="gramEnd"/>
    </w:p>
    <w:p w:rsidR="00101677" w:rsidRPr="00D7596B" w:rsidRDefault="00101677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D7596B">
        <w:rPr>
          <w:rFonts w:ascii="Times New Roman" w:hAnsi="Times New Roman"/>
          <w:b/>
          <w:sz w:val="28"/>
          <w:szCs w:val="28"/>
        </w:rPr>
        <w:t>182 1 03 02130 01 0000 110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Для расчёта поступлений акцизов </w:t>
      </w:r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</w:t>
      </w:r>
      <w:proofErr w:type="spellStart"/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>виноградсодержащих</w:t>
      </w:r>
      <w:proofErr w:type="spellEnd"/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</w:t>
      </w:r>
      <w:proofErr w:type="gramEnd"/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>иного плодового сусла, и (или) без добавления дистиллятов, и (или) без добавления крепленного (ликерного) вина), производимую на территории Российской Федерации</w:t>
      </w:r>
      <w:r w:rsidRPr="00D7596B">
        <w:rPr>
          <w:rFonts w:ascii="Times New Roman" w:hAnsi="Times New Roman"/>
          <w:sz w:val="28"/>
          <w:szCs w:val="28"/>
        </w:rPr>
        <w:t xml:space="preserve"> используются:</w:t>
      </w:r>
      <w:proofErr w:type="gramEnd"/>
    </w:p>
    <w:p w:rsidR="00101677" w:rsidRPr="00D7596B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динамика налоговой базы по акцизу согласно данным отчета по форме № 5-АЛ «Отчёт о налоговой базе и структуре начислений по акцизам на спирт, </w:t>
      </w:r>
      <w:r w:rsidRPr="00D7596B">
        <w:rPr>
          <w:rFonts w:ascii="Times New Roman" w:hAnsi="Times New Roman"/>
          <w:sz w:val="28"/>
          <w:szCs w:val="28"/>
        </w:rPr>
        <w:lastRenderedPageBreak/>
        <w:t>алкогольную и спиртосодержащую продукцию», сложившаяся за предыдущие периоды;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D7596B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Pr="00D7596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D7596B">
        <w:rPr>
          <w:rFonts w:ascii="Times New Roman" w:hAnsi="Times New Roman"/>
          <w:sz w:val="28"/>
          <w:szCs w:val="28"/>
        </w:rPr>
        <w:t>».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FC74CA" w:rsidRPr="00D7596B">
        <w:rPr>
          <w:rFonts w:ascii="Times New Roman" w:hAnsi="Times New Roman"/>
          <w:sz w:val="28"/>
          <w:szCs w:val="28"/>
        </w:rPr>
        <w:t xml:space="preserve">акцизов </w:t>
      </w:r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</w:t>
      </w:r>
      <w:proofErr w:type="spellStart"/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>виноградсодержащих</w:t>
      </w:r>
      <w:proofErr w:type="spellEnd"/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C74CA" w:rsidRPr="00D7596B">
        <w:rPr>
          <w:rFonts w:ascii="Times New Roman" w:hAnsi="Times New Roman"/>
          <w:color w:val="000000" w:themeColor="text1"/>
          <w:sz w:val="28"/>
          <w:szCs w:val="28"/>
        </w:rPr>
        <w:t>плодового сусла, и (или) без добавления дистиллятов, и (или) без добавления крепленного (ликерного) вина), производимую на территории Российской Федерации</w:t>
      </w:r>
      <w:r w:rsidRPr="00D7596B">
        <w:rPr>
          <w:rFonts w:ascii="Times New Roman" w:hAnsi="Times New Roman"/>
          <w:sz w:val="28"/>
          <w:szCs w:val="28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</w:t>
      </w:r>
      <w:r w:rsidRPr="00D7596B">
        <w:rPr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</w:rPr>
        <w:t>определяющих поступления акцизов (уровень собираемости и др.).</w:t>
      </w:r>
      <w:proofErr w:type="gramEnd"/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Прогнозный объем поступлений акцизов на алкогольную продукцию с объемной долей этилового спирта до 9% (</w:t>
      </w: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D7596B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D7596B" w:rsidRDefault="00101677" w:rsidP="0010167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%(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b/>
          <w:i/>
          <w:sz w:val="28"/>
          <w:szCs w:val="28"/>
        </w:rPr>
        <w:t>=((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* С)</w:t>
      </w:r>
      <w:r w:rsidR="00224B04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/1000)</w:t>
      </w:r>
      <w:r w:rsidRPr="00D7596B">
        <w:rPr>
          <w:rFonts w:ascii="Times New Roman" w:hAnsi="Times New Roman"/>
          <w:b/>
          <w:i/>
          <w:sz w:val="28"/>
          <w:szCs w:val="28"/>
        </w:rPr>
        <w:t>*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b/>
          <w:i/>
          <w:sz w:val="28"/>
          <w:szCs w:val="28"/>
        </w:rPr>
        <w:t>з,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где,</w:t>
      </w:r>
    </w:p>
    <w:p w:rsidR="006E514F" w:rsidRPr="00D7596B" w:rsidRDefault="006E514F" w:rsidP="006E51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D7596B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налогооблагаемый объем реализации алкогольной продукции с объемной долей этилового спирта до 9% включительно, </w:t>
      </w:r>
      <w:r w:rsidRPr="00D7596B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</w:t>
      </w:r>
      <w:r w:rsidRPr="00D7596B">
        <w:rPr>
          <w:rFonts w:ascii="Times New Roman" w:hAnsi="Times New Roman"/>
          <w:sz w:val="28"/>
          <w:szCs w:val="28"/>
        </w:rPr>
        <w:t>, литры безводного этилового спирта;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101677" w:rsidRPr="00D7596B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спирта: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D7596B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V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АЛдо9% (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+1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)=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АП1(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+1)*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101677" w:rsidRPr="00D7596B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  <w:vertAlign w:val="subscript"/>
        </w:rPr>
        <w:t>АП1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D7596B">
        <w:rPr>
          <w:rFonts w:ascii="Times New Roman" w:hAnsi="Times New Roman"/>
          <w:sz w:val="28"/>
          <w:szCs w:val="28"/>
        </w:rPr>
        <w:t>налогооблагаемый объем алкогольной продукции с объемной долей этилового спирта до 9%,</w:t>
      </w:r>
      <w:r w:rsidR="00D5584A" w:rsidRPr="00D7596B">
        <w:rPr>
          <w:rFonts w:ascii="Times New Roman" w:hAnsi="Times New Roman"/>
          <w:sz w:val="28"/>
          <w:szCs w:val="28"/>
        </w:rPr>
        <w:t xml:space="preserve"> литры безводного этилового спирта</w:t>
      </w:r>
      <w:r w:rsidRPr="00D7596B">
        <w:rPr>
          <w:rFonts w:ascii="Times New Roman" w:hAnsi="Times New Roman"/>
          <w:sz w:val="28"/>
          <w:szCs w:val="28"/>
        </w:rPr>
        <w:t>;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K</w:t>
      </w:r>
      <w:r w:rsidRPr="00D7596B">
        <w:rPr>
          <w:rFonts w:ascii="Times New Roman" w:hAnsi="Times New Roman"/>
          <w:sz w:val="28"/>
          <w:szCs w:val="28"/>
          <w:vertAlign w:val="subscript"/>
        </w:rPr>
        <w:t>АЛдо9%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D7596B">
        <w:rPr>
          <w:rFonts w:ascii="Times New Roman" w:hAnsi="Times New Roman"/>
          <w:sz w:val="28"/>
          <w:szCs w:val="28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D7596B">
        <w:rPr>
          <w:rFonts w:ascii="Times New Roman" w:hAnsi="Times New Roman"/>
          <w:sz w:val="28"/>
          <w:szCs w:val="28"/>
        </w:rPr>
        <w:t>Росалкогольрегулирования</w:t>
      </w:r>
      <w:proofErr w:type="spellEnd"/>
      <w:r w:rsidRPr="00D7596B">
        <w:rPr>
          <w:rFonts w:ascii="Times New Roman" w:hAnsi="Times New Roman"/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101677" w:rsidRPr="00D7596B" w:rsidRDefault="00900CD4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Акцизы </w:t>
      </w:r>
      <w:r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</w:t>
      </w:r>
      <w:proofErr w:type="spellStart"/>
      <w:r w:rsidRPr="00D7596B">
        <w:rPr>
          <w:rFonts w:ascii="Times New Roman" w:hAnsi="Times New Roman"/>
          <w:color w:val="000000" w:themeColor="text1"/>
          <w:sz w:val="28"/>
          <w:szCs w:val="28"/>
        </w:rPr>
        <w:t>виноградсодержащих</w:t>
      </w:r>
      <w:proofErr w:type="spellEnd"/>
      <w:r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Pr="00D7596B">
        <w:rPr>
          <w:rFonts w:ascii="Times New Roman" w:hAnsi="Times New Roman"/>
          <w:color w:val="000000" w:themeColor="text1"/>
          <w:sz w:val="28"/>
          <w:szCs w:val="28"/>
        </w:rPr>
        <w:t>, и (или) без добавления дистиллятов, и (или) без добавления крепленного (ликерного) вина), производимую на территории Российской Федерации</w:t>
      </w:r>
      <w:r w:rsidR="00101677" w:rsidRPr="00D7596B">
        <w:rPr>
          <w:rFonts w:ascii="Times New Roman" w:hAnsi="Times New Roman"/>
          <w:sz w:val="28"/>
          <w:szCs w:val="28"/>
        </w:rPr>
        <w:t>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D7596B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D7596B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  <w:tab w:val="left" w:pos="9356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bookmarkStart w:id="26" w:name="_Toc116895259"/>
      <w:r w:rsidRPr="00D7596B">
        <w:rPr>
          <w:rFonts w:ascii="Times New Roman" w:hAnsi="Times New Roman"/>
          <w:color w:val="000000" w:themeColor="text1"/>
        </w:rPr>
        <w:t>Акцизы на вина с защищенным географическим указанием, с защищенным наименованием места происхождения, за исключением игристых вин</w:t>
      </w:r>
      <w:r w:rsidR="00900CD4" w:rsidRPr="00D7596B">
        <w:rPr>
          <w:rFonts w:ascii="Times New Roman" w:hAnsi="Times New Roman"/>
          <w:color w:val="000000" w:themeColor="text1"/>
        </w:rPr>
        <w:t>, включая российское шампанское</w:t>
      </w:r>
      <w:r w:rsidRPr="00D7596B">
        <w:rPr>
          <w:rFonts w:ascii="Times New Roman" w:hAnsi="Times New Roman"/>
          <w:color w:val="000000" w:themeColor="text1"/>
        </w:rPr>
        <w:t xml:space="preserve">, производимые на территории Российской Федерации </w:t>
      </w:r>
      <w:r w:rsidR="00580B48" w:rsidRPr="00D7596B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26"/>
    </w:p>
    <w:p w:rsidR="00715C22" w:rsidRPr="00D7596B" w:rsidRDefault="00715C22" w:rsidP="003F5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182 1 03 02340 01 0000 110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Для расчёта поступлений акцизов </w:t>
      </w:r>
      <w:r w:rsidR="00900CD4" w:rsidRPr="00D7596B">
        <w:rPr>
          <w:rFonts w:ascii="Times New Roman" w:hAnsi="Times New Roman"/>
          <w:color w:val="000000" w:themeColor="text1"/>
          <w:sz w:val="28"/>
          <w:szCs w:val="28"/>
        </w:rPr>
        <w:t>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</w:r>
      <w:r w:rsidRPr="00D7596B">
        <w:rPr>
          <w:rFonts w:ascii="Times New Roman" w:hAnsi="Times New Roman"/>
          <w:sz w:val="28"/>
          <w:szCs w:val="28"/>
        </w:rPr>
        <w:t>, используются: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="00B74729" w:rsidRPr="00D7596B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D7596B">
        <w:rPr>
          <w:rFonts w:ascii="Times New Roman" w:hAnsi="Times New Roman"/>
          <w:sz w:val="28"/>
          <w:szCs w:val="28"/>
        </w:rPr>
        <w:t>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Pr="00D7596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D7596B">
        <w:rPr>
          <w:rFonts w:ascii="Times New Roman" w:hAnsi="Times New Roman"/>
          <w:sz w:val="28"/>
          <w:szCs w:val="28"/>
        </w:rPr>
        <w:t>».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900CD4" w:rsidRPr="00D7596B">
        <w:rPr>
          <w:rFonts w:ascii="Times New Roman" w:hAnsi="Times New Roman"/>
          <w:sz w:val="28"/>
          <w:szCs w:val="28"/>
        </w:rPr>
        <w:t xml:space="preserve">акцизов </w:t>
      </w:r>
      <w:r w:rsidR="00900CD4" w:rsidRPr="00D7596B">
        <w:rPr>
          <w:rFonts w:ascii="Times New Roman" w:hAnsi="Times New Roman"/>
          <w:color w:val="000000" w:themeColor="text1"/>
          <w:sz w:val="28"/>
          <w:szCs w:val="28"/>
        </w:rPr>
        <w:t xml:space="preserve">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 </w:t>
      </w:r>
      <w:r w:rsidRPr="00D7596B">
        <w:rPr>
          <w:rFonts w:ascii="Times New Roman" w:hAnsi="Times New Roman"/>
          <w:sz w:val="28"/>
          <w:szCs w:val="28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Прогнозный объем поступлений</w:t>
      </w:r>
      <w:r w:rsidR="00900CD4" w:rsidRPr="00D7596B">
        <w:rPr>
          <w:rFonts w:ascii="Times New Roman" w:hAnsi="Times New Roman"/>
          <w:sz w:val="28"/>
          <w:szCs w:val="28"/>
        </w:rPr>
        <w:t xml:space="preserve"> акцизов </w:t>
      </w:r>
      <w:r w:rsidR="00900CD4" w:rsidRPr="00D7596B">
        <w:rPr>
          <w:rFonts w:ascii="Times New Roman" w:hAnsi="Times New Roman"/>
          <w:color w:val="000000" w:themeColor="text1"/>
          <w:sz w:val="28"/>
          <w:szCs w:val="28"/>
        </w:rPr>
        <w:t>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</w:r>
      <w:r w:rsidRPr="00D7596B">
        <w:rPr>
          <w:rFonts w:ascii="Times New Roman" w:hAnsi="Times New Roman"/>
          <w:sz w:val="28"/>
          <w:szCs w:val="28"/>
        </w:rPr>
        <w:t>, (</w:t>
      </w: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D7596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D7596B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=((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F73AD9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/1000)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D7596B">
        <w:rPr>
          <w:rFonts w:ascii="Times New Roman" w:hAnsi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где,</w:t>
      </w:r>
    </w:p>
    <w:p w:rsidR="00224B04" w:rsidRPr="00D7596B" w:rsidRDefault="00224B04" w:rsidP="00224B0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объем реализации вина, </w:t>
      </w:r>
      <w:r w:rsidR="000D67ED" w:rsidRPr="00D7596B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D7596B">
        <w:rPr>
          <w:rFonts w:ascii="Times New Roman" w:hAnsi="Times New Roman"/>
          <w:sz w:val="28"/>
          <w:szCs w:val="28"/>
        </w:rPr>
        <w:t>л.;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ставка, рублей за 1 литр;</w:t>
      </w:r>
    </w:p>
    <w:p w:rsidR="003C1DBB" w:rsidRPr="00D7596B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D7596B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D7596B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D7596B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715C22" w:rsidRPr="00D7596B" w:rsidRDefault="00900CD4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Акцизы </w:t>
      </w:r>
      <w:r w:rsidRPr="00D7596B">
        <w:rPr>
          <w:rFonts w:ascii="Times New Roman" w:hAnsi="Times New Roman"/>
          <w:color w:val="000000" w:themeColor="text1"/>
          <w:sz w:val="28"/>
          <w:szCs w:val="28"/>
        </w:rPr>
        <w:t>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</w:r>
      <w:r w:rsidR="00715C22" w:rsidRPr="00D7596B">
        <w:rPr>
          <w:rFonts w:ascii="Times New Roman" w:hAnsi="Times New Roman"/>
          <w:sz w:val="28"/>
          <w:szCs w:val="28"/>
        </w:rPr>
        <w:t>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D7596B" w:rsidRDefault="003D77C8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r w:rsidRPr="00D7596B">
        <w:rPr>
          <w:rFonts w:ascii="Times New Roman" w:hAnsi="Times New Roman"/>
          <w:color w:val="000000" w:themeColor="text1"/>
        </w:rPr>
        <w:t xml:space="preserve"> </w:t>
      </w:r>
      <w:bookmarkStart w:id="27" w:name="_Toc116895260"/>
      <w:r w:rsidR="00715C22" w:rsidRPr="00D7596B">
        <w:rPr>
          <w:rFonts w:ascii="Times New Roman" w:hAnsi="Times New Roman"/>
          <w:color w:val="000000" w:themeColor="text1"/>
        </w:rPr>
        <w:t>Акцизы на игристые вина</w:t>
      </w:r>
      <w:r w:rsidR="00900CD4" w:rsidRPr="00D7596B">
        <w:rPr>
          <w:rFonts w:ascii="Times New Roman" w:hAnsi="Times New Roman"/>
          <w:color w:val="000000" w:themeColor="text1"/>
        </w:rPr>
        <w:t xml:space="preserve">, включая российское </w:t>
      </w:r>
      <w:r w:rsidR="00715C22" w:rsidRPr="00D7596B">
        <w:rPr>
          <w:rFonts w:ascii="Times New Roman" w:hAnsi="Times New Roman"/>
          <w:color w:val="000000" w:themeColor="text1"/>
        </w:rPr>
        <w:t>шампанск</w:t>
      </w:r>
      <w:r w:rsidR="00900CD4" w:rsidRPr="00D7596B">
        <w:rPr>
          <w:rFonts w:ascii="Times New Roman" w:hAnsi="Times New Roman"/>
          <w:color w:val="000000" w:themeColor="text1"/>
        </w:rPr>
        <w:t>о</w:t>
      </w:r>
      <w:r w:rsidR="00715C22" w:rsidRPr="00D7596B">
        <w:rPr>
          <w:rFonts w:ascii="Times New Roman" w:hAnsi="Times New Roman"/>
          <w:color w:val="000000" w:themeColor="text1"/>
        </w:rPr>
        <w:t>е</w:t>
      </w:r>
      <w:r w:rsidR="00900CD4" w:rsidRPr="00D7596B">
        <w:rPr>
          <w:rFonts w:ascii="Times New Roman" w:hAnsi="Times New Roman"/>
          <w:color w:val="000000" w:themeColor="text1"/>
        </w:rPr>
        <w:t>,</w:t>
      </w:r>
      <w:r w:rsidR="00715C22" w:rsidRPr="00D7596B">
        <w:rPr>
          <w:rFonts w:ascii="Times New Roman" w:hAnsi="Times New Roman"/>
          <w:color w:val="000000" w:themeColor="text1"/>
        </w:rPr>
        <w:t xml:space="preserve">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  <w:r w:rsidR="00347668" w:rsidRPr="00D7596B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27"/>
    </w:p>
    <w:p w:rsidR="00715C22" w:rsidRPr="00D7596B" w:rsidRDefault="00715C22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182 1 03 02350 01 0000 110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Для расчёта поступлений акцизов на игристые вина</w:t>
      </w:r>
      <w:r w:rsidR="00900CD4" w:rsidRPr="00D7596B">
        <w:rPr>
          <w:rFonts w:ascii="Times New Roman" w:hAnsi="Times New Roman"/>
          <w:sz w:val="28"/>
          <w:szCs w:val="28"/>
        </w:rPr>
        <w:t xml:space="preserve">, </w:t>
      </w:r>
      <w:r w:rsidR="00900CD4" w:rsidRPr="00D7596B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шампанское,</w:t>
      </w:r>
      <w:r w:rsidRPr="00D7596B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происхождения, используются: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="00B74729" w:rsidRPr="00D7596B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D7596B">
        <w:rPr>
          <w:rFonts w:ascii="Times New Roman" w:hAnsi="Times New Roman"/>
          <w:sz w:val="28"/>
          <w:szCs w:val="28"/>
        </w:rPr>
        <w:t>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D7596B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</w:t>
      </w:r>
      <w:r w:rsidRPr="00D7596B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D7596B">
        <w:rPr>
          <w:rFonts w:ascii="Times New Roman" w:hAnsi="Times New Roman"/>
          <w:sz w:val="28"/>
          <w:szCs w:val="28"/>
        </w:rPr>
        <w:t>».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900CD4" w:rsidRPr="00D7596B">
        <w:rPr>
          <w:rFonts w:ascii="Times New Roman" w:hAnsi="Times New Roman"/>
          <w:sz w:val="28"/>
          <w:szCs w:val="28"/>
        </w:rPr>
        <w:t xml:space="preserve">акцизов на игристые вина, </w:t>
      </w:r>
      <w:r w:rsidR="00900CD4" w:rsidRPr="00D7596B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шампанское,</w:t>
      </w:r>
      <w:r w:rsidR="00900CD4" w:rsidRPr="00D7596B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</w:t>
      </w:r>
      <w:r w:rsidRPr="00D7596B">
        <w:rPr>
          <w:rFonts w:ascii="Times New Roman" w:hAnsi="Times New Roman"/>
          <w:sz w:val="28"/>
          <w:szCs w:val="28"/>
        </w:rPr>
        <w:t>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="00900CD4" w:rsidRPr="00D7596B">
        <w:rPr>
          <w:rFonts w:ascii="Times New Roman" w:hAnsi="Times New Roman"/>
          <w:sz w:val="28"/>
          <w:szCs w:val="28"/>
        </w:rPr>
        <w:t xml:space="preserve">акцизов на игристые вина, </w:t>
      </w:r>
      <w:r w:rsidR="00900CD4" w:rsidRPr="00D7596B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шампанское,</w:t>
      </w:r>
      <w:r w:rsidR="00900CD4" w:rsidRPr="00D7596B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</w:t>
      </w:r>
      <w:r w:rsidRPr="00D7596B">
        <w:rPr>
          <w:rFonts w:ascii="Times New Roman" w:hAnsi="Times New Roman"/>
          <w:sz w:val="28"/>
          <w:szCs w:val="28"/>
        </w:rPr>
        <w:t>, (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D7596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D7596B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А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8958CD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/1000)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D7596B">
        <w:rPr>
          <w:rFonts w:ascii="Times New Roman" w:hAnsi="Times New Roman"/>
          <w:b/>
          <w:i/>
          <w:sz w:val="28"/>
          <w:szCs w:val="28"/>
        </w:rPr>
        <w:t>з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D7596B" w:rsidRDefault="00715C22" w:rsidP="00715C22">
      <w:pPr>
        <w:spacing w:before="120" w:after="120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</w:t>
      </w:r>
      <w:r w:rsidRPr="00D7596B">
        <w:rPr>
          <w:rFonts w:ascii="Times New Roman" w:hAnsi="Times New Roman"/>
          <w:sz w:val="28"/>
          <w:szCs w:val="28"/>
        </w:rPr>
        <w:t>где,</w:t>
      </w:r>
    </w:p>
    <w:p w:rsidR="008958CD" w:rsidRPr="00D7596B" w:rsidRDefault="008958CD" w:rsidP="008958C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>р</w:t>
      </w:r>
      <w:r w:rsidRPr="00D7596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sz w:val="28"/>
          <w:szCs w:val="28"/>
        </w:rPr>
        <w:t xml:space="preserve"> – прогнозируемый объем игристых вин, </w:t>
      </w:r>
      <w:r w:rsidR="00B74729" w:rsidRPr="00D7596B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B74729"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</w:rPr>
        <w:t>л.;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DB6C11" w:rsidRPr="00D7596B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DB6C11" w:rsidRPr="00D7596B" w:rsidRDefault="00DB6C11" w:rsidP="00DB6C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DB6C11" w:rsidRPr="00D7596B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D7596B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715C22" w:rsidRPr="00D7596B" w:rsidRDefault="00900CD4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Акцизы на игристые вина, </w:t>
      </w:r>
      <w:r w:rsidRPr="00D7596B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шампанское,</w:t>
      </w:r>
      <w:r w:rsidRPr="00D7596B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</w:t>
      </w:r>
      <w:r w:rsidR="00715C22" w:rsidRPr="00D7596B">
        <w:rPr>
          <w:rFonts w:ascii="Times New Roman" w:hAnsi="Times New Roman"/>
          <w:sz w:val="28"/>
          <w:szCs w:val="28"/>
        </w:rPr>
        <w:t>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D7596B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69DF" w:rsidRPr="00D7596B" w:rsidRDefault="008B69DF" w:rsidP="00113F0A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40" w:firstLine="567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28" w:name="_Toc89426774"/>
      <w:r w:rsidRPr="00D7596B">
        <w:rPr>
          <w:rFonts w:ascii="Times New Roman" w:eastAsia="Times New Roman" w:hAnsi="Times New Roman" w:cs="Times New Roman"/>
          <w:b w:val="0"/>
          <w:bCs w:val="0"/>
          <w:i/>
          <w:sz w:val="27"/>
          <w:szCs w:val="27"/>
        </w:rPr>
        <w:t xml:space="preserve"> </w:t>
      </w:r>
      <w:bookmarkStart w:id="29" w:name="_Toc116895261"/>
      <w:r w:rsidRPr="00D7596B">
        <w:rPr>
          <w:rFonts w:ascii="Times New Roman" w:eastAsia="Times New Roman" w:hAnsi="Times New Roman" w:cs="Times New Roman"/>
          <w:bCs w:val="0"/>
          <w:color w:val="auto"/>
        </w:rPr>
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</w:r>
      <w:r w:rsidRPr="00D7596B">
        <w:rPr>
          <w:rFonts w:ascii="Times New Roman" w:eastAsia="Times New Roman" w:hAnsi="Times New Roman" w:cs="Times New Roman"/>
          <w:bCs w:val="0"/>
          <w:color w:val="auto"/>
        </w:rPr>
        <w:br/>
        <w:t>(является подакцизным товаром с 01.01.2022)</w:t>
      </w:r>
      <w:bookmarkEnd w:id="28"/>
      <w:bookmarkEnd w:id="29"/>
    </w:p>
    <w:p w:rsidR="00635C6F" w:rsidRPr="00D7596B" w:rsidRDefault="00635C6F" w:rsidP="00635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182 1 03 02440 01 0000 110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Для расчёта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используются: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Российской Федерации (объем жидкой стали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80%), использованной для получения продуктов (полупродуктов) металлургического производства путем литья), разрабатываемые Минэкономразвития Российской Федерации;</w:t>
      </w:r>
      <w:proofErr w:type="gramEnd"/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Расчёт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определяющих поступления акцизов.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Поступления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(А</w:t>
      </w:r>
      <w:r w:rsidRPr="00D7596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) определяется исходя из следующего алгоритма расчёта (формуле):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9DF" w:rsidRPr="00D7596B" w:rsidRDefault="008B69DF" w:rsidP="008B69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D7596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= </w:t>
      </w:r>
      <w:proofErr w:type="gramStart"/>
      <w:r w:rsidR="00587971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∑ (V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*</w:t>
      </w:r>
      <w:r w:rsidR="00587971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)× </w:t>
      </w:r>
      <w:r w:rsidR="00587971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(+/-) P (+/-) F </w:t>
      </w:r>
      <w:r w:rsidR="00587971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*N3,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D7596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объем стали жидкой,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 показателями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8B69DF" w:rsidRPr="00D7596B" w:rsidRDefault="00587971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B69DF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ставка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рублей за 1 тонну, определяемая в соответствии с пунктом 13 статьи 193 НК РФ;</w:t>
      </w:r>
    </w:p>
    <w:p w:rsidR="008B69DF" w:rsidRPr="00D7596B" w:rsidRDefault="00587971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8B69DF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8B69DF"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8B69DF"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P – переходящие платежи, тыс. рублей;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очередной финансовый год и плановый период исходя из ретроспективных данных, тыс. рублей; </w:t>
      </w:r>
    </w:p>
    <w:p w:rsidR="008B69DF" w:rsidRPr="00D7596B" w:rsidRDefault="008B69DF" w:rsidP="008B69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9DF" w:rsidRPr="00D7596B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Акциз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C230E5" w:rsidRPr="00D7596B" w:rsidRDefault="00C230E5" w:rsidP="00113F0A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40" w:firstLine="567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30" w:name="_Toc89426775"/>
      <w:bookmarkStart w:id="31" w:name="_Toc116895262"/>
      <w:r w:rsidRPr="00D7596B">
        <w:rPr>
          <w:rFonts w:ascii="Times New Roman" w:eastAsia="Times New Roman" w:hAnsi="Times New Roman" w:cs="Times New Roman"/>
          <w:bCs w:val="0"/>
          <w:color w:val="auto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</w:r>
      <w:r w:rsidRPr="00D7596B">
        <w:rPr>
          <w:rFonts w:ascii="Times New Roman" w:eastAsia="Times New Roman" w:hAnsi="Times New Roman" w:cs="Times New Roman"/>
          <w:bCs w:val="0"/>
          <w:color w:val="auto"/>
        </w:rPr>
        <w:br/>
        <w:t>(является подакцизным товаром с 01.01.2022)</w:t>
      </w:r>
      <w:bookmarkEnd w:id="30"/>
      <w:bookmarkEnd w:id="31"/>
    </w:p>
    <w:p w:rsidR="00635C6F" w:rsidRPr="00D7596B" w:rsidRDefault="00635C6F" w:rsidP="00635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182 1 03 0245 001 0000 110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Для расчёта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используются: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Российской Федерации (объем жидкой стали,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литья) разрабатываемые Минэкономразвития Российской Федерации;</w:t>
      </w:r>
      <w:proofErr w:type="gramEnd"/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страховых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взносов и иных обязательных платежей в бюджетную систему Российской Федерации»;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 показателей, определяющих поступления акцизов.</w:t>
      </w:r>
      <w:proofErr w:type="gramEnd"/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Поступления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(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596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СЖм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>) определяется исходя из следующего алгоритма расчёта (формуле):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0E5" w:rsidRPr="00D7596B" w:rsidRDefault="00C230E5" w:rsidP="00C230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D7596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= </w:t>
      </w:r>
      <w:proofErr w:type="gramStart"/>
      <w:r w:rsidR="00587971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∑ (V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сжм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*</w:t>
      </w:r>
      <w:r w:rsidR="00587971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)× </w:t>
      </w:r>
      <w:r w:rsidR="00587971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(+/-) P (+/-) F</w:t>
      </w:r>
      <w:r w:rsidR="00587971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*N3,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D7596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СЖм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объем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 показателями макроэкономического развития, и (или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C230E5" w:rsidRPr="00D7596B" w:rsidRDefault="00587971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C230E5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ставка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рублей за 1 тонну, определяемая в соответствии с пунктом 14 статьи 193 НК РФ;</w:t>
      </w:r>
    </w:p>
    <w:p w:rsidR="00C230E5" w:rsidRPr="00D7596B" w:rsidRDefault="00587971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C230E5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C230E5"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C230E5"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P – переходящие платежи, тыс. рублей;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очередной финансовый год и плановый период исходя из ретроспективных данных, тыс. рублей; </w:t>
      </w:r>
    </w:p>
    <w:p w:rsidR="00C230E5" w:rsidRPr="00D7596B" w:rsidRDefault="00C230E5" w:rsidP="00C230E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0E5" w:rsidRPr="00D7596B" w:rsidRDefault="00C230E5" w:rsidP="00C230E5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6A5814" w:rsidRPr="00D7596B" w:rsidRDefault="006A5814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DE2" w:rsidRPr="00D7596B" w:rsidRDefault="00F14DE2" w:rsidP="00F14DE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D7596B">
        <w:rPr>
          <w:rFonts w:ascii="Times New Roman" w:hAnsi="Times New Roman" w:cs="Times New Roman"/>
          <w:color w:val="000000" w:themeColor="text1"/>
        </w:rPr>
        <w:t xml:space="preserve"> </w:t>
      </w:r>
      <w:bookmarkStart w:id="32" w:name="_Toc116895263"/>
      <w:r w:rsidRPr="00D7596B">
        <w:rPr>
          <w:rFonts w:ascii="Times New Roman" w:hAnsi="Times New Roman" w:cs="Times New Roman"/>
          <w:color w:val="000000" w:themeColor="text1"/>
        </w:rPr>
        <w:t>Налоги на совокупный доход</w:t>
      </w:r>
      <w:bookmarkEnd w:id="32"/>
      <w:r w:rsidRPr="00D7596B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совокупный доход, осуществляется в соответствии с действующим законодательством Российской Федерации о налогах и сборах.</w:t>
      </w:r>
    </w:p>
    <w:p w:rsidR="00A85CDF" w:rsidRPr="00D7596B" w:rsidRDefault="00A85CDF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D7596B" w:rsidRDefault="00F14DE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0" w:line="240" w:lineRule="auto"/>
        <w:ind w:left="1418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33" w:name="_Toc116895264"/>
      <w:r w:rsidRPr="00D7596B">
        <w:rPr>
          <w:rFonts w:ascii="Times New Roman" w:hAnsi="Times New Roman" w:cs="Times New Roman"/>
          <w:color w:val="000000" w:themeColor="text1"/>
        </w:rPr>
        <w:t>Налог, взимаемый в связи с применением упрощенной системы налогообложения</w:t>
      </w:r>
      <w:bookmarkEnd w:id="33"/>
    </w:p>
    <w:p w:rsidR="00F14DE2" w:rsidRPr="00D7596B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182 1 05 01000 00 0000 110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поступлений налога, уплачиваемого в связи с применением упрощенной системы налогообложения, используются: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№5-УСН «Отчет о налоговой базе и структуре начислений по налогу, уплачиваемому в связи с применением упрощенной системы  налогообложения» (далее  – отчет №5-УСН), сложившаяся за предыдущие периоды;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26.2 «Упрощенная система налогообложения» НК РФ и нормативно-правовыми актами органов исполнительной власти Тульской области. 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налога, уплачиваемого в связи с применением упрощенной системы налогообложения, осуществляется по методу прямого расчета, основанного на непосредственном использовании прогнозных </w:t>
      </w:r>
      <w:r w:rsidRPr="00D7596B">
        <w:rPr>
          <w:rFonts w:ascii="Times New Roman" w:hAnsi="Times New Roman" w:cs="Times New Roman"/>
          <w:sz w:val="28"/>
          <w:szCs w:val="28"/>
        </w:rPr>
        <w:lastRenderedPageBreak/>
        <w:t>значений показателей, уровней ставок, уровня собираемости и других показателей.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налога, уплачиваемого в связи с применением упрощенной системы налогообложения, рассчитывается по формуле: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УСН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всего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УСН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+ УСН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 - УСН, уплачиваемый при использовании в качестве объекта налогообложения «доходы» в прогнозном году, тыс. рублей;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- УСН, уплачиваемый при использовании в качестве объекта налогообложения «доходы, уменьшенные на величину расходов» (в том числе минимальный налог) в прогнозном году, тыс. рублей.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доходы, рассчитывается по следующей формуле: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i/>
          <w:sz w:val="28"/>
          <w:szCs w:val="28"/>
        </w:rPr>
        <w:t>УСН</w:t>
      </w:r>
      <w:proofErr w:type="gramStart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Pr="00D7596B">
        <w:rPr>
          <w:rFonts w:ascii="Times New Roman" w:hAnsi="Times New Roman" w:cs="Times New Roman"/>
          <w:i/>
          <w:sz w:val="28"/>
          <w:szCs w:val="28"/>
        </w:rPr>
        <w:t>=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i/>
          <w:sz w:val="28"/>
          <w:szCs w:val="28"/>
        </w:rPr>
        <w:t>((НБ (Д)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К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С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</w:rPr>
        <w:t xml:space="preserve">) - </w:t>
      </w:r>
      <w:r w:rsidRPr="00D7596B">
        <w:rPr>
          <w:rFonts w:ascii="Times New Roman" w:hAnsi="Times New Roman"/>
          <w:i/>
          <w:sz w:val="27"/>
          <w:szCs w:val="27"/>
        </w:rPr>
        <w:t xml:space="preserve">С </w:t>
      </w:r>
      <w:r w:rsidRPr="00D7596B">
        <w:rPr>
          <w:rFonts w:ascii="Times New Roman" w:hAnsi="Times New Roman"/>
          <w:i/>
          <w:sz w:val="27"/>
          <w:szCs w:val="27"/>
          <w:vertAlign w:val="subscript"/>
        </w:rPr>
        <w:t xml:space="preserve">стр. </w:t>
      </w:r>
      <w:proofErr w:type="spellStart"/>
      <w:r w:rsidRPr="00D7596B">
        <w:rPr>
          <w:rFonts w:ascii="Times New Roman" w:hAnsi="Times New Roman"/>
          <w:i/>
          <w:sz w:val="27"/>
          <w:szCs w:val="27"/>
          <w:vertAlign w:val="subscript"/>
        </w:rPr>
        <w:t>взн</w:t>
      </w:r>
      <w:proofErr w:type="spellEnd"/>
      <w:r w:rsidRPr="00D7596B">
        <w:rPr>
          <w:rFonts w:ascii="Times New Roman" w:hAnsi="Times New Roman"/>
          <w:i/>
          <w:sz w:val="27"/>
          <w:szCs w:val="27"/>
          <w:vertAlign w:val="subscript"/>
        </w:rPr>
        <w:t xml:space="preserve">. 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(+/-) </w:t>
      </w:r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D7596B" w:rsidRDefault="00F14DE2" w:rsidP="00F14DE2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Б(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Д)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sz w:val="28"/>
          <w:szCs w:val="28"/>
        </w:rPr>
        <w:t>– оценка налоговой базы для объекта налогообложения «доходы» в текущем году, тыс. рублей;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«доходы» в прогнозируемом году, рассчитанный исходя из динамики данных отчета №5-УСН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»</w:t>
      </w:r>
      <w:r w:rsidRPr="00D7596B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. 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прогнозируемый объем страховых взносов на ОПС и по временной нетрудоспособности, тыс. рублей.</w:t>
      </w:r>
    </w:p>
    <w:p w:rsidR="00F14DE2" w:rsidRPr="00D7596B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D7596B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D7596B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14DE2" w:rsidRPr="00D7596B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14DE2" w:rsidRPr="00D7596B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               С </w:t>
      </w:r>
      <w:proofErr w:type="spell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= </w:t>
      </w:r>
      <w:r w:rsidRPr="00D7596B">
        <w:rPr>
          <w:rFonts w:ascii="Times New Roman" w:hAnsi="Times New Roman" w:cs="Times New Roman"/>
          <w:sz w:val="28"/>
          <w:szCs w:val="28"/>
        </w:rPr>
        <w:t>НБ (Д)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D7596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D7596B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D7596B">
        <w:rPr>
          <w:rFonts w:ascii="Times New Roman" w:hAnsi="Times New Roman" w:cs="Times New Roman"/>
          <w:sz w:val="28"/>
          <w:szCs w:val="28"/>
        </w:rPr>
        <w:t>) *100%</w:t>
      </w:r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D7596B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 </w:t>
      </w:r>
      <w:r w:rsidRPr="00D7596B">
        <w:rPr>
          <w:rFonts w:ascii="Times New Roman" w:hAnsi="Times New Roman" w:cs="Times New Roman"/>
          <w:sz w:val="28"/>
          <w:szCs w:val="28"/>
        </w:rPr>
        <w:t>– сумма страховых взносов на ОПС и по временной нетрудоспособности за предыдущий период, тыс. рублей;</w:t>
      </w:r>
    </w:p>
    <w:p w:rsidR="00F14DE2" w:rsidRPr="00D7596B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D7596B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сумма исчисленного налога за предыдущий период, тыс. рублей.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Прогнозный объем УСН, уплачиваемый при использовании в качестве объекта налогообложения «доходы,  уменьшенные на величину расходов» (в том числе по минимальному налогу) рассчитывается по следующей формуле: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596B">
        <w:rPr>
          <w:rFonts w:ascii="Times New Roman" w:hAnsi="Times New Roman" w:cs="Times New Roman"/>
          <w:i/>
          <w:sz w:val="28"/>
          <w:szCs w:val="28"/>
        </w:rPr>
        <w:t>УСН</w:t>
      </w:r>
      <w:proofErr w:type="gramStart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proofErr w:type="gram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i/>
          <w:sz w:val="28"/>
          <w:szCs w:val="28"/>
        </w:rPr>
        <w:t>= ((НБ (Д-Р)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К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-р 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С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-р</w:t>
      </w:r>
      <w:r w:rsidRPr="00D7596B">
        <w:rPr>
          <w:rFonts w:ascii="Times New Roman" w:hAnsi="Times New Roman" w:cs="Times New Roman"/>
          <w:i/>
          <w:sz w:val="28"/>
          <w:szCs w:val="28"/>
        </w:rPr>
        <w:t>) + (НБ (</w:t>
      </w:r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min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i/>
          <w:sz w:val="28"/>
          <w:szCs w:val="28"/>
        </w:rPr>
        <w:t>*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К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i/>
          <w:sz w:val="28"/>
          <w:szCs w:val="28"/>
        </w:rPr>
        <w:t>* С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(+/-) </w:t>
      </w:r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i/>
          <w:sz w:val="28"/>
          <w:szCs w:val="28"/>
        </w:rPr>
        <w:t>,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НБ (Д-Р)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sz w:val="28"/>
          <w:szCs w:val="28"/>
        </w:rPr>
        <w:t>– оценка налоговой базы в текущем году для объекта налогообложения «доходы, уменьшенные на величину расходов», тыс. рублей;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нб_д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«доходы, уменьшенные на величину расходов» в прогнозируемом году, рассчитанный исходя из динамики данных отчета №5-УСН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D7596B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«доходы, уменьшенные на величину расходов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»</w:t>
      </w:r>
      <w:r w:rsidRPr="00D7596B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НБ (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D7596B">
        <w:rPr>
          <w:rFonts w:ascii="Times New Roman" w:hAnsi="Times New Roman" w:cs="Times New Roman"/>
          <w:sz w:val="28"/>
          <w:szCs w:val="28"/>
        </w:rPr>
        <w:t>)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)  </w:t>
      </w:r>
      <w:r w:rsidRPr="00D7596B">
        <w:rPr>
          <w:rFonts w:ascii="Times New Roman" w:hAnsi="Times New Roman" w:cs="Times New Roman"/>
          <w:sz w:val="28"/>
          <w:szCs w:val="28"/>
        </w:rPr>
        <w:t>– оценка налоговая база по минимальному налогу в текущем году, тыс. рублей;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по минимальному налогу в прогнозируемом году, рассчитанный исходя из динамики данных отчета №5-УСН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D7596B">
        <w:rPr>
          <w:rFonts w:ascii="Times New Roman" w:hAnsi="Times New Roman" w:cs="Times New Roman"/>
          <w:sz w:val="28"/>
          <w:szCs w:val="28"/>
        </w:rPr>
        <w:t>ставка минимального налога</w:t>
      </w:r>
      <w:r w:rsidRPr="00D7596B">
        <w:rPr>
          <w:rFonts w:ascii="Times New Roman" w:hAnsi="Times New Roman"/>
          <w:snapToGrid w:val="0"/>
          <w:sz w:val="27"/>
          <w:szCs w:val="27"/>
          <w:lang w:eastAsia="ru-RU"/>
        </w:rPr>
        <w:t>, %.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УСН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учтена в алгоритме расчета в виде использования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Налог, взимаемый  в связи с применением упрощенной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BE64FE" w:rsidRPr="00D7596B" w:rsidRDefault="00BE64FE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 поступлений осуществляется в разрезе муниципальных районов и городских округов Тульской области, и суммируется для определения прогнозных поступлений налога в целом по субъекту.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D7596B" w:rsidRDefault="00F14DE2" w:rsidP="00F14DE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34" w:name="_Toc116895265"/>
      <w:r w:rsidRPr="00D7596B">
        <w:rPr>
          <w:rFonts w:ascii="Times New Roman" w:hAnsi="Times New Roman" w:cs="Times New Roman"/>
          <w:color w:val="000000" w:themeColor="text1"/>
        </w:rPr>
        <w:t>Единый налог на вмененный доход для отдельных видов деятельности</w:t>
      </w:r>
      <w:bookmarkEnd w:id="34"/>
    </w:p>
    <w:p w:rsidR="00F14DE2" w:rsidRPr="00D7596B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182 1 05 02000 02 0000 110</w:t>
      </w:r>
    </w:p>
    <w:p w:rsidR="00513A5C" w:rsidRPr="00D7596B" w:rsidRDefault="00513A5C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(налог отменен с 1.01.2021 года)</w:t>
      </w:r>
    </w:p>
    <w:p w:rsidR="00513A5C" w:rsidRPr="00D7596B" w:rsidRDefault="00513A5C" w:rsidP="0051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прогнозировании поступлений единого налога на вмененный доход учитываются ожидаемые результаты работы по взысканию дебиторской задолженности, образовавшейся до 1 января 2021 года.</w:t>
      </w:r>
    </w:p>
    <w:p w:rsidR="00513A5C" w:rsidRPr="00D7596B" w:rsidRDefault="00513A5C" w:rsidP="0051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D7596B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116895266"/>
      <w:r w:rsidRPr="00D7596B">
        <w:rPr>
          <w:rFonts w:ascii="Times New Roman" w:hAnsi="Times New Roman" w:cs="Times New Roman"/>
          <w:color w:val="000000" w:themeColor="text1"/>
        </w:rPr>
        <w:t>Единый сельскохозяйственный налог</w:t>
      </w:r>
      <w:bookmarkEnd w:id="35"/>
    </w:p>
    <w:p w:rsidR="00F14DE2" w:rsidRPr="00D7596B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182 1 05 03000 01 0000 110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поступлений единого сельскохозяйственного налога используются: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 производства продукции сельского хозяйства, индекс-дефлятор);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№5-ЕСХН «Отчет о налоговой базе и структуре начислений по единому сельскохозяйственному налогу» (далее – отчет №5-ЕСХН), сложившаяся за предыдущие периоды;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единого сельскохозяйственного налога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единого сельскохозяйственного налога рассчитывается по формуле: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ЕСХН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 ((НБ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63AB2"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63AB2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spellEnd"/>
      <w:r w:rsidR="00963AB2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="00963AB2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63AB2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*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ИПП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C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И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)  -  (</w:t>
      </w: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Уб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*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D2DED" w:rsidRPr="00D7596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С 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-А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+ А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НБ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 налоговая база в году, предшествующем текущему году по данным отчета №5-ЕСХН, тыс. рублей;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ИПП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оценка индекса производства продукции сельского хозяйства  в текущем году, %;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И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sz w:val="28"/>
          <w:szCs w:val="28"/>
        </w:rPr>
        <w:t>– оценка индекса-дефлятора продукции сельского хозяйства  в текущем году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оценка темпа роста (снижения) налоговой базы в текущем году</w:t>
      </w:r>
      <w:r w:rsidR="009251C7" w:rsidRPr="00D759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251C7" w:rsidRPr="00D7596B">
        <w:rPr>
          <w:rFonts w:ascii="Times New Roman" w:hAnsi="Times New Roman" w:cs="Times New Roman"/>
          <w:sz w:val="28"/>
          <w:szCs w:val="28"/>
        </w:rPr>
        <w:t>учитывающий</w:t>
      </w:r>
      <w:proofErr w:type="gramEnd"/>
      <w:r w:rsidR="009251C7" w:rsidRPr="00D7596B">
        <w:rPr>
          <w:rFonts w:ascii="Times New Roman" w:hAnsi="Times New Roman" w:cs="Times New Roman"/>
          <w:sz w:val="28"/>
          <w:szCs w:val="28"/>
        </w:rPr>
        <w:t xml:space="preserve"> миграцию налогоплательщиков и другие факторы</w:t>
      </w:r>
      <w:r w:rsidRPr="00D7596B">
        <w:rPr>
          <w:rFonts w:ascii="Times New Roman" w:hAnsi="Times New Roman" w:cs="Times New Roman"/>
          <w:sz w:val="28"/>
          <w:szCs w:val="28"/>
        </w:rPr>
        <w:t>, %;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D7596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7596B">
        <w:rPr>
          <w:rFonts w:ascii="Times New Roman" w:hAnsi="Times New Roman" w:cs="Times New Roman"/>
          <w:sz w:val="28"/>
          <w:szCs w:val="28"/>
        </w:rPr>
        <w:t xml:space="preserve">сумма убытка, уменьшающая налоговую базу в году, предшествующем текущему году по данным отчета №5-ЕСХН, тыс. рублей; 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у(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7596B">
        <w:rPr>
          <w:rFonts w:ascii="Times New Roman" w:hAnsi="Times New Roman" w:cs="Times New Roman"/>
          <w:sz w:val="28"/>
          <w:szCs w:val="28"/>
        </w:rPr>
        <w:t>коэффициент, характеризующий рост (снижение) суммы убытка, уменьшающей налоговую базу в текущем году;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D7596B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А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sz w:val="28"/>
          <w:szCs w:val="28"/>
        </w:rPr>
        <w:t>– сумма, авансовых платежей, уплаченная за 1 полугодие текущего года по данным УФК по Тульской области, тыс. рублей;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А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sz w:val="28"/>
          <w:szCs w:val="28"/>
        </w:rPr>
        <w:t>– сумма, авансовых платежей, прогнозируемая к уплате за 1 полугодие следующего года исходя из динамики поступлений, сложившейся за прошлые периоды, тыс. рублей;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565A70" w:rsidRPr="00D7596B" w:rsidRDefault="00565A70" w:rsidP="0056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F14DE2" w:rsidRPr="00D7596B" w:rsidRDefault="00565A70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7596B">
        <w:rPr>
          <w:rFonts w:ascii="Times New Roman" w:hAnsi="Times New Roman" w:cs="Times New Roman"/>
          <w:sz w:val="28"/>
          <w:szCs w:val="28"/>
        </w:rPr>
        <w:t>Единый сельскохозяйственный налог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D7596B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6" w:name="_Toc116895267"/>
      <w:r w:rsidRPr="00D7596B">
        <w:rPr>
          <w:rFonts w:ascii="Times New Roman" w:hAnsi="Times New Roman" w:cs="Times New Roman"/>
          <w:color w:val="000000" w:themeColor="text1"/>
        </w:rPr>
        <w:t>Налог, взимаемый в связи с применением патентной системы налогообложения</w:t>
      </w:r>
      <w:bookmarkEnd w:id="36"/>
      <w:r w:rsidRPr="00D7596B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182 1 05 04000 02 0000 110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(далее – отчет №1-Патент), сложившаяся за предыдущие периоды;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(объем платных услуг населению);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26.5  «Патентная система налогообложения» НК РФ, законом Тульской области от 14.11.2012 №1833-ЗТО «О введении в действие патентной системы налогообложения на территории Тульской области» и  законами Тульской области об установлении размеров потенциально возможного к получению индивидуальным предпринимателем </w:t>
      </w:r>
      <w:r w:rsidRPr="00D7596B">
        <w:rPr>
          <w:rFonts w:ascii="Times New Roman" w:hAnsi="Times New Roman" w:cs="Times New Roman"/>
          <w:sz w:val="28"/>
          <w:szCs w:val="28"/>
        </w:rPr>
        <w:lastRenderedPageBreak/>
        <w:t xml:space="preserve">годового дохода по видам предпринимательской деятельности, в отношении которых применяется патентная система налогообложения. </w:t>
      </w:r>
      <w:proofErr w:type="gramEnd"/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взимаемого в связи с применением патентной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налога, взимаемого в связи с применением патентной системы налогообложения, рассчитывается по формуле: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ПСН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ПД(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* С 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 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оценка размера потенциально возможного к получению ИП годового дохода, исчисленного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исходя из срока на который выдан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патент (без учета патента с налоговой ставкой 0%), рассчитанная исходя из динамики налоговой базы по данным отчета №1-Патент, тыс. рублей;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ПД(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размера потенциально возможного к получению ИП годового дохода, сопоставимый с темпом роста показателя «объем платных услуг населению» по данным прогноза социально-экономического развития Тульской области на прогнозируемый период;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D7596B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D7596B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Налог, взимаемый  в связи с применением патентной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A04794" w:rsidRPr="00D7596B" w:rsidRDefault="00A04794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35EE6" w:rsidRPr="00D7596B" w:rsidRDefault="00E35EE6" w:rsidP="008A3746">
      <w:pPr>
        <w:pStyle w:val="1"/>
        <w:numPr>
          <w:ilvl w:val="1"/>
          <w:numId w:val="3"/>
        </w:numPr>
        <w:tabs>
          <w:tab w:val="left" w:pos="0"/>
          <w:tab w:val="left" w:pos="1418"/>
          <w:tab w:val="left" w:pos="9496"/>
        </w:tabs>
        <w:spacing w:before="120" w:after="120" w:line="240" w:lineRule="auto"/>
        <w:ind w:right="140" w:hanging="1425"/>
        <w:jc w:val="center"/>
        <w:rPr>
          <w:rFonts w:ascii="Times New Roman" w:hAnsi="Times New Roman" w:cs="Times New Roman"/>
          <w:color w:val="000000" w:themeColor="text1"/>
        </w:rPr>
      </w:pPr>
      <w:bookmarkStart w:id="37" w:name="_Toc116895268"/>
      <w:r w:rsidRPr="00D7596B">
        <w:rPr>
          <w:rFonts w:ascii="Times New Roman" w:hAnsi="Times New Roman" w:cs="Times New Roman"/>
          <w:color w:val="000000" w:themeColor="text1"/>
        </w:rPr>
        <w:t>Торговый сбор, упла</w:t>
      </w:r>
      <w:r w:rsidR="006924E8" w:rsidRPr="00D7596B">
        <w:rPr>
          <w:rFonts w:ascii="Times New Roman" w:hAnsi="Times New Roman" w:cs="Times New Roman"/>
          <w:color w:val="000000" w:themeColor="text1"/>
        </w:rPr>
        <w:t xml:space="preserve">чиваемый на территориях городов </w:t>
      </w:r>
      <w:r w:rsidRPr="00D7596B">
        <w:rPr>
          <w:rFonts w:ascii="Times New Roman" w:hAnsi="Times New Roman" w:cs="Times New Roman"/>
          <w:color w:val="000000" w:themeColor="text1"/>
        </w:rPr>
        <w:t>федерального значения</w:t>
      </w:r>
      <w:bookmarkEnd w:id="37"/>
    </w:p>
    <w:p w:rsidR="00E35EE6" w:rsidRPr="00D7596B" w:rsidRDefault="00E35EE6" w:rsidP="00557C69">
      <w:pPr>
        <w:jc w:val="center"/>
        <w:rPr>
          <w:b/>
        </w:rPr>
      </w:pPr>
      <w:r w:rsidRPr="00D7596B">
        <w:rPr>
          <w:rFonts w:ascii="Times New Roman" w:hAnsi="Times New Roman"/>
          <w:b/>
          <w:sz w:val="28"/>
          <w:szCs w:val="28"/>
        </w:rPr>
        <w:t>182 1 05 05010 02 0000 110</w:t>
      </w:r>
    </w:p>
    <w:p w:rsidR="00FE1260" w:rsidRPr="00D7596B" w:rsidRDefault="00FE1260" w:rsidP="00FE126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торгового сбора</w:t>
      </w:r>
      <w:r w:rsidR="00D8288D" w:rsidRPr="00D7596B">
        <w:rPr>
          <w:rFonts w:ascii="Times New Roman" w:hAnsi="Times New Roman"/>
          <w:sz w:val="28"/>
          <w:szCs w:val="28"/>
        </w:rPr>
        <w:t xml:space="preserve"> на протяжении 2015-2021 годов и в текущем периоде 2022 года</w:t>
      </w:r>
      <w:r w:rsidRPr="00D7596B">
        <w:rPr>
          <w:rFonts w:ascii="Times New Roman" w:hAnsi="Times New Roman"/>
          <w:sz w:val="28"/>
          <w:szCs w:val="28"/>
        </w:rPr>
        <w:t>, уплачиваемого на территориях городов федерального значения, расчет доходов в консолидированный бюджет Тульской области не производится.</w:t>
      </w:r>
    </w:p>
    <w:p w:rsidR="00E35EE6" w:rsidRDefault="00E35EE6" w:rsidP="00E35EE6"/>
    <w:p w:rsidR="00D7596B" w:rsidRDefault="00D7596B" w:rsidP="00E35EE6"/>
    <w:p w:rsidR="00D7596B" w:rsidRPr="00D7596B" w:rsidRDefault="00D7596B" w:rsidP="00E35EE6"/>
    <w:p w:rsidR="00B71A94" w:rsidRPr="00D7596B" w:rsidRDefault="00280A6D" w:rsidP="008A3746">
      <w:pPr>
        <w:pStyle w:val="1"/>
        <w:numPr>
          <w:ilvl w:val="1"/>
          <w:numId w:val="3"/>
        </w:numPr>
        <w:tabs>
          <w:tab w:val="left" w:pos="0"/>
          <w:tab w:val="left" w:pos="1701"/>
          <w:tab w:val="left" w:pos="2268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000000" w:themeColor="text1"/>
        </w:rPr>
      </w:pPr>
      <w:r w:rsidRPr="00D7596B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bookmarkStart w:id="38" w:name="_Toc116895269"/>
      <w:r w:rsidR="00037F67" w:rsidRPr="00D7596B">
        <w:rPr>
          <w:rFonts w:ascii="Times New Roman" w:hAnsi="Times New Roman" w:cs="Times New Roman"/>
          <w:color w:val="000000" w:themeColor="text1"/>
        </w:rPr>
        <w:t>Налог на профессиональный доход</w:t>
      </w:r>
      <w:bookmarkEnd w:id="38"/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182 1 05 06000 01 </w:t>
      </w:r>
      <w:r w:rsidR="00D36F6D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000 110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Для расчета поступлений налога на профессиональный доход используются: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023E6" w:rsidRPr="00D7596B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          №5-НПД «Отчет о налоговой базе и структуре начислений по налогу на профессиональный доход» (далее – отчет №5-НПД), сложившаяся за предыдущие периоды;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D7596B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 объём поступлений налога рассчитывается по следующей формуле: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D7596B" w:rsidRDefault="00A97706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D7596B">
        <w:rPr>
          <w:rFonts w:ascii="Times New Roman" w:hAnsi="Times New Roman" w:cs="Times New Roman"/>
          <w:b/>
          <w:i/>
          <w:sz w:val="26"/>
          <w:szCs w:val="26"/>
        </w:rPr>
        <w:t>НПД = ((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V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нб.п.п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.</w:t>
      </w:r>
      <w:proofErr w:type="gramEnd"/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- 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V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в.п.п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.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>)</w:t>
      </w:r>
      <w:proofErr w:type="gramEnd"/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*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>) (+/-)F</w:t>
      </w:r>
      <w:r w:rsidR="00037F67"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596B">
        <w:rPr>
          <w:rFonts w:ascii="Times New Roman" w:hAnsi="Times New Roman" w:cs="Times New Roman"/>
          <w:sz w:val="26"/>
          <w:szCs w:val="26"/>
        </w:rPr>
        <w:t xml:space="preserve">             где:</w:t>
      </w:r>
    </w:p>
    <w:p w:rsidR="00037F67" w:rsidRPr="00D7596B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="00A97706" w:rsidRPr="00D7596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A97706" w:rsidRPr="00D7596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A97706" w:rsidRPr="00D7596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тыс.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D7596B" w:rsidRDefault="00331283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="00A97706" w:rsidRPr="00D7596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037F67"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37F67" w:rsidRPr="00D7596B">
        <w:rPr>
          <w:rFonts w:ascii="Times New Roman" w:hAnsi="Times New Roman" w:cs="Times New Roman"/>
          <w:sz w:val="28"/>
          <w:szCs w:val="28"/>
        </w:rPr>
        <w:t>– эффективная налоговая ставка</w:t>
      </w:r>
      <w:proofErr w:type="gramStart"/>
      <w:r w:rsidR="00037F67" w:rsidRPr="00D7596B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A97706" w:rsidRPr="00D7596B" w:rsidRDefault="00A97706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sz w:val="26"/>
          <w:szCs w:val="26"/>
        </w:rPr>
        <w:t>V</w:t>
      </w:r>
      <w:proofErr w:type="gramEnd"/>
      <w:r w:rsidRPr="00D7596B">
        <w:rPr>
          <w:rFonts w:ascii="Times New Roman" w:hAnsi="Times New Roman" w:cs="Times New Roman"/>
          <w:sz w:val="26"/>
          <w:szCs w:val="26"/>
          <w:vertAlign w:val="subscript"/>
        </w:rPr>
        <w:t>в.п.п</w:t>
      </w:r>
      <w:proofErr w:type="spellEnd"/>
      <w:r w:rsidRPr="00D7596B">
        <w:rPr>
          <w:rFonts w:ascii="Times New Roman" w:hAnsi="Times New Roman" w:cs="Times New Roman"/>
          <w:sz w:val="26"/>
          <w:szCs w:val="26"/>
          <w:vertAlign w:val="subscript"/>
        </w:rPr>
        <w:t xml:space="preserve">.  </w:t>
      </w:r>
      <w:r w:rsidRPr="00D7596B">
        <w:rPr>
          <w:rFonts w:ascii="Times New Roman" w:hAnsi="Times New Roman" w:cs="Times New Roman"/>
          <w:sz w:val="28"/>
          <w:szCs w:val="28"/>
        </w:rPr>
        <w:t>– объем налогового вычета, уменьшающего сумму исчисленного налога в прогнозируемом периоде, тыс. рублей;</w:t>
      </w:r>
    </w:p>
    <w:p w:rsidR="00037F67" w:rsidRPr="00D7596B" w:rsidRDefault="00331283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S </w:t>
      </w:r>
      <w:r w:rsidR="00037F67" w:rsidRPr="00D7596B">
        <w:rPr>
          <w:rFonts w:ascii="Times New Roman" w:hAnsi="Times New Roman" w:cs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037F67" w:rsidRPr="00D7596B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037F67" w:rsidRPr="00D7596B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налоговая ставка рассчитывается по следующей формуле: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D7596B" w:rsidRDefault="0064711A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6E19C6" w:rsidRPr="00D7596B">
        <w:rPr>
          <w:rFonts w:ascii="Times New Roman" w:hAnsi="Times New Roman" w:cs="Times New Roman"/>
          <w:b/>
          <w:i/>
          <w:sz w:val="28"/>
          <w:szCs w:val="28"/>
        </w:rPr>
        <w:t>эф</w:t>
      </w:r>
      <w:proofErr w:type="spellEnd"/>
      <w:r w:rsidR="006E19C6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. = </w:t>
      </w:r>
      <w:proofErr w:type="spellStart"/>
      <w:r w:rsidR="006E19C6" w:rsidRPr="00D7596B">
        <w:rPr>
          <w:rFonts w:ascii="Times New Roman" w:hAnsi="Times New Roman" w:cs="Times New Roman"/>
          <w:b/>
          <w:i/>
          <w:sz w:val="28"/>
          <w:szCs w:val="28"/>
        </w:rPr>
        <w:t>НПДисч</w:t>
      </w:r>
      <w:proofErr w:type="spellEnd"/>
      <w:r w:rsidR="006E19C6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. / </w:t>
      </w:r>
      <w:proofErr w:type="spellStart"/>
      <w:proofErr w:type="gramStart"/>
      <w:r w:rsidR="006E19C6" w:rsidRPr="00D7596B"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="006E19C6" w:rsidRPr="00D7596B">
        <w:rPr>
          <w:rFonts w:ascii="Times New Roman" w:hAnsi="Times New Roman" w:cs="Times New Roman"/>
          <w:b/>
          <w:i/>
          <w:sz w:val="28"/>
          <w:szCs w:val="28"/>
        </w:rPr>
        <w:t>нб</w:t>
      </w:r>
      <w:proofErr w:type="spellEnd"/>
      <w:r w:rsidR="006E19C6" w:rsidRPr="00D759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37F67" w:rsidRPr="00D7596B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где:</w:t>
      </w:r>
    </w:p>
    <w:p w:rsidR="00037F67" w:rsidRPr="00D7596B" w:rsidRDefault="006E19C6" w:rsidP="006E19C6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НПДисч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>.</w:t>
      </w:r>
      <w:r w:rsidR="00037F67"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r w:rsidRPr="00D7596B">
        <w:rPr>
          <w:rFonts w:ascii="Times New Roman" w:hAnsi="Times New Roman" w:cs="Times New Roman"/>
          <w:sz w:val="28"/>
          <w:szCs w:val="28"/>
        </w:rPr>
        <w:t>сумма исчисленного налога по данным отчета №5-НПД (стр. 1030), тыс. рублей</w:t>
      </w:r>
      <w:r w:rsidR="00037F67" w:rsidRPr="00D7596B">
        <w:rPr>
          <w:rFonts w:ascii="Times New Roman" w:hAnsi="Times New Roman" w:cs="Times New Roman"/>
          <w:sz w:val="28"/>
          <w:szCs w:val="28"/>
        </w:rPr>
        <w:t>;</w:t>
      </w:r>
    </w:p>
    <w:p w:rsidR="00037F67" w:rsidRPr="00D7596B" w:rsidRDefault="006E19C6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sz w:val="28"/>
          <w:szCs w:val="28"/>
        </w:rPr>
        <w:lastRenderedPageBreak/>
        <w:t>V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>.</w:t>
      </w:r>
      <w:r w:rsidR="00037F67" w:rsidRPr="00D7596B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</w:t>
      </w:r>
      <w:r w:rsidR="00AA0F92" w:rsidRPr="00D7596B">
        <w:rPr>
          <w:rFonts w:ascii="Times New Roman" w:hAnsi="Times New Roman" w:cs="Times New Roman"/>
          <w:sz w:val="28"/>
          <w:szCs w:val="28"/>
        </w:rPr>
        <w:t xml:space="preserve"> по</w:t>
      </w:r>
      <w:r w:rsidR="00037F67" w:rsidRPr="00D7596B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AA0F92" w:rsidRPr="00D7596B">
        <w:rPr>
          <w:rFonts w:ascii="Times New Roman" w:hAnsi="Times New Roman" w:cs="Times New Roman"/>
          <w:sz w:val="28"/>
          <w:szCs w:val="28"/>
        </w:rPr>
        <w:t>отчета №5-НПД (стр. 1020)</w:t>
      </w:r>
      <w:r w:rsidR="00037F67" w:rsidRPr="00D7596B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D7596B" w:rsidRDefault="00037F67" w:rsidP="003A38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Прогнозируемый объем налоговой базы по налогу (</w:t>
      </w:r>
      <w:proofErr w:type="spellStart"/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Vнб</w:t>
      </w:r>
      <w:r w:rsidR="003A389B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A389B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="003A389B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рассчитывается на основе налоговой базы предыдущего периода </w:t>
      </w:r>
      <w:r w:rsidR="003A389B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темпа роста (снижения) налоговой </w:t>
      </w:r>
      <w:proofErr w:type="gramStart"/>
      <w:r w:rsidR="003A389B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базы</w:t>
      </w:r>
      <w:proofErr w:type="gramEnd"/>
      <w:r w:rsidR="003A389B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прогнозируемом периоде исходя из динамики по данным отчета №5-НПД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следующей формуле:</w:t>
      </w:r>
    </w:p>
    <w:p w:rsidR="00331283" w:rsidRPr="00D7596B" w:rsidRDefault="00331283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37F67" w:rsidRPr="00D7596B" w:rsidRDefault="003A389B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D7596B">
        <w:rPr>
          <w:rFonts w:ascii="Times New Roman" w:hAnsi="Times New Roman" w:cs="Times New Roman"/>
          <w:b/>
          <w:i/>
          <w:sz w:val="26"/>
          <w:szCs w:val="26"/>
        </w:rPr>
        <w:t>V</w:t>
      </w:r>
      <w:proofErr w:type="gramEnd"/>
      <w:r w:rsidRPr="00D7596B">
        <w:rPr>
          <w:rFonts w:ascii="Times New Roman" w:hAnsi="Times New Roman" w:cs="Times New Roman"/>
          <w:b/>
          <w:i/>
          <w:sz w:val="26"/>
          <w:szCs w:val="26"/>
        </w:rPr>
        <w:t>нб.п.п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.  = 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Vнб.пр</w:t>
      </w:r>
      <w:proofErr w:type="gramStart"/>
      <w:r w:rsidRPr="00D7596B">
        <w:rPr>
          <w:rFonts w:ascii="Times New Roman" w:hAnsi="Times New Roman" w:cs="Times New Roman"/>
          <w:b/>
          <w:i/>
          <w:sz w:val="26"/>
          <w:szCs w:val="26"/>
        </w:rPr>
        <w:t>.п</w:t>
      </w:r>
      <w:proofErr w:type="spellEnd"/>
      <w:proofErr w:type="gramEnd"/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Кнб.п.п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037F67"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037F67" w:rsidRPr="00D7596B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где:</w:t>
      </w:r>
    </w:p>
    <w:p w:rsidR="00037F67" w:rsidRPr="00D7596B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нб</w:t>
      </w:r>
      <w:r w:rsidR="003A389B" w:rsidRPr="00D7596B">
        <w:rPr>
          <w:rFonts w:ascii="Times New Roman" w:hAnsi="Times New Roman" w:cs="Times New Roman"/>
          <w:sz w:val="28"/>
          <w:szCs w:val="28"/>
        </w:rPr>
        <w:t>.</w:t>
      </w:r>
      <w:r w:rsidRPr="00D7596B">
        <w:rPr>
          <w:rFonts w:ascii="Times New Roman" w:hAnsi="Times New Roman" w:cs="Times New Roman"/>
          <w:sz w:val="28"/>
          <w:szCs w:val="28"/>
        </w:rPr>
        <w:t>п</w:t>
      </w:r>
      <w:r w:rsidR="003A389B" w:rsidRPr="00D7596B">
        <w:rPr>
          <w:rFonts w:ascii="Times New Roman" w:hAnsi="Times New Roman" w:cs="Times New Roman"/>
          <w:sz w:val="28"/>
          <w:szCs w:val="28"/>
        </w:rPr>
        <w:t>р.</w:t>
      </w:r>
      <w:r w:rsidRPr="00D7596B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3A389B" w:rsidRPr="00D7596B">
        <w:rPr>
          <w:rFonts w:ascii="Times New Roman" w:hAnsi="Times New Roman" w:cs="Times New Roman"/>
          <w:sz w:val="28"/>
          <w:szCs w:val="28"/>
        </w:rPr>
        <w:t>.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</w:t>
      </w:r>
      <w:r w:rsidR="003A389B" w:rsidRPr="00D7596B">
        <w:rPr>
          <w:rFonts w:ascii="Times New Roman" w:hAnsi="Times New Roman" w:cs="Times New Roman"/>
          <w:sz w:val="28"/>
          <w:szCs w:val="28"/>
        </w:rPr>
        <w:t>редыдущего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периода, определяемая по данным </w:t>
      </w:r>
      <w:r w:rsidR="003A389B" w:rsidRPr="00D7596B">
        <w:rPr>
          <w:rFonts w:ascii="Times New Roman" w:hAnsi="Times New Roman" w:cs="Times New Roman"/>
          <w:sz w:val="28"/>
          <w:szCs w:val="28"/>
        </w:rPr>
        <w:t>отчета №5-НПД</w:t>
      </w:r>
      <w:r w:rsidRPr="00D7596B">
        <w:rPr>
          <w:rFonts w:ascii="Times New Roman" w:hAnsi="Times New Roman" w:cs="Times New Roman"/>
          <w:sz w:val="28"/>
          <w:szCs w:val="28"/>
        </w:rPr>
        <w:t>, тыс.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D7596B" w:rsidRDefault="003A389B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6"/>
          <w:szCs w:val="26"/>
        </w:rPr>
        <w:t>Кнб.п.п</w:t>
      </w:r>
      <w:proofErr w:type="spellEnd"/>
      <w:r w:rsidRPr="00D7596B">
        <w:rPr>
          <w:rFonts w:ascii="Times New Roman" w:hAnsi="Times New Roman" w:cs="Times New Roman"/>
          <w:sz w:val="26"/>
          <w:szCs w:val="26"/>
        </w:rPr>
        <w:t>.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37F67"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r w:rsidRPr="00D7596B">
        <w:rPr>
          <w:rFonts w:ascii="Times New Roman" w:hAnsi="Times New Roman" w:cs="Times New Roman"/>
          <w:sz w:val="28"/>
          <w:szCs w:val="28"/>
        </w:rPr>
        <w:t xml:space="preserve">темп роста (снижения) налоговой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базы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в прогнозируемом периоде исходя из динамики по данным отчета 5-НПД, %</w:t>
      </w:r>
      <w:r w:rsidR="00037F67" w:rsidRPr="00D7596B">
        <w:rPr>
          <w:rFonts w:ascii="Times New Roman" w:hAnsi="Times New Roman" w:cs="Times New Roman"/>
          <w:sz w:val="28"/>
          <w:szCs w:val="28"/>
        </w:rPr>
        <w:t>.</w:t>
      </w:r>
    </w:p>
    <w:p w:rsidR="00A40869" w:rsidRPr="00D7596B" w:rsidRDefault="00A40869" w:rsidP="00A408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0869" w:rsidRPr="00D7596B" w:rsidRDefault="00A40869" w:rsidP="00A408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Прогнозируемый объем налогового вычета, уменьшающего сумму исчисленного налога в прогнозируемом периоде (</w:t>
      </w:r>
      <w:proofErr w:type="spellStart"/>
      <w:proofErr w:type="gramStart"/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в.п.п</w:t>
      </w:r>
      <w:proofErr w:type="spellEnd"/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.), рассчитывается на основе </w:t>
      </w:r>
      <w:r w:rsidR="009770B0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 налогового вычета 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предыдущего периода</w:t>
      </w:r>
      <w:r w:rsidR="009770B0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(стр.1040 №5-НПД)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темпа роста (снижения) в прогнозируемом периоде исходя из динамики по данным отчета №5-НПД по следующей формуле:</w:t>
      </w:r>
    </w:p>
    <w:p w:rsidR="00A40869" w:rsidRPr="00D7596B" w:rsidRDefault="00A40869" w:rsidP="00A408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40869" w:rsidRPr="00D7596B" w:rsidRDefault="009770B0" w:rsidP="00A408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D7596B">
        <w:rPr>
          <w:rFonts w:ascii="Times New Roman" w:hAnsi="Times New Roman" w:cs="Times New Roman"/>
          <w:b/>
          <w:i/>
          <w:sz w:val="26"/>
          <w:szCs w:val="26"/>
        </w:rPr>
        <w:t>V</w:t>
      </w:r>
      <w:proofErr w:type="gramEnd"/>
      <w:r w:rsidRPr="00D7596B">
        <w:rPr>
          <w:rFonts w:ascii="Times New Roman" w:hAnsi="Times New Roman" w:cs="Times New Roman"/>
          <w:b/>
          <w:i/>
          <w:sz w:val="26"/>
          <w:szCs w:val="26"/>
        </w:rPr>
        <w:t>в.п.п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.  = 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Vв.пр.п</w:t>
      </w:r>
      <w:proofErr w:type="spellEnd"/>
      <w:proofErr w:type="gramStart"/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К</w:t>
      </w:r>
      <w:proofErr w:type="gramEnd"/>
      <w:r w:rsidRPr="00D7596B">
        <w:rPr>
          <w:rFonts w:ascii="Times New Roman" w:hAnsi="Times New Roman" w:cs="Times New Roman"/>
          <w:b/>
          <w:i/>
          <w:sz w:val="26"/>
          <w:szCs w:val="26"/>
        </w:rPr>
        <w:t>в.п.п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40869" w:rsidRPr="00D7596B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A40869" w:rsidRPr="00D7596B" w:rsidRDefault="00A40869" w:rsidP="00A4086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где:</w:t>
      </w:r>
    </w:p>
    <w:p w:rsidR="00A40869" w:rsidRPr="00D7596B" w:rsidRDefault="00AA33C1" w:rsidP="00A4086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sz w:val="26"/>
          <w:szCs w:val="26"/>
        </w:rPr>
        <w:t>V</w:t>
      </w:r>
      <w:proofErr w:type="gramEnd"/>
      <w:r w:rsidRPr="00D7596B">
        <w:rPr>
          <w:rFonts w:ascii="Times New Roman" w:hAnsi="Times New Roman" w:cs="Times New Roman"/>
          <w:sz w:val="26"/>
          <w:szCs w:val="26"/>
        </w:rPr>
        <w:t>в.п.п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A40869"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объем налогового вычета, уменьшающего сумму исчисленного налога в прогнозируемом периоде</w:t>
      </w:r>
      <w:r w:rsidR="00A40869" w:rsidRPr="00D7596B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AA33C1" w:rsidRPr="00D7596B" w:rsidRDefault="00AA33C1" w:rsidP="00A4086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6"/>
          <w:szCs w:val="26"/>
        </w:rPr>
        <w:t>Vв.пр</w:t>
      </w:r>
      <w:proofErr w:type="gramStart"/>
      <w:r w:rsidRPr="00D7596B">
        <w:rPr>
          <w:rFonts w:ascii="Times New Roman" w:hAnsi="Times New Roman" w:cs="Times New Roman"/>
          <w:sz w:val="26"/>
          <w:szCs w:val="26"/>
        </w:rPr>
        <w:t>.п</w:t>
      </w:r>
      <w:proofErr w:type="spellEnd"/>
      <w:proofErr w:type="gramEnd"/>
      <w:r w:rsidRPr="00D7596B">
        <w:rPr>
          <w:rFonts w:ascii="Times New Roman" w:hAnsi="Times New Roman" w:cs="Times New Roman"/>
          <w:sz w:val="26"/>
          <w:szCs w:val="26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объем налогового вычета, уменьшающего сумму исчисленного налога в предыдущем периоде по данным отчета №5-НПД</w:t>
      </w:r>
      <w:r w:rsidRPr="00D7596B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A40869" w:rsidRPr="00D7596B" w:rsidRDefault="00AA33C1" w:rsidP="00A4086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6"/>
          <w:szCs w:val="26"/>
        </w:rPr>
        <w:t>Кв.п.п</w:t>
      </w:r>
      <w:proofErr w:type="spellEnd"/>
      <w:r w:rsidRPr="00D7596B">
        <w:rPr>
          <w:rFonts w:ascii="Times New Roman" w:hAnsi="Times New Roman" w:cs="Times New Roman"/>
          <w:sz w:val="26"/>
          <w:szCs w:val="26"/>
        </w:rPr>
        <w:t>.</w:t>
      </w:r>
      <w:r w:rsidR="00A40869" w:rsidRPr="00D7596B">
        <w:rPr>
          <w:rFonts w:ascii="Times New Roman" w:hAnsi="Times New Roman" w:cs="Times New Roman"/>
          <w:sz w:val="26"/>
          <w:szCs w:val="26"/>
        </w:rPr>
        <w:t xml:space="preserve"> </w:t>
      </w:r>
      <w:r w:rsidR="00A40869"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r w:rsidR="00FC35D6" w:rsidRPr="00D7596B">
        <w:rPr>
          <w:rFonts w:ascii="Times New Roman" w:hAnsi="Times New Roman" w:cs="Times New Roman"/>
          <w:sz w:val="28"/>
          <w:szCs w:val="28"/>
        </w:rPr>
        <w:t>т</w:t>
      </w:r>
      <w:r w:rsidRPr="00D7596B">
        <w:rPr>
          <w:rFonts w:ascii="Times New Roman" w:hAnsi="Times New Roman" w:cs="Times New Roman"/>
          <w:sz w:val="28"/>
          <w:szCs w:val="28"/>
        </w:rPr>
        <w:t xml:space="preserve">емп роста (снижения) суммы налогового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вычета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в прогнозируемом периоде исходя из динамики по данным отчета 5-НПД, %</w:t>
      </w:r>
      <w:r w:rsidR="00A40869" w:rsidRPr="00D7596B">
        <w:rPr>
          <w:rFonts w:ascii="Times New Roman" w:hAnsi="Times New Roman" w:cs="Times New Roman"/>
          <w:sz w:val="28"/>
          <w:szCs w:val="28"/>
        </w:rPr>
        <w:t>.</w:t>
      </w:r>
    </w:p>
    <w:p w:rsidR="003A389B" w:rsidRPr="00D7596B" w:rsidRDefault="003A389B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D7596B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В прогнозируемом объеме налоговой базы по налогу (</w:t>
      </w:r>
      <w:proofErr w:type="spellStart"/>
      <w:proofErr w:type="gramStart"/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нб</w:t>
      </w:r>
      <w:r w:rsidR="00FC35D6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C35D6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="00FC35D6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37F67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D7596B" w:rsidRDefault="00D7596B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96B" w:rsidRPr="00D7596B" w:rsidRDefault="00D7596B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A8E" w:rsidRPr="00D7596B" w:rsidRDefault="00147A8E" w:rsidP="00147A8E">
      <w:pPr>
        <w:pStyle w:val="1"/>
        <w:numPr>
          <w:ilvl w:val="1"/>
          <w:numId w:val="3"/>
        </w:numPr>
        <w:tabs>
          <w:tab w:val="left" w:pos="0"/>
          <w:tab w:val="left" w:pos="1701"/>
          <w:tab w:val="left" w:pos="2268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9" w:name="_Toc116895270"/>
      <w:r w:rsidRPr="00D7596B">
        <w:rPr>
          <w:rFonts w:ascii="Times New Roman" w:hAnsi="Times New Roman" w:cs="Times New Roman"/>
          <w:color w:val="000000" w:themeColor="text1"/>
        </w:rPr>
        <w:lastRenderedPageBreak/>
        <w:t>Налог, взимаемый в связи с применением специального налогового режима «Автоматизированная упрощенная система налогообложения»</w:t>
      </w:r>
      <w:bookmarkEnd w:id="39"/>
    </w:p>
    <w:p w:rsidR="00147A8E" w:rsidRPr="00D7596B" w:rsidRDefault="00147A8E" w:rsidP="00147A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182 1 05 07000 01 0000 110</w:t>
      </w:r>
    </w:p>
    <w:p w:rsidR="00147A8E" w:rsidRPr="00D7596B" w:rsidRDefault="00147A8E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7F67" w:rsidRPr="00D7596B" w:rsidRDefault="00147A8E" w:rsidP="006B7B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</w:t>
      </w:r>
      <w:r w:rsidRPr="00D7596B">
        <w:rPr>
          <w:rFonts w:ascii="Times New Roman" w:hAnsi="Times New Roman" w:cs="Times New Roman"/>
          <w:sz w:val="28"/>
          <w:szCs w:val="28"/>
        </w:rPr>
        <w:t xml:space="preserve">эксперимент по установлению специального налогового режима "Автоматизированная упрощенная система налогообложения" </w:t>
      </w:r>
      <w:r w:rsidR="006B7B88" w:rsidRPr="00D7596B">
        <w:rPr>
          <w:rFonts w:ascii="Times New Roman" w:hAnsi="Times New Roman" w:cs="Times New Roman"/>
          <w:sz w:val="28"/>
          <w:szCs w:val="28"/>
        </w:rPr>
        <w:t xml:space="preserve">в соответствии с п.1 ст.1 Федерального Закона от 25.02.2022 №17-ФЗ «О проведении эксперимента по установлению специального налогового режима "Автоматизированная упрощенная система налогообложения"  </w:t>
      </w:r>
      <w:r w:rsidRPr="00D7596B">
        <w:rPr>
          <w:rFonts w:ascii="Times New Roman" w:hAnsi="Times New Roman" w:cs="Times New Roman"/>
          <w:sz w:val="28"/>
          <w:szCs w:val="28"/>
        </w:rPr>
        <w:t xml:space="preserve">проводится в городе федерального значения Москве, в Московской и Калужской областях, а также в Республике Татарстан (Татарстан), и в связи 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отсутствием поступлений </w:t>
      </w:r>
      <w:r w:rsidR="006B7B88"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</w:t>
      </w:r>
      <w:r w:rsidRPr="00D7596B">
        <w:rPr>
          <w:rFonts w:ascii="Times New Roman" w:hAnsi="Times New Roman" w:cs="Times New Roman"/>
          <w:color w:val="000000" w:themeColor="text1"/>
          <w:sz w:val="28"/>
          <w:szCs w:val="28"/>
        </w:rPr>
        <w:t>налога в бюджет Тульской области  в текущем периоде 2022 года, расчет доходов в консолидированный бюджет Тульской области не производится</w:t>
      </w:r>
    </w:p>
    <w:p w:rsidR="00F72855" w:rsidRPr="00D7596B" w:rsidRDefault="004C2134" w:rsidP="008A3746">
      <w:pPr>
        <w:pStyle w:val="1"/>
        <w:numPr>
          <w:ilvl w:val="1"/>
          <w:numId w:val="3"/>
        </w:numPr>
        <w:tabs>
          <w:tab w:val="left" w:pos="0"/>
          <w:tab w:val="left" w:pos="2410"/>
          <w:tab w:val="left" w:pos="2977"/>
          <w:tab w:val="left" w:pos="3119"/>
        </w:tabs>
        <w:spacing w:before="120" w:after="120" w:line="240" w:lineRule="auto"/>
        <w:ind w:left="2410" w:right="1841" w:hanging="283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40" w:name="_Toc116895271"/>
      <w:r w:rsidRPr="00D7596B">
        <w:rPr>
          <w:rFonts w:ascii="Times New Roman" w:hAnsi="Times New Roman" w:cs="Times New Roman"/>
          <w:color w:val="000000" w:themeColor="text1"/>
        </w:rPr>
        <w:t>Налоги на имущество</w:t>
      </w:r>
      <w:bookmarkEnd w:id="40"/>
    </w:p>
    <w:p w:rsidR="004C2134" w:rsidRPr="00D7596B" w:rsidRDefault="004E3960" w:rsidP="00254B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182 1 06 00000 00 0000 000</w:t>
      </w:r>
    </w:p>
    <w:p w:rsidR="008B4A99" w:rsidRPr="00D7596B" w:rsidRDefault="008B4A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10F55" w:rsidRPr="00D7596B" w:rsidRDefault="00010F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D7596B" w:rsidRDefault="00C306BB" w:rsidP="00FC23DF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2552" w:right="1134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41" w:name="_Toc116895272"/>
      <w:r w:rsidRPr="00D7596B">
        <w:rPr>
          <w:rFonts w:ascii="Times New Roman" w:hAnsi="Times New Roman" w:cs="Times New Roman"/>
          <w:color w:val="000000" w:themeColor="text1"/>
        </w:rPr>
        <w:t>Налог на имущество физических лиц</w:t>
      </w:r>
      <w:bookmarkEnd w:id="41"/>
      <w:r w:rsidRPr="00D7596B">
        <w:rPr>
          <w:rFonts w:ascii="Times New Roman" w:hAnsi="Times New Roman" w:cs="Times New Roman"/>
          <w:color w:val="000000" w:themeColor="text1"/>
        </w:rPr>
        <w:t xml:space="preserve">   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182 1 06 01000 00 0000 110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налога на имущество физических лиц используются: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D7596B">
        <w:rPr>
          <w:rFonts w:ascii="Times New Roman" w:hAnsi="Times New Roman" w:cs="Times New Roman"/>
          <w:sz w:val="28"/>
          <w:szCs w:val="28"/>
        </w:rPr>
        <w:t xml:space="preserve">начислений </w:t>
      </w:r>
      <w:r w:rsidR="00361007" w:rsidRPr="00D7596B">
        <w:rPr>
          <w:rFonts w:ascii="Times New Roman" w:hAnsi="Times New Roman" w:cs="Times New Roman"/>
          <w:sz w:val="28"/>
          <w:szCs w:val="28"/>
        </w:rPr>
        <w:t xml:space="preserve">и </w:t>
      </w:r>
      <w:r w:rsidRPr="00D7596B">
        <w:rPr>
          <w:rFonts w:ascii="Times New Roman" w:hAnsi="Times New Roman" w:cs="Times New Roman"/>
          <w:sz w:val="28"/>
          <w:szCs w:val="28"/>
        </w:rPr>
        <w:t>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306BB" w:rsidRPr="00D7596B" w:rsidRDefault="00C306BB" w:rsidP="00C306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32 «Налог на имущество физических лиц» НК РФ и нормативными правовыми актами представительных органов муниципальных образований Тульской области. 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имущество физических лиц рассчитывается по формуле: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D7596B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7596B">
        <w:rPr>
          <w:rFonts w:ascii="Times New Roman" w:hAnsi="Times New Roman" w:cs="Times New Roman"/>
          <w:b/>
          <w:i/>
          <w:sz w:val="26"/>
          <w:szCs w:val="26"/>
        </w:rPr>
        <w:t>НИФ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= ((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упл_перечень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НБ_перечень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) + (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</w:t>
      </w:r>
      <w:proofErr w:type="gramStart"/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проч</w:t>
      </w:r>
      <w:proofErr w:type="spellEnd"/>
      <w:proofErr w:type="gramEnd"/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D7596B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НБ_проч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(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) * </w:t>
      </w:r>
      <w:r w:rsidRPr="00D7596B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(+/-)</w:t>
      </w:r>
      <w:r w:rsidRPr="00D7596B">
        <w:rPr>
          <w:rFonts w:ascii="Times New Roman" w:hAnsi="Times New Roman" w:cs="Times New Roman"/>
          <w:b/>
          <w:i/>
          <w:sz w:val="26"/>
          <w:szCs w:val="26"/>
          <w:lang w:val="en-US"/>
        </w:rPr>
        <w:t>F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 xml:space="preserve">где: </w:t>
      </w:r>
    </w:p>
    <w:p w:rsidR="00C306BB" w:rsidRPr="00D7596B" w:rsidRDefault="00C306BB" w:rsidP="00C306B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6"/>
          <w:szCs w:val="26"/>
        </w:rPr>
        <w:t>Н</w:t>
      </w:r>
      <w:r w:rsidRPr="00D7596B">
        <w:rPr>
          <w:rFonts w:ascii="Times New Roman" w:hAnsi="Times New Roman" w:cs="Times New Roman"/>
          <w:sz w:val="26"/>
          <w:szCs w:val="26"/>
          <w:vertAlign w:val="subscript"/>
        </w:rPr>
        <w:t>упл_перечень</w:t>
      </w:r>
      <w:proofErr w:type="spellEnd"/>
      <w:r w:rsidRPr="00D7596B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D7596B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D7596B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объектам налогообложения,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НБ_перечень</w:t>
      </w:r>
      <w:proofErr w:type="spellEnd"/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– коэффициент, </w:t>
      </w:r>
      <w:r w:rsidR="007C4BEC" w:rsidRPr="00D7596B">
        <w:rPr>
          <w:rFonts w:ascii="Times New Roman" w:hAnsi="Times New Roman" w:cs="Times New Roman"/>
          <w:sz w:val="28"/>
          <w:szCs w:val="28"/>
        </w:rPr>
        <w:t>учитывающий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7C4BEC" w:rsidRPr="00D7596B">
        <w:rPr>
          <w:rFonts w:ascii="Times New Roman" w:hAnsi="Times New Roman" w:cs="Times New Roman"/>
          <w:sz w:val="28"/>
          <w:szCs w:val="28"/>
        </w:rPr>
        <w:t xml:space="preserve">рост (снижение) </w:t>
      </w:r>
      <w:r w:rsidRPr="00D7596B">
        <w:rPr>
          <w:rFonts w:ascii="Times New Roman" w:hAnsi="Times New Roman" w:cs="Times New Roman"/>
          <w:sz w:val="28"/>
          <w:szCs w:val="28"/>
        </w:rPr>
        <w:t>налоговой базы по объектам налогообложения, включенных в перечень, определяемый в соответствии с пунктом 7 статьи 378.2 НК РФ</w:t>
      </w:r>
      <w:r w:rsidR="00D30211" w:rsidRPr="00D7596B">
        <w:rPr>
          <w:rFonts w:ascii="Times New Roman" w:hAnsi="Times New Roman" w:cs="Times New Roman"/>
          <w:sz w:val="28"/>
          <w:szCs w:val="28"/>
        </w:rPr>
        <w:t xml:space="preserve"> по данным отчета №5-МН</w:t>
      </w:r>
      <w:r w:rsidR="00501BA8" w:rsidRPr="00D7596B">
        <w:rPr>
          <w:rFonts w:ascii="Times New Roman" w:hAnsi="Times New Roman" w:cs="Times New Roman"/>
          <w:sz w:val="28"/>
          <w:szCs w:val="28"/>
        </w:rPr>
        <w:t xml:space="preserve"> за ряд лет</w:t>
      </w:r>
      <w:r w:rsidRPr="00D7596B">
        <w:rPr>
          <w:rFonts w:ascii="Times New Roman" w:hAnsi="Times New Roman" w:cs="Times New Roman"/>
          <w:sz w:val="28"/>
          <w:szCs w:val="28"/>
        </w:rPr>
        <w:t>;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6"/>
          <w:szCs w:val="26"/>
        </w:rPr>
        <w:t>Н</w:t>
      </w:r>
      <w:r w:rsidRPr="00D7596B">
        <w:rPr>
          <w:rFonts w:ascii="Times New Roman" w:hAnsi="Times New Roman" w:cs="Times New Roman"/>
          <w:sz w:val="26"/>
          <w:szCs w:val="26"/>
          <w:vertAlign w:val="subscript"/>
        </w:rPr>
        <w:t>упл_</w:t>
      </w:r>
      <w:proofErr w:type="gramStart"/>
      <w:r w:rsidRPr="00D7596B">
        <w:rPr>
          <w:rFonts w:ascii="Times New Roman" w:hAnsi="Times New Roman" w:cs="Times New Roman"/>
          <w:sz w:val="26"/>
          <w:szCs w:val="26"/>
          <w:vertAlign w:val="subscript"/>
        </w:rPr>
        <w:t>проч</w:t>
      </w:r>
      <w:proofErr w:type="spellEnd"/>
      <w:proofErr w:type="gramEnd"/>
      <w:r w:rsidRPr="00D7596B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D7596B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D7596B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прочим объектам налогообложения, не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НБ_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D7596B">
        <w:rPr>
          <w:rFonts w:ascii="Times New Roman" w:hAnsi="Times New Roman" w:cs="Times New Roman"/>
          <w:b/>
          <w:sz w:val="26"/>
          <w:szCs w:val="26"/>
          <w:vertAlign w:val="subscript"/>
        </w:rPr>
        <w:t>(</w:t>
      </w:r>
      <w:r w:rsidRPr="00D7596B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sz w:val="26"/>
          <w:szCs w:val="26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– коэффициент, </w:t>
      </w:r>
      <w:r w:rsidR="007C4BEC" w:rsidRPr="00D7596B">
        <w:rPr>
          <w:rFonts w:ascii="Times New Roman" w:hAnsi="Times New Roman" w:cs="Times New Roman"/>
          <w:sz w:val="28"/>
          <w:szCs w:val="28"/>
        </w:rPr>
        <w:t>учитывающий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7C4BEC" w:rsidRPr="00D7596B">
        <w:rPr>
          <w:rFonts w:ascii="Times New Roman" w:hAnsi="Times New Roman" w:cs="Times New Roman"/>
          <w:sz w:val="28"/>
          <w:szCs w:val="28"/>
        </w:rPr>
        <w:t>рост (снижение)</w:t>
      </w:r>
      <w:r w:rsidRPr="00D7596B">
        <w:rPr>
          <w:rFonts w:ascii="Times New Roman" w:hAnsi="Times New Roman" w:cs="Times New Roman"/>
          <w:sz w:val="28"/>
          <w:szCs w:val="28"/>
        </w:rPr>
        <w:t xml:space="preserve"> налоговой базы по объектам налогообложения, не включенных в перечень, определяемый в соответствии с пунктом 7 статьи 378.2 НК РФ</w:t>
      </w:r>
      <w:r w:rsidR="00D30211" w:rsidRPr="00D7596B">
        <w:rPr>
          <w:rFonts w:ascii="Times New Roman" w:hAnsi="Times New Roman" w:cs="Times New Roman"/>
          <w:sz w:val="28"/>
          <w:szCs w:val="28"/>
        </w:rPr>
        <w:t>, по данным отчета №5-МН</w:t>
      </w:r>
      <w:r w:rsidR="00501BA8" w:rsidRPr="00D7596B">
        <w:rPr>
          <w:rFonts w:ascii="Times New Roman" w:hAnsi="Times New Roman" w:cs="Times New Roman"/>
          <w:sz w:val="28"/>
          <w:szCs w:val="28"/>
        </w:rPr>
        <w:t xml:space="preserve"> за ряд лет</w:t>
      </w:r>
      <w:r w:rsidR="00D30211" w:rsidRPr="00D7596B">
        <w:rPr>
          <w:rFonts w:ascii="Times New Roman" w:hAnsi="Times New Roman" w:cs="Times New Roman"/>
          <w:sz w:val="28"/>
          <w:szCs w:val="28"/>
        </w:rPr>
        <w:t xml:space="preserve"> с учетом положений п.8.1 ст. 408 НК РФ</w:t>
      </w:r>
      <w:r w:rsidRPr="00D7596B">
        <w:rPr>
          <w:rFonts w:ascii="Times New Roman" w:hAnsi="Times New Roman" w:cs="Times New Roman"/>
          <w:sz w:val="28"/>
          <w:szCs w:val="28"/>
        </w:rPr>
        <w:t>;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</w:t>
      </w:r>
      <w:r w:rsidR="00E723E7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E95D99" w:rsidRPr="00D7596B">
        <w:rPr>
          <w:rFonts w:ascii="Times New Roman" w:hAnsi="Times New Roman" w:cs="Times New Roman"/>
          <w:sz w:val="28"/>
          <w:szCs w:val="28"/>
        </w:rPr>
        <w:t>по данным отчета №1-НМ), учитывающий погашение задолженности</w:t>
      </w:r>
      <w:r w:rsidRPr="00D7596B">
        <w:rPr>
          <w:rFonts w:ascii="Times New Roman" w:hAnsi="Times New Roman" w:cs="Times New Roman"/>
          <w:sz w:val="28"/>
          <w:szCs w:val="28"/>
        </w:rPr>
        <w:t>), %;</w:t>
      </w:r>
    </w:p>
    <w:p w:rsidR="00C306BB" w:rsidRPr="00D7596B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 рублей.</w:t>
      </w:r>
    </w:p>
    <w:p w:rsidR="00C306BB" w:rsidRPr="00D7596B" w:rsidRDefault="00C306BB" w:rsidP="00BA1D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C306BB" w:rsidRPr="00D7596B" w:rsidRDefault="00C306BB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Налог на имущество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BA1DA6" w:rsidRPr="00D7596B" w:rsidRDefault="00BA1DA6" w:rsidP="00BA1DA6"/>
    <w:p w:rsidR="004E3960" w:rsidRPr="00D7596B" w:rsidRDefault="00CC4936" w:rsidP="00BA1DA6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lang w:val="en-US"/>
        </w:rPr>
      </w:pPr>
      <w:bookmarkStart w:id="42" w:name="_Toc116895273"/>
      <w:r w:rsidRPr="00D7596B">
        <w:rPr>
          <w:rFonts w:ascii="Times New Roman" w:hAnsi="Times New Roman" w:cs="Times New Roman"/>
          <w:color w:val="000000" w:themeColor="text1"/>
        </w:rPr>
        <w:t>Налог на имущество организаций</w:t>
      </w:r>
      <w:bookmarkEnd w:id="42"/>
    </w:p>
    <w:p w:rsidR="004E3960" w:rsidRPr="00D7596B" w:rsidRDefault="004E3960" w:rsidP="00BA1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182 1 06 02000 02 000</w:t>
      </w:r>
      <w:r w:rsidR="00BA1DA6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110</w:t>
      </w:r>
    </w:p>
    <w:p w:rsidR="00BA1DA6" w:rsidRPr="00D7596B" w:rsidRDefault="00BA1D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3960" w:rsidRPr="00D7596B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налога на имущество организаций используются:</w:t>
      </w:r>
    </w:p>
    <w:p w:rsidR="004E3960" w:rsidRPr="00D7596B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№5-НИО «Отчет о налоговой базе и структуре начислений по налогу на имущество организаций», сложившаяся за предыдущие периоды;</w:t>
      </w:r>
    </w:p>
    <w:p w:rsidR="004E3960" w:rsidRPr="00D7596B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D7596B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D7596B">
        <w:rPr>
          <w:rFonts w:ascii="Times New Roman" w:hAnsi="Times New Roman" w:cs="Times New Roman"/>
          <w:sz w:val="28"/>
          <w:szCs w:val="28"/>
        </w:rPr>
        <w:t>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4E3960" w:rsidRPr="00D7596B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30 «Налог на имущество организаций» НК РФ, законами Тульской области от 24.11.2003 №414-ЗТО «О </w:t>
      </w:r>
      <w:r w:rsidRPr="00D7596B">
        <w:rPr>
          <w:rFonts w:ascii="Times New Roman" w:hAnsi="Times New Roman" w:cs="Times New Roman"/>
          <w:sz w:val="28"/>
          <w:szCs w:val="28"/>
        </w:rPr>
        <w:lastRenderedPageBreak/>
        <w:t>налоге на имущество организаций» (с учетом изменений и дополнений) и  от 06.02.2010 №1390-ЗТО «О льготном налогообложении при осуществлении инвестиционной деятельности в форме капитальных вложений на территории Тульской области» (с учетом изменений и дополнений) и иными законодательными актами органов исполнительной власти Тульской области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, и другие источники.</w:t>
      </w:r>
    </w:p>
    <w:p w:rsidR="004E3960" w:rsidRPr="00D7596B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(льготы по налогу, уровень собираемости др.).</w:t>
      </w:r>
    </w:p>
    <w:p w:rsidR="004E3960" w:rsidRPr="00D7596B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365352" w:rsidRPr="00D7596B">
        <w:rPr>
          <w:rFonts w:ascii="Times New Roman" w:hAnsi="Times New Roman" w:cs="Times New Roman"/>
          <w:sz w:val="28"/>
          <w:szCs w:val="28"/>
        </w:rPr>
        <w:t>налога на имущество организаций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E3960" w:rsidRPr="00D7596B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500" w:rsidRPr="00D7596B" w:rsidRDefault="00C20E9E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НИ</w:t>
      </w:r>
      <w:r w:rsidR="00902AE4" w:rsidRPr="00D7596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35CEA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690" w:rsidRPr="00D7596B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535CEA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3213" w:rsidRPr="00D7596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7690" w:rsidRPr="00D7596B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02AE4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417690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Т</w:t>
      </w:r>
      <w:r w:rsidR="00902AE4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НБ(</w:t>
      </w:r>
      <w:r w:rsidR="00902AE4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02AE4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17690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417690"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02AE4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71201F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71201F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71201F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E3213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FF37F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0C83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D7596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F37F7" w:rsidRPr="00D7596B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D7596B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FF37F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17690"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735" w:rsidRPr="00D7596B" w:rsidRDefault="00F1473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690" w:rsidRPr="00D7596B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 </w:t>
      </w:r>
      <w:r w:rsidR="00910475" w:rsidRPr="00D7596B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910475"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AE4" w:rsidRPr="00D7596B">
        <w:rPr>
          <w:rFonts w:ascii="Times New Roman" w:hAnsi="Times New Roman" w:cs="Times New Roman"/>
          <w:i/>
          <w:sz w:val="28"/>
          <w:szCs w:val="28"/>
        </w:rPr>
        <w:t>НБ</w:t>
      </w:r>
      <w:r w:rsidR="00902AE4"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902AE4"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902AE4"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F14735"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6AF" w:rsidRPr="00D7596B">
        <w:rPr>
          <w:rFonts w:ascii="Times New Roman" w:hAnsi="Times New Roman" w:cs="Times New Roman"/>
          <w:i/>
          <w:sz w:val="28"/>
          <w:szCs w:val="28"/>
        </w:rPr>
        <w:t>–</w:t>
      </w:r>
      <w:r w:rsidR="00417690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A57F71" w:rsidRPr="00D7596B">
        <w:rPr>
          <w:rFonts w:ascii="Times New Roman" w:hAnsi="Times New Roman" w:cs="Times New Roman"/>
          <w:sz w:val="28"/>
          <w:szCs w:val="28"/>
        </w:rPr>
        <w:t>оценка</w:t>
      </w:r>
      <w:r w:rsidR="00417690" w:rsidRPr="00D7596B">
        <w:rPr>
          <w:rFonts w:ascii="Times New Roman" w:hAnsi="Times New Roman" w:cs="Times New Roman"/>
          <w:sz w:val="28"/>
          <w:szCs w:val="28"/>
        </w:rPr>
        <w:t xml:space="preserve"> налогооблагаемой базы в текущем году:</w:t>
      </w:r>
    </w:p>
    <w:p w:rsidR="00417690" w:rsidRPr="00D7596B" w:rsidRDefault="00902AE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596B">
        <w:rPr>
          <w:rFonts w:ascii="Times New Roman" w:hAnsi="Times New Roman" w:cs="Times New Roman"/>
          <w:i/>
          <w:sz w:val="28"/>
          <w:szCs w:val="28"/>
        </w:rPr>
        <w:t>НБ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D7596B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57F71" w:rsidRPr="00D7596B">
        <w:rPr>
          <w:rFonts w:ascii="Times New Roman" w:hAnsi="Times New Roman" w:cs="Times New Roman"/>
          <w:i/>
          <w:sz w:val="28"/>
          <w:szCs w:val="28"/>
        </w:rPr>
        <w:t>НБ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417690" w:rsidRPr="00D7596B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D32CD2" w:rsidRPr="00D7596B">
        <w:rPr>
          <w:rFonts w:ascii="Times New Roman" w:hAnsi="Times New Roman" w:cs="Times New Roman"/>
          <w:i/>
          <w:sz w:val="28"/>
          <w:szCs w:val="28"/>
        </w:rPr>
        <w:t>Т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НБ(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D7596B">
        <w:rPr>
          <w:rFonts w:ascii="Times New Roman" w:hAnsi="Times New Roman" w:cs="Times New Roman"/>
          <w:i/>
          <w:sz w:val="28"/>
          <w:szCs w:val="28"/>
        </w:rPr>
        <w:t>,</w:t>
      </w:r>
    </w:p>
    <w:p w:rsidR="00772B0B" w:rsidRPr="00D7596B" w:rsidRDefault="0041769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  <w:r w:rsidR="00C01F58" w:rsidRPr="00D7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DDD" w:rsidRPr="00D7596B" w:rsidRDefault="00827DDD" w:rsidP="00827DDD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27382" w:rsidRPr="00D7596B" w:rsidRDefault="00152542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НБ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427382"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r w:rsidRPr="00D7596B">
        <w:rPr>
          <w:rFonts w:ascii="Times New Roman" w:hAnsi="Times New Roman" w:cs="Times New Roman"/>
          <w:sz w:val="28"/>
          <w:szCs w:val="28"/>
        </w:rPr>
        <w:t xml:space="preserve">налоговая база по данным отчета №5-НИО (стр. 1500) </w:t>
      </w:r>
      <w:r w:rsidR="00427382" w:rsidRPr="00D7596B">
        <w:rPr>
          <w:rFonts w:ascii="Times New Roman" w:hAnsi="Times New Roman" w:cs="Times New Roman"/>
          <w:sz w:val="28"/>
          <w:szCs w:val="28"/>
        </w:rPr>
        <w:t xml:space="preserve">в предыдущем году, </w:t>
      </w:r>
      <w:r w:rsidR="00902AE4" w:rsidRPr="00D7596B">
        <w:rPr>
          <w:rFonts w:ascii="Times New Roman" w:hAnsi="Times New Roman" w:cs="Times New Roman"/>
          <w:sz w:val="28"/>
          <w:szCs w:val="28"/>
        </w:rPr>
        <w:t>тыс</w:t>
      </w:r>
      <w:r w:rsidR="00427382" w:rsidRPr="00D7596B">
        <w:rPr>
          <w:rFonts w:ascii="Times New Roman" w:hAnsi="Times New Roman" w:cs="Times New Roman"/>
          <w:sz w:val="28"/>
          <w:szCs w:val="28"/>
        </w:rPr>
        <w:t>.</w:t>
      </w:r>
      <w:r w:rsidR="00891D3B" w:rsidRPr="00D7596B">
        <w:rPr>
          <w:rFonts w:ascii="Times New Roman" w:hAnsi="Times New Roman" w:cs="Times New Roman"/>
          <w:sz w:val="28"/>
          <w:szCs w:val="28"/>
        </w:rPr>
        <w:t> </w:t>
      </w:r>
      <w:r w:rsidR="00427382" w:rsidRPr="00D7596B">
        <w:rPr>
          <w:rFonts w:ascii="Times New Roman" w:hAnsi="Times New Roman" w:cs="Times New Roman"/>
          <w:sz w:val="28"/>
          <w:szCs w:val="28"/>
        </w:rPr>
        <w:t>руб</w:t>
      </w:r>
      <w:r w:rsidR="00DB6478" w:rsidRPr="00D7596B">
        <w:rPr>
          <w:rFonts w:ascii="Times New Roman" w:hAnsi="Times New Roman" w:cs="Times New Roman"/>
          <w:sz w:val="28"/>
          <w:szCs w:val="28"/>
        </w:rPr>
        <w:t>лей</w:t>
      </w:r>
      <w:r w:rsidR="00427382" w:rsidRPr="00D7596B">
        <w:rPr>
          <w:rFonts w:ascii="Times New Roman" w:hAnsi="Times New Roman" w:cs="Times New Roman"/>
          <w:sz w:val="28"/>
          <w:szCs w:val="28"/>
        </w:rPr>
        <w:t>;</w:t>
      </w:r>
    </w:p>
    <w:p w:rsidR="0017550F" w:rsidRPr="00D7596B" w:rsidRDefault="00C01F58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Т</w:t>
      </w:r>
      <w:r w:rsidR="00902AE4" w:rsidRPr="00D7596B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="00902AE4"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02AE4"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772B0B"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r w:rsidR="0017550F" w:rsidRPr="00D7596B">
        <w:rPr>
          <w:rFonts w:ascii="Times New Roman" w:hAnsi="Times New Roman" w:cs="Times New Roman"/>
          <w:sz w:val="28"/>
          <w:szCs w:val="28"/>
        </w:rPr>
        <w:t>темп роста налоговой базы в текущем году</w:t>
      </w:r>
      <w:r w:rsidR="00FF1211" w:rsidRPr="00D7596B">
        <w:rPr>
          <w:rFonts w:ascii="Times New Roman" w:hAnsi="Times New Roman" w:cs="Times New Roman"/>
          <w:sz w:val="28"/>
          <w:szCs w:val="28"/>
        </w:rPr>
        <w:t xml:space="preserve">, </w:t>
      </w:r>
      <w:r w:rsidR="008B3888" w:rsidRPr="00D7596B">
        <w:rPr>
          <w:rFonts w:ascii="Times New Roman" w:hAnsi="Times New Roman" w:cs="Times New Roman"/>
          <w:sz w:val="28"/>
          <w:szCs w:val="28"/>
        </w:rPr>
        <w:t xml:space="preserve">адекватный </w:t>
      </w:r>
      <w:r w:rsidR="00891D3B" w:rsidRPr="00D7596B">
        <w:rPr>
          <w:rFonts w:ascii="Times New Roman" w:hAnsi="Times New Roman" w:cs="Times New Roman"/>
          <w:sz w:val="28"/>
          <w:szCs w:val="28"/>
        </w:rPr>
        <w:t xml:space="preserve">среднему значению темпа </w:t>
      </w:r>
      <w:r w:rsidR="008B3888" w:rsidRPr="00D7596B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891D3B" w:rsidRPr="00D7596B">
        <w:rPr>
          <w:rFonts w:ascii="Times New Roman" w:hAnsi="Times New Roman" w:cs="Times New Roman"/>
          <w:sz w:val="28"/>
          <w:szCs w:val="28"/>
        </w:rPr>
        <w:t xml:space="preserve">налоговой базы по данным отчета №5-НИО за ряд лет с учетом текущей динамики </w:t>
      </w:r>
      <w:r w:rsidR="008B3888" w:rsidRPr="00D7596B">
        <w:rPr>
          <w:rFonts w:ascii="Times New Roman" w:hAnsi="Times New Roman" w:cs="Times New Roman"/>
          <w:sz w:val="28"/>
          <w:szCs w:val="28"/>
        </w:rPr>
        <w:t>по</w:t>
      </w:r>
      <w:r w:rsidR="00891D3B" w:rsidRPr="00D7596B">
        <w:rPr>
          <w:rFonts w:ascii="Times New Roman" w:hAnsi="Times New Roman" w:cs="Times New Roman"/>
          <w:sz w:val="28"/>
          <w:szCs w:val="28"/>
        </w:rPr>
        <w:t>ступлений на момент формирования прогнозных данных</w:t>
      </w:r>
      <w:r w:rsidR="008B3888" w:rsidRPr="00D7596B">
        <w:rPr>
          <w:rFonts w:ascii="Times New Roman" w:hAnsi="Times New Roman" w:cs="Times New Roman"/>
          <w:sz w:val="28"/>
          <w:szCs w:val="28"/>
        </w:rPr>
        <w:t>, %</w:t>
      </w:r>
      <w:r w:rsidR="0017550F" w:rsidRPr="00D7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76" w:rsidRPr="00D7596B" w:rsidRDefault="008B388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Т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sz w:val="28"/>
          <w:szCs w:val="28"/>
        </w:rPr>
        <w:t xml:space="preserve">– темп роста налоговой базы в прогнозируемом году, адекватный </w:t>
      </w:r>
      <w:r w:rsidR="00891D3B" w:rsidRPr="00D7596B">
        <w:rPr>
          <w:rFonts w:ascii="Times New Roman" w:hAnsi="Times New Roman" w:cs="Times New Roman"/>
          <w:sz w:val="28"/>
          <w:szCs w:val="28"/>
        </w:rPr>
        <w:t>среднему значению темпа роста налоговой базы по данным отчета №5-НИО за ряд лет с учетом текущей динамики поступлений на момент формирования прогнозных данных</w:t>
      </w:r>
      <w:r w:rsidRPr="00D7596B">
        <w:rPr>
          <w:rFonts w:ascii="Times New Roman" w:hAnsi="Times New Roman" w:cs="Times New Roman"/>
          <w:sz w:val="28"/>
          <w:szCs w:val="28"/>
        </w:rPr>
        <w:t>, %</w:t>
      </w:r>
      <w:r w:rsidR="00891D3B" w:rsidRPr="00D7596B">
        <w:rPr>
          <w:rFonts w:ascii="Times New Roman" w:hAnsi="Times New Roman" w:cs="Times New Roman"/>
          <w:sz w:val="28"/>
          <w:szCs w:val="28"/>
        </w:rPr>
        <w:t>.</w:t>
      </w:r>
    </w:p>
    <w:p w:rsidR="005C0EA6" w:rsidRPr="00D7596B" w:rsidRDefault="005C0E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CD2" w:rsidRPr="00D7596B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="00D41161" w:rsidRPr="00D7596B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D41161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D951CA" w:rsidRPr="00D7596B">
        <w:rPr>
          <w:rFonts w:ascii="Times New Roman" w:hAnsi="Times New Roman" w:cs="Times New Roman"/>
          <w:sz w:val="28"/>
          <w:szCs w:val="28"/>
        </w:rPr>
        <w:t>С</w:t>
      </w:r>
      <w:r w:rsidR="00D951CA" w:rsidRPr="00D7596B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="00560083" w:rsidRPr="00D7596B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="00560083" w:rsidRPr="00D759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1161"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1161" w:rsidRPr="00D7596B">
        <w:rPr>
          <w:rFonts w:ascii="Times New Roman" w:hAnsi="Times New Roman" w:cs="Times New Roman"/>
          <w:sz w:val="28"/>
          <w:szCs w:val="28"/>
        </w:rPr>
        <w:t>средн</w:t>
      </w:r>
      <w:r w:rsidR="00D951CA" w:rsidRPr="00D7596B">
        <w:rPr>
          <w:rFonts w:ascii="Times New Roman" w:hAnsi="Times New Roman" w:cs="Times New Roman"/>
          <w:sz w:val="28"/>
          <w:szCs w:val="28"/>
        </w:rPr>
        <w:t>еэффективная</w:t>
      </w:r>
      <w:proofErr w:type="spellEnd"/>
      <w:r w:rsidR="00D41161" w:rsidRPr="00D7596B">
        <w:rPr>
          <w:rFonts w:ascii="Times New Roman" w:hAnsi="Times New Roman" w:cs="Times New Roman"/>
          <w:sz w:val="28"/>
          <w:szCs w:val="28"/>
        </w:rPr>
        <w:t xml:space="preserve"> налоговая ставка</w:t>
      </w:r>
      <w:r w:rsidR="001766AB" w:rsidRPr="00D7596B">
        <w:rPr>
          <w:rFonts w:ascii="Times New Roman" w:hAnsi="Times New Roman" w:cs="Times New Roman"/>
          <w:sz w:val="28"/>
          <w:szCs w:val="28"/>
        </w:rPr>
        <w:t>, которая</w:t>
      </w:r>
      <w:r w:rsidR="002B6523" w:rsidRPr="00D7596B">
        <w:rPr>
          <w:rFonts w:ascii="Times New Roman" w:hAnsi="Times New Roman" w:cs="Times New Roman"/>
          <w:sz w:val="28"/>
          <w:szCs w:val="28"/>
        </w:rPr>
        <w:t xml:space="preserve"> принимается в размере среднего значения за ряд лет</w:t>
      </w:r>
      <w:r w:rsidR="00560083" w:rsidRPr="00D7596B">
        <w:rPr>
          <w:rFonts w:ascii="Times New Roman" w:hAnsi="Times New Roman" w:cs="Times New Roman"/>
          <w:sz w:val="28"/>
          <w:szCs w:val="28"/>
        </w:rPr>
        <w:t xml:space="preserve"> и рассчитывается по следующей формуле:</w:t>
      </w:r>
    </w:p>
    <w:p w:rsidR="00560083" w:rsidRPr="00D7596B" w:rsidRDefault="00560083" w:rsidP="0056008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эф(</w:t>
      </w:r>
      <w:proofErr w:type="gram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t+1)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Н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/ НБ </w:t>
      </w:r>
      <w:r w:rsidRPr="00D7596B">
        <w:rPr>
          <w:rFonts w:ascii="Times New Roman" w:hAnsi="Times New Roman" w:cs="Times New Roman"/>
          <w:sz w:val="28"/>
          <w:szCs w:val="28"/>
        </w:rPr>
        <w:t>,</w:t>
      </w:r>
    </w:p>
    <w:p w:rsidR="00560083" w:rsidRPr="00D7596B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60083" w:rsidRPr="00D7596B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– сумма налога, исчисленная к уплате в бюджет по данным отчета по ф. №5-НИО (стр.1600), тыс.</w:t>
      </w:r>
      <w:r w:rsidR="00CE2B7E"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</w:rPr>
        <w:t>рублей;</w:t>
      </w:r>
    </w:p>
    <w:p w:rsidR="00560083" w:rsidRPr="00D7596B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НБ – налоговая база по налогу на имущество организации по данным отчета №5-НИО (стр.1500), тыс.</w:t>
      </w:r>
      <w:r w:rsidR="00CE2B7E"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</w:rPr>
        <w:t>рублей.</w:t>
      </w:r>
    </w:p>
    <w:p w:rsidR="00560083" w:rsidRPr="00D7596B" w:rsidRDefault="0056008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7F7" w:rsidRPr="00D7596B" w:rsidRDefault="005268A9" w:rsidP="005268A9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="00B87DD4"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F37F7"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664C6"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664C6"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</w:t>
      </w:r>
      <w:r w:rsidR="0051173C" w:rsidRPr="00D7596B">
        <w:rPr>
          <w:rFonts w:ascii="Times New Roman" w:hAnsi="Times New Roman" w:cs="Times New Roman"/>
          <w:sz w:val="28"/>
          <w:szCs w:val="28"/>
        </w:rPr>
        <w:t> </w:t>
      </w:r>
      <w:r w:rsidR="008664C6" w:rsidRPr="00D7596B">
        <w:rPr>
          <w:rFonts w:ascii="Times New Roman" w:hAnsi="Times New Roman" w:cs="Times New Roman"/>
          <w:sz w:val="28"/>
          <w:szCs w:val="28"/>
        </w:rPr>
        <w:t>рублей</w:t>
      </w:r>
      <w:r w:rsidR="00845B0B" w:rsidRPr="00D7596B">
        <w:rPr>
          <w:rFonts w:ascii="Times New Roman" w:hAnsi="Times New Roman" w:cs="Times New Roman"/>
          <w:sz w:val="28"/>
          <w:szCs w:val="28"/>
        </w:rPr>
        <w:t>,</w:t>
      </w:r>
    </w:p>
    <w:p w:rsidR="00845B0B" w:rsidRPr="00D7596B" w:rsidRDefault="00845B0B" w:rsidP="00845B0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</w:t>
      </w:r>
      <w:r w:rsidR="00031F72" w:rsidRPr="00D7596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7596B">
        <w:rPr>
          <w:rFonts w:ascii="Times New Roman" w:hAnsi="Times New Roman" w:cs="Times New Roman"/>
          <w:sz w:val="28"/>
          <w:szCs w:val="28"/>
        </w:rPr>
        <w:t>поступления по контрольной работе и сумму переходящих платежей, %.</w:t>
      </w:r>
    </w:p>
    <w:p w:rsidR="00845B0B" w:rsidRPr="00D7596B" w:rsidRDefault="00845B0B" w:rsidP="00845B0B">
      <w:pPr>
        <w:pStyle w:val="a7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7F" w:rsidRPr="00D7596B" w:rsidRDefault="003C2F7F" w:rsidP="003C2F7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налога на </w:t>
      </w:r>
      <w:r w:rsidR="00046145" w:rsidRPr="00D7596B">
        <w:rPr>
          <w:rFonts w:ascii="Times New Roman" w:hAnsi="Times New Roman" w:cs="Times New Roman"/>
          <w:sz w:val="28"/>
          <w:szCs w:val="28"/>
        </w:rPr>
        <w:t>имущество организаций</w:t>
      </w:r>
      <w:r w:rsidRPr="00D7596B">
        <w:rPr>
          <w:rFonts w:ascii="Times New Roman" w:hAnsi="Times New Roman" w:cs="Times New Roman"/>
          <w:sz w:val="28"/>
          <w:szCs w:val="28"/>
        </w:rPr>
        <w:t xml:space="preserve">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</w:t>
      </w:r>
      <w:r w:rsidR="008E2591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720225" w:rsidRPr="00D7596B">
        <w:rPr>
          <w:rFonts w:ascii="Times New Roman" w:hAnsi="Times New Roman" w:cs="Times New Roman"/>
          <w:sz w:val="28"/>
          <w:szCs w:val="28"/>
        </w:rPr>
        <w:t xml:space="preserve">и </w:t>
      </w:r>
      <w:r w:rsidR="008E2591" w:rsidRPr="00D7596B">
        <w:rPr>
          <w:rFonts w:ascii="Times New Roman" w:hAnsi="Times New Roman" w:cs="Times New Roman"/>
          <w:sz w:val="28"/>
          <w:szCs w:val="28"/>
        </w:rPr>
        <w:t>(или) иных нормативных правовых актов Российской</w:t>
      </w:r>
      <w:r w:rsidR="00521C22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8E2591" w:rsidRPr="00D7596B">
        <w:rPr>
          <w:rFonts w:ascii="Times New Roman" w:hAnsi="Times New Roman" w:cs="Times New Roman"/>
          <w:sz w:val="28"/>
          <w:szCs w:val="28"/>
        </w:rPr>
        <w:t>Федерации</w:t>
      </w:r>
      <w:r w:rsidRPr="00D7596B">
        <w:rPr>
          <w:rFonts w:ascii="Times New Roman" w:hAnsi="Times New Roman" w:cs="Times New Roman"/>
          <w:sz w:val="28"/>
          <w:szCs w:val="28"/>
        </w:rPr>
        <w:t xml:space="preserve">, учтена в алгоритме расчета в виде использования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1C0792" w:rsidRPr="00D7596B" w:rsidRDefault="00B408C0" w:rsidP="00B408C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Налог на имущество организаций зачисляется в консолидированный бюджет Тульской области по нормативам, установленным в соответствии со статьями </w:t>
      </w:r>
      <w:r w:rsidR="00EF2F89" w:rsidRPr="00D7596B">
        <w:rPr>
          <w:rFonts w:ascii="Times New Roman" w:hAnsi="Times New Roman" w:cs="Times New Roman"/>
          <w:sz w:val="28"/>
          <w:szCs w:val="28"/>
        </w:rPr>
        <w:t>БК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РФ</w:t>
      </w:r>
      <w:r w:rsidR="00EF2F89" w:rsidRPr="00D7596B">
        <w:rPr>
          <w:rFonts w:ascii="Times New Roman" w:hAnsi="Times New Roman" w:cs="Times New Roman"/>
          <w:sz w:val="28"/>
          <w:szCs w:val="28"/>
        </w:rPr>
        <w:t xml:space="preserve"> и законами Тульской области</w:t>
      </w:r>
      <w:r w:rsidRPr="00D7596B">
        <w:rPr>
          <w:rFonts w:ascii="Times New Roman" w:hAnsi="Times New Roman" w:cs="Times New Roman"/>
          <w:sz w:val="28"/>
          <w:szCs w:val="28"/>
        </w:rPr>
        <w:t>.</w:t>
      </w:r>
    </w:p>
    <w:p w:rsidR="00531537" w:rsidRPr="00D7596B" w:rsidRDefault="00531537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6EB" w:rsidRPr="00D7596B" w:rsidRDefault="009079DC" w:rsidP="0078713F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 w:cs="Times New Roman"/>
          <w:color w:val="000000" w:themeColor="text1"/>
        </w:rPr>
      </w:pPr>
      <w:bookmarkStart w:id="43" w:name="_Toc116895274"/>
      <w:r w:rsidRPr="00D7596B">
        <w:rPr>
          <w:rFonts w:ascii="Times New Roman" w:hAnsi="Times New Roman" w:cs="Times New Roman"/>
          <w:color w:val="000000" w:themeColor="text1"/>
        </w:rPr>
        <w:t>Транспортный налог</w:t>
      </w:r>
      <w:bookmarkEnd w:id="43"/>
      <w:r w:rsidR="00200482" w:rsidRPr="00D7596B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D7596B" w:rsidRDefault="00BA36EB" w:rsidP="003C005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06 04000 02 0000 110</w:t>
      </w:r>
    </w:p>
    <w:p w:rsidR="00DD33EF" w:rsidRPr="00D7596B" w:rsidRDefault="00DD33EF" w:rsidP="00AD3F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D33EF" w:rsidRPr="00D7596B" w:rsidRDefault="00DD33E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44" w:name="_Toc116895275"/>
      <w:r w:rsidRPr="00D7596B">
        <w:rPr>
          <w:rFonts w:ascii="Times New Roman" w:hAnsi="Times New Roman" w:cs="Times New Roman"/>
          <w:color w:val="000000" w:themeColor="text1"/>
        </w:rPr>
        <w:t>Транспортный налог с организаций</w:t>
      </w:r>
      <w:bookmarkEnd w:id="44"/>
    </w:p>
    <w:p w:rsidR="00DD33EF" w:rsidRPr="00D7596B" w:rsidRDefault="00DD33EF" w:rsidP="00DD33E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182 1 06 04011 02 0000 110</w:t>
      </w:r>
    </w:p>
    <w:p w:rsidR="008705DA" w:rsidRPr="00D7596B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транспортного налога</w:t>
      </w:r>
      <w:r w:rsidR="00974CFF" w:rsidRPr="00D7596B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8705DA" w:rsidRPr="00D7596B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D7596B">
        <w:rPr>
          <w:rFonts w:ascii="Times New Roman" w:hAnsi="Times New Roman" w:cs="Times New Roman"/>
          <w:sz w:val="28"/>
          <w:szCs w:val="28"/>
        </w:rPr>
        <w:t>количества объектов транспортных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974CFF" w:rsidRPr="00D7596B">
        <w:rPr>
          <w:rFonts w:ascii="Times New Roman" w:hAnsi="Times New Roman" w:cs="Times New Roman"/>
          <w:sz w:val="28"/>
          <w:szCs w:val="28"/>
        </w:rPr>
        <w:t xml:space="preserve">средств организаций и сумм налога, подлежащего уплате в бюджет организациями по видам транспортных средств, в соответствии с </w:t>
      </w:r>
      <w:r w:rsidRPr="00D7596B">
        <w:rPr>
          <w:rFonts w:ascii="Times New Roman" w:hAnsi="Times New Roman" w:cs="Times New Roman"/>
          <w:sz w:val="28"/>
          <w:szCs w:val="28"/>
        </w:rPr>
        <w:t>отчет</w:t>
      </w:r>
      <w:r w:rsidR="00974CFF" w:rsidRPr="00D7596B">
        <w:rPr>
          <w:rFonts w:ascii="Times New Roman" w:hAnsi="Times New Roman" w:cs="Times New Roman"/>
          <w:sz w:val="28"/>
          <w:szCs w:val="28"/>
        </w:rPr>
        <w:t>ом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по форме №5-ТН «Отчет о налоговой базе и структуре начислений по транспортному налогу», сложившаяся за предыдущие периоды;</w:t>
      </w:r>
    </w:p>
    <w:p w:rsidR="008705DA" w:rsidRPr="00D7596B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D7596B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D7596B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974CFF" w:rsidRPr="00D7596B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8705DA" w:rsidRPr="00D7596B" w:rsidRDefault="008705DA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</w:t>
      </w:r>
      <w:r w:rsidR="00DD33EF" w:rsidRPr="00D7596B">
        <w:rPr>
          <w:rFonts w:ascii="Times New Roman" w:hAnsi="Times New Roman" w:cs="Times New Roman"/>
          <w:sz w:val="28"/>
          <w:szCs w:val="28"/>
        </w:rPr>
        <w:t>;</w:t>
      </w:r>
    </w:p>
    <w:p w:rsidR="00974CFF" w:rsidRPr="00D7596B" w:rsidRDefault="00974CFF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D33EF" w:rsidRPr="00D7596B" w:rsidRDefault="00DD33EF" w:rsidP="00E933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15514F" w:rsidRPr="00D7596B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126F80" w:rsidRPr="00D7596B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D7596B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D7596B">
        <w:rPr>
          <w:rFonts w:ascii="Times New Roman" w:hAnsi="Times New Roman" w:cs="Times New Roman"/>
          <w:sz w:val="28"/>
          <w:szCs w:val="28"/>
        </w:rPr>
        <w:t xml:space="preserve">с  организаций </w:t>
      </w:r>
      <w:r w:rsidRPr="00D7596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3FC" w:rsidRPr="00D7596B">
        <w:rPr>
          <w:rFonts w:ascii="Times New Roman" w:hAnsi="Times New Roman" w:cs="Times New Roman"/>
          <w:sz w:val="28"/>
          <w:szCs w:val="28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ставок</w:t>
      </w:r>
      <w:r w:rsidR="00E933FC" w:rsidRPr="00D7596B">
        <w:rPr>
          <w:rFonts w:ascii="Times New Roman" w:hAnsi="Times New Roman" w:cs="Times New Roman"/>
          <w:sz w:val="28"/>
          <w:szCs w:val="28"/>
        </w:rPr>
        <w:t xml:space="preserve"> для каждого вида транспортного </w:t>
      </w:r>
      <w:r w:rsidR="00E933FC" w:rsidRPr="00D7596B">
        <w:rPr>
          <w:rFonts w:ascii="Times New Roman" w:hAnsi="Times New Roman" w:cs="Times New Roman"/>
          <w:sz w:val="28"/>
          <w:szCs w:val="28"/>
        </w:rPr>
        <w:lastRenderedPageBreak/>
        <w:t xml:space="preserve">средства 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E933FC" w:rsidRPr="00D7596B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уровень собираемости, уровень </w:t>
      </w:r>
      <w:r w:rsidRPr="00D7596B">
        <w:rPr>
          <w:rFonts w:ascii="Times New Roman" w:hAnsi="Times New Roman" w:cs="Times New Roman"/>
          <w:sz w:val="28"/>
          <w:szCs w:val="28"/>
        </w:rPr>
        <w:t>налоговы</w:t>
      </w:r>
      <w:r w:rsidR="00E933FC" w:rsidRPr="00D7596B">
        <w:rPr>
          <w:rFonts w:ascii="Times New Roman" w:hAnsi="Times New Roman" w:cs="Times New Roman"/>
          <w:sz w:val="28"/>
          <w:szCs w:val="28"/>
        </w:rPr>
        <w:t>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E933FC" w:rsidRPr="00D7596B">
        <w:rPr>
          <w:rFonts w:ascii="Times New Roman" w:hAnsi="Times New Roman" w:cs="Times New Roman"/>
          <w:sz w:val="28"/>
          <w:szCs w:val="28"/>
        </w:rPr>
        <w:t xml:space="preserve"> и преференций</w:t>
      </w:r>
      <w:r w:rsidRPr="00D7596B">
        <w:rPr>
          <w:rFonts w:ascii="Times New Roman" w:hAnsi="Times New Roman" w:cs="Times New Roman"/>
          <w:sz w:val="28"/>
          <w:szCs w:val="28"/>
        </w:rPr>
        <w:t xml:space="preserve"> др.).</w:t>
      </w:r>
      <w:r w:rsidR="0015514F" w:rsidRPr="00D7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5DA" w:rsidRPr="00D7596B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26F80" w:rsidRPr="00D7596B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D7596B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D7596B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D7596B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913CD" w:rsidRPr="00D7596B" w:rsidRDefault="00C913C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6D1D" w:rsidRPr="00D7596B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960822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546D1D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960822" w:rsidRPr="00D7596B">
        <w:t xml:space="preserve"> </w:t>
      </w:r>
      <w:r w:rsidR="00F81584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D7596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0822" w:rsidRPr="00D7596B">
        <w:rPr>
          <w:rFonts w:ascii="Times New Roman" w:hAnsi="Times New Roman" w:cs="Times New Roman"/>
          <w:b/>
          <w:i/>
          <w:sz w:val="28"/>
          <w:szCs w:val="28"/>
        </w:rPr>
        <w:t>Ʃ</w:t>
      </w:r>
      <w:r w:rsidR="00546D1D" w:rsidRPr="00D7596B">
        <w:rPr>
          <w:rFonts w:ascii="Times New Roman" w:hAnsi="Times New Roman" w:cs="Times New Roman"/>
          <w:b/>
          <w:i/>
          <w:sz w:val="28"/>
          <w:szCs w:val="28"/>
        </w:rPr>
        <w:t>(К</w:t>
      </w:r>
      <w:r w:rsidR="00F40CF0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="00546D1D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960822"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40CF0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="00546D1D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546D1D" w:rsidRPr="00D7596B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B42662" w:rsidRPr="00D7596B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B25919"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B25919" w:rsidRPr="00D7596B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="00546D1D" w:rsidRPr="00D7596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40CF0" w:rsidRPr="00D7596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46D1D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CC1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A5CC1"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A5CC1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пер</w:t>
      </w:r>
      <w:proofErr w:type="spellEnd"/>
      <w:r w:rsidR="00546D1D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F72855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7B0DE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D7596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B0DE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7B0DE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7B0DE7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546D1D"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77355" w:rsidRPr="00D7596B" w:rsidRDefault="00F7735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77355" w:rsidRPr="00D7596B" w:rsidRDefault="00F773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="00F40CF0" w:rsidRPr="00D7596B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… К</w:t>
      </w:r>
      <w:r w:rsidR="00F40CF0" w:rsidRPr="00D7596B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D7596B">
        <w:rPr>
          <w:rFonts w:ascii="Times New Roman" w:hAnsi="Times New Roman" w:cs="Times New Roman"/>
          <w:sz w:val="28"/>
          <w:szCs w:val="28"/>
        </w:rPr>
        <w:t>–</w:t>
      </w:r>
      <w:r w:rsidRPr="00D7596B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81584" w:rsidRPr="00D7596B">
        <w:rPr>
          <w:rFonts w:ascii="Times New Roman" w:hAnsi="Times New Roman" w:cs="Times New Roman"/>
          <w:sz w:val="28"/>
          <w:szCs w:val="28"/>
        </w:rPr>
        <w:t>объектов налогообложения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D7596B">
        <w:rPr>
          <w:rFonts w:ascii="Times New Roman" w:hAnsi="Times New Roman" w:cs="Times New Roman"/>
          <w:sz w:val="28"/>
          <w:szCs w:val="28"/>
        </w:rPr>
        <w:t>по каждому виду транспортного средства, ед</w:t>
      </w:r>
      <w:r w:rsidR="009A5CC1" w:rsidRPr="00D7596B">
        <w:rPr>
          <w:rFonts w:ascii="Times New Roman" w:hAnsi="Times New Roman" w:cs="Times New Roman"/>
          <w:sz w:val="28"/>
          <w:szCs w:val="28"/>
        </w:rPr>
        <w:t>иниц</w:t>
      </w:r>
      <w:r w:rsidR="00F81584" w:rsidRPr="00D7596B">
        <w:rPr>
          <w:rFonts w:ascii="Times New Roman" w:hAnsi="Times New Roman" w:cs="Times New Roman"/>
          <w:sz w:val="28"/>
          <w:szCs w:val="28"/>
        </w:rPr>
        <w:t>;</w:t>
      </w:r>
    </w:p>
    <w:p w:rsidR="00F81584" w:rsidRPr="00D7596B" w:rsidRDefault="0096082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="00F40CF0" w:rsidRPr="00D7596B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="00F81584" w:rsidRPr="00D7596B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F40CF0" w:rsidRPr="00D7596B">
        <w:rPr>
          <w:rFonts w:ascii="Times New Roman" w:hAnsi="Times New Roman" w:cs="Times New Roman"/>
          <w:sz w:val="28"/>
          <w:szCs w:val="28"/>
        </w:rPr>
        <w:t>К</w:t>
      </w:r>
      <w:r w:rsidR="00F40CF0" w:rsidRPr="00D7596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="00F40CF0" w:rsidRPr="00D7596B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F81584"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F81584"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81584"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r w:rsidRPr="00D7596B">
        <w:rPr>
          <w:rFonts w:ascii="Times New Roman" w:hAnsi="Times New Roman" w:cs="Times New Roman"/>
          <w:sz w:val="28"/>
          <w:szCs w:val="28"/>
        </w:rPr>
        <w:t xml:space="preserve">коэффициент экстраполяции, рассчитываемый  </w:t>
      </w:r>
      <w:r w:rsidR="00F81584" w:rsidRPr="00D7596B">
        <w:rPr>
          <w:rFonts w:ascii="Times New Roman" w:hAnsi="Times New Roman" w:cs="Times New Roman"/>
          <w:sz w:val="28"/>
          <w:szCs w:val="28"/>
        </w:rPr>
        <w:t>по каждому виду транспортного средства</w:t>
      </w:r>
      <w:r w:rsidRPr="00D7596B">
        <w:rPr>
          <w:rFonts w:ascii="Times New Roman" w:hAnsi="Times New Roman" w:cs="Times New Roman"/>
          <w:sz w:val="28"/>
          <w:szCs w:val="28"/>
        </w:rPr>
        <w:t xml:space="preserve"> как среднее арифметическое значение темпов роста (снижения) количества транспортных средств к предыдущему периоду</w:t>
      </w:r>
      <w:r w:rsidR="00F81584" w:rsidRPr="00D7596B">
        <w:rPr>
          <w:rFonts w:ascii="Times New Roman" w:hAnsi="Times New Roman" w:cs="Times New Roman"/>
          <w:sz w:val="28"/>
          <w:szCs w:val="28"/>
        </w:rPr>
        <w:t xml:space="preserve">, </w:t>
      </w:r>
      <w:r w:rsidR="009A5CC1" w:rsidRPr="00D7596B">
        <w:rPr>
          <w:rFonts w:ascii="Times New Roman" w:hAnsi="Times New Roman" w:cs="Times New Roman"/>
          <w:sz w:val="28"/>
          <w:szCs w:val="28"/>
        </w:rPr>
        <w:t>%</w:t>
      </w:r>
      <w:r w:rsidR="00F81584" w:rsidRPr="00D7596B">
        <w:rPr>
          <w:rFonts w:ascii="Times New Roman" w:hAnsi="Times New Roman" w:cs="Times New Roman"/>
          <w:sz w:val="28"/>
          <w:szCs w:val="28"/>
        </w:rPr>
        <w:t>;</w:t>
      </w:r>
    </w:p>
    <w:p w:rsidR="00F81584" w:rsidRPr="00D7596B" w:rsidRDefault="00F8158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… С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r w:rsidR="009A5CC1" w:rsidRPr="00D7596B">
        <w:rPr>
          <w:rFonts w:ascii="Times New Roman" w:hAnsi="Times New Roman" w:cs="Times New Roman"/>
          <w:sz w:val="28"/>
          <w:szCs w:val="28"/>
        </w:rPr>
        <w:t>расчетная средняя сумма</w:t>
      </w:r>
      <w:r w:rsidRPr="00D7596B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9A5CC1" w:rsidRPr="00D7596B">
        <w:rPr>
          <w:rFonts w:ascii="Times New Roman" w:hAnsi="Times New Roman" w:cs="Times New Roman"/>
          <w:sz w:val="28"/>
          <w:szCs w:val="28"/>
        </w:rPr>
        <w:t>, приходящаяся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9A5CC1" w:rsidRPr="00D7596B">
        <w:rPr>
          <w:rFonts w:ascii="Times New Roman" w:hAnsi="Times New Roman" w:cs="Times New Roman"/>
          <w:sz w:val="28"/>
          <w:szCs w:val="28"/>
        </w:rPr>
        <w:t>на</w:t>
      </w:r>
      <w:r w:rsidRPr="00D7596B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9A5CC1" w:rsidRPr="00D7596B">
        <w:rPr>
          <w:rFonts w:ascii="Times New Roman" w:hAnsi="Times New Roman" w:cs="Times New Roman"/>
          <w:sz w:val="28"/>
          <w:szCs w:val="28"/>
        </w:rPr>
        <w:t>е</w:t>
      </w:r>
      <w:r w:rsidRPr="00D7596B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9A5CC1" w:rsidRPr="00D7596B">
        <w:rPr>
          <w:rFonts w:ascii="Times New Roman" w:hAnsi="Times New Roman" w:cs="Times New Roman"/>
          <w:sz w:val="28"/>
          <w:szCs w:val="28"/>
        </w:rPr>
        <w:t>е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A5CC1" w:rsidRPr="00D7596B">
        <w:rPr>
          <w:rFonts w:ascii="Times New Roman" w:hAnsi="Times New Roman" w:cs="Times New Roman"/>
          <w:sz w:val="28"/>
          <w:szCs w:val="28"/>
        </w:rPr>
        <w:t>о</w:t>
      </w:r>
      <w:r w:rsidRPr="00D7596B">
        <w:rPr>
          <w:rFonts w:ascii="Times New Roman" w:hAnsi="Times New Roman" w:cs="Times New Roman"/>
          <w:sz w:val="28"/>
          <w:szCs w:val="28"/>
        </w:rPr>
        <w:t>,</w:t>
      </w:r>
      <w:r w:rsidR="009A5CC1" w:rsidRPr="00D7596B">
        <w:rPr>
          <w:rFonts w:ascii="Times New Roman" w:hAnsi="Times New Roman" w:cs="Times New Roman"/>
          <w:sz w:val="28"/>
          <w:szCs w:val="28"/>
        </w:rPr>
        <w:t xml:space="preserve"> в отчетном периоде, тыс.</w:t>
      </w:r>
      <w:r w:rsidR="004F4B93" w:rsidRPr="00D7596B">
        <w:rPr>
          <w:rFonts w:ascii="Times New Roman" w:hAnsi="Times New Roman" w:cs="Times New Roman"/>
          <w:sz w:val="28"/>
          <w:szCs w:val="28"/>
        </w:rPr>
        <w:t> </w:t>
      </w:r>
      <w:r w:rsidR="009A5CC1" w:rsidRPr="00D7596B">
        <w:rPr>
          <w:rFonts w:ascii="Times New Roman" w:hAnsi="Times New Roman" w:cs="Times New Roman"/>
          <w:sz w:val="28"/>
          <w:szCs w:val="28"/>
        </w:rPr>
        <w:t>руб</w:t>
      </w:r>
      <w:r w:rsidR="0008023A" w:rsidRPr="00D7596B">
        <w:rPr>
          <w:rFonts w:ascii="Times New Roman" w:hAnsi="Times New Roman" w:cs="Times New Roman"/>
          <w:sz w:val="28"/>
          <w:szCs w:val="28"/>
        </w:rPr>
        <w:t>лей</w:t>
      </w:r>
      <w:r w:rsidRPr="00D7596B">
        <w:rPr>
          <w:rFonts w:ascii="Times New Roman" w:hAnsi="Times New Roman" w:cs="Times New Roman"/>
          <w:sz w:val="28"/>
          <w:szCs w:val="28"/>
        </w:rPr>
        <w:t>;</w:t>
      </w:r>
    </w:p>
    <w:p w:rsidR="009A5CC1" w:rsidRPr="00D7596B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A5CC1" w:rsidRPr="00D7596B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D7596B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9A5CC1" w:rsidRPr="00D7596B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A5CC1" w:rsidRPr="00D7596B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</w:t>
      </w:r>
      <w:r w:rsidR="00F40CF0" w:rsidRPr="00D7596B">
        <w:rPr>
          <w:rFonts w:ascii="Times New Roman" w:hAnsi="Times New Roman" w:cs="Times New Roman"/>
          <w:sz w:val="28"/>
          <w:szCs w:val="28"/>
        </w:rPr>
        <w:t>т</w:t>
      </w:r>
      <w:r w:rsidRPr="00D7596B">
        <w:rPr>
          <w:rFonts w:ascii="Times New Roman" w:hAnsi="Times New Roman" w:cs="Times New Roman"/>
          <w:sz w:val="28"/>
          <w:szCs w:val="28"/>
        </w:rPr>
        <w:t xml:space="preserve"> деления суммы транспортного налога с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№1-НМ) на сумму транспортного налога с организаций, подлежащего уплате в бюджет (по отчету по форме №5-ТН), сложившийся в отчетном периоде.</w:t>
      </w:r>
    </w:p>
    <w:p w:rsidR="00F81584" w:rsidRPr="00D7596B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1584"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6308D"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E6308D"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D33C01" w:rsidRPr="00D7596B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E6308D" w:rsidRPr="00D7596B">
        <w:rPr>
          <w:rFonts w:ascii="Times New Roman" w:hAnsi="Times New Roman" w:cs="Times New Roman"/>
          <w:sz w:val="28"/>
          <w:szCs w:val="28"/>
        </w:rPr>
        <w:t>, %</w:t>
      </w:r>
      <w:r w:rsidR="007B0DE7" w:rsidRPr="00D7596B">
        <w:rPr>
          <w:rFonts w:ascii="Times New Roman" w:hAnsi="Times New Roman" w:cs="Times New Roman"/>
          <w:sz w:val="28"/>
          <w:szCs w:val="28"/>
        </w:rPr>
        <w:t>;</w:t>
      </w:r>
    </w:p>
    <w:p w:rsidR="007B0DE7" w:rsidRPr="00D7596B" w:rsidRDefault="00F40C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B0DE7" w:rsidRPr="00D7596B">
        <w:rPr>
          <w:rFonts w:ascii="Times New Roman" w:hAnsi="Times New Roman" w:cs="Times New Roman"/>
          <w:sz w:val="28"/>
          <w:szCs w:val="28"/>
        </w:rPr>
        <w:t xml:space="preserve"> –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</w:t>
      </w:r>
      <w:r w:rsidR="0008023A" w:rsidRPr="00D7596B">
        <w:rPr>
          <w:rFonts w:ascii="Times New Roman" w:hAnsi="Times New Roman" w:cs="Times New Roman"/>
          <w:sz w:val="28"/>
          <w:szCs w:val="28"/>
        </w:rPr>
        <w:t>с</w:t>
      </w:r>
      <w:r w:rsidRPr="00D7596B">
        <w:rPr>
          <w:rFonts w:ascii="Times New Roman" w:hAnsi="Times New Roman" w:cs="Times New Roman"/>
          <w:sz w:val="28"/>
          <w:szCs w:val="28"/>
        </w:rPr>
        <w:t>твам, имеющим разрешенную максимальную</w:t>
      </w:r>
      <w:r w:rsidR="0008023A" w:rsidRPr="00D7596B">
        <w:rPr>
          <w:rFonts w:ascii="Times New Roman" w:hAnsi="Times New Roman" w:cs="Times New Roman"/>
          <w:sz w:val="28"/>
          <w:szCs w:val="28"/>
        </w:rPr>
        <w:t xml:space="preserve"> массу свыше 12 тонн и зарегистрированным в реестре транспортных средств системы взимания платы, тыс.</w:t>
      </w:r>
      <w:r w:rsidR="004F4B93" w:rsidRPr="00D7596B">
        <w:rPr>
          <w:rFonts w:ascii="Times New Roman" w:hAnsi="Times New Roman" w:cs="Times New Roman"/>
          <w:sz w:val="28"/>
          <w:szCs w:val="28"/>
        </w:rPr>
        <w:t> </w:t>
      </w:r>
      <w:r w:rsidR="0008023A" w:rsidRPr="00D7596B">
        <w:rPr>
          <w:rFonts w:ascii="Times New Roman" w:hAnsi="Times New Roman" w:cs="Times New Roman"/>
          <w:sz w:val="28"/>
          <w:szCs w:val="28"/>
        </w:rPr>
        <w:t>рублей</w:t>
      </w:r>
      <w:r w:rsidR="007B0DE7" w:rsidRPr="00D7596B">
        <w:rPr>
          <w:rFonts w:ascii="Times New Roman" w:hAnsi="Times New Roman" w:cs="Times New Roman"/>
          <w:sz w:val="28"/>
          <w:szCs w:val="28"/>
        </w:rPr>
        <w:t>;</w:t>
      </w:r>
    </w:p>
    <w:p w:rsidR="00F03F9B" w:rsidRPr="00D7596B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D7596B" w:rsidRDefault="001145F2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D7596B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D7596B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EF2F89" w:rsidRPr="00D7596B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Транспортный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974CFF" w:rsidRPr="00D7596B" w:rsidRDefault="00974CFF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CFF" w:rsidRPr="00D7596B" w:rsidRDefault="00974CF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45" w:name="_Toc116895276"/>
      <w:r w:rsidRPr="00D7596B">
        <w:rPr>
          <w:rFonts w:ascii="Times New Roman" w:hAnsi="Times New Roman" w:cs="Times New Roman"/>
          <w:color w:val="000000" w:themeColor="text1"/>
        </w:rPr>
        <w:lastRenderedPageBreak/>
        <w:t>Транспортный налог с физических лиц</w:t>
      </w:r>
      <w:bookmarkEnd w:id="45"/>
    </w:p>
    <w:p w:rsidR="00974CFF" w:rsidRPr="00D7596B" w:rsidRDefault="00974CFF" w:rsidP="00974CF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182 1 06 04012 02 0000 110</w:t>
      </w:r>
    </w:p>
    <w:p w:rsidR="00D32D7D" w:rsidRPr="00D7596B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Для расчета транспортного налога с </w:t>
      </w:r>
      <w:r w:rsidR="005F3FC4" w:rsidRPr="00D7596B">
        <w:rPr>
          <w:rFonts w:ascii="Times New Roman" w:hAnsi="Times New Roman" w:cs="Times New Roman"/>
          <w:sz w:val="28"/>
          <w:szCs w:val="28"/>
        </w:rPr>
        <w:t>физических лиц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D32D7D" w:rsidRPr="00D7596B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динамика количества объектов транспортных средств </w:t>
      </w:r>
      <w:r w:rsidR="005F3FC4" w:rsidRPr="00D7596B">
        <w:rPr>
          <w:rFonts w:ascii="Times New Roman" w:hAnsi="Times New Roman" w:cs="Times New Roman"/>
          <w:sz w:val="28"/>
          <w:szCs w:val="28"/>
        </w:rPr>
        <w:t>физических лиц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 сумм налога, подлежащего уплате в бюджет </w:t>
      </w:r>
      <w:r w:rsidR="005F3FC4" w:rsidRPr="00D7596B">
        <w:rPr>
          <w:rFonts w:ascii="Times New Roman" w:hAnsi="Times New Roman" w:cs="Times New Roman"/>
          <w:sz w:val="28"/>
          <w:szCs w:val="28"/>
        </w:rPr>
        <w:t>физическими лицами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по видам транспортных средств, в соответствии с отчетом по форме №5-ТН «Отчет о налоговой базе и структуре начислений по транспортному налогу», сложившаяся за предыдущие периоды;</w:t>
      </w:r>
    </w:p>
    <w:p w:rsidR="00D32D7D" w:rsidRPr="00D7596B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организациям 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D32D7D" w:rsidRPr="00D7596B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дополнений);</w:t>
      </w:r>
    </w:p>
    <w:p w:rsidR="00D32D7D" w:rsidRPr="00D7596B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32D7D" w:rsidRPr="00D7596B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32D7D" w:rsidRPr="00D7596B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транспортного налога </w:t>
      </w:r>
      <w:r w:rsidR="005F3FC4" w:rsidRPr="00D7596B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D7596B">
        <w:rPr>
          <w:rFonts w:ascii="Times New Roman" w:hAnsi="Times New Roman" w:cs="Times New Roman"/>
          <w:sz w:val="28"/>
          <w:szCs w:val="28"/>
        </w:rPr>
        <w:t>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 и других показателей (уровень переходящих платежей, уровень собираемости, уровень налоговых льгот и преференций др.).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транспортного налога </w:t>
      </w:r>
      <w:r w:rsidR="005F3FC4" w:rsidRPr="00D7596B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D7596B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FA27B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D7596B"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(Ʃ(К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5C563F" w:rsidRPr="00D7596B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5C563F"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C563F" w:rsidRPr="00D7596B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)) </w:t>
      </w:r>
      <w:r w:rsidR="005E4EA6" w:rsidRPr="00D7596B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="005E4EA6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="005E4EA6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* 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… 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количество объектов налогообложения по каждому виду транспортного средства, единиц;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Pr="00D7596B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… С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расчетная средняя сумма налога, приходящаяся на каждое транспортное средство, в отчетном периоде, тыс.</w:t>
      </w:r>
      <w:r w:rsidR="004F4B93"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</w:rPr>
        <w:t>рублей;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D7596B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5E4EA6" w:rsidRPr="00D7596B" w:rsidRDefault="005E4EA6" w:rsidP="005E4E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974CFF" w:rsidRPr="00D7596B" w:rsidRDefault="005E4EA6" w:rsidP="005E4E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ab/>
      </w:r>
      <w:r w:rsidR="00974CFF"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74CFF"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E6215"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8E6215"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%</w:t>
      </w:r>
      <w:r w:rsidR="00974CFF" w:rsidRPr="00D7596B">
        <w:rPr>
          <w:rFonts w:ascii="Times New Roman" w:hAnsi="Times New Roman" w:cs="Times New Roman"/>
          <w:sz w:val="28"/>
          <w:szCs w:val="28"/>
        </w:rPr>
        <w:t>;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</w:t>
      </w:r>
      <w:r w:rsidR="004F4B93"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</w:rPr>
        <w:t>рублей;</w:t>
      </w:r>
    </w:p>
    <w:p w:rsidR="00F03F9B" w:rsidRPr="00D7596B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974CFF" w:rsidRPr="00D7596B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D7596B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D7596B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974CFF" w:rsidRPr="00D7596B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Транспортный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22589D" w:rsidRPr="00D7596B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55" w:rsidRPr="00D7596B" w:rsidRDefault="0022589D" w:rsidP="00AE2D5A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417"/>
        <w:jc w:val="center"/>
        <w:rPr>
          <w:rFonts w:ascii="Times New Roman" w:hAnsi="Times New Roman" w:cs="Times New Roman"/>
          <w:color w:val="000000" w:themeColor="text1"/>
        </w:rPr>
      </w:pPr>
      <w:bookmarkStart w:id="46" w:name="_Toc116895277"/>
      <w:r w:rsidRPr="00D7596B">
        <w:rPr>
          <w:rFonts w:ascii="Times New Roman" w:hAnsi="Times New Roman" w:cs="Times New Roman"/>
          <w:color w:val="000000" w:themeColor="text1"/>
        </w:rPr>
        <w:t>Земельный налог</w:t>
      </w:r>
      <w:bookmarkEnd w:id="46"/>
    </w:p>
    <w:p w:rsidR="0022589D" w:rsidRPr="00D7596B" w:rsidRDefault="00323138" w:rsidP="00323138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F72855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06 06000 00 0000 110</w:t>
      </w:r>
    </w:p>
    <w:p w:rsidR="003C005E" w:rsidRPr="00D7596B" w:rsidRDefault="003C005E" w:rsidP="00C61D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05E" w:rsidRPr="00D7596B" w:rsidRDefault="003C005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399"/>
        <w:rPr>
          <w:rFonts w:ascii="Times New Roman" w:hAnsi="Times New Roman" w:cs="Times New Roman"/>
          <w:color w:val="000000" w:themeColor="text1"/>
        </w:rPr>
      </w:pPr>
      <w:bookmarkStart w:id="47" w:name="_Toc116895278"/>
      <w:r w:rsidRPr="00D7596B">
        <w:rPr>
          <w:rFonts w:ascii="Times New Roman" w:hAnsi="Times New Roman" w:cs="Times New Roman"/>
          <w:color w:val="000000" w:themeColor="text1"/>
        </w:rPr>
        <w:t>Земельный налог с организаций</w:t>
      </w:r>
      <w:bookmarkEnd w:id="47"/>
    </w:p>
    <w:p w:rsidR="003C005E" w:rsidRPr="00D7596B" w:rsidRDefault="003C005E" w:rsidP="003C005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</w:t>
      </w:r>
      <w:r w:rsidR="00CE676E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</w:t>
      </w:r>
      <w:r w:rsidR="00CE676E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F72855" w:rsidRPr="00D7596B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земельного налога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F72855" w:rsidRPr="00D7596B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динамика налоговой базы </w:t>
      </w:r>
      <w:r w:rsidR="003C005E" w:rsidRPr="00D7596B">
        <w:rPr>
          <w:rFonts w:ascii="Times New Roman" w:hAnsi="Times New Roman" w:cs="Times New Roman"/>
          <w:sz w:val="28"/>
          <w:szCs w:val="28"/>
        </w:rPr>
        <w:t>и сумм земельного налога с организаций, подлежащего уплате в бюджет,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F72855" w:rsidRPr="00D7596B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D7596B">
        <w:rPr>
          <w:rFonts w:ascii="Times New Roman" w:hAnsi="Times New Roman" w:cs="Times New Roman"/>
          <w:sz w:val="28"/>
          <w:szCs w:val="28"/>
        </w:rPr>
        <w:t xml:space="preserve">фактических поступлений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по 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D7596B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3C005E" w:rsidRPr="00D7596B">
        <w:rPr>
          <w:rFonts w:ascii="Times New Roman" w:hAnsi="Times New Roman" w:cs="Times New Roman"/>
          <w:sz w:val="28"/>
          <w:szCs w:val="28"/>
        </w:rPr>
        <w:t>с организаций в соответствии с отчетом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72855" w:rsidRPr="00D7596B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D7596B">
        <w:rPr>
          <w:rFonts w:ascii="Times New Roman" w:hAnsi="Times New Roman" w:cs="Times New Roman"/>
          <w:sz w:val="28"/>
          <w:szCs w:val="28"/>
        </w:rPr>
        <w:t>налоговы</w:t>
      </w:r>
      <w:r w:rsidR="003C005E" w:rsidRPr="00D7596B">
        <w:rPr>
          <w:rFonts w:ascii="Times New Roman" w:hAnsi="Times New Roman" w:cs="Times New Roman"/>
          <w:sz w:val="28"/>
          <w:szCs w:val="28"/>
        </w:rPr>
        <w:t>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D7596B">
        <w:rPr>
          <w:rFonts w:ascii="Times New Roman" w:hAnsi="Times New Roman" w:cs="Times New Roman"/>
          <w:sz w:val="28"/>
          <w:szCs w:val="28"/>
        </w:rPr>
        <w:t>ах</w:t>
      </w:r>
      <w:r w:rsidRPr="00D7596B">
        <w:rPr>
          <w:rFonts w:ascii="Times New Roman" w:hAnsi="Times New Roman" w:cs="Times New Roman"/>
          <w:sz w:val="28"/>
          <w:szCs w:val="28"/>
        </w:rPr>
        <w:t>,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 льготах и преференциях, 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3C005E" w:rsidRPr="00D7596B">
        <w:rPr>
          <w:rFonts w:ascii="Times New Roman" w:hAnsi="Times New Roman" w:cs="Times New Roman"/>
          <w:sz w:val="28"/>
          <w:szCs w:val="28"/>
        </w:rPr>
        <w:t>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главой 31  НК РФ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 «Земельный налог»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 представительных органов муниципальных образований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</w:t>
      </w:r>
      <w:r w:rsidRPr="00D75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855" w:rsidRPr="00D7596B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</w:t>
      </w:r>
      <w:r w:rsidR="003C005E" w:rsidRPr="00D7596B">
        <w:rPr>
          <w:rFonts w:ascii="Times New Roman" w:hAnsi="Times New Roman" w:cs="Times New Roman"/>
          <w:sz w:val="28"/>
          <w:szCs w:val="28"/>
        </w:rPr>
        <w:t>ируемого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объема поступлений земельного налога 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D7596B">
        <w:rPr>
          <w:rFonts w:ascii="Times New Roman" w:hAnsi="Times New Roman" w:cs="Times New Roman"/>
          <w:sz w:val="28"/>
          <w:szCs w:val="28"/>
        </w:rPr>
        <w:t>осуществля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ется по методу прямого расчета с использованием </w:t>
      </w:r>
      <w:r w:rsidR="003C005E" w:rsidRPr="00D7596B">
        <w:rPr>
          <w:rFonts w:ascii="Times New Roman" w:hAnsi="Times New Roman" w:cs="Times New Roman"/>
          <w:sz w:val="28"/>
          <w:szCs w:val="28"/>
        </w:rPr>
        <w:lastRenderedPageBreak/>
        <w:t>показателей налоговой базы и налоговой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D7596B">
        <w:rPr>
          <w:rFonts w:ascii="Times New Roman" w:hAnsi="Times New Roman" w:cs="Times New Roman"/>
          <w:sz w:val="28"/>
          <w:szCs w:val="28"/>
        </w:rPr>
        <w:t>и,</w:t>
      </w:r>
      <w:r w:rsidRPr="00D7596B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</w:t>
      </w:r>
      <w:r w:rsidRPr="00D7596B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 и </w:t>
      </w:r>
      <w:r w:rsidRPr="00D7596B">
        <w:rPr>
          <w:rFonts w:ascii="Times New Roman" w:hAnsi="Times New Roman" w:cs="Times New Roman"/>
          <w:sz w:val="28"/>
          <w:szCs w:val="28"/>
        </w:rPr>
        <w:t>др.).</w:t>
      </w:r>
    </w:p>
    <w:p w:rsidR="00F72855" w:rsidRPr="00D7596B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</w:t>
      </w:r>
      <w:r w:rsidR="003C005E" w:rsidRPr="00D7596B">
        <w:rPr>
          <w:rFonts w:ascii="Times New Roman" w:hAnsi="Times New Roman" w:cs="Times New Roman"/>
          <w:sz w:val="28"/>
          <w:szCs w:val="28"/>
        </w:rPr>
        <w:t>нозируемый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объем поступлений земельного налога </w:t>
      </w:r>
      <w:r w:rsidR="003C005E" w:rsidRPr="00D7596B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D7596B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46B7F" w:rsidRPr="00D7596B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B7F" w:rsidRPr="00D7596B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3C005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3C005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3C005E" w:rsidRPr="00D7596B">
        <w:t xml:space="preserve"> </w:t>
      </w:r>
      <w:r w:rsidR="003C005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622A6" w:rsidRPr="00D7596B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3C005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3C005E"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C005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="003C005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3C005E" w:rsidRPr="00D7596B">
        <w:rPr>
          <w:rFonts w:ascii="Times New Roman" w:hAnsi="Times New Roman" w:cs="Times New Roman"/>
          <w:b/>
          <w:i/>
          <w:sz w:val="28"/>
          <w:szCs w:val="28"/>
        </w:rPr>
        <w:t>* С)</w:t>
      </w:r>
      <w:r w:rsidR="009F1E1A" w:rsidRPr="00D7596B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9F1E1A"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F1E1A" w:rsidRPr="00D7596B">
        <w:rPr>
          <w:rFonts w:ascii="Times New Roman" w:hAnsi="Times New Roman" w:cs="Times New Roman"/>
          <w:b/>
          <w:i/>
        </w:rPr>
        <w:t>пер</w:t>
      </w:r>
      <w:proofErr w:type="spellEnd"/>
      <w:r w:rsidR="003C005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3C005E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C005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3C005E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46B7F"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F0961" w:rsidRPr="00D7596B" w:rsidRDefault="000F0961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46B7F" w:rsidRPr="00D7596B" w:rsidRDefault="00946B7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46B7F" w:rsidRPr="00D7596B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НБ – налоговая база (кадастровая стоимость земельных участков)</w:t>
      </w:r>
      <w:r w:rsidR="004622A6" w:rsidRPr="00D7596B">
        <w:rPr>
          <w:rFonts w:ascii="Times New Roman" w:hAnsi="Times New Roman" w:cs="Times New Roman"/>
          <w:sz w:val="28"/>
          <w:szCs w:val="28"/>
        </w:rPr>
        <w:t xml:space="preserve"> организаций с учетом льгот (отче</w:t>
      </w:r>
      <w:r w:rsidR="00C4554F" w:rsidRPr="00D7596B">
        <w:rPr>
          <w:rFonts w:ascii="Times New Roman" w:hAnsi="Times New Roman" w:cs="Times New Roman"/>
          <w:sz w:val="28"/>
          <w:szCs w:val="28"/>
        </w:rPr>
        <w:t>т</w:t>
      </w:r>
      <w:r w:rsidR="004622A6" w:rsidRPr="00D7596B">
        <w:rPr>
          <w:rFonts w:ascii="Times New Roman" w:hAnsi="Times New Roman" w:cs="Times New Roman"/>
          <w:sz w:val="28"/>
          <w:szCs w:val="28"/>
        </w:rPr>
        <w:t xml:space="preserve"> по форме №5-МН)</w:t>
      </w:r>
      <w:r w:rsidRPr="00D7596B">
        <w:rPr>
          <w:rFonts w:ascii="Times New Roman" w:hAnsi="Times New Roman" w:cs="Times New Roman"/>
          <w:sz w:val="28"/>
          <w:szCs w:val="28"/>
        </w:rPr>
        <w:t>, тыс.</w:t>
      </w:r>
      <w:r w:rsidR="00CA06DC"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</w:rPr>
        <w:t>руб</w:t>
      </w:r>
      <w:r w:rsidR="00C423D2" w:rsidRPr="00D7596B">
        <w:rPr>
          <w:rFonts w:ascii="Times New Roman" w:hAnsi="Times New Roman" w:cs="Times New Roman"/>
          <w:sz w:val="28"/>
          <w:szCs w:val="28"/>
        </w:rPr>
        <w:t>лей</w:t>
      </w:r>
      <w:r w:rsidRPr="00D7596B">
        <w:rPr>
          <w:rFonts w:ascii="Times New Roman" w:hAnsi="Times New Roman" w:cs="Times New Roman"/>
          <w:sz w:val="28"/>
          <w:szCs w:val="28"/>
        </w:rPr>
        <w:t>;</w:t>
      </w:r>
    </w:p>
    <w:p w:rsidR="00946B7F" w:rsidRPr="00D7596B" w:rsidRDefault="004622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46B7F" w:rsidRPr="00D7596B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С – </w:t>
      </w:r>
      <w:r w:rsidR="004622A6" w:rsidRPr="00D7596B">
        <w:rPr>
          <w:rFonts w:ascii="Times New Roman" w:hAnsi="Times New Roman" w:cs="Times New Roman"/>
          <w:sz w:val="28"/>
          <w:szCs w:val="28"/>
        </w:rPr>
        <w:t>расчетная средняя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4622A6" w:rsidRPr="00D7596B">
        <w:rPr>
          <w:rFonts w:ascii="Times New Roman" w:hAnsi="Times New Roman" w:cs="Times New Roman"/>
          <w:sz w:val="28"/>
          <w:szCs w:val="28"/>
        </w:rPr>
        <w:t>по земельному налогу с организаций за отчетный период</w:t>
      </w:r>
      <w:r w:rsidRPr="00D7596B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622A6" w:rsidRPr="00D7596B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9F1E1A" w:rsidRPr="00D7596B" w:rsidRDefault="009F1E1A" w:rsidP="009F1E1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Кпер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F1E1A" w:rsidRPr="00D7596B" w:rsidRDefault="009F1E1A" w:rsidP="009F1E1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9100AD" w:rsidRPr="00D7596B">
        <w:rPr>
          <w:rFonts w:ascii="Times New Roman" w:hAnsi="Times New Roman" w:cs="Times New Roman"/>
          <w:sz w:val="28"/>
          <w:szCs w:val="28"/>
        </w:rPr>
        <w:t>,</w:t>
      </w:r>
      <w:r w:rsidRPr="00D7596B">
        <w:rPr>
          <w:rFonts w:ascii="Times New Roman" w:hAnsi="Times New Roman" w:cs="Times New Roman"/>
          <w:sz w:val="28"/>
          <w:szCs w:val="28"/>
        </w:rPr>
        <w:t xml:space="preserve"> начисленного по отчету по форме №1-НМ на сумму земельного налога с организаций, подлежащего уплате в бюджет по отчету по форме №5-МН, сложившийся в отчетном периоде.</w:t>
      </w:r>
    </w:p>
    <w:p w:rsidR="00B47213" w:rsidRPr="00D7596B" w:rsidRDefault="00B47213" w:rsidP="00B4721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B47213" w:rsidRPr="00D7596B" w:rsidRDefault="00B47213" w:rsidP="00B47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73143" w:rsidRPr="00D7596B" w:rsidRDefault="00B73143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EF2F89" w:rsidRPr="00D7596B" w:rsidRDefault="00EF2F89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Земельный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CE676E" w:rsidRPr="00D7596B" w:rsidRDefault="00CE676E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D7596B" w:rsidRDefault="00CE676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27"/>
        <w:rPr>
          <w:rFonts w:ascii="Times New Roman" w:hAnsi="Times New Roman" w:cs="Times New Roman"/>
          <w:color w:val="000000" w:themeColor="text1"/>
        </w:rPr>
      </w:pPr>
      <w:bookmarkStart w:id="48" w:name="_Toc116895279"/>
      <w:r w:rsidRPr="00D7596B">
        <w:rPr>
          <w:rFonts w:ascii="Times New Roman" w:hAnsi="Times New Roman" w:cs="Times New Roman"/>
          <w:color w:val="000000" w:themeColor="text1"/>
        </w:rPr>
        <w:t>Земельный налог с физических лиц</w:t>
      </w:r>
      <w:bookmarkEnd w:id="48"/>
    </w:p>
    <w:p w:rsidR="00CE676E" w:rsidRPr="00D7596B" w:rsidRDefault="00CE676E" w:rsidP="00CE676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182 1 06 06040 00 0000 110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земельного налога с физических лиц используются: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 xml:space="preserve">- динамика начислений и фактических поступлений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 предусмотренных главой 31  НК РФ «Земельный налог» и нормативно-правовыми актами представительных органов муниципальных образований и другими нормативными правовыми актами. 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Расчет прогнозируемого объема поступлений земельного налога с </w:t>
      </w:r>
      <w:r w:rsidR="00C4554F" w:rsidRPr="00D7596B">
        <w:rPr>
          <w:rFonts w:ascii="Times New Roman" w:hAnsi="Times New Roman" w:cs="Times New Roman"/>
          <w:sz w:val="28"/>
          <w:szCs w:val="28"/>
        </w:rPr>
        <w:t>физических лиц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 с использованием показателей налоговой базы и налоговой ставки, и других показателей (уровень собираемости  и др.).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земельного налога с </w:t>
      </w:r>
      <w:r w:rsidR="00C4554F" w:rsidRPr="00D7596B">
        <w:rPr>
          <w:rFonts w:ascii="Times New Roman" w:hAnsi="Times New Roman" w:cs="Times New Roman"/>
          <w:sz w:val="28"/>
          <w:szCs w:val="28"/>
        </w:rPr>
        <w:t>физических лиц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C4554F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D7596B"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(НБ *</w:t>
      </w: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* С) * К</w:t>
      </w:r>
      <w:r w:rsidR="00C4554F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НБ – налоговая база (кадастровая стоимость земельных участков) </w:t>
      </w:r>
      <w:r w:rsidR="00C4554F" w:rsidRPr="00D7596B">
        <w:rPr>
          <w:rFonts w:ascii="Times New Roman" w:hAnsi="Times New Roman" w:cs="Times New Roman"/>
          <w:sz w:val="28"/>
          <w:szCs w:val="28"/>
        </w:rPr>
        <w:t>с физических лиц</w:t>
      </w:r>
      <w:r w:rsidRPr="00D7596B">
        <w:rPr>
          <w:rFonts w:ascii="Times New Roman" w:hAnsi="Times New Roman" w:cs="Times New Roman"/>
          <w:sz w:val="28"/>
          <w:szCs w:val="28"/>
        </w:rPr>
        <w:t xml:space="preserve"> (отче</w:t>
      </w:r>
      <w:r w:rsidR="00C4554F" w:rsidRPr="00D7596B">
        <w:rPr>
          <w:rFonts w:ascii="Times New Roman" w:hAnsi="Times New Roman" w:cs="Times New Roman"/>
          <w:sz w:val="28"/>
          <w:szCs w:val="28"/>
        </w:rPr>
        <w:t>т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по форме №5-МН), тыс.</w:t>
      </w:r>
      <w:r w:rsidR="00CA06DC"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</w:rPr>
        <w:t>рублей;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С – расчетная средняя ставка по земельному налогу с </w:t>
      </w:r>
      <w:r w:rsidR="00C4554F" w:rsidRPr="00D7596B">
        <w:rPr>
          <w:rFonts w:ascii="Times New Roman" w:hAnsi="Times New Roman" w:cs="Times New Roman"/>
          <w:sz w:val="28"/>
          <w:szCs w:val="28"/>
        </w:rPr>
        <w:t>физических лиц</w:t>
      </w:r>
      <w:r w:rsidRPr="00D7596B">
        <w:rPr>
          <w:rFonts w:ascii="Times New Roman" w:hAnsi="Times New Roman" w:cs="Times New Roman"/>
          <w:sz w:val="28"/>
          <w:szCs w:val="28"/>
        </w:rPr>
        <w:t xml:space="preserve"> за отчетный период, %;</w:t>
      </w:r>
      <w:proofErr w:type="gramEnd"/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C4554F" w:rsidRPr="00D7596B" w:rsidRDefault="00C4554F" w:rsidP="00C455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C4554F"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</w:t>
      </w:r>
      <w:r w:rsidRPr="00D7596B">
        <w:rPr>
          <w:rFonts w:ascii="Times New Roman" w:hAnsi="Times New Roman" w:cs="Times New Roman"/>
          <w:sz w:val="28"/>
          <w:szCs w:val="28"/>
        </w:rPr>
        <w:t xml:space="preserve"> другие факторы, тыс.</w:t>
      </w:r>
      <w:r w:rsidR="00CA06DC"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</w:rPr>
        <w:t>рублей.</w:t>
      </w:r>
    </w:p>
    <w:p w:rsidR="00CE676E" w:rsidRPr="00D7596B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5E6627" w:rsidRDefault="00EF2F89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Земельный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D7596B" w:rsidRDefault="00D7596B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96B" w:rsidRPr="00D7596B" w:rsidRDefault="00D7596B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829" w:rsidRPr="00D7596B" w:rsidRDefault="00673367" w:rsidP="00AE67E2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27"/>
        <w:rPr>
          <w:rFonts w:ascii="Times New Roman" w:hAnsi="Times New Roman" w:cs="Times New Roman"/>
          <w:color w:val="000000" w:themeColor="text1"/>
        </w:rPr>
      </w:pPr>
      <w:r w:rsidRPr="00D7596B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bookmarkStart w:id="49" w:name="_Toc116895280"/>
      <w:r w:rsidR="0022589D" w:rsidRPr="00D7596B">
        <w:rPr>
          <w:rFonts w:ascii="Times New Roman" w:hAnsi="Times New Roman" w:cs="Times New Roman"/>
          <w:color w:val="000000" w:themeColor="text1"/>
        </w:rPr>
        <w:t>Налог на игорный бизнес</w:t>
      </w:r>
      <w:bookmarkEnd w:id="49"/>
      <w:r w:rsidR="000B0829" w:rsidRPr="00D7596B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D7596B" w:rsidRDefault="000B0829" w:rsidP="005E66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182 1 06 05000 02 0000 110</w:t>
      </w:r>
    </w:p>
    <w:p w:rsidR="000B0829" w:rsidRPr="00D7596B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налога на игорный бизнес используются:</w:t>
      </w:r>
    </w:p>
    <w:p w:rsidR="000B0829" w:rsidRPr="00D7596B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№5-ИБ «Отчет о налоговой базе и структуре начислений по налогу на игорный бизнес», сложившаяся за предыдущие периоды;</w:t>
      </w:r>
    </w:p>
    <w:p w:rsidR="005E6627" w:rsidRPr="00D7596B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0B0829" w:rsidRPr="00D7596B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29 «Налог на игорный бизнес» НК РФ и законом Тульской области от 24.11.2003 №413-ЗТО «О ставках налога на игорный бизнес» (с учетом изменений и дополнений). </w:t>
      </w:r>
    </w:p>
    <w:p w:rsidR="000B0829" w:rsidRPr="00D7596B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игорный бизнес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0B0829" w:rsidRPr="00D7596B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налога</w:t>
      </w:r>
      <w:r w:rsidR="005709EA" w:rsidRPr="00D7596B">
        <w:rPr>
          <w:rFonts w:ascii="Times New Roman" w:hAnsi="Times New Roman" w:cs="Times New Roman"/>
          <w:sz w:val="28"/>
          <w:szCs w:val="28"/>
        </w:rPr>
        <w:t xml:space="preserve"> на игорный бизнес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C012E" w:rsidRPr="00D7596B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12E" w:rsidRPr="00D7596B" w:rsidRDefault="005E6627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НИБ</w:t>
      </w:r>
      <w:r w:rsidR="00C32E9B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C32E9B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C32E9B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C012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=(К</w:t>
      </w:r>
      <w:proofErr w:type="spellStart"/>
      <w:r w:rsidR="004C012E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="004C012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="003752CD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4C012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+…+ К</w:t>
      </w:r>
      <w:r w:rsidR="004C012E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C012E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5709E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D7596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D7596B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D7596B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9EA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C012E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C012E" w:rsidRPr="00D7596B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9EA" w:rsidRPr="00D7596B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D7596B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A91A0F" w:rsidRPr="00D7596B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1…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r w:rsidR="00E122F9" w:rsidRPr="00D7596B">
        <w:rPr>
          <w:rFonts w:ascii="Times New Roman" w:hAnsi="Times New Roman" w:cs="Times New Roman"/>
          <w:sz w:val="28"/>
          <w:szCs w:val="28"/>
        </w:rPr>
        <w:t xml:space="preserve">прогнозируемое </w:t>
      </w:r>
      <w:r w:rsidRPr="00D7596B">
        <w:rPr>
          <w:rFonts w:ascii="Times New Roman" w:hAnsi="Times New Roman" w:cs="Times New Roman"/>
          <w:sz w:val="28"/>
          <w:szCs w:val="28"/>
        </w:rPr>
        <w:t xml:space="preserve">количество объектов </w:t>
      </w:r>
      <w:r w:rsidR="00903AE0" w:rsidRPr="00D7596B">
        <w:rPr>
          <w:rFonts w:ascii="Times New Roman" w:hAnsi="Times New Roman" w:cs="Times New Roman"/>
          <w:sz w:val="28"/>
          <w:szCs w:val="28"/>
        </w:rPr>
        <w:t>налогообложения</w:t>
      </w:r>
      <w:r w:rsidR="00A91A0F" w:rsidRPr="00D7596B">
        <w:rPr>
          <w:rFonts w:ascii="Times New Roman" w:hAnsi="Times New Roman" w:cs="Times New Roman"/>
          <w:sz w:val="28"/>
          <w:szCs w:val="28"/>
        </w:rPr>
        <w:t>, ед.;</w:t>
      </w:r>
    </w:p>
    <w:p w:rsidR="004C012E" w:rsidRPr="00D7596B" w:rsidRDefault="00A91A0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…..</w:t>
      </w:r>
      <w:r w:rsidR="001C7220" w:rsidRPr="00D7596B">
        <w:rPr>
          <w:rFonts w:ascii="Times New Roman" w:hAnsi="Times New Roman" w:cs="Times New Roman"/>
          <w:sz w:val="28"/>
          <w:szCs w:val="28"/>
        </w:rPr>
        <w:t xml:space="preserve"> С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ставки налога по каждому виду объекта налогообложения, %;</w:t>
      </w:r>
    </w:p>
    <w:p w:rsidR="005C563F" w:rsidRPr="00D7596B" w:rsidRDefault="005709EA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1A0F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210E97" w:rsidRPr="00D7596B">
        <w:rPr>
          <w:rFonts w:ascii="Times New Roman" w:hAnsi="Times New Roman" w:cs="Times New Roman"/>
          <w:sz w:val="28"/>
          <w:szCs w:val="28"/>
        </w:rPr>
        <w:t>–</w:t>
      </w:r>
      <w:r w:rsidR="00A91A0F" w:rsidRPr="00D7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772"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942772"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213436" w:rsidRPr="00D7596B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942772" w:rsidRPr="00D7596B">
        <w:rPr>
          <w:rFonts w:ascii="Times New Roman" w:hAnsi="Times New Roman" w:cs="Times New Roman"/>
          <w:sz w:val="28"/>
          <w:szCs w:val="28"/>
        </w:rPr>
        <w:t>, %</w:t>
      </w:r>
      <w:r w:rsidR="005C563F" w:rsidRPr="00D75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A0F" w:rsidRPr="00D7596B" w:rsidRDefault="005C563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Уровень собираемости рассчитывается со сдвигом на 1 месяц: учитываются данные </w:t>
      </w:r>
      <w:r w:rsidR="00CB005C" w:rsidRPr="00D7596B">
        <w:rPr>
          <w:rFonts w:ascii="Times New Roman" w:hAnsi="Times New Roman" w:cs="Times New Roman"/>
          <w:sz w:val="28"/>
          <w:szCs w:val="28"/>
        </w:rPr>
        <w:t xml:space="preserve">отчета №1-НМ </w:t>
      </w:r>
      <w:r w:rsidRPr="00D7596B">
        <w:rPr>
          <w:rFonts w:ascii="Times New Roman" w:hAnsi="Times New Roman" w:cs="Times New Roman"/>
          <w:sz w:val="28"/>
          <w:szCs w:val="28"/>
        </w:rPr>
        <w:t>с 1 февраля текущего года по 31 января следующего года.</w:t>
      </w:r>
    </w:p>
    <w:p w:rsidR="00F03F9B" w:rsidRPr="00D7596B" w:rsidRDefault="00F03F9B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D7596B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Налог на игорный бизнес зачисляется в консолидированный бюджет Тульской области по нормативам, установленным в соответствии со статьями БК РФ.</w:t>
      </w:r>
    </w:p>
    <w:p w:rsidR="008C7BFA" w:rsidRPr="00D7596B" w:rsidRDefault="008C7BF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7BFA" w:rsidRPr="00D7596B" w:rsidRDefault="004C2134" w:rsidP="00557C69">
      <w:pPr>
        <w:pStyle w:val="1"/>
        <w:numPr>
          <w:ilvl w:val="1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7"/>
        <w:jc w:val="center"/>
        <w:rPr>
          <w:rFonts w:ascii="Times New Roman" w:hAnsi="Times New Roman" w:cs="Times New Roman"/>
          <w:color w:val="000000" w:themeColor="text1"/>
        </w:rPr>
      </w:pPr>
      <w:bookmarkStart w:id="50" w:name="_Toc116895281"/>
      <w:r w:rsidRPr="00D7596B">
        <w:rPr>
          <w:rFonts w:ascii="Times New Roman" w:hAnsi="Times New Roman" w:cs="Times New Roman"/>
          <w:color w:val="000000" w:themeColor="text1"/>
        </w:rPr>
        <w:t>Налоги, сборы и регулярные платежи за пользование природными ресурсами</w:t>
      </w:r>
      <w:bookmarkEnd w:id="50"/>
    </w:p>
    <w:p w:rsidR="0022589D" w:rsidRPr="00D7596B" w:rsidRDefault="00B053F6" w:rsidP="00E53D1A">
      <w:pPr>
        <w:pStyle w:val="a7"/>
        <w:numPr>
          <w:ilvl w:val="0"/>
          <w:numId w:val="11"/>
        </w:numPr>
        <w:tabs>
          <w:tab w:val="left" w:pos="0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8C7BFA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07 00000 00 0000 000</w:t>
      </w:r>
    </w:p>
    <w:p w:rsidR="0022589D" w:rsidRPr="00D7596B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BFA" w:rsidRPr="00D7596B" w:rsidRDefault="0022589D" w:rsidP="00557C6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hAnsi="Times New Roman" w:cs="Times New Roman"/>
          <w:color w:val="000000" w:themeColor="text1"/>
        </w:rPr>
      </w:pPr>
      <w:bookmarkStart w:id="51" w:name="_Toc116895282"/>
      <w:r w:rsidRPr="00D7596B">
        <w:rPr>
          <w:rFonts w:ascii="Times New Roman" w:hAnsi="Times New Roman" w:cs="Times New Roman"/>
          <w:color w:val="000000" w:themeColor="text1"/>
        </w:rPr>
        <w:lastRenderedPageBreak/>
        <w:t>Налог на добычу</w:t>
      </w:r>
      <w:r w:rsidR="00D02A8E" w:rsidRPr="00D7596B">
        <w:rPr>
          <w:rFonts w:ascii="Times New Roman" w:hAnsi="Times New Roman" w:cs="Times New Roman"/>
          <w:color w:val="000000" w:themeColor="text1"/>
        </w:rPr>
        <w:t xml:space="preserve"> общераспр</w:t>
      </w:r>
      <w:r w:rsidR="00A07F40" w:rsidRPr="00D7596B">
        <w:rPr>
          <w:rFonts w:ascii="Times New Roman" w:hAnsi="Times New Roman" w:cs="Times New Roman"/>
          <w:color w:val="000000" w:themeColor="text1"/>
        </w:rPr>
        <w:t>о</w:t>
      </w:r>
      <w:r w:rsidR="00D02A8E" w:rsidRPr="00D7596B">
        <w:rPr>
          <w:rFonts w:ascii="Times New Roman" w:hAnsi="Times New Roman" w:cs="Times New Roman"/>
          <w:color w:val="000000" w:themeColor="text1"/>
        </w:rPr>
        <w:t>страненных</w:t>
      </w:r>
      <w:r w:rsidRPr="00D7596B">
        <w:rPr>
          <w:rFonts w:ascii="Times New Roman" w:hAnsi="Times New Roman" w:cs="Times New Roman"/>
          <w:color w:val="000000" w:themeColor="text1"/>
        </w:rPr>
        <w:t xml:space="preserve"> полезных ископаемых</w:t>
      </w:r>
      <w:bookmarkEnd w:id="51"/>
    </w:p>
    <w:p w:rsidR="00D26619" w:rsidRPr="00D7596B" w:rsidRDefault="008C7BF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</w:t>
      </w:r>
      <w:r w:rsidR="00D02A8E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0 01 0000 110</w:t>
      </w:r>
    </w:p>
    <w:p w:rsidR="00A6335B" w:rsidRPr="00D7596B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добычу </w:t>
      </w:r>
      <w:r w:rsidR="004D563B" w:rsidRPr="00D7596B">
        <w:rPr>
          <w:rFonts w:ascii="Times New Roman" w:hAnsi="Times New Roman" w:cs="Times New Roman"/>
          <w:sz w:val="28"/>
          <w:szCs w:val="28"/>
        </w:rPr>
        <w:t>общер</w:t>
      </w:r>
      <w:r w:rsidR="00A07F40" w:rsidRPr="00D7596B">
        <w:rPr>
          <w:rFonts w:ascii="Times New Roman" w:hAnsi="Times New Roman" w:cs="Times New Roman"/>
          <w:sz w:val="28"/>
          <w:szCs w:val="28"/>
        </w:rPr>
        <w:t>а</w:t>
      </w:r>
      <w:r w:rsidR="004D563B" w:rsidRPr="00D7596B">
        <w:rPr>
          <w:rFonts w:ascii="Times New Roman" w:hAnsi="Times New Roman" w:cs="Times New Roman"/>
          <w:sz w:val="28"/>
          <w:szCs w:val="28"/>
        </w:rPr>
        <w:t>спр</w:t>
      </w:r>
      <w:r w:rsidR="00A07F40" w:rsidRPr="00D7596B">
        <w:rPr>
          <w:rFonts w:ascii="Times New Roman" w:hAnsi="Times New Roman" w:cs="Times New Roman"/>
          <w:sz w:val="28"/>
          <w:szCs w:val="28"/>
        </w:rPr>
        <w:t>о</w:t>
      </w:r>
      <w:r w:rsidR="004D563B" w:rsidRPr="00D7596B">
        <w:rPr>
          <w:rFonts w:ascii="Times New Roman" w:hAnsi="Times New Roman" w:cs="Times New Roman"/>
          <w:sz w:val="28"/>
          <w:szCs w:val="28"/>
        </w:rPr>
        <w:t xml:space="preserve">страненных </w:t>
      </w:r>
      <w:r w:rsidRPr="00D7596B">
        <w:rPr>
          <w:rFonts w:ascii="Times New Roman" w:hAnsi="Times New Roman" w:cs="Times New Roman"/>
          <w:sz w:val="28"/>
          <w:szCs w:val="28"/>
        </w:rPr>
        <w:t>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6335B" w:rsidRPr="00D7596B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A6335B" w:rsidRPr="00D7596B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A6335B" w:rsidRPr="00D7596B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A6335B" w:rsidRPr="00D7596B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6335B" w:rsidRPr="00D7596B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A6335B" w:rsidRPr="00D7596B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</w:t>
      </w:r>
      <w:r w:rsidR="00346D3C" w:rsidRPr="00D7596B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A07F40" w:rsidRPr="00D7596B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4D563B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346D3C" w:rsidRPr="00D7596B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A6335B" w:rsidRPr="00D7596B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</w:t>
      </w:r>
      <w:r w:rsidR="00D55B4D" w:rsidRPr="00D7596B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D7596B">
        <w:rPr>
          <w:rFonts w:ascii="Times New Roman" w:hAnsi="Times New Roman" w:cs="Times New Roman"/>
          <w:sz w:val="28"/>
          <w:szCs w:val="28"/>
        </w:rPr>
        <w:t>о</w:t>
      </w:r>
      <w:r w:rsidR="00D55B4D" w:rsidRPr="00D7596B">
        <w:rPr>
          <w:rFonts w:ascii="Times New Roman" w:hAnsi="Times New Roman" w:cs="Times New Roman"/>
          <w:sz w:val="28"/>
          <w:szCs w:val="28"/>
        </w:rPr>
        <w:t>страненных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полезных ископаемых рассчитывается по формуле:</w:t>
      </w:r>
    </w:p>
    <w:p w:rsidR="005B04F4" w:rsidRPr="00D7596B" w:rsidRDefault="005B04F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F58" w:rsidRPr="00D7596B" w:rsidRDefault="006E3F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="004D563B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305801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305801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3B6" w:rsidRPr="00D7596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D48EA" w:rsidRPr="00D7596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05801" w:rsidRPr="00D7596B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="004D563B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gramStart"/>
      <w:r w:rsidR="00B76D37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="00B76D3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="00B76D3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B76D37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B76D37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="00B76D3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305801"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05801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r w:rsidR="004D563B"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_общ</w:t>
      </w:r>
      <w:proofErr w:type="spellEnd"/>
      <w:r w:rsidR="006D48EA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A6335B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D7596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D7596B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A6335B" w:rsidRPr="00D7596B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2553B6" w:rsidRPr="00D7596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67299" w:rsidRPr="00D7596B" w:rsidRDefault="003672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0961" w:rsidRPr="00D7596B" w:rsidRDefault="006E3F5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D7596B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331DCB" w:rsidRPr="00D7596B" w:rsidRDefault="0030580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СДПИ</w:t>
      </w:r>
      <w:r w:rsidR="003E2F8F" w:rsidRPr="00D7596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6E3F58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D7596B">
        <w:rPr>
          <w:rFonts w:ascii="Times New Roman" w:hAnsi="Times New Roman" w:cs="Times New Roman"/>
          <w:sz w:val="28"/>
          <w:szCs w:val="28"/>
        </w:rPr>
        <w:t>–</w:t>
      </w:r>
      <w:r w:rsidR="006E3F58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D7596B">
        <w:rPr>
          <w:rFonts w:ascii="Times New Roman" w:hAnsi="Times New Roman" w:cs="Times New Roman"/>
          <w:sz w:val="28"/>
          <w:szCs w:val="28"/>
        </w:rPr>
        <w:t xml:space="preserve">оценка стоимости добытого </w:t>
      </w:r>
      <w:r w:rsidR="003E2F8F" w:rsidRPr="00D7596B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D7596B">
        <w:rPr>
          <w:rFonts w:ascii="Times New Roman" w:hAnsi="Times New Roman" w:cs="Times New Roman"/>
          <w:sz w:val="28"/>
          <w:szCs w:val="28"/>
        </w:rPr>
        <w:t>о</w:t>
      </w:r>
      <w:r w:rsidR="003E2F8F" w:rsidRPr="00D7596B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D7596B">
        <w:rPr>
          <w:rFonts w:ascii="Times New Roman" w:hAnsi="Times New Roman" w:cs="Times New Roman"/>
          <w:sz w:val="28"/>
          <w:szCs w:val="28"/>
        </w:rPr>
        <w:t>полезного ископаемого в текущем году</w:t>
      </w:r>
      <w:r w:rsidRPr="00D7596B">
        <w:rPr>
          <w:rFonts w:ascii="Times New Roman" w:hAnsi="Times New Roman" w:cs="Times New Roman"/>
          <w:sz w:val="28"/>
          <w:szCs w:val="28"/>
        </w:rPr>
        <w:t>, тыс. рублей</w:t>
      </w:r>
      <w:r w:rsidR="00331DCB" w:rsidRPr="00D7596B">
        <w:rPr>
          <w:rFonts w:ascii="Times New Roman" w:hAnsi="Times New Roman" w:cs="Times New Roman"/>
          <w:sz w:val="28"/>
          <w:szCs w:val="28"/>
        </w:rPr>
        <w:t>;</w:t>
      </w:r>
    </w:p>
    <w:p w:rsidR="00331DCB" w:rsidRPr="00D7596B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801" w:rsidRPr="00D7596B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="00305801"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05801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331DCB" w:rsidRPr="00D7596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31DCB" w:rsidRPr="00D7596B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</w:t>
      </w:r>
      <w:r w:rsidR="000E1E61" w:rsidRPr="00D7596B">
        <w:rPr>
          <w:rFonts w:ascii="Times New Roman" w:hAnsi="Times New Roman" w:cs="Times New Roman"/>
          <w:sz w:val="28"/>
          <w:szCs w:val="28"/>
        </w:rPr>
        <w:t>виду деятельности</w:t>
      </w:r>
      <w:r w:rsidR="00331DCB" w:rsidRPr="00D7596B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D7596B">
        <w:rPr>
          <w:rFonts w:ascii="Times New Roman" w:hAnsi="Times New Roman" w:cs="Times New Roman"/>
          <w:sz w:val="28"/>
          <w:szCs w:val="28"/>
        </w:rPr>
        <w:t>, %</w:t>
      </w:r>
      <w:r w:rsidR="00331DCB" w:rsidRPr="00D7596B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A61416" w:rsidRPr="00D7596B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1DCB" w:rsidRPr="00D7596B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305801"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305801"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31DCB" w:rsidRPr="00D7596B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31DCB" w:rsidRPr="00D7596B">
        <w:rPr>
          <w:rFonts w:ascii="Times New Roman" w:hAnsi="Times New Roman" w:cs="Times New Roman"/>
          <w:sz w:val="28"/>
          <w:szCs w:val="28"/>
        </w:rPr>
        <w:t xml:space="preserve">индекс-дефлятор на прогнозируемый год </w:t>
      </w:r>
      <w:r w:rsidR="000E1E61" w:rsidRPr="00D7596B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331DCB" w:rsidRPr="00D7596B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D7596B">
        <w:rPr>
          <w:rFonts w:ascii="Times New Roman" w:hAnsi="Times New Roman" w:cs="Times New Roman"/>
          <w:sz w:val="28"/>
          <w:szCs w:val="28"/>
        </w:rPr>
        <w:t>, %</w:t>
      </w:r>
      <w:r w:rsidR="006D48EA" w:rsidRPr="00D7596B">
        <w:rPr>
          <w:rFonts w:ascii="Times New Roman" w:hAnsi="Times New Roman" w:cs="Times New Roman"/>
          <w:sz w:val="28"/>
          <w:szCs w:val="28"/>
        </w:rPr>
        <w:t>;</w:t>
      </w:r>
    </w:p>
    <w:p w:rsidR="00B15AAC" w:rsidRPr="00D7596B" w:rsidRDefault="00A6141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</w:t>
      </w:r>
      <w:r w:rsidR="00305801" w:rsidRPr="00D7596B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3E2F8F" w:rsidRPr="00D7596B">
        <w:rPr>
          <w:rFonts w:ascii="Times New Roman" w:hAnsi="Times New Roman" w:cs="Times New Roman"/>
          <w:sz w:val="28"/>
          <w:szCs w:val="28"/>
          <w:vertAlign w:val="subscript"/>
        </w:rPr>
        <w:t>_</w:t>
      </w:r>
      <w:proofErr w:type="gramStart"/>
      <w:r w:rsidR="003E2F8F" w:rsidRPr="00D7596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305801" w:rsidRPr="00D7596B">
        <w:rPr>
          <w:rFonts w:ascii="Times New Roman" w:hAnsi="Times New Roman" w:cs="Times New Roman"/>
          <w:i/>
          <w:sz w:val="28"/>
          <w:szCs w:val="28"/>
        </w:rPr>
        <w:t>–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D7596B">
        <w:rPr>
          <w:rFonts w:ascii="Times New Roman" w:hAnsi="Times New Roman" w:cs="Times New Roman"/>
          <w:sz w:val="28"/>
          <w:szCs w:val="28"/>
        </w:rPr>
        <w:t>средняя налоговая ставка, рассчитанная по формуле:</w:t>
      </w:r>
    </w:p>
    <w:p w:rsidR="00B15AAC" w:rsidRPr="00D7596B" w:rsidRDefault="00B15AA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5AAC" w:rsidRPr="00D7596B" w:rsidRDefault="00D138A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С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r w:rsidR="003E2F8F"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proofErr w:type="gramStart"/>
      <w:r w:rsidR="003E2F8F"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B15AAC" w:rsidRPr="00D7596B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Н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r w:rsidR="003E2F8F"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proofErr w:type="spellEnd"/>
      <w:proofErr w:type="gramEnd"/>
      <w:r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F8F"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AAC" w:rsidRPr="00D7596B">
        <w:rPr>
          <w:rFonts w:ascii="Times New Roman" w:hAnsi="Times New Roman" w:cs="Times New Roman"/>
          <w:i/>
          <w:sz w:val="28"/>
          <w:szCs w:val="28"/>
        </w:rPr>
        <w:t>/</w:t>
      </w:r>
      <w:r w:rsidR="003E2F8F"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СДПИ</w:t>
      </w:r>
      <w:r w:rsidR="003E2F8F"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350005" w:rsidRPr="00D7596B">
        <w:rPr>
          <w:rFonts w:ascii="Times New Roman" w:hAnsi="Times New Roman" w:cs="Times New Roman"/>
          <w:i/>
          <w:sz w:val="28"/>
          <w:szCs w:val="28"/>
        </w:rPr>
        <w:t>,</w:t>
      </w:r>
      <w:r w:rsidR="00B15AAC" w:rsidRPr="00D7596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8AF" w:rsidRPr="00D7596B" w:rsidRDefault="00B15AA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15AAC" w:rsidRPr="00D7596B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="003E2F8F" w:rsidRPr="00D7596B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proofErr w:type="spellEnd"/>
      <w:r w:rsidR="00B15AAC" w:rsidRPr="00D7596B">
        <w:rPr>
          <w:rFonts w:ascii="Times New Roman" w:hAnsi="Times New Roman" w:cs="Times New Roman"/>
          <w:sz w:val="28"/>
          <w:szCs w:val="28"/>
        </w:rPr>
        <w:t xml:space="preserve"> - сумма налога</w:t>
      </w:r>
      <w:r w:rsidR="002F2588" w:rsidRPr="00D7596B">
        <w:rPr>
          <w:rFonts w:ascii="Times New Roman" w:hAnsi="Times New Roman" w:cs="Times New Roman"/>
          <w:sz w:val="28"/>
          <w:szCs w:val="28"/>
        </w:rPr>
        <w:t xml:space="preserve"> на добычу общераспр</w:t>
      </w:r>
      <w:r w:rsidR="00A07F40" w:rsidRPr="00D7596B">
        <w:rPr>
          <w:rFonts w:ascii="Times New Roman" w:hAnsi="Times New Roman" w:cs="Times New Roman"/>
          <w:sz w:val="28"/>
          <w:szCs w:val="28"/>
        </w:rPr>
        <w:t>о</w:t>
      </w:r>
      <w:r w:rsidR="002F2588" w:rsidRPr="00D7596B">
        <w:rPr>
          <w:rFonts w:ascii="Times New Roman" w:hAnsi="Times New Roman" w:cs="Times New Roman"/>
          <w:sz w:val="28"/>
          <w:szCs w:val="28"/>
        </w:rPr>
        <w:t>страненного полезного ископаемого</w:t>
      </w:r>
      <w:r w:rsidR="00B15AAC" w:rsidRPr="00D7596B">
        <w:rPr>
          <w:rFonts w:ascii="Times New Roman" w:hAnsi="Times New Roman" w:cs="Times New Roman"/>
          <w:sz w:val="28"/>
          <w:szCs w:val="28"/>
        </w:rPr>
        <w:t xml:space="preserve">, </w:t>
      </w:r>
      <w:r w:rsidR="00350005" w:rsidRPr="00D7596B">
        <w:rPr>
          <w:rFonts w:ascii="Times New Roman" w:hAnsi="Times New Roman" w:cs="Times New Roman"/>
          <w:sz w:val="28"/>
          <w:szCs w:val="28"/>
        </w:rPr>
        <w:t>подлежащая уплате в бюджет</w:t>
      </w:r>
      <w:r w:rsidR="00B15AAC" w:rsidRPr="00D7596B">
        <w:rPr>
          <w:rFonts w:ascii="Times New Roman" w:hAnsi="Times New Roman" w:cs="Times New Roman"/>
          <w:sz w:val="28"/>
          <w:szCs w:val="28"/>
        </w:rPr>
        <w:t xml:space="preserve"> по данным отчета по ф. №5-Н</w:t>
      </w:r>
      <w:r w:rsidR="00350005" w:rsidRPr="00D7596B">
        <w:rPr>
          <w:rFonts w:ascii="Times New Roman" w:hAnsi="Times New Roman" w:cs="Times New Roman"/>
          <w:sz w:val="28"/>
          <w:szCs w:val="28"/>
        </w:rPr>
        <w:t>ДПИ</w:t>
      </w:r>
      <w:r w:rsidR="00B15AAC" w:rsidRPr="00D7596B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D7596B">
        <w:rPr>
          <w:rFonts w:ascii="Times New Roman" w:hAnsi="Times New Roman" w:cs="Times New Roman"/>
          <w:sz w:val="28"/>
          <w:szCs w:val="28"/>
        </w:rPr>
        <w:t>рублей;</w:t>
      </w:r>
      <w:proofErr w:type="gramEnd"/>
    </w:p>
    <w:p w:rsidR="002D50DE" w:rsidRPr="00D7596B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СДПИ</w:t>
      </w:r>
      <w:r w:rsidR="005E4462" w:rsidRPr="00D7596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350005" w:rsidRPr="00D7596B">
        <w:rPr>
          <w:rFonts w:ascii="Times New Roman" w:hAnsi="Times New Roman" w:cs="Times New Roman"/>
          <w:sz w:val="28"/>
          <w:szCs w:val="28"/>
        </w:rPr>
        <w:t xml:space="preserve"> – стоимость добытого</w:t>
      </w:r>
      <w:r w:rsidR="005E4462" w:rsidRPr="00D7596B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D7596B">
        <w:rPr>
          <w:rFonts w:ascii="Times New Roman" w:hAnsi="Times New Roman" w:cs="Times New Roman"/>
          <w:sz w:val="28"/>
          <w:szCs w:val="28"/>
        </w:rPr>
        <w:t>о</w:t>
      </w:r>
      <w:r w:rsidR="005E4462" w:rsidRPr="00D7596B">
        <w:rPr>
          <w:rFonts w:ascii="Times New Roman" w:hAnsi="Times New Roman" w:cs="Times New Roman"/>
          <w:sz w:val="28"/>
          <w:szCs w:val="28"/>
        </w:rPr>
        <w:t>страненного</w:t>
      </w:r>
      <w:r w:rsidR="00350005" w:rsidRPr="00D7596B">
        <w:rPr>
          <w:rFonts w:ascii="Times New Roman" w:hAnsi="Times New Roman" w:cs="Times New Roman"/>
          <w:sz w:val="28"/>
          <w:szCs w:val="28"/>
        </w:rPr>
        <w:t xml:space="preserve"> полезного ископаемого</w:t>
      </w:r>
      <w:r w:rsidR="00B15AAC" w:rsidRPr="00D7596B">
        <w:rPr>
          <w:rFonts w:ascii="Times New Roman" w:hAnsi="Times New Roman" w:cs="Times New Roman"/>
          <w:sz w:val="28"/>
          <w:szCs w:val="28"/>
        </w:rPr>
        <w:t xml:space="preserve"> по данным отчета №5-Н</w:t>
      </w:r>
      <w:r w:rsidR="00350005" w:rsidRPr="00D7596B">
        <w:rPr>
          <w:rFonts w:ascii="Times New Roman" w:hAnsi="Times New Roman" w:cs="Times New Roman"/>
          <w:sz w:val="28"/>
          <w:szCs w:val="28"/>
        </w:rPr>
        <w:t>ДПИ</w:t>
      </w:r>
      <w:r w:rsidR="00B15AAC" w:rsidRPr="00D7596B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D7596B">
        <w:rPr>
          <w:rFonts w:ascii="Times New Roman" w:hAnsi="Times New Roman" w:cs="Times New Roman"/>
          <w:sz w:val="28"/>
          <w:szCs w:val="28"/>
        </w:rPr>
        <w:t>рублей</w:t>
      </w:r>
      <w:r w:rsidRPr="00D7596B">
        <w:rPr>
          <w:rFonts w:ascii="Times New Roman" w:hAnsi="Times New Roman" w:cs="Times New Roman"/>
          <w:sz w:val="28"/>
          <w:szCs w:val="28"/>
        </w:rPr>
        <w:t>;</w:t>
      </w:r>
      <w:r w:rsidR="00331DCB"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D7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9B" w:rsidRPr="00D7596B" w:rsidRDefault="00F03F9B" w:rsidP="00F03F9B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686463" w:rsidRPr="00D7596B"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D7596B">
        <w:rPr>
          <w:rFonts w:ascii="Times New Roman" w:hAnsi="Times New Roman" w:cs="Times New Roman"/>
          <w:sz w:val="28"/>
          <w:szCs w:val="28"/>
        </w:rPr>
       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1711F" w:rsidRPr="00D7596B" w:rsidRDefault="00B1711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638" w:rsidRPr="00D7596B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u w:val="single"/>
        </w:rPr>
        <w:t xml:space="preserve">Составляющая </w:t>
      </w:r>
      <w:r w:rsidR="00B04A28" w:rsidRPr="00D7596B">
        <w:rPr>
          <w:rFonts w:ascii="Times New Roman" w:hAnsi="Times New Roman" w:cs="Times New Roman"/>
          <w:sz w:val="28"/>
          <w:szCs w:val="28"/>
          <w:u w:val="single"/>
        </w:rPr>
        <w:t>СДПИ</w:t>
      </w:r>
      <w:r w:rsidR="00B04A28" w:rsidRPr="00D7596B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B04A28" w:rsidRPr="00D7596B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B04A28" w:rsidRPr="00D7596B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86638" w:rsidRPr="00D7596B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0DE" w:rsidRPr="00D7596B" w:rsidRDefault="00B04A2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D7596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2D50DE" w:rsidRPr="00D7596B"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D7596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="002D50DE" w:rsidRPr="00D7596B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gramStart"/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D7596B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D7596B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04A28" w:rsidRPr="00D7596B" w:rsidRDefault="002D50D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014BB" w:rsidRPr="00D7596B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СДПИ</w:t>
      </w:r>
      <w:r w:rsidR="00D91D3C" w:rsidRPr="00D7596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2D50DE" w:rsidRPr="00D7596B">
        <w:rPr>
          <w:rFonts w:ascii="Times New Roman" w:hAnsi="Times New Roman" w:cs="Times New Roman"/>
          <w:sz w:val="28"/>
          <w:szCs w:val="28"/>
        </w:rPr>
        <w:t xml:space="preserve"> - стоимость добытого </w:t>
      </w:r>
      <w:r w:rsidR="00D91D3C" w:rsidRPr="00D7596B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D7596B">
        <w:rPr>
          <w:rFonts w:ascii="Times New Roman" w:hAnsi="Times New Roman" w:cs="Times New Roman"/>
          <w:sz w:val="28"/>
          <w:szCs w:val="28"/>
        </w:rPr>
        <w:t>о</w:t>
      </w:r>
      <w:r w:rsidR="00D91D3C" w:rsidRPr="00D7596B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D7596B">
        <w:rPr>
          <w:rFonts w:ascii="Times New Roman" w:hAnsi="Times New Roman" w:cs="Times New Roman"/>
          <w:sz w:val="28"/>
          <w:szCs w:val="28"/>
        </w:rPr>
        <w:t xml:space="preserve">полезного ископаемого в </w:t>
      </w:r>
      <w:r w:rsidR="00367299" w:rsidRPr="00D7596B">
        <w:rPr>
          <w:rFonts w:ascii="Times New Roman" w:hAnsi="Times New Roman" w:cs="Times New Roman"/>
          <w:sz w:val="28"/>
          <w:szCs w:val="28"/>
        </w:rPr>
        <w:t>предыдущем</w:t>
      </w:r>
      <w:r w:rsidR="002D50DE" w:rsidRPr="00D7596B">
        <w:rPr>
          <w:rFonts w:ascii="Times New Roman" w:hAnsi="Times New Roman" w:cs="Times New Roman"/>
          <w:sz w:val="28"/>
          <w:szCs w:val="28"/>
        </w:rPr>
        <w:t xml:space="preserve"> году по данным отчета №5-НДПИ, тыс.</w:t>
      </w:r>
      <w:r w:rsidR="008E6544" w:rsidRPr="00D7596B">
        <w:rPr>
          <w:rFonts w:ascii="Times New Roman" w:hAnsi="Times New Roman" w:cs="Times New Roman"/>
          <w:sz w:val="28"/>
          <w:szCs w:val="28"/>
        </w:rPr>
        <w:t> </w:t>
      </w:r>
      <w:r w:rsidR="002D50DE" w:rsidRPr="00D7596B">
        <w:rPr>
          <w:rFonts w:ascii="Times New Roman" w:hAnsi="Times New Roman" w:cs="Times New Roman"/>
          <w:sz w:val="28"/>
          <w:szCs w:val="28"/>
        </w:rPr>
        <w:t>руб</w:t>
      </w:r>
      <w:r w:rsidR="00346D3C" w:rsidRPr="00D7596B">
        <w:rPr>
          <w:rFonts w:ascii="Times New Roman" w:hAnsi="Times New Roman" w:cs="Times New Roman"/>
          <w:sz w:val="28"/>
          <w:szCs w:val="28"/>
        </w:rPr>
        <w:t>лей</w:t>
      </w:r>
      <w:r w:rsidR="002D50DE" w:rsidRPr="00D7596B">
        <w:rPr>
          <w:rFonts w:ascii="Times New Roman" w:hAnsi="Times New Roman" w:cs="Times New Roman"/>
          <w:sz w:val="28"/>
          <w:szCs w:val="28"/>
        </w:rPr>
        <w:t>;</w:t>
      </w:r>
    </w:p>
    <w:p w:rsidR="002D50DE" w:rsidRPr="00D7596B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="00983B68" w:rsidRPr="00D7596B">
        <w:rPr>
          <w:rFonts w:ascii="Times New Roman" w:hAnsi="Times New Roman" w:cs="Times New Roman"/>
          <w:sz w:val="28"/>
          <w:szCs w:val="28"/>
        </w:rPr>
        <w:t xml:space="preserve">– </w:t>
      </w:r>
      <w:r w:rsidR="002D50DE" w:rsidRPr="00D7596B">
        <w:rPr>
          <w:rFonts w:ascii="Times New Roman" w:hAnsi="Times New Roman" w:cs="Times New Roman"/>
          <w:sz w:val="28"/>
          <w:szCs w:val="28"/>
        </w:rPr>
        <w:t>индекс производства</w:t>
      </w:r>
      <w:r w:rsidR="004C1726" w:rsidRPr="00D7596B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D7596B">
        <w:rPr>
          <w:rFonts w:ascii="Times New Roman" w:hAnsi="Times New Roman" w:cs="Times New Roman"/>
          <w:sz w:val="28"/>
          <w:szCs w:val="28"/>
        </w:rPr>
        <w:t>по виду деятельности</w:t>
      </w:r>
      <w:r w:rsidR="004C1726" w:rsidRPr="00D7596B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D7596B">
        <w:rPr>
          <w:rFonts w:ascii="Times New Roman" w:hAnsi="Times New Roman" w:cs="Times New Roman"/>
          <w:sz w:val="28"/>
          <w:szCs w:val="28"/>
        </w:rPr>
        <w:t>, %</w:t>
      </w:r>
      <w:r w:rsidR="004C1726" w:rsidRPr="00D7596B">
        <w:rPr>
          <w:rFonts w:ascii="Times New Roman" w:hAnsi="Times New Roman" w:cs="Times New Roman"/>
          <w:sz w:val="28"/>
          <w:szCs w:val="28"/>
        </w:rPr>
        <w:t>;</w:t>
      </w:r>
      <w:r w:rsidR="002D50DE" w:rsidRPr="00D7596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50DE" w:rsidRPr="00D7596B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2D50DE" w:rsidRPr="00D7596B">
        <w:rPr>
          <w:rFonts w:ascii="Times New Roman" w:hAnsi="Times New Roman" w:cs="Times New Roman"/>
          <w:sz w:val="28"/>
          <w:szCs w:val="28"/>
        </w:rPr>
        <w:t>– индекс-дефлятор</w:t>
      </w:r>
      <w:r w:rsidR="004C1726" w:rsidRPr="00D7596B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D7596B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4C1726" w:rsidRPr="00D7596B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D7596B">
        <w:rPr>
          <w:rFonts w:ascii="Times New Roman" w:hAnsi="Times New Roman" w:cs="Times New Roman"/>
          <w:sz w:val="28"/>
          <w:szCs w:val="28"/>
        </w:rPr>
        <w:t>, %</w:t>
      </w:r>
      <w:r w:rsidR="00E86BCA" w:rsidRPr="00D7596B">
        <w:rPr>
          <w:rFonts w:ascii="Times New Roman" w:hAnsi="Times New Roman" w:cs="Times New Roman"/>
          <w:sz w:val="28"/>
          <w:szCs w:val="28"/>
        </w:rPr>
        <w:t>.</w:t>
      </w:r>
    </w:p>
    <w:p w:rsidR="00EA5809" w:rsidRPr="00D7596B" w:rsidRDefault="00EA5809" w:rsidP="00EA580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налога на добычу</w:t>
      </w:r>
      <w:r w:rsidR="00D91D3C" w:rsidRPr="00D7596B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D7596B">
        <w:rPr>
          <w:rFonts w:ascii="Times New Roman" w:hAnsi="Times New Roman" w:cs="Times New Roman"/>
          <w:sz w:val="28"/>
          <w:szCs w:val="28"/>
        </w:rPr>
        <w:t>о</w:t>
      </w:r>
      <w:r w:rsidR="00D91D3C" w:rsidRPr="00D7596B">
        <w:rPr>
          <w:rFonts w:ascii="Times New Roman" w:hAnsi="Times New Roman" w:cs="Times New Roman"/>
          <w:sz w:val="28"/>
          <w:szCs w:val="28"/>
        </w:rPr>
        <w:t>страненных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полезных ископаемых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422351" w:rsidRPr="00D7596B" w:rsidRDefault="00EF2F89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Налог на добычу</w:t>
      </w:r>
      <w:r w:rsidR="00D91D3C" w:rsidRPr="00D7596B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D7596B">
        <w:rPr>
          <w:rFonts w:ascii="Times New Roman" w:hAnsi="Times New Roman" w:cs="Times New Roman"/>
          <w:sz w:val="28"/>
          <w:szCs w:val="28"/>
        </w:rPr>
        <w:t>о</w:t>
      </w:r>
      <w:r w:rsidR="00D91D3C" w:rsidRPr="00D7596B">
        <w:rPr>
          <w:rFonts w:ascii="Times New Roman" w:hAnsi="Times New Roman" w:cs="Times New Roman"/>
          <w:sz w:val="28"/>
          <w:szCs w:val="28"/>
        </w:rPr>
        <w:t>страненных</w:t>
      </w:r>
      <w:r w:rsidRPr="00D7596B">
        <w:rPr>
          <w:rFonts w:ascii="Times New Roman" w:hAnsi="Times New Roman" w:cs="Times New Roman"/>
          <w:sz w:val="28"/>
          <w:szCs w:val="28"/>
        </w:rPr>
        <w:t xml:space="preserve"> полезных ископаемых зачисляется в консолидированный бюджет Тульской области по нормативам, установленным в соответствии со статьями БК РФ.</w:t>
      </w:r>
    </w:p>
    <w:p w:rsidR="00E3614F" w:rsidRPr="00D7596B" w:rsidRDefault="00E3614F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E25" w:rsidRPr="00D7596B" w:rsidRDefault="00AB5E25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D7596B" w:rsidRDefault="00E3184B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52" w:name="_Toc116895283"/>
      <w:r w:rsidRPr="00D7596B">
        <w:rPr>
          <w:rFonts w:ascii="Times New Roman" w:hAnsi="Times New Roman" w:cs="Times New Roman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</w:t>
      </w:r>
      <w:bookmarkEnd w:id="52"/>
    </w:p>
    <w:p w:rsidR="00E3184B" w:rsidRPr="00D7596B" w:rsidRDefault="00E3184B" w:rsidP="00E318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182 1 07 01030 01 0000 110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добычу прочих полезных ископаемых (за исключением полезных ископаемых в виде природных алмазов) осуществляется в соответствии с действующим законодательством Российской Федерации о налогах и сборах.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добычу прочих полезных ископаемых (за исключением полезных ископаемых в виде природных алмазов)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 прочих полезных ископаемых (за исключением полезных ископаемых в виде природных алмазов) рассчитывается по формуле: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эф_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D7596B" w:rsidRDefault="00E3184B" w:rsidP="00E3184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СДПИ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оценка стоимости добытых прочих полезных ископаемых (за исключением полезных ископаемых в виде природных алмазов) в текущем году, тыс. рублей;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D7596B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D7596B">
        <w:rPr>
          <w:rFonts w:ascii="Times New Roman" w:hAnsi="Times New Roman" w:cs="Times New Roman"/>
          <w:sz w:val="28"/>
          <w:szCs w:val="28"/>
        </w:rPr>
        <w:t>индекс-дефлятор на прогнозируемый год по виду деятельности «Добыча полезных ископаемых» по данным прогноза социально-экономического развития Тульской области, %;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эф_</w:t>
      </w:r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i/>
          <w:sz w:val="28"/>
          <w:szCs w:val="28"/>
        </w:rPr>
        <w:t>–</w:t>
      </w:r>
      <w:r w:rsidRPr="00D7596B">
        <w:rPr>
          <w:rFonts w:ascii="Times New Roman" w:hAnsi="Times New Roman" w:cs="Times New Roman"/>
          <w:sz w:val="28"/>
          <w:szCs w:val="28"/>
        </w:rPr>
        <w:t xml:space="preserve"> средняя налоговая ставка, рассчитанная по формуле: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С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D7596B"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</w:rPr>
        <w:t>Н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</w:rPr>
        <w:t xml:space="preserve"> / СДПИ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D7596B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- сумма налога на добычу прочих полезных ископаемых (за исключением полезных ископаемых в виде природных алмазов), подлежащая уплате в бюджет по данным отчета по ф. №5-НДПИ за предыдущий год, тыс. рублей;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СДПИ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– стоимость добытых прочих полезных ископаемых (за исключением полезных ископаемых в виде природных алмазов) по данным отчета №5-НДПИ за предыдущий год, тыс. рублей;  </w:t>
      </w:r>
    </w:p>
    <w:p w:rsidR="00E3184B" w:rsidRPr="00D7596B" w:rsidRDefault="00E3184B" w:rsidP="00E31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на добычу прочих полезных ископаемых (за исключением полезных ископаемых в виде природных алмазов) </w:t>
      </w:r>
      <w:r w:rsidRPr="00D7596B">
        <w:rPr>
          <w:rFonts w:ascii="Times New Roman" w:hAnsi="Times New Roman"/>
          <w:sz w:val="28"/>
          <w:szCs w:val="28"/>
        </w:rPr>
        <w:t xml:space="preserve"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D7596B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D7596B">
        <w:rPr>
          <w:rFonts w:ascii="Times New Roman" w:hAnsi="Times New Roman"/>
          <w:sz w:val="28"/>
          <w:szCs w:val="28"/>
        </w:rPr>
        <w:t xml:space="preserve">%. 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u w:val="single"/>
        </w:rPr>
        <w:t>Составляющая СДПИ</w:t>
      </w:r>
      <w:r w:rsidRPr="00D7596B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Pr="00D7596B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i/>
          <w:sz w:val="28"/>
          <w:szCs w:val="28"/>
        </w:rPr>
        <w:t>СДПИ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D7596B">
        <w:rPr>
          <w:rFonts w:ascii="Times New Roman" w:hAnsi="Times New Roman" w:cs="Times New Roman"/>
          <w:i/>
          <w:sz w:val="28"/>
          <w:szCs w:val="28"/>
        </w:rPr>
        <w:t>= СДПИ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D7596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СДПИ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D7596B">
        <w:rPr>
          <w:rFonts w:ascii="Times New Roman" w:hAnsi="Times New Roman" w:cs="Times New Roman"/>
          <w:sz w:val="28"/>
          <w:szCs w:val="28"/>
        </w:rPr>
        <w:t xml:space="preserve"> - стоимость добытых прочих полезных ископаемых (за исключением полезных ископаемых в виде природных алмазов) в предыдущем году по данным отчета №5-НДПИ, тыс. рублей;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индекс производства на текущий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D759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 w:cs="Times New Roman"/>
          <w:sz w:val="28"/>
          <w:szCs w:val="28"/>
        </w:rPr>
        <w:t>– индекс-дефлятор на текущий год по виду деятельности «Добыча полезных ископаемых» по данным прогноза социально-экономического развития Тульской области, %.</w:t>
      </w:r>
    </w:p>
    <w:p w:rsidR="00E3184B" w:rsidRPr="00D7596B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налога на добычу прочих полезных ископаемых (за исключением полезных ископаемых в виде природных алмазов)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D7596B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D7596B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E3184B" w:rsidRPr="00D7596B" w:rsidRDefault="00E3184B" w:rsidP="00E318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Тульской области по нормативам, установленным в соответствии со статьями БК РФ.</w:t>
      </w:r>
    </w:p>
    <w:p w:rsidR="00557C69" w:rsidRPr="00D7596B" w:rsidRDefault="00B053F6" w:rsidP="00B053F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Theme="minorHAnsi" w:hAnsi="Times New Roman" w:cstheme="minorBidi"/>
          <w:bCs w:val="0"/>
          <w:color w:val="auto"/>
        </w:rPr>
      </w:pPr>
      <w:bookmarkStart w:id="53" w:name="_Toc116895284"/>
      <w:r w:rsidRPr="00D7596B">
        <w:rPr>
          <w:rFonts w:ascii="Times New Roman" w:hAnsi="Times New Roman" w:cs="Times New Roman"/>
          <w:color w:val="000000" w:themeColor="text1"/>
        </w:rPr>
        <w:t>Налог на добычу полезных ископаемых в виде</w:t>
      </w:r>
      <w:r w:rsidRPr="00D7596B">
        <w:rPr>
          <w:rFonts w:ascii="Times New Roman" w:hAnsi="Times New Roman"/>
          <w:color w:val="000000" w:themeColor="text1"/>
        </w:rPr>
        <w:t xml:space="preserve"> природных алмазов</w:t>
      </w:r>
      <w:bookmarkEnd w:id="53"/>
      <w:r w:rsidRPr="00D7596B">
        <w:rPr>
          <w:rFonts w:ascii="Times New Roman" w:hAnsi="Times New Roman"/>
          <w:color w:val="000000" w:themeColor="text1"/>
        </w:rPr>
        <w:t xml:space="preserve"> </w:t>
      </w:r>
      <w:r w:rsidRPr="00D7596B">
        <w:rPr>
          <w:rFonts w:ascii="Times New Roman" w:hAnsi="Times New Roman"/>
          <w:color w:val="000000" w:themeColor="text1"/>
        </w:rPr>
        <w:br/>
      </w:r>
    </w:p>
    <w:p w:rsidR="00B053F6" w:rsidRPr="00D7596B" w:rsidRDefault="00B053F6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182 1 07 01050 01 0000 110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в виде природных алмазов (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ПИ алмазы</w:t>
      </w:r>
      <w:r w:rsidRPr="00D7596B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расчёта:</w:t>
      </w:r>
    </w:p>
    <w:p w:rsidR="00B053F6" w:rsidRPr="00D7596B" w:rsidRDefault="00B053F6" w:rsidP="00B053F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НДПИ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алмазы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= (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СДПИ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алм</w:t>
      </w:r>
      <w:proofErr w:type="spellEnd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× J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алмазы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</w:rPr>
        <w:t xml:space="preserve"> × С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D7596B">
        <w:rPr>
          <w:rFonts w:ascii="Times New Roman" w:hAnsi="Times New Roman"/>
          <w:b/>
          <w:i/>
          <w:sz w:val="28"/>
          <w:szCs w:val="28"/>
        </w:rPr>
        <w:t>/</w:t>
      </w:r>
      <w:r w:rsidRPr="00D7596B">
        <w:rPr>
          <w:rFonts w:ascii="Times New Roman" w:hAnsi="Times New Roman"/>
          <w:b/>
          <w:i/>
          <w:sz w:val="28"/>
          <w:szCs w:val="28"/>
        </w:rPr>
        <w:t>-) P) × S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D7596B">
        <w:rPr>
          <w:rFonts w:ascii="Times New Roman" w:hAnsi="Times New Roman"/>
          <w:b/>
          <w:i/>
          <w:sz w:val="28"/>
          <w:szCs w:val="28"/>
        </w:rPr>
        <w:t>/</w:t>
      </w:r>
      <w:r w:rsidRPr="00D7596B">
        <w:rPr>
          <w:rFonts w:ascii="Times New Roman" w:hAnsi="Times New Roman"/>
          <w:b/>
          <w:i/>
          <w:sz w:val="28"/>
          <w:szCs w:val="28"/>
        </w:rPr>
        <w:t>-)</w:t>
      </w:r>
      <w:r w:rsidR="008572B7" w:rsidRPr="00D7596B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/>
          <w:b/>
          <w:i/>
          <w:sz w:val="28"/>
          <w:szCs w:val="28"/>
        </w:rPr>
        <w:t>,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z w:val="28"/>
          <w:szCs w:val="28"/>
        </w:rPr>
        <w:t xml:space="preserve">СДПИ </w:t>
      </w:r>
      <w:proofErr w:type="spellStart"/>
      <w:r w:rsidRPr="00D7596B">
        <w:rPr>
          <w:rFonts w:ascii="Times New Roman" w:hAnsi="Times New Roman"/>
          <w:sz w:val="28"/>
          <w:szCs w:val="28"/>
          <w:vertAlign w:val="subscript"/>
        </w:rPr>
        <w:t>алм</w:t>
      </w:r>
      <w:proofErr w:type="spellEnd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D7596B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млн. рублей;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J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  <w:vertAlign w:val="subscript"/>
        </w:rPr>
        <w:t>алмазы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</w:t>
      </w:r>
      <w:proofErr w:type="gramStart"/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др.;</w:t>
      </w:r>
      <w:proofErr w:type="gramEnd"/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D7596B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D7596B">
        <w:rPr>
          <w:rFonts w:ascii="Times New Roman" w:hAnsi="Times New Roman"/>
          <w:sz w:val="28"/>
          <w:szCs w:val="28"/>
        </w:rPr>
        <w:t xml:space="preserve">%. 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053F6" w:rsidRPr="00D7596B" w:rsidRDefault="00B053F6" w:rsidP="00B053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3F6" w:rsidRPr="00D7596B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053F6" w:rsidRPr="00D7596B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B053F6" w:rsidRPr="00D7596B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B053F6" w:rsidRPr="00D7596B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Налог на добычу полезного ископаемого в виде природных алмазов зачисляется в консолидированный бюджет Тульской области по нормативам, установленным в соответствии со статьями БК РФ.</w:t>
      </w:r>
    </w:p>
    <w:p w:rsidR="00767FCE" w:rsidRPr="00D7596B" w:rsidRDefault="00767FCE" w:rsidP="0076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налога на добычу полезных ископаемых в виде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природных алмазов 2015-2021 годов и в текущем периоде 2022 года, расчет доходов в консолидированный бюджет Тульской области не производится.</w:t>
      </w:r>
    </w:p>
    <w:p w:rsidR="00767FCE" w:rsidRPr="00D7596B" w:rsidRDefault="00767FCE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2CC3" w:rsidRPr="00D7596B" w:rsidRDefault="00EC2CC3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C6F" w:rsidRPr="00D7596B" w:rsidRDefault="00635C6F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907" w:rsidRPr="00D7596B" w:rsidRDefault="008D780E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4" w:name="_Toc116895285"/>
      <w:r w:rsidRPr="00D7596B">
        <w:rPr>
          <w:rFonts w:ascii="Times New Roman" w:hAnsi="Times New Roman"/>
          <w:color w:val="000000" w:themeColor="text1"/>
        </w:rPr>
        <w:t>Налог на добычу полезных ископаемых в виде угля</w:t>
      </w:r>
      <w:bookmarkEnd w:id="54"/>
      <w:r w:rsidRPr="00D7596B">
        <w:rPr>
          <w:rFonts w:ascii="Times New Roman" w:hAnsi="Times New Roman"/>
          <w:color w:val="000000" w:themeColor="text1"/>
        </w:rPr>
        <w:t xml:space="preserve"> </w:t>
      </w:r>
      <w:r w:rsidRPr="00D7596B">
        <w:rPr>
          <w:rFonts w:ascii="Times New Roman" w:hAnsi="Times New Roman"/>
          <w:color w:val="000000" w:themeColor="text1"/>
        </w:rPr>
        <w:br/>
      </w:r>
    </w:p>
    <w:p w:rsidR="008D780E" w:rsidRPr="00D7596B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182 1 07 01060 01 0000 110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D7596B">
        <w:rPr>
          <w:rFonts w:ascii="Times New Roman" w:hAnsi="Times New Roman"/>
          <w:sz w:val="28"/>
          <w:szCs w:val="28"/>
        </w:rPr>
        <w:t xml:space="preserve">согласно данным Росстата и </w:t>
      </w:r>
      <w:proofErr w:type="spellStart"/>
      <w:r w:rsidRPr="00D7596B">
        <w:rPr>
          <w:rFonts w:ascii="Times New Roman" w:hAnsi="Times New Roman"/>
          <w:sz w:val="28"/>
          <w:szCs w:val="28"/>
        </w:rPr>
        <w:t>Туластата</w:t>
      </w:r>
      <w:proofErr w:type="spellEnd"/>
      <w:r w:rsidRPr="00D7596B">
        <w:rPr>
          <w:rFonts w:ascii="Times New Roman" w:hAnsi="Times New Roman"/>
          <w:sz w:val="28"/>
          <w:szCs w:val="28"/>
        </w:rPr>
        <w:t>;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D7596B">
        <w:rPr>
          <w:rFonts w:ascii="Times New Roman" w:hAnsi="Times New Roman"/>
          <w:i/>
          <w:sz w:val="28"/>
          <w:szCs w:val="28"/>
        </w:rPr>
        <w:t xml:space="preserve">) </w:t>
      </w:r>
      <w:r w:rsidRPr="00D7596B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53F" w:rsidRPr="00D7596B" w:rsidRDefault="0058653F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D7596B" w:rsidRDefault="008D780E" w:rsidP="0058653F">
      <w:pPr>
        <w:spacing w:before="120" w:after="12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= (Ʃ</w:t>
      </w:r>
      <w:r w:rsidR="0058653F"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>((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ПИ (уголь 1,2,3..,п)</w:t>
      </w:r>
      <w:r w:rsidR="0058653F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>×</w:t>
      </w:r>
      <w:r w:rsidR="0058653F"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С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D7596B">
        <w:rPr>
          <w:rFonts w:ascii="Times New Roman" w:hAnsi="Times New Roman"/>
          <w:b/>
          <w:i/>
          <w:sz w:val="28"/>
          <w:szCs w:val="28"/>
        </w:rPr>
        <w:t>)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58653F"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>Ʃ</w:t>
      </w:r>
      <w:r w:rsidRPr="00D7596B">
        <w:rPr>
          <w:rFonts w:ascii="Times New Roman" w:hAnsi="Times New Roman"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proofErr w:type="gramStart"/>
      <w:r w:rsidR="0058653F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D7596B">
        <w:rPr>
          <w:rFonts w:ascii="Times New Roman" w:hAnsi="Times New Roman"/>
          <w:b/>
          <w:i/>
          <w:sz w:val="28"/>
          <w:szCs w:val="28"/>
        </w:rPr>
        <w:t>/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-)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D7596B">
        <w:rPr>
          <w:rFonts w:ascii="Times New Roman" w:hAnsi="Times New Roman"/>
          <w:b/>
          <w:i/>
          <w:sz w:val="28"/>
          <w:szCs w:val="28"/>
        </w:rPr>
        <w:t>)</w:t>
      </w:r>
      <w:r w:rsidR="0058653F"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×</w:t>
      </w:r>
      <w:r w:rsidR="0058653F"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D780E" w:rsidRPr="00D7596B" w:rsidRDefault="00F03F9B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D7596B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D780E" w:rsidRPr="00D7596B">
        <w:rPr>
          <w:rFonts w:ascii="Times New Roman" w:hAnsi="Times New Roman"/>
          <w:b/>
          <w:i/>
          <w:sz w:val="28"/>
          <w:szCs w:val="28"/>
        </w:rPr>
        <w:t>,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  <w:vertAlign w:val="subscript"/>
        </w:rPr>
        <w:t>ПИ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  <w:vertAlign w:val="subscript"/>
        </w:rPr>
        <w:t>(уголь 1</w:t>
      </w:r>
      <w:proofErr w:type="gramStart"/>
      <w:r w:rsidRPr="00D7596B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</w:rPr>
        <w:t>..,п)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</w:t>
      </w:r>
      <w:r w:rsidR="00172A22" w:rsidRPr="00D7596B">
        <w:rPr>
          <w:rFonts w:ascii="Times New Roman" w:hAnsi="Times New Roman"/>
          <w:snapToGrid w:val="0"/>
          <w:sz w:val="28"/>
          <w:szCs w:val="28"/>
          <w:lang w:eastAsia="ru-RU"/>
        </w:rPr>
        <w:t>ля коксующегося и угля бурого),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млн.</w:t>
      </w:r>
      <w:r w:rsidR="008E6544" w:rsidRPr="00D7596B">
        <w:rPr>
          <w:rFonts w:ascii="Times New Roman" w:hAnsi="Times New Roman"/>
          <w:snapToGrid w:val="0"/>
          <w:sz w:val="28"/>
          <w:szCs w:val="28"/>
          <w:lang w:eastAsia="ru-RU"/>
        </w:rPr>
        <w:t> 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тонн;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z w:val="28"/>
          <w:szCs w:val="28"/>
        </w:rPr>
        <w:t xml:space="preserve">С </w:t>
      </w:r>
      <w:r w:rsidRPr="00D7596B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D7596B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z w:val="28"/>
          <w:szCs w:val="28"/>
        </w:rPr>
        <w:t xml:space="preserve">Ʃ </w:t>
      </w:r>
      <w:r w:rsidRPr="00D7596B">
        <w:rPr>
          <w:rFonts w:ascii="Times New Roman" w:hAnsi="Times New Roman"/>
          <w:sz w:val="28"/>
          <w:szCs w:val="28"/>
          <w:lang w:val="en-US"/>
        </w:rPr>
        <w:t>L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P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="004473B7" w:rsidRPr="00D7596B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D7596B">
        <w:rPr>
          <w:rFonts w:ascii="Times New Roman" w:hAnsi="Times New Roman"/>
          <w:sz w:val="28"/>
          <w:szCs w:val="28"/>
        </w:rPr>
        <w:t xml:space="preserve">%. 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03F9B" w:rsidRPr="00D7596B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 xml:space="preserve">исключением антрацита, угля коксующегося и угля бурого) 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D7596B">
        <w:rPr>
          <w:rFonts w:ascii="Times New Roman" w:hAnsi="Times New Roman"/>
          <w:i/>
          <w:sz w:val="28"/>
          <w:szCs w:val="28"/>
        </w:rPr>
        <w:t>)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8D780E" w:rsidRPr="00D7596B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D7596B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D7596B">
        <w:rPr>
          <w:rFonts w:ascii="Times New Roman" w:hAnsi="Times New Roman"/>
          <w:i/>
          <w:sz w:val="28"/>
          <w:szCs w:val="28"/>
          <w:vertAlign w:val="subscript"/>
        </w:rPr>
        <w:t>.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D7596B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С 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D7596B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D7596B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D7596B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D7596B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D7596B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D7596B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D7596B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, 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С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  <w:proofErr w:type="gramEnd"/>
    </w:p>
    <w:p w:rsidR="008D780E" w:rsidRPr="00D7596B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7596B">
        <w:rPr>
          <w:rFonts w:ascii="Times New Roman" w:hAnsi="Times New Roman"/>
          <w:sz w:val="28"/>
          <w:szCs w:val="28"/>
        </w:rPr>
        <w:t>К</w:t>
      </w:r>
      <w:r w:rsidRPr="00D7596B">
        <w:rPr>
          <w:rFonts w:ascii="Times New Roman" w:hAnsi="Times New Roman"/>
          <w:sz w:val="28"/>
          <w:szCs w:val="28"/>
          <w:vertAlign w:val="subscript"/>
        </w:rPr>
        <w:t>дф</w:t>
      </w:r>
      <w:proofErr w:type="spellEnd"/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  <w:vertAlign w:val="subscript"/>
        </w:rPr>
        <w:t>(уголь</w:t>
      </w:r>
      <w:proofErr w:type="gramStart"/>
      <w:r w:rsidRPr="00D7596B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</w:rPr>
        <w:t>,2,3,…,</w:t>
      </w:r>
      <w:r w:rsidRPr="00D7596B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D7596B">
        <w:rPr>
          <w:rFonts w:ascii="Times New Roman" w:hAnsi="Times New Roman"/>
          <w:sz w:val="28"/>
          <w:szCs w:val="28"/>
          <w:vertAlign w:val="subscript"/>
        </w:rPr>
        <w:t>)</w:t>
      </w:r>
      <w:r w:rsidRPr="00D7596B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8D780E" w:rsidRPr="00D7596B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D7596B">
        <w:rPr>
          <w:rFonts w:ascii="Times New Roman" w:hAnsi="Times New Roman"/>
          <w:i/>
          <w:sz w:val="28"/>
          <w:szCs w:val="28"/>
        </w:rPr>
        <w:t xml:space="preserve">Ʃ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D7596B">
        <w:rPr>
          <w:rFonts w:ascii="Times New Roman" w:hAnsi="Times New Roman"/>
          <w:i/>
          <w:sz w:val="28"/>
          <w:szCs w:val="28"/>
        </w:rPr>
        <w:t>)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sz w:val="28"/>
          <w:szCs w:val="28"/>
        </w:rPr>
        <w:t>определяется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D7596B" w:rsidRDefault="008D780E" w:rsidP="008D780E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D7596B">
        <w:rPr>
          <w:rFonts w:ascii="Times New Roman" w:hAnsi="Times New Roman"/>
          <w:i/>
          <w:sz w:val="28"/>
          <w:szCs w:val="28"/>
        </w:rPr>
        <w:t xml:space="preserve">Ʃ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>Ʃ((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>)</w:t>
      </w:r>
      <w:proofErr w:type="gramEnd"/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- ((</w:t>
      </w: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>) ×</w:t>
      </w:r>
      <w:r w:rsidRPr="00D7596B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D7596B">
        <w:rPr>
          <w:rFonts w:ascii="Times New Roman" w:hAnsi="Times New Roman"/>
          <w:i/>
          <w:snapToGrid w:val="0"/>
          <w:sz w:val="28"/>
          <w:szCs w:val="28"/>
          <w:lang w:eastAsia="ru-RU"/>
        </w:rPr>
        <w:t>),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z w:val="28"/>
          <w:szCs w:val="28"/>
          <w:lang w:val="en-US"/>
        </w:rPr>
        <w:t>V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  <w:vertAlign w:val="subscript"/>
        </w:rPr>
        <w:t>ПИ (уголь 1</w:t>
      </w:r>
      <w:proofErr w:type="gramStart"/>
      <w:r w:rsidRPr="00D7596B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D7596B">
        <w:rPr>
          <w:rFonts w:ascii="Times New Roman" w:hAnsi="Times New Roman"/>
          <w:sz w:val="28"/>
          <w:szCs w:val="28"/>
          <w:vertAlign w:val="subscript"/>
        </w:rPr>
        <w:t>..,п)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D7596B">
        <w:rPr>
          <w:rFonts w:ascii="Times New Roman" w:hAnsi="Times New Roman"/>
          <w:sz w:val="28"/>
          <w:szCs w:val="28"/>
        </w:rPr>
        <w:t xml:space="preserve">в соответствии с динамикой объёмных показателей согласно данным отчёта по форме № 5-НДПИ, 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hAnsi="Times New Roman"/>
          <w:sz w:val="28"/>
          <w:szCs w:val="28"/>
        </w:rPr>
        <w:t xml:space="preserve">С </w:t>
      </w:r>
      <w:r w:rsidRPr="00D7596B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D7596B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596B">
        <w:rPr>
          <w:rFonts w:ascii="Times New Roman" w:hAnsi="Times New Roman"/>
          <w:sz w:val="28"/>
          <w:szCs w:val="28"/>
        </w:rPr>
        <w:t xml:space="preserve">Д </w:t>
      </w:r>
      <w:r w:rsidRPr="00D7596B">
        <w:rPr>
          <w:rFonts w:ascii="Times New Roman" w:hAnsi="Times New Roman"/>
          <w:sz w:val="28"/>
          <w:szCs w:val="28"/>
          <w:vertAlign w:val="subscript"/>
        </w:rPr>
        <w:t>льгот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  <w:lang w:eastAsia="ru-RU"/>
        </w:rPr>
        <w:t xml:space="preserve">– показатель, определяющий долю льготы по налогу, %. 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proofErr w:type="spellStart"/>
      <w:r w:rsidRPr="00D7596B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D7596B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D7596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7596B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D7596B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D7596B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8D780E" w:rsidRPr="00D7596B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8D780E" w:rsidRPr="00D7596B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8D780E" w:rsidRPr="00D7596B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Налог на добычу п</w:t>
      </w:r>
      <w:r w:rsidRPr="00D7596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олезных ископаемых в виде угля </w:t>
      </w:r>
      <w:r w:rsidRPr="00D7596B">
        <w:rPr>
          <w:rFonts w:ascii="Times New Roman" w:hAnsi="Times New Roman"/>
          <w:sz w:val="28"/>
          <w:szCs w:val="28"/>
        </w:rPr>
        <w:t>зачисляется в консолидированный бюджет Тульской области по нормативам, установленным в соответствии со статьями БК РФ.</w:t>
      </w:r>
    </w:p>
    <w:p w:rsidR="00767FCE" w:rsidRPr="00D7596B" w:rsidRDefault="00767FCE" w:rsidP="0076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налога на добычу полезных ископаемых в виде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угля 2015-2021 годов и в текущем периоде 2022 года, расчет доходов в консолидированный бюджет Тульской области не производится.</w:t>
      </w:r>
    </w:p>
    <w:p w:rsidR="00767FCE" w:rsidRPr="00D7596B" w:rsidRDefault="00767FC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642" w:rsidRPr="00D7596B" w:rsidRDefault="00E81642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5" w:name="_Toc530672919"/>
      <w:bookmarkStart w:id="56" w:name="_Toc116895286"/>
      <w:r w:rsidRPr="00D7596B">
        <w:rPr>
          <w:rFonts w:ascii="Times New Roman" w:hAnsi="Times New Roman"/>
          <w:color w:val="000000" w:themeColor="text1"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bookmarkEnd w:id="55"/>
      <w:bookmarkEnd w:id="56"/>
      <w:r w:rsidRPr="00D7596B">
        <w:rPr>
          <w:rFonts w:ascii="Times New Roman" w:hAnsi="Times New Roman"/>
          <w:color w:val="000000" w:themeColor="text1"/>
        </w:rPr>
        <w:t xml:space="preserve"> </w:t>
      </w:r>
      <w:r w:rsidRPr="00D7596B">
        <w:rPr>
          <w:rFonts w:ascii="Times New Roman" w:hAnsi="Times New Roman"/>
          <w:color w:val="000000" w:themeColor="text1"/>
        </w:rPr>
        <w:br/>
      </w:r>
    </w:p>
    <w:p w:rsidR="00E81642" w:rsidRPr="00D7596B" w:rsidRDefault="00E81642" w:rsidP="00E81642">
      <w:pPr>
        <w:jc w:val="center"/>
        <w:rPr>
          <w:b/>
        </w:rPr>
      </w:pPr>
      <w:r w:rsidRPr="00D7596B">
        <w:rPr>
          <w:rFonts w:ascii="Times New Roman" w:hAnsi="Times New Roman"/>
          <w:b/>
          <w:sz w:val="28"/>
          <w:szCs w:val="28"/>
        </w:rPr>
        <w:t>182 1 07 01070 01 0000 110</w:t>
      </w:r>
    </w:p>
    <w:p w:rsidR="00E81642" w:rsidRPr="00D7596B" w:rsidRDefault="00E81642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</w:t>
      </w:r>
      <w:r w:rsidRPr="00D7596B">
        <w:rPr>
          <w:rFonts w:ascii="Times New Roman" w:hAnsi="Times New Roman"/>
          <w:color w:val="000000" w:themeColor="text1"/>
          <w:sz w:val="28"/>
          <w:szCs w:val="28"/>
        </w:rPr>
        <w:t>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r w:rsidR="00262D90" w:rsidRPr="00D7596B">
        <w:rPr>
          <w:rFonts w:ascii="Times New Roman" w:hAnsi="Times New Roman"/>
          <w:sz w:val="28"/>
          <w:szCs w:val="28"/>
        </w:rPr>
        <w:t xml:space="preserve"> на протяжении 2015-2021</w:t>
      </w:r>
      <w:r w:rsidRPr="00D7596B">
        <w:rPr>
          <w:rFonts w:ascii="Times New Roman" w:hAnsi="Times New Roman"/>
          <w:sz w:val="28"/>
          <w:szCs w:val="28"/>
        </w:rPr>
        <w:t xml:space="preserve"> годов и </w:t>
      </w:r>
      <w:r w:rsidR="0066485D" w:rsidRPr="00D7596B">
        <w:rPr>
          <w:rFonts w:ascii="Times New Roman" w:hAnsi="Times New Roman"/>
          <w:sz w:val="28"/>
          <w:szCs w:val="28"/>
        </w:rPr>
        <w:t>в текущем периоде</w:t>
      </w:r>
      <w:proofErr w:type="gramEnd"/>
      <w:r w:rsidR="0066485D" w:rsidRPr="00D7596B">
        <w:rPr>
          <w:rFonts w:ascii="Times New Roman" w:hAnsi="Times New Roman"/>
          <w:sz w:val="28"/>
          <w:szCs w:val="28"/>
        </w:rPr>
        <w:t xml:space="preserve"> </w:t>
      </w:r>
      <w:r w:rsidRPr="00D7596B">
        <w:rPr>
          <w:rFonts w:ascii="Times New Roman" w:hAnsi="Times New Roman"/>
          <w:sz w:val="28"/>
          <w:szCs w:val="28"/>
        </w:rPr>
        <w:t>20</w:t>
      </w:r>
      <w:r w:rsidR="00262D90" w:rsidRPr="00D7596B">
        <w:rPr>
          <w:rFonts w:ascii="Times New Roman" w:hAnsi="Times New Roman"/>
          <w:sz w:val="28"/>
          <w:szCs w:val="28"/>
        </w:rPr>
        <w:t xml:space="preserve">22 </w:t>
      </w:r>
      <w:r w:rsidRPr="00D7596B">
        <w:rPr>
          <w:rFonts w:ascii="Times New Roman" w:hAnsi="Times New Roman"/>
          <w:sz w:val="28"/>
          <w:szCs w:val="28"/>
        </w:rPr>
        <w:t>года, расчет доходов в консолидированный бюджет Тульской области не производится.</w:t>
      </w:r>
    </w:p>
    <w:p w:rsidR="003E4461" w:rsidRPr="00D7596B" w:rsidRDefault="003E4461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E89" w:rsidRPr="00D7596B" w:rsidRDefault="00A46D2F" w:rsidP="00404E89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127"/>
          <w:tab w:val="left" w:pos="2835"/>
        </w:tabs>
        <w:spacing w:before="120" w:after="120" w:line="240" w:lineRule="auto"/>
        <w:ind w:left="1985" w:right="1134" w:hanging="1134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bookmarkStart w:id="57" w:name="_Toc116895287"/>
      <w:r w:rsidRPr="00D7596B">
        <w:rPr>
          <w:rFonts w:ascii="Times New Roman" w:hAnsi="Times New Roman"/>
          <w:color w:val="000000" w:themeColor="text1"/>
        </w:rPr>
        <w:t>Налог на добычу прочих полезных ископаемых, в отношении которых при налогообложении установлен рентный коэффициент, отличный от 1</w:t>
      </w:r>
      <w:bookmarkEnd w:id="57"/>
      <w:r w:rsidRPr="00D7596B">
        <w:rPr>
          <w:rFonts w:ascii="Times New Roman" w:hAnsi="Times New Roman"/>
          <w:color w:val="000000" w:themeColor="text1"/>
        </w:rPr>
        <w:br/>
      </w:r>
    </w:p>
    <w:p w:rsidR="00A46D2F" w:rsidRPr="00D7596B" w:rsidRDefault="00A46D2F" w:rsidP="00404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182 1 07 01080 01 0000 110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 прогнозе поступлений на добычу прочих полезных ископаемых, в отношении которых при налогообложении установлен рентный коэффициент, отличный от 1 учитываются: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 xml:space="preserve">- показатели прогноза социально-экономического развития </w:t>
      </w:r>
      <w:r w:rsidR="00292051" w:rsidRPr="00D7596B">
        <w:rPr>
          <w:rFonts w:ascii="Times New Roman" w:hAnsi="Times New Roman"/>
          <w:sz w:val="28"/>
          <w:szCs w:val="28"/>
        </w:rPr>
        <w:t>Тульской области</w:t>
      </w:r>
      <w:r w:rsidRPr="00D7596B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="00292051" w:rsidRPr="00D7596B">
        <w:rPr>
          <w:rFonts w:ascii="Times New Roman" w:hAnsi="Times New Roman"/>
          <w:sz w:val="28"/>
          <w:szCs w:val="28"/>
        </w:rPr>
        <w:t>деятельности, дефляторы</w:t>
      </w:r>
      <w:r w:rsidRPr="00D7596B">
        <w:rPr>
          <w:rFonts w:ascii="Times New Roman" w:hAnsi="Times New Roman"/>
          <w:sz w:val="28"/>
          <w:szCs w:val="28"/>
        </w:rPr>
        <w:t xml:space="preserve">), разрабатываемые Минэкономразвития </w:t>
      </w:r>
      <w:r w:rsidR="00292051" w:rsidRPr="00D7596B">
        <w:rPr>
          <w:rFonts w:ascii="Times New Roman" w:hAnsi="Times New Roman"/>
          <w:sz w:val="28"/>
          <w:szCs w:val="28"/>
        </w:rPr>
        <w:t>Тульской области</w:t>
      </w:r>
      <w:r w:rsidRPr="00D7596B">
        <w:rPr>
          <w:rFonts w:ascii="Times New Roman" w:hAnsi="Times New Roman"/>
          <w:sz w:val="28"/>
          <w:szCs w:val="28"/>
        </w:rPr>
        <w:t>;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D7596B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>Расчёт прогнозного объёма поступлений на добычу прочих полезных ископаемых, в отношении которых при налогообложении установлен рентный коэффициент, отличный от 1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</w:t>
      </w:r>
      <w:proofErr w:type="gramEnd"/>
      <w:r w:rsidRPr="00D7596B">
        <w:rPr>
          <w:rFonts w:ascii="Times New Roman" w:hAnsi="Times New Roman"/>
          <w:sz w:val="28"/>
          <w:szCs w:val="28"/>
        </w:rPr>
        <w:t xml:space="preserve">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 (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НДПИ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D7596B">
        <w:rPr>
          <w:rFonts w:ascii="Times New Roman" w:hAnsi="Times New Roman"/>
          <w:i/>
          <w:sz w:val="28"/>
          <w:szCs w:val="28"/>
        </w:rPr>
        <w:t xml:space="preserve">) </w:t>
      </w:r>
      <w:r w:rsidRPr="00D7596B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</w:p>
    <w:p w:rsidR="00A46D2F" w:rsidRPr="00D7596B" w:rsidRDefault="00A46D2F" w:rsidP="00A46D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= ((</w:t>
      </w:r>
      <w:r w:rsidR="00292051" w:rsidRPr="00D7596B">
        <w:rPr>
          <w:rFonts w:ascii="Times New Roman" w:hAnsi="Times New Roman"/>
          <w:b/>
          <w:i/>
          <w:sz w:val="28"/>
          <w:szCs w:val="28"/>
        </w:rPr>
        <w:t>СДПИ</w:t>
      </w:r>
      <w:r w:rsidR="00292051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× </w:t>
      </w:r>
      <w:r w:rsidR="00292051" w:rsidRPr="00D7596B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92051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) × </w:t>
      </w: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D7596B">
        <w:rPr>
          <w:rFonts w:ascii="Times New Roman" w:hAnsi="Times New Roman"/>
          <w:b/>
          <w:i/>
          <w:sz w:val="28"/>
          <w:szCs w:val="28"/>
        </w:rPr>
        <w:t xml:space="preserve"> (+-) P) </w:t>
      </w:r>
      <w:r w:rsidR="00292051" w:rsidRPr="00D7596B">
        <w:rPr>
          <w:rFonts w:ascii="Times New Roman" w:hAnsi="Times New Roman"/>
          <w:b/>
          <w:i/>
          <w:sz w:val="28"/>
          <w:szCs w:val="28"/>
        </w:rPr>
        <w:t>*</w:t>
      </w:r>
      <w:r w:rsidR="00292051" w:rsidRPr="00D7596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(+-) F,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где,</w:t>
      </w:r>
    </w:p>
    <w:p w:rsidR="00A46D2F" w:rsidRPr="00D7596B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СДПИ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 </w:t>
      </w:r>
      <w:r w:rsidR="00A46D2F" w:rsidRPr="00D7596B">
        <w:rPr>
          <w:rFonts w:ascii="Times New Roman" w:hAnsi="Times New Roman"/>
          <w:sz w:val="28"/>
          <w:szCs w:val="28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по видам полезных ископаемых, млн. рублей;</w:t>
      </w:r>
    </w:p>
    <w:p w:rsidR="00A46D2F" w:rsidRPr="00D7596B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gramEnd"/>
      <w:r w:rsidR="00A46D2F" w:rsidRPr="00D7596B">
        <w:rPr>
          <w:rFonts w:ascii="Times New Roman" w:hAnsi="Times New Roman"/>
          <w:sz w:val="28"/>
          <w:szCs w:val="28"/>
        </w:rPr>
        <w:t xml:space="preserve"> – </w:t>
      </w:r>
      <w:r w:rsidRPr="00D7596B">
        <w:rPr>
          <w:rFonts w:ascii="Times New Roman" w:hAnsi="Times New Roman"/>
          <w:sz w:val="28"/>
          <w:szCs w:val="28"/>
        </w:rPr>
        <w:t>расчётная ставка налога, сложившаяся за предыдущие периоды, по видам полезных ископаемых, %;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Расчетная ставка налога (</w:t>
      </w:r>
      <w:proofErr w:type="gramStart"/>
      <w:r w:rsidR="00292051" w:rsidRPr="00D7596B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="00292051"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292051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gramEnd"/>
      <w:r w:rsidRPr="00D7596B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7596B">
        <w:rPr>
          <w:rFonts w:ascii="Times New Roman" w:hAnsi="Times New Roman"/>
          <w:b/>
          <w:i/>
          <w:sz w:val="28"/>
          <w:szCs w:val="28"/>
        </w:rPr>
        <w:t>К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sz w:val="28"/>
          <w:szCs w:val="28"/>
        </w:rPr>
        <w:t>– рентный коэффициент, установленный п.6 ст. 342 НК РФ;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lastRenderedPageBreak/>
        <w:t>P</w:t>
      </w:r>
      <w:r w:rsidRPr="00D7596B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46D2F" w:rsidRPr="00D7596B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A46D2F" w:rsidRPr="00D759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A46D2F" w:rsidRPr="00D7596B">
        <w:rPr>
          <w:rFonts w:ascii="Times New Roman" w:hAnsi="Times New Roman"/>
          <w:sz w:val="28"/>
          <w:szCs w:val="28"/>
        </w:rPr>
        <w:t>расчётный</w:t>
      </w:r>
      <w:proofErr w:type="gramEnd"/>
      <w:r w:rsidR="00A46D2F" w:rsidRPr="00D7596B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</w:t>
      </w:r>
      <w:r w:rsidR="00FA7BCF" w:rsidRPr="00D7596B">
        <w:rPr>
          <w:rFonts w:ascii="Times New Roman" w:hAnsi="Times New Roman"/>
          <w:b/>
          <w:i/>
          <w:sz w:val="28"/>
          <w:szCs w:val="28"/>
        </w:rPr>
        <w:t>СДПИ</w:t>
      </w:r>
      <w:r w:rsidR="00FA7BCF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</w:t>
      </w:r>
      <w:r w:rsidRPr="00D7596B">
        <w:rPr>
          <w:rFonts w:ascii="Times New Roman" w:hAnsi="Times New Roman"/>
          <w:b/>
          <w:i/>
          <w:sz w:val="28"/>
          <w:szCs w:val="28"/>
        </w:rPr>
        <w:t>)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hAnsi="Times New Roman"/>
          <w:sz w:val="28"/>
          <w:szCs w:val="28"/>
        </w:rPr>
        <w:t>по видам полезных ископаемых, определяется по формуле:</w:t>
      </w:r>
    </w:p>
    <w:p w:rsidR="00A46D2F" w:rsidRPr="00D7596B" w:rsidRDefault="00FA7BCF" w:rsidP="00A46D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СДПИ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 </w:t>
      </w:r>
      <w:r w:rsidR="00A46D2F" w:rsidRPr="00D7596B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D7596B">
        <w:rPr>
          <w:rFonts w:ascii="Times New Roman" w:hAnsi="Times New Roman"/>
          <w:b/>
          <w:i/>
          <w:sz w:val="28"/>
          <w:szCs w:val="28"/>
        </w:rPr>
        <w:t>СДПИ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 </w:t>
      </w:r>
      <w:r w:rsidR="00A46D2F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="00A46D2F" w:rsidRPr="00D7596B">
        <w:rPr>
          <w:rFonts w:ascii="Times New Roman" w:hAnsi="Times New Roman"/>
          <w:b/>
          <w:i/>
          <w:sz w:val="28"/>
          <w:szCs w:val="28"/>
        </w:rPr>
        <w:t xml:space="preserve"> × J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</w:t>
      </w:r>
      <w:proofErr w:type="gramStart"/>
      <w:r w:rsidR="00A46D2F"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6D2F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="00A46D2F"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="00A46D2F" w:rsidRPr="00D7596B">
        <w:rPr>
          <w:rFonts w:ascii="Times New Roman" w:hAnsi="Times New Roman"/>
          <w:b/>
          <w:i/>
          <w:sz w:val="28"/>
          <w:szCs w:val="28"/>
        </w:rPr>
        <w:t>,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где,</w:t>
      </w:r>
    </w:p>
    <w:p w:rsidR="00A46D2F" w:rsidRPr="00D7596B" w:rsidRDefault="00FA7BC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b/>
          <w:i/>
          <w:sz w:val="28"/>
          <w:szCs w:val="28"/>
        </w:rPr>
        <w:t>СДПИ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 факт</w:t>
      </w:r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6D2F" w:rsidRPr="00D7596B">
        <w:rPr>
          <w:rFonts w:ascii="Times New Roman" w:hAnsi="Times New Roman"/>
          <w:sz w:val="28"/>
          <w:szCs w:val="28"/>
        </w:rPr>
        <w:t>– фактическая стоимость добытых прочих полезных ископаемых, в отношении которых при налогообложении установлен рентный коэффициент, отличный от 1,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 налогообложении установлен рентный коэффициент, отличный от 1 по видам полезных ископаемых согласно данным отчёта по</w:t>
      </w:r>
      <w:proofErr w:type="gramEnd"/>
      <w:r w:rsidR="00A46D2F" w:rsidRPr="00D7596B">
        <w:rPr>
          <w:rFonts w:ascii="Times New Roman" w:hAnsi="Times New Roman"/>
          <w:sz w:val="28"/>
          <w:szCs w:val="28"/>
        </w:rPr>
        <w:t xml:space="preserve"> форме № 5-НДПИ, млн. рублей;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D2F" w:rsidRPr="00D7596B" w:rsidRDefault="00FA7BC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b/>
          <w:i/>
          <w:sz w:val="28"/>
          <w:szCs w:val="28"/>
        </w:rPr>
        <w:t>J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</w:t>
      </w:r>
      <w:proofErr w:type="gramStart"/>
      <w:r w:rsidRPr="00D759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D7596B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D7596B">
        <w:rPr>
          <w:rFonts w:ascii="Times New Roman" w:hAnsi="Times New Roman"/>
          <w:sz w:val="28"/>
          <w:szCs w:val="28"/>
        </w:rPr>
        <w:t xml:space="preserve"> </w:t>
      </w:r>
      <w:r w:rsidR="00A46D2F" w:rsidRPr="00D7596B">
        <w:rPr>
          <w:rFonts w:ascii="Times New Roman" w:hAnsi="Times New Roman"/>
          <w:sz w:val="28"/>
          <w:szCs w:val="28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объемов добычи полезных ископаемых и др.</w:t>
      </w:r>
    </w:p>
    <w:p w:rsidR="00A46D2F" w:rsidRPr="00D7596B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46D2F" w:rsidRPr="00D7596B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A46D2F" w:rsidRPr="00D7596B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46D2F" w:rsidRPr="00D7596B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hAnsi="Times New Roman"/>
          <w:sz w:val="28"/>
          <w:szCs w:val="28"/>
        </w:rPr>
        <w:t>.</w:t>
      </w:r>
    </w:p>
    <w:p w:rsidR="00831A2C" w:rsidRPr="00D7596B" w:rsidRDefault="00A46D2F" w:rsidP="00FA7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Налог на добычу прочих полезных ископаемых, в отношении которых при налогообложении установлен рентный коэффициент, отличный от 1 зачисляется в бюджеты бюджетной системы Российской Федерации по нормативам, установленным в соответствии со статьями БК РФ</w:t>
      </w:r>
      <w:r w:rsidR="003E4461" w:rsidRPr="00D7596B">
        <w:rPr>
          <w:rFonts w:ascii="Times New Roman" w:hAnsi="Times New Roman"/>
          <w:sz w:val="28"/>
          <w:szCs w:val="28"/>
        </w:rPr>
        <w:t>.</w:t>
      </w:r>
    </w:p>
    <w:p w:rsidR="00B31BA1" w:rsidRPr="00D7596B" w:rsidRDefault="00B31BA1" w:rsidP="00FA7B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31BA1" w:rsidRPr="00D7596B" w:rsidRDefault="00B31BA1" w:rsidP="00124A03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/>
        </w:rPr>
      </w:pPr>
      <w:bookmarkStart w:id="58" w:name="_Toc116895288"/>
      <w:r w:rsidRPr="00D7596B">
        <w:rPr>
          <w:rFonts w:ascii="Times New Roman" w:hAnsi="Times New Roman"/>
          <w:color w:val="auto"/>
        </w:rPr>
        <w:t>Налог на добычу полезных ископаемых в виде железной руды (за исключением окисленных железистых кварцитов</w:t>
      </w:r>
      <w:r w:rsidRPr="00D7596B">
        <w:rPr>
          <w:rFonts w:ascii="Times New Roman" w:hAnsi="Times New Roman"/>
        </w:rPr>
        <w:t>)</w:t>
      </w:r>
      <w:bookmarkEnd w:id="58"/>
    </w:p>
    <w:p w:rsidR="00B31BA1" w:rsidRPr="00D7596B" w:rsidRDefault="00B31BA1" w:rsidP="00B31B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96B">
        <w:rPr>
          <w:rFonts w:ascii="Times New Roman" w:hAnsi="Times New Roman"/>
          <w:b/>
          <w:sz w:val="28"/>
          <w:szCs w:val="28"/>
        </w:rPr>
        <w:t>182 1 07 01090 01 0000110</w:t>
      </w:r>
    </w:p>
    <w:p w:rsidR="006B3219" w:rsidRPr="00D7596B" w:rsidRDefault="006B3219" w:rsidP="00B31B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6B3219" w:rsidRPr="00D7596B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железной руды (за исключением окисленных железистых кварцитов) учитываются:</w:t>
      </w:r>
    </w:p>
    <w:p w:rsidR="006B3219" w:rsidRPr="00D7596B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Тульской области;</w:t>
      </w:r>
    </w:p>
    <w:p w:rsidR="006B3219" w:rsidRPr="00D7596B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D7596B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6B3219" w:rsidRPr="00D7596B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B3219" w:rsidRPr="00D7596B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6B3219" w:rsidRPr="00D7596B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железной руды (за исключением окисленных железистых кварцитов)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цены на железную руду, уровней ставок и других показателей, определяющих прогнозный объём поступлений налога (содержание железа в руде, налоговые льготы по налогу, уровень собираемости, переходящие платежи, изменения налогового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и бюджетного законодательства о налогах и сборах и др.).</w:t>
      </w:r>
    </w:p>
    <w:p w:rsidR="006B3219" w:rsidRPr="00D7596B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железной руды (за исключением окисленных железистых кварцитов) 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ЖР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6B3219" w:rsidRPr="00D7596B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219" w:rsidRPr="00D7596B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НДПИ ЖР = (Ʃ((VЖР × </w:t>
      </w:r>
      <w:proofErr w:type="spellStart"/>
      <w:r w:rsidRPr="00D7596B">
        <w:rPr>
          <w:rFonts w:ascii="Times New Roman" w:eastAsia="Times New Roman" w:hAnsi="Times New Roman" w:cs="Times New Roman"/>
          <w:b/>
          <w:sz w:val="28"/>
          <w:szCs w:val="28"/>
        </w:rPr>
        <w:t>Срасчёт</w:t>
      </w:r>
      <w:proofErr w:type="spellEnd"/>
      <w:r w:rsidRPr="00D7596B">
        <w:rPr>
          <w:rFonts w:ascii="Times New Roman" w:eastAsia="Times New Roman" w:hAnsi="Times New Roman" w:cs="Times New Roman"/>
          <w:b/>
          <w:sz w:val="28"/>
          <w:szCs w:val="28"/>
        </w:rPr>
        <w:t>.)</w:t>
      </w:r>
      <w:proofErr w:type="gramEnd"/>
      <w:r w:rsidRPr="00D7596B">
        <w:rPr>
          <w:rFonts w:ascii="Times New Roman" w:eastAsia="Times New Roman" w:hAnsi="Times New Roman" w:cs="Times New Roman"/>
          <w:b/>
          <w:sz w:val="28"/>
          <w:szCs w:val="28"/>
        </w:rPr>
        <w:t xml:space="preserve"> - Ʃ LЖР льгот</w:t>
      </w:r>
      <w:r w:rsidR="00E219AC" w:rsidRPr="00D7596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E219AC"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Ʃ</w:t>
      </w:r>
      <w:r w:rsidR="00E219AC"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="00E219AC"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H</w:t>
      </w:r>
      <w:r w:rsidR="00E219AC"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gramStart"/>
      <w:r w:rsidR="00E219AC" w:rsidRPr="00D759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  <w:r w:rsidRPr="00D7596B">
        <w:rPr>
          <w:rFonts w:ascii="Times New Roman" w:eastAsia="Times New Roman" w:hAnsi="Times New Roman" w:cs="Times New Roman"/>
          <w:b/>
          <w:sz w:val="28"/>
          <w:szCs w:val="28"/>
        </w:rPr>
        <w:t xml:space="preserve"> (+-) P) × S (+-) F</w:t>
      </w:r>
      <w:r w:rsidR="00075420" w:rsidRPr="00D75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075420" w:rsidRPr="00D7596B" w:rsidRDefault="00075420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5420" w:rsidRPr="00D7596B" w:rsidRDefault="00075420" w:rsidP="00075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где, 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ЖР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– налогооблагаемый объём добычи железной руды (за исключением окисленных железистых кварцитов), 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075420" w:rsidRPr="00D7596B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ЖР льгот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сумма налоговых льгот, предоставленных налогоплательщикам,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в соответствии с НК РФ, тыс. рублей;</w:t>
      </w:r>
    </w:p>
    <w:p w:rsidR="00E219AC" w:rsidRPr="00D7596B" w:rsidRDefault="00E219AC" w:rsidP="00E21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Ʃ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H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ЖР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 сумма налогового вычета, установленного в соответствии с НК РФ, тыс. рублей;</w:t>
      </w:r>
    </w:p>
    <w:p w:rsidR="00075420" w:rsidRPr="00D7596B" w:rsidRDefault="00075420" w:rsidP="00E21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Расчётная ставка налога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 добычу полезных ископаемых в виде железной руды (за исключением окисленных железистых кварцитов)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определяется как:</w:t>
      </w:r>
    </w:p>
    <w:p w:rsidR="00075420" w:rsidRPr="00D7596B" w:rsidRDefault="00075420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75420" w:rsidRPr="00D7596B" w:rsidRDefault="00075420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=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C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,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основная</w:t>
      </w:r>
      <w:proofErr w:type="gramEnd"/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налоговая ставка за 1 тонну добытой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железной руды (за исключением окисленных железистых кварцитов)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которая определяется в соответствии с НК РФ, рублей;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lastRenderedPageBreak/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коэффициент, учитывающий изменения показателей цены на железную руду, содержания (в процентах) железа в руде и курса доллара США по отношению к рублю. Коэффициент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ЖР льгот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75420" w:rsidRPr="00D7596B" w:rsidRDefault="00075420" w:rsidP="00075420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ЖР льгот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=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Ʃ((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ЖР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× 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) ×</w:t>
      </w:r>
      <w:proofErr w:type="spellStart"/>
      <w:proofErr w:type="gram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),</w:t>
      </w:r>
      <w:proofErr w:type="gramEnd"/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ЖР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vertAlign w:val="subscript"/>
          <w:lang w:eastAsia="ru-RU"/>
        </w:rPr>
        <w:t xml:space="preserve">льгот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– налогооблагаемый объём добычи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железной руды (за исключением окисленных железистых кварцитов), в отношении которого принимается определённая льгота, установленная НК РФ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согласно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075420" w:rsidRPr="00D7596B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характеризующий соответствующий вид льготы и принимаемый налогоплательщиком в соответствии с НК РФ, %.</w:t>
      </w:r>
    </w:p>
    <w:p w:rsidR="00075420" w:rsidRPr="00D7596B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75420" w:rsidRPr="00D7596B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075420" w:rsidRPr="00D7596B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железной руды (за исключением окисленных железистых кварцитов)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62D90" w:rsidRPr="00D7596B" w:rsidRDefault="00262D90" w:rsidP="0026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 железной руды (за исключением окисленных железистых кварцитов</w:t>
      </w:r>
      <w:r w:rsidRPr="00D7596B">
        <w:rPr>
          <w:rFonts w:ascii="Times New Roman" w:hAnsi="Times New Roman"/>
          <w:sz w:val="28"/>
          <w:szCs w:val="28"/>
        </w:rPr>
        <w:t xml:space="preserve"> на протяжении 2015-2021 годов и в текущем </w:t>
      </w:r>
      <w:r w:rsidRPr="00D7596B">
        <w:rPr>
          <w:rFonts w:ascii="Times New Roman" w:hAnsi="Times New Roman"/>
          <w:sz w:val="28"/>
          <w:szCs w:val="28"/>
        </w:rPr>
        <w:lastRenderedPageBreak/>
        <w:t>периоде 2022 года, расчет доходов в консолидированный бюджет Тульской области не производится.</w:t>
      </w:r>
      <w:proofErr w:type="gramEnd"/>
    </w:p>
    <w:p w:rsidR="00262D90" w:rsidRPr="00D7596B" w:rsidRDefault="00262D9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B14" w:rsidRPr="00D7596B" w:rsidRDefault="00912666" w:rsidP="006A1007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0" w:line="240" w:lineRule="auto"/>
        <w:ind w:left="1134" w:right="1134" w:firstLine="284"/>
        <w:jc w:val="center"/>
        <w:rPr>
          <w:rFonts w:ascii="Times New Roman" w:eastAsia="Times New Roman" w:hAnsi="Times New Roman" w:cs="Times New Roman"/>
          <w:bCs w:val="0"/>
        </w:rPr>
      </w:pPr>
      <w:r w:rsidRPr="00D7596B">
        <w:rPr>
          <w:rFonts w:ascii="Times New Roman" w:hAnsi="Times New Roman"/>
          <w:bCs w:val="0"/>
          <w:color w:val="000000" w:themeColor="text1"/>
        </w:rPr>
        <w:t xml:space="preserve"> </w:t>
      </w:r>
      <w:bookmarkStart w:id="59" w:name="_Toc116895289"/>
      <w:r w:rsidR="00075420" w:rsidRPr="00D7596B">
        <w:rPr>
          <w:rFonts w:ascii="Times New Roman" w:hAnsi="Times New Roman"/>
          <w:bCs w:val="0"/>
          <w:color w:val="auto"/>
        </w:rPr>
        <w:t xml:space="preserve">Налог на добычу полезных ископаемых </w:t>
      </w:r>
      <w:r w:rsidR="00075420" w:rsidRPr="00D7596B">
        <w:rPr>
          <w:rFonts w:ascii="Times New Roman" w:hAnsi="Times New Roman"/>
          <w:bCs w:val="0"/>
          <w:color w:val="auto"/>
        </w:rPr>
        <w:br/>
      </w:r>
      <w:r w:rsidR="00075420" w:rsidRPr="00D7596B">
        <w:rPr>
          <w:rFonts w:ascii="Times New Roman" w:eastAsia="Times New Roman" w:hAnsi="Times New Roman" w:cs="Times New Roman"/>
          <w:bCs w:val="0"/>
          <w:color w:val="auto"/>
        </w:rPr>
        <w:t>в виде калийных солей</w:t>
      </w:r>
      <w:bookmarkEnd w:id="59"/>
      <w:r w:rsidR="00526B14" w:rsidRPr="00D7596B">
        <w:rPr>
          <w:rFonts w:ascii="Times New Roman" w:eastAsia="Times New Roman" w:hAnsi="Times New Roman" w:cs="Times New Roman"/>
          <w:bCs w:val="0"/>
          <w:color w:val="auto"/>
        </w:rPr>
        <w:t xml:space="preserve">   </w:t>
      </w:r>
      <w:r w:rsidR="00526B14" w:rsidRPr="00D7596B">
        <w:rPr>
          <w:rFonts w:ascii="Times New Roman" w:hAnsi="Times New Roman"/>
          <w:bCs w:val="0"/>
          <w:color w:val="000000" w:themeColor="text1"/>
        </w:rPr>
        <w:t xml:space="preserve">                     </w:t>
      </w:r>
      <w:r w:rsidR="00075420" w:rsidRPr="00D7596B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075420" w:rsidRPr="00D7596B" w:rsidRDefault="00075420" w:rsidP="0052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96B">
        <w:rPr>
          <w:rFonts w:ascii="Times New Roman" w:hAnsi="Times New Roman"/>
          <w:b/>
          <w:sz w:val="28"/>
          <w:szCs w:val="28"/>
        </w:rPr>
        <w:t>182 1 07 01100 01 0000 110</w:t>
      </w:r>
    </w:p>
    <w:p w:rsidR="00526B14" w:rsidRPr="00D7596B" w:rsidRDefault="00526B14" w:rsidP="0052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калийных солей учитываются: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калийных солей, 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Тульской области;</w:t>
      </w:r>
      <w:proofErr w:type="gramEnd"/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калийных солей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динамика объёмов добычи полезных ископаемых в виде калийных солей, уровень собираемости, переходящие платежи, изменения налогового и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бюджетного законодательства и др.).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калийных солей 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E219AC" w:rsidRPr="00D7596B" w:rsidRDefault="00E219AC" w:rsidP="00E219A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КС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×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K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рента.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×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075420" w:rsidRPr="00D7596B" w:rsidRDefault="00075420" w:rsidP="000754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E219AC" w:rsidRPr="00D7596B" w:rsidRDefault="00E219AC" w:rsidP="00E219A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lastRenderedPageBreak/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КС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– налогооблагаемый объём добычи полезных ископаемых в виде калийных солей, млн.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тонн;</w:t>
      </w:r>
    </w:p>
    <w:p w:rsidR="00075420" w:rsidRPr="00D7596B" w:rsidRDefault="00075420" w:rsidP="00E219A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КС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– стоимость облагаемого объёма добычи полезных ископаемых в виде калийных солей, млн.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075420" w:rsidRPr="00D7596B" w:rsidRDefault="00F20296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C</w:t>
      </w:r>
      <w:proofErr w:type="gramEnd"/>
      <w:r w:rsidR="00075420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="00075420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="00075420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расчётная ставка налога на добычу полезных ископаемых в виде калийных солей, определяемая на соответствующий прогнозируемый период, рублей;</w:t>
      </w:r>
    </w:p>
    <w:p w:rsidR="00E219AC" w:rsidRPr="00D7596B" w:rsidRDefault="00E219AC" w:rsidP="00E21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– рентный коэффициент, установленный в соответствии с НК РФ;</w:t>
      </w:r>
    </w:p>
    <w:p w:rsidR="00075420" w:rsidRPr="00D7596B" w:rsidRDefault="00075420" w:rsidP="00E21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075420" w:rsidRPr="00D7596B" w:rsidRDefault="00F20296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="00075420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075420"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075420"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Расчётная ставка налога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на добычу полезных ископаемых в виде калийных солей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proofErr w:type="gramStart"/>
      <w:r w:rsidR="00F20296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определяется как:</w:t>
      </w:r>
    </w:p>
    <w:p w:rsidR="00075420" w:rsidRPr="00D7596B" w:rsidRDefault="00075420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75420" w:rsidRPr="00D7596B" w:rsidRDefault="00F20296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="00075420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r w:rsidR="00075420" w:rsidRPr="00D7596B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="00075420"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= 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="00075420"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="00075420"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r w:rsidR="00075420"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="00075420"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КС</w:t>
      </w:r>
      <w:r w:rsidR="00075420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,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075420" w:rsidRPr="00D7596B" w:rsidRDefault="00534052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С</w:t>
      </w:r>
      <w:proofErr w:type="gramEnd"/>
      <w:r w:rsidR="00075420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="00075420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основная</w:t>
      </w:r>
      <w:proofErr w:type="gramEnd"/>
      <w:r w:rsidR="00075420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налоговая ставка за 1 тонну добытого полезного ископаемого в виде калийных солей, которая определяется в соответствии с НК РФ, рублей;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КС 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коэффициент, учитывающий влияние изменения стоимости 1 тонны добытого полезного ископаемого в виде калийных солей, сложившейся за налоговый период. Коэффициент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кс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Стоимость облагаемого объёма добычи полезных ископаемых в виде калийных солей (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6F34" w:rsidRPr="00D7596B">
        <w:rPr>
          <w:rFonts w:ascii="Times New Roman" w:eastAsia="Times New Roman" w:hAnsi="Times New Roman" w:cs="Times New Roman"/>
          <w:sz w:val="28"/>
          <w:szCs w:val="28"/>
        </w:rPr>
        <w:t xml:space="preserve">используемая в расчёте коэффициента </w:t>
      </w:r>
      <w:r w:rsidR="00626F34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="00626F34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КС,</w:t>
      </w:r>
      <w:r w:rsidR="00626F34" w:rsidRPr="00D75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по формуле:</w:t>
      </w:r>
    </w:p>
    <w:p w:rsidR="00075420" w:rsidRPr="00D7596B" w:rsidRDefault="00075420" w:rsidP="00075420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факт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× J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U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факт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солей, согласно данным отчёта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по форме № 5-НДПИ, и (или) фактическим данным налоговых деклараций, и (или) в соответствии с фактическими объёмными показателями добычи железной руды (за исключением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окисленных железистых кварцитов) согласно данным Росстата, млн. рублей;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J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:rsidR="00075420" w:rsidRPr="00D7596B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75420" w:rsidRPr="00D7596B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075420" w:rsidRPr="00D7596B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5420" w:rsidRPr="00D7596B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железной руды (за исключением окисленных железистых кварцитов)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62D90" w:rsidRPr="00D7596B" w:rsidRDefault="00262D90" w:rsidP="0026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калийных солей</w:t>
      </w:r>
      <w:r w:rsidRPr="00D7596B">
        <w:rPr>
          <w:rFonts w:ascii="Times New Roman" w:hAnsi="Times New Roman"/>
          <w:sz w:val="28"/>
          <w:szCs w:val="28"/>
        </w:rPr>
        <w:t xml:space="preserve"> 2015-2021 годов и в текущем периоде 2022 года, расчет доходов в консолидированный бюджет Тульской области не производится.</w:t>
      </w:r>
    </w:p>
    <w:p w:rsidR="00262D90" w:rsidRPr="00D7596B" w:rsidRDefault="00262D9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420" w:rsidRPr="00D7596B" w:rsidRDefault="00F20296" w:rsidP="00124A03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/>
          <w:color w:val="auto"/>
        </w:rPr>
      </w:pPr>
      <w:bookmarkStart w:id="60" w:name="_Toc116895290"/>
      <w:r w:rsidRPr="00D7596B">
        <w:rPr>
          <w:rFonts w:ascii="Times New Roman" w:hAnsi="Times New Roman"/>
          <w:color w:val="auto"/>
        </w:rPr>
        <w:t xml:space="preserve">Налог на добычу полезных ископаемых </w:t>
      </w:r>
      <w:r w:rsidRPr="00D7596B">
        <w:rPr>
          <w:rFonts w:ascii="Times New Roman" w:hAnsi="Times New Roman"/>
          <w:color w:val="auto"/>
        </w:rPr>
        <w:br/>
        <w:t>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bookmarkEnd w:id="60"/>
      <w:r w:rsidRPr="00D7596B">
        <w:rPr>
          <w:rFonts w:ascii="Times New Roman" w:hAnsi="Times New Roman"/>
          <w:color w:val="auto"/>
        </w:rPr>
        <w:br/>
      </w:r>
    </w:p>
    <w:p w:rsidR="005B7FB7" w:rsidRPr="00D7596B" w:rsidRDefault="005B7FB7" w:rsidP="005B7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96B">
        <w:rPr>
          <w:rFonts w:ascii="Times New Roman" w:hAnsi="Times New Roman"/>
          <w:b/>
          <w:sz w:val="28"/>
          <w:szCs w:val="28"/>
        </w:rPr>
        <w:t>182 1 07 01110 01 0000 110</w:t>
      </w:r>
    </w:p>
    <w:p w:rsidR="005B7FB7" w:rsidRPr="00D7596B" w:rsidRDefault="005B7FB7" w:rsidP="005B7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В прогнозе поступлений налога на добычу полезных ископаемых в виде многокомпонентной комплексной руды, в отношении которой при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налогообложении установлен коэффициент, характеризующий стоимость ценных компонент в руде учитываются: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показатели цен компонентов, входящих в состав добываемой многокомпонентной комплексной руды, показатели курса доллара США по отношению к рублю), разрабатываемые Минэкономразвития </w:t>
      </w:r>
      <w:r w:rsidR="0033163A" w:rsidRPr="00D7596B">
        <w:rPr>
          <w:rFonts w:ascii="Times New Roman" w:eastAsia="Times New Roman" w:hAnsi="Times New Roman" w:cs="Times New Roman"/>
          <w:sz w:val="28"/>
          <w:szCs w:val="28"/>
        </w:rPr>
        <w:t>Тульской</w:t>
      </w:r>
      <w:proofErr w:type="gramEnd"/>
      <w:r w:rsidR="0033163A" w:rsidRPr="00D7596B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 компонентов (медь, никель, палладия, платины, золота, кобальта), входящих в состав добываемой многокомпонентной комплексной руды, уровней ставок и других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определяющих прогнозный объём поступлений налога (доля содержание компонентов (медь, никель, палладия, платины, золота, кобальта), входящих в состав добываемой многокомпонентной комплексной руды, 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МКР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F20296" w:rsidRPr="00D7596B" w:rsidRDefault="00F20296" w:rsidP="00F2029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20296" w:rsidRPr="00D7596B" w:rsidRDefault="00F20296" w:rsidP="00F2029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МКР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МКР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="00626F34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26F34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Ʃ </w:t>
      </w:r>
      <w:proofErr w:type="gramStart"/>
      <w:r w:rsidR="00626F34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H</w:t>
      </w:r>
      <w:proofErr w:type="gramEnd"/>
      <w:r w:rsidR="00626F34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МКР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(+-)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×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F20296" w:rsidRPr="00D7596B" w:rsidRDefault="00F20296" w:rsidP="00F2029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МКР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– налогооблагаемый объём добычи многокомпонентной комплексной руды, добываемой на участках недр, расположенных полностью или частично на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территории Красноярского края, содержащей медь, никель и (или) металлы платиновой группы,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Росстата, и (или) в соответствии с показателями прогноза социально-экономического развития </w:t>
      </w:r>
      <w:r w:rsidR="0033163A" w:rsidRPr="00D7596B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F20296" w:rsidRPr="00D7596B" w:rsidRDefault="0033163A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="008141F9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20296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gramStart"/>
      <w:r w:rsidR="00F20296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  <w:r w:rsidR="00F20296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F20296" w:rsidRPr="00D7596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F20296" w:rsidRPr="00D7596B">
        <w:rPr>
          <w:rFonts w:ascii="Times New Roman" w:eastAsia="Times New Roman" w:hAnsi="Times New Roman" w:cs="Times New Roman"/>
          <w:sz w:val="28"/>
          <w:szCs w:val="28"/>
        </w:rPr>
        <w:t>асчётная ставка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определяемая на соответствующий прогнозируемый период, рублей;</w:t>
      </w:r>
    </w:p>
    <w:p w:rsidR="00626F34" w:rsidRPr="00D7596B" w:rsidRDefault="00626F34" w:rsidP="0062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H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МКР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– сумма налогового вычета, установленного в соответствии с НК РФ, тыс. рублей;</w:t>
      </w:r>
    </w:p>
    <w:p w:rsidR="00F20296" w:rsidRPr="00D7596B" w:rsidRDefault="00F20296" w:rsidP="00626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Расчётная ставка налога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определяется как:</w:t>
      </w:r>
    </w:p>
    <w:p w:rsidR="00F20296" w:rsidRPr="00D7596B" w:rsidRDefault="00F20296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20296" w:rsidRPr="00D7596B" w:rsidRDefault="00F20296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= 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мкр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,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S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основная налоговая ставка за 1 тонну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которая определяется в соответствии с НК РФ, рублей;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мкр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коэффициент, учитывающий изменения показателей цены и доли содержания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компонентов (медь, никель, палладия, платины, золота, кобальта), входящих в состав добываемой многокомпонентной комплексной руды, а также влияние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 доллара США по отношению к рублю. Коэффициент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мкр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определяется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F20296" w:rsidRPr="00D7596B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20296" w:rsidRPr="00D7596B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F20296" w:rsidRPr="00D7596B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62D90" w:rsidRPr="00D7596B" w:rsidRDefault="00262D90" w:rsidP="0026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</w:t>
      </w:r>
      <w:r w:rsidRPr="00D7596B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635C6F" w:rsidRPr="00D7596B" w:rsidRDefault="00635C6F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14574" w:rsidRPr="00D7596B" w:rsidRDefault="00F20296" w:rsidP="005D5CC9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0" w:line="240" w:lineRule="auto"/>
        <w:ind w:left="2694" w:right="1134" w:hanging="1276"/>
        <w:jc w:val="center"/>
        <w:rPr>
          <w:color w:val="auto"/>
        </w:rPr>
      </w:pPr>
      <w:bookmarkStart w:id="61" w:name="_Toc116895291"/>
      <w:r w:rsidRPr="00D7596B">
        <w:rPr>
          <w:rFonts w:eastAsia="Times New Roman"/>
          <w:color w:val="auto"/>
        </w:rPr>
        <w:t>Налог на добычу полезных ископаемых в виде угля коксующегося</w:t>
      </w:r>
      <w:bookmarkEnd w:id="61"/>
    </w:p>
    <w:p w:rsidR="00F20296" w:rsidRPr="00D7596B" w:rsidRDefault="00F20296" w:rsidP="00D14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182 1 07 01120 01 0000 110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угля коксующегося, учитываются: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угля коксующегося), разрабатываемые Минэкономразвития </w:t>
      </w:r>
      <w:r w:rsidR="00654638" w:rsidRPr="00D7596B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- динамика фактических объёмных показателей добычи угля коксующегося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согласно данным Росстата;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угля коксующегося осуществляется методом прямого расчёта, основанного на непосредственном использовании прогнозных значений объёмных показателей и показателей средних цен на уголь коксующийся,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др.).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Прогнозный объём поступлений налога на добычу полезных ископаемых в виде угля коксующегося 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кокс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D7596B" w:rsidRDefault="00F20296" w:rsidP="00F2029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кокс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кокс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</w:t>
      </w:r>
      <w:r w:rsidR="00A24D7A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- Ʃ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льгот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(+-)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× </w:t>
      </w:r>
      <w:r w:rsidR="00A24D7A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УГ кокс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полезных ископаемых в виде угля коксующегося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согласно данным Росстата,</w:t>
      </w:r>
      <w:r w:rsidR="00654638" w:rsidRPr="00D75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638" w:rsidRPr="00D7596B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и (или) в соответствии с показателями прогноза социально-экономического развития </w:t>
      </w:r>
      <w:r w:rsidR="00654638" w:rsidRPr="00D7596B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млн. тонн;</w:t>
      </w:r>
    </w:p>
    <w:p w:rsidR="00F20296" w:rsidRPr="00D7596B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="00F20296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20296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proofErr w:type="gramEnd"/>
      <w:r w:rsidR="00F20296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="00F20296" w:rsidRPr="00D7596B">
        <w:rPr>
          <w:rFonts w:ascii="Times New Roman" w:eastAsia="Times New Roman" w:hAnsi="Times New Roman" w:cs="Times New Roman"/>
          <w:sz w:val="28"/>
          <w:szCs w:val="28"/>
        </w:rPr>
        <w:t>определяемая на соответствующий прогнозируемый период,</w:t>
      </w:r>
      <w:r w:rsidR="00F20296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рублей;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УГ льгот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– сумма налоговых льгот, предоставленных налогоплательщикам,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условий, и охраны труда при добыче угля, тыс. рублей;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20296" w:rsidRPr="00D7596B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="00F20296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F20296"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F20296"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коксующегося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r w:rsidR="00A24D7A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определяется как:</w:t>
      </w:r>
    </w:p>
    <w:p w:rsidR="00F20296" w:rsidRPr="00D7596B" w:rsidRDefault="00F20296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20296" w:rsidRPr="00D7596B" w:rsidRDefault="00A24D7A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="00F20296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20296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r w:rsidR="00F20296" w:rsidRPr="00D7596B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proofErr w:type="gramEnd"/>
      <w:r w:rsidR="00F20296"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= 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="00F20296"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="00F20296"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r w:rsidR="00F20296"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="00F20296"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УГ,</w:t>
      </w:r>
      <w:r w:rsidR="00F20296"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F20296" w:rsidRPr="00D7596B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="00F20296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="00F20296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основная</w:t>
      </w:r>
      <w:proofErr w:type="gramEnd"/>
      <w:r w:rsidR="00F20296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налоговая ставка за 1 тонну добытого угля коксующегося, которая определяется в соответствии с НК РФ, рублей;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УГ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период. Коэффициент 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УГ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F20296" w:rsidRPr="00D7596B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Ʃ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льгот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20296" w:rsidRPr="00D7596B" w:rsidRDefault="00F20296" w:rsidP="00F2029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Ʃ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льгот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=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Ʃ((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кокс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r w:rsidR="00A24D7A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)</w:t>
      </w:r>
      <w:proofErr w:type="gramEnd"/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×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Д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D7596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),</w:t>
      </w:r>
      <w:proofErr w:type="gramEnd"/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УГ кокс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полезных ископаемых в виде угля коксующегося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согласно с показателями прогноза социально-экономического развития </w:t>
      </w:r>
      <w:r w:rsidR="008141F9" w:rsidRPr="00D7596B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млн. тонн;</w:t>
      </w:r>
    </w:p>
    <w:p w:rsidR="00F20296" w:rsidRPr="00D7596B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="00F20296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20296"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proofErr w:type="gramEnd"/>
      <w:r w:rsidR="00F20296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="00F20296" w:rsidRPr="00D7596B">
        <w:rPr>
          <w:rFonts w:ascii="Times New Roman" w:eastAsia="Times New Roman" w:hAnsi="Times New Roman" w:cs="Times New Roman"/>
          <w:sz w:val="28"/>
          <w:szCs w:val="28"/>
        </w:rPr>
        <w:t>определяемая на соответствующий прогнозируемый период,</w:t>
      </w:r>
      <w:r w:rsidR="00F20296"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рублей;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Д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показатель, определяющий долю льготы по налогу, %. 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Показатель, определяющий долю льготы по налогу (</w:t>
      </w:r>
      <w:r w:rsidRPr="00D7596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Д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как частное от деления суммы налоговых льгот в отношении угля коксующегося на сумму налога,</w:t>
      </w:r>
      <w:r w:rsidRPr="00D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(согласно данным отчёта по форме № 5-НДПИ).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актов Российской Федерации, при формировании прогнозного объёма поступлений учитываются:</w:t>
      </w:r>
    </w:p>
    <w:p w:rsidR="00F20296" w:rsidRPr="00D7596B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F20296" w:rsidRPr="00D7596B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296" w:rsidRPr="00D7596B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Налог на добычу п</w:t>
      </w:r>
      <w:r w:rsidRPr="00D7596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олезных ископаемых в виде угля коксующегося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E3968" w:rsidRPr="00D7596B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угля коксующегося </w:t>
      </w:r>
      <w:r w:rsidRPr="00D7596B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6E3968" w:rsidRPr="00D7596B" w:rsidRDefault="006E3968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D7596B" w:rsidRDefault="00A24D7A" w:rsidP="005D5CC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62" w:name="_Toc116895292"/>
      <w:r w:rsidRPr="00D7596B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D7596B">
        <w:rPr>
          <w:rFonts w:ascii="Times New Roman" w:eastAsia="Times New Roman" w:hAnsi="Times New Roman" w:cs="Times New Roman"/>
          <w:bCs w:val="0"/>
          <w:color w:val="auto"/>
        </w:rPr>
        <w:br/>
        <w:t>в виде апатит-нефелиновых, апатитовых и фосфоритовых руд</w:t>
      </w:r>
      <w:bookmarkEnd w:id="62"/>
      <w:r w:rsidRPr="00D7596B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A24D7A" w:rsidRPr="00D7596B" w:rsidRDefault="00A24D7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182 1 07 01130 01 0000 110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апатит-нефелиновых, апатитовых и фосфоритовых руд, учитываются: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Тульской области;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 прогнозного объёма поступлений налога на добычу полезных ископаемых в виде апатит-нефелиновых, апатитовых и фосфоритовых руд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уровень собираемости, переходящие платежи, изменения налогового и бюджетного законодательства и др.).</w:t>
      </w:r>
      <w:proofErr w:type="gramEnd"/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апатит-нефелиновых, апатитовых и фосфоритовых руд 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МУ.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С) ×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P) ×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F,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– стоимость облагаемого объёма добычи полезных ископаемых в виде апатит-нефелиновых, апатитовых и фосфоритовых руд, по видам полезных ископаемых, млн.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ставка налога на добычу полезных ископаемых в виде апатит-нефелиновых, апатитовых и фосфоритовых руд, по видам полезных ископаемых, установленная в соответствии с НК РФ, %;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– рентный коэффициент, установленный в соответствии с НК РФ;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Стоимость облагаемого объёма добычи полезных ископаемых в виде апатит-нефелиновых, апатитовых и фосфоритовых руд, по видам полезных ископаемых 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по видам полезных ископаемых, определяется по формуле:</w:t>
      </w:r>
    </w:p>
    <w:p w:rsidR="00A24D7A" w:rsidRPr="00D7596B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U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факт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× J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факт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фактическая стоимость добытых полезных ископаемых в виде апатит-нефелиновых, апатитовых и фосфоритовых руд, по видам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полезных ископаемых, по видам полезных ископаемых согласно данным отчёта по форме № 5-НДПИ, и (или) фактическим данным налоговых деклараций, и (или) в соответствии с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фактическими объёмными показателями добычи полезных ископаемых в виде апатит-нефелиновых, апатитовых и фосфоритовых руд, по видам полезных ископаемых, согласно данным Росстата</w:t>
      </w:r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млн. рублей;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J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24D7A" w:rsidRPr="00D7596B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A24D7A" w:rsidRPr="00D7596B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апатит-нефелиновых, апатитовых и фосфоритовых руд, по видам полезных ископаемых,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D7596B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апатит-нефелиновых, апатитовых и фосфоритовых руд </w:t>
      </w:r>
      <w:r w:rsidRPr="00D7596B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6E3968" w:rsidRPr="00D7596B" w:rsidRDefault="006E3968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D7596B" w:rsidRDefault="00A24D7A" w:rsidP="005D5CC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63" w:name="_Toc116895293"/>
      <w:r w:rsidRPr="00D7596B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D7596B">
        <w:rPr>
          <w:rFonts w:ascii="Times New Roman" w:eastAsia="Times New Roman" w:hAnsi="Times New Roman" w:cs="Times New Roman"/>
          <w:bCs w:val="0"/>
          <w:color w:val="auto"/>
        </w:rPr>
        <w:br/>
        <w:t>в виде апатит-магнетитовых руд</w:t>
      </w:r>
      <w:bookmarkEnd w:id="63"/>
      <w:r w:rsidRPr="00D7596B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A24D7A" w:rsidRPr="00D7596B" w:rsidRDefault="00A24D7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182 1 07 01140 01 0000 110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апатит-магнетитовых руд, учитываются: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полезных ископаемых в виде апатит-магнетитовых руд), разрабатываемые Минэкономразвития Тульской области;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динамика налоговой базы по налогу согласно данным отчёта по форме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апатит-магнетитовых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апатит-магнетитовых руд 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.а</w:t>
      </w:r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мр</w:t>
      </w:r>
      <w:proofErr w:type="spellEnd"/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а.м.р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а.м</w:t>
      </w: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.р</w:t>
      </w:r>
      <w:proofErr w:type="spellEnd"/>
      <w:proofErr w:type="gram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С) (+-) P) ×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F,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а.м.р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– налогооблагаемый объём добычи полезных ископаемых в виде апатит-магнетитовых руд, с учётом распределения по долям на соответствующий прогнозируемый период в соответствии с фактическими объёмными показателями добычи апатит-магнетитовых руд согласно данным Росстата,</w:t>
      </w:r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и (или) в соответствии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ставка налога на добычу полезных ископаемых в виде апатит-магнетитовых руд, установленная в соответствии с НК РФ, %;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24D7A" w:rsidRPr="00D7596B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A24D7A" w:rsidRPr="00D7596B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апатит-магнетитовых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D7596B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апатит-магнетитовых руд </w:t>
      </w:r>
      <w:r w:rsidRPr="00D7596B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6E3968" w:rsidRPr="00D7596B" w:rsidRDefault="006E3968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D7596B" w:rsidRDefault="00A24D7A" w:rsidP="00E3176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64" w:name="_Toc116895294"/>
      <w:r w:rsidRPr="00D7596B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D7596B">
        <w:rPr>
          <w:rFonts w:ascii="Times New Roman" w:eastAsia="Times New Roman" w:hAnsi="Times New Roman" w:cs="Times New Roman"/>
          <w:bCs w:val="0"/>
          <w:color w:val="auto"/>
        </w:rPr>
        <w:br/>
        <w:t>в виде апатит-</w:t>
      </w:r>
      <w:proofErr w:type="spellStart"/>
      <w:r w:rsidRPr="00D7596B">
        <w:rPr>
          <w:rFonts w:ascii="Times New Roman" w:eastAsia="Times New Roman" w:hAnsi="Times New Roman" w:cs="Times New Roman"/>
          <w:bCs w:val="0"/>
          <w:color w:val="auto"/>
        </w:rPr>
        <w:t>штаффелитовых</w:t>
      </w:r>
      <w:proofErr w:type="spellEnd"/>
      <w:r w:rsidRPr="00D7596B">
        <w:rPr>
          <w:rFonts w:ascii="Times New Roman" w:eastAsia="Times New Roman" w:hAnsi="Times New Roman" w:cs="Times New Roman"/>
          <w:bCs w:val="0"/>
          <w:color w:val="auto"/>
        </w:rPr>
        <w:t xml:space="preserve"> руд</w:t>
      </w:r>
      <w:bookmarkEnd w:id="64"/>
      <w:r w:rsidRPr="00D7596B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A24D7A" w:rsidRPr="00D7596B" w:rsidRDefault="00A24D7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182 1 07 01150 01 0000 110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апатит-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руд, учитываются: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полезных ископаемых в виде апатит-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руд), разрабатываемые Минэкономразвития </w:t>
      </w:r>
      <w:r w:rsidR="0033163A" w:rsidRPr="00D7596B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страховых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взносов и иных обязательных платежей в бюджетную систему Российской Федерации»;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апатит-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апатит-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руд 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МУ.а.ш.р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D7596B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а.ш.р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а.ш.р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. </w:t>
      </w:r>
      <w:r w:rsidR="0033163A"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× С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(+-) P) × </w:t>
      </w:r>
      <w:r w:rsidR="0033163A"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F,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а.ш.р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.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– налогооблагаемый объём добычи полезных ископаемых в виде апатит- 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руд, с учётом распределения по долям на соответствующий прогнозируемый период в соответствии с фактическими объёмными показателями добычи апатит- 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руд согласно данным Росстата,</w:t>
      </w:r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и (или) в соответствии с показателями прогноза социально-экономического развития </w:t>
      </w:r>
      <w:r w:rsidR="0033163A" w:rsidRPr="00D7596B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A24D7A" w:rsidRPr="00D7596B" w:rsidRDefault="0033163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="00A24D7A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ставка налога на добычу полезных ископаемых в виде апати</w:t>
      </w:r>
      <w:proofErr w:type="gramStart"/>
      <w:r w:rsidR="00A24D7A" w:rsidRPr="00D7596B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="00A24D7A" w:rsidRPr="00D75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4D7A" w:rsidRPr="00D7596B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="00A24D7A"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руд, установленная в соответствии с НК РФ, %;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A24D7A" w:rsidRPr="00D7596B" w:rsidRDefault="0033163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="00A24D7A"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A24D7A"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A24D7A"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очередной финансовый год и плановый период исходя из ретроспективных данных, тыс. рублей. 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24D7A" w:rsidRPr="00D7596B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A24D7A" w:rsidRPr="00D7596B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D7A" w:rsidRPr="00D7596B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апатит-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D7596B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апатит-</w:t>
      </w:r>
      <w:proofErr w:type="spellStart"/>
      <w:r w:rsidRPr="00D7596B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руд </w:t>
      </w:r>
      <w:r w:rsidRPr="00D7596B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6E3968" w:rsidRPr="00D7596B" w:rsidRDefault="006E3968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35C6F" w:rsidRPr="00D7596B" w:rsidRDefault="00635C6F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D7596B" w:rsidRDefault="0033163A" w:rsidP="00E3176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65" w:name="_Toc116895295"/>
      <w:r w:rsidRPr="00D7596B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D7596B">
        <w:rPr>
          <w:rFonts w:ascii="Times New Roman" w:eastAsia="Times New Roman" w:hAnsi="Times New Roman" w:cs="Times New Roman"/>
          <w:bCs w:val="0"/>
          <w:color w:val="auto"/>
        </w:rPr>
        <w:br/>
        <w:t>в виде маложелезистых апатитовых руд</w:t>
      </w:r>
      <w:bookmarkEnd w:id="65"/>
      <w:r w:rsidRPr="00D7596B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33163A" w:rsidRPr="00D7596B" w:rsidRDefault="0033163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182 1 07 01160 01 0000 110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маложелезистых апатитовых руд, учитываются: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полезных ископаемых в виде маложелезистых апатитовых руд), разрабатываемые Минэкономразвития Тульской области;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  <w:proofErr w:type="gramEnd"/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маложелезистых апатитовых руд 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МУ.м.а.р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3A" w:rsidRPr="00D7596B" w:rsidRDefault="0033163A" w:rsidP="0033163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м.а.р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м.а.р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.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С) (+-) P) ×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F,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м.а.р</w:t>
      </w:r>
      <w:proofErr w:type="spellEnd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.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– налогооблагаемый объём добычи полезных ископаемых в виде маложелезистых апатитовых руд,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Росстата,</w:t>
      </w:r>
      <w:r w:rsidR="0032113E" w:rsidRPr="00D75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113E" w:rsidRPr="00D7596B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="007D0844" w:rsidRPr="00D7596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и (или) в соответствии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ставка налога на добычу полезных ископаемых в виде маложелезистых апатитовых руд, установленная в соответствии с НК РФ, %;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lastRenderedPageBreak/>
        <w:t>актов Российской Федерации, при формировании прогнозного объёма поступлений учитываются:</w:t>
      </w:r>
    </w:p>
    <w:p w:rsidR="0033163A" w:rsidRPr="00D7596B" w:rsidRDefault="0033163A" w:rsidP="00331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33163A" w:rsidRPr="00D7596B" w:rsidRDefault="0033163A" w:rsidP="00331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D7596B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63A" w:rsidRPr="00D7596B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6B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маложелезистых апатитовых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D7596B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96B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D7596B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D7596B">
        <w:rPr>
          <w:rFonts w:ascii="Times New Roman" w:eastAsia="Times New Roman" w:hAnsi="Times New Roman" w:cs="Times New Roman"/>
          <w:sz w:val="28"/>
          <w:szCs w:val="28"/>
        </w:rPr>
        <w:t xml:space="preserve"> маложелезистых апатитовых руд</w:t>
      </w:r>
      <w:r w:rsidRPr="00D7596B">
        <w:rPr>
          <w:rFonts w:ascii="Times New Roman" w:hAnsi="Times New Roman"/>
          <w:sz w:val="28"/>
          <w:szCs w:val="28"/>
        </w:rPr>
        <w:t xml:space="preserve"> 2015-2021 годов и в текущем периоде 2022 года, расчет доходов в консолидированный бюджет Тульской области не производится.</w:t>
      </w:r>
    </w:p>
    <w:p w:rsidR="006E3968" w:rsidRPr="00D7596B" w:rsidRDefault="006E3968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27907" w:rsidRPr="00D7596B" w:rsidRDefault="006E3968" w:rsidP="00E3176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r w:rsidRPr="00D7596B">
        <w:rPr>
          <w:rFonts w:ascii="Times New Roman" w:hAnsi="Times New Roman"/>
          <w:color w:val="000000" w:themeColor="text1"/>
        </w:rPr>
        <w:tab/>
      </w:r>
      <w:bookmarkStart w:id="66" w:name="_Toc116895296"/>
      <w:r w:rsidR="008D780E" w:rsidRPr="00D7596B">
        <w:rPr>
          <w:rFonts w:ascii="Times New Roman" w:hAnsi="Times New Roman"/>
          <w:color w:val="000000" w:themeColor="text1"/>
        </w:rPr>
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</w:r>
      <w:bookmarkEnd w:id="66"/>
      <w:r w:rsidR="008D780E" w:rsidRPr="00D7596B">
        <w:rPr>
          <w:rFonts w:ascii="Times New Roman" w:hAnsi="Times New Roman"/>
          <w:color w:val="000000" w:themeColor="text1"/>
        </w:rPr>
        <w:t xml:space="preserve"> </w:t>
      </w:r>
      <w:r w:rsidR="008D780E" w:rsidRPr="00D7596B">
        <w:rPr>
          <w:rFonts w:ascii="Times New Roman" w:hAnsi="Times New Roman"/>
          <w:color w:val="000000" w:themeColor="text1"/>
        </w:rPr>
        <w:br/>
      </w:r>
    </w:p>
    <w:p w:rsidR="008D780E" w:rsidRPr="00D7596B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182 1 07 02020 01 0000 110</w:t>
      </w:r>
    </w:p>
    <w:p w:rsidR="008D780E" w:rsidRPr="00D7596B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В связи с отсутствием поступлений регулярных платежей за добычу полезных ископаемых (роялти) при выполнении соглашений о разделе продукции в виде углеводородного сырья, за исключением газа горючего п</w:t>
      </w:r>
      <w:r w:rsidR="008F30BD" w:rsidRPr="00D7596B">
        <w:rPr>
          <w:rFonts w:ascii="Times New Roman" w:hAnsi="Times New Roman"/>
          <w:sz w:val="28"/>
          <w:szCs w:val="28"/>
        </w:rPr>
        <w:t>р</w:t>
      </w:r>
      <w:r w:rsidR="006E3968" w:rsidRPr="00D7596B">
        <w:rPr>
          <w:rFonts w:ascii="Times New Roman" w:hAnsi="Times New Roman"/>
          <w:sz w:val="28"/>
          <w:szCs w:val="28"/>
        </w:rPr>
        <w:t>иродного на протяжении 2015-2021</w:t>
      </w:r>
      <w:r w:rsidR="008F30BD" w:rsidRPr="00D7596B">
        <w:rPr>
          <w:rFonts w:ascii="Times New Roman" w:hAnsi="Times New Roman"/>
          <w:sz w:val="28"/>
          <w:szCs w:val="28"/>
        </w:rPr>
        <w:t xml:space="preserve"> годов и текущего периода</w:t>
      </w:r>
      <w:r w:rsidRPr="00D7596B">
        <w:rPr>
          <w:rFonts w:ascii="Times New Roman" w:hAnsi="Times New Roman"/>
          <w:sz w:val="28"/>
          <w:szCs w:val="28"/>
        </w:rPr>
        <w:t xml:space="preserve"> 20</w:t>
      </w:r>
      <w:r w:rsidR="006E3968" w:rsidRPr="00D7596B">
        <w:rPr>
          <w:rFonts w:ascii="Times New Roman" w:hAnsi="Times New Roman"/>
          <w:sz w:val="28"/>
          <w:szCs w:val="28"/>
        </w:rPr>
        <w:t>22</w:t>
      </w:r>
      <w:r w:rsidRPr="00D7596B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8D780E" w:rsidRPr="00D7596B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63AB" w:rsidRPr="00D7596B" w:rsidRDefault="0022589D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67" w:name="_Toc116895297"/>
      <w:r w:rsidRPr="00D7596B">
        <w:rPr>
          <w:rFonts w:ascii="Times New Roman" w:hAnsi="Times New Roman" w:cs="Times New Roman"/>
          <w:color w:val="000000" w:themeColor="text1"/>
        </w:rPr>
        <w:t>Сбор за пользование объектами животного мира</w:t>
      </w:r>
      <w:bookmarkEnd w:id="67"/>
      <w:r w:rsidR="00903296" w:rsidRPr="00D7596B">
        <w:rPr>
          <w:rFonts w:ascii="Times New Roman" w:hAnsi="Times New Roman" w:cs="Times New Roman"/>
          <w:color w:val="000000" w:themeColor="text1"/>
        </w:rPr>
        <w:t xml:space="preserve"> </w:t>
      </w:r>
    </w:p>
    <w:p w:rsidR="00D26619" w:rsidRPr="00D7596B" w:rsidRDefault="000A63AB" w:rsidP="006C27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182 1 07 04010 01 0000 110</w:t>
      </w:r>
    </w:p>
    <w:p w:rsidR="003B0DFF" w:rsidRPr="00D7596B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</w:t>
      </w:r>
      <w:r w:rsidR="00D74814" w:rsidRPr="00D7596B">
        <w:rPr>
          <w:rFonts w:ascii="Times New Roman" w:hAnsi="Times New Roman" w:cs="Times New Roman"/>
          <w:sz w:val="28"/>
          <w:szCs w:val="28"/>
        </w:rPr>
        <w:t>.</w:t>
      </w:r>
    </w:p>
    <w:p w:rsidR="00BA050F" w:rsidRPr="00D7596B" w:rsidRDefault="00252DA3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Прогнозирование сбора за пользование объектами животного мира осуществляется в соответствии с главой 2</w:t>
      </w:r>
      <w:r w:rsidR="00CA6972" w:rsidRPr="00D7596B">
        <w:rPr>
          <w:rFonts w:ascii="Times New Roman" w:hAnsi="Times New Roman" w:cs="Times New Roman"/>
          <w:sz w:val="28"/>
          <w:szCs w:val="28"/>
        </w:rPr>
        <w:t>5.1</w:t>
      </w:r>
      <w:r w:rsidRPr="00D7596B">
        <w:rPr>
          <w:rFonts w:ascii="Times New Roman" w:hAnsi="Times New Roman" w:cs="Times New Roman"/>
          <w:sz w:val="28"/>
          <w:szCs w:val="28"/>
        </w:rPr>
        <w:t xml:space="preserve"> «</w:t>
      </w:r>
      <w:r w:rsidR="00CA6972" w:rsidRPr="00D7596B">
        <w:rPr>
          <w:rFonts w:ascii="Times New Roman" w:hAnsi="Times New Roman" w:cs="Times New Roman"/>
          <w:sz w:val="28"/>
          <w:szCs w:val="28"/>
        </w:rPr>
        <w:t>Сбор за пользование объектами животного мира и за пользование объектами водных биологических ресурсов</w:t>
      </w:r>
      <w:r w:rsidRPr="00D7596B">
        <w:rPr>
          <w:rFonts w:ascii="Times New Roman" w:hAnsi="Times New Roman" w:cs="Times New Roman"/>
          <w:sz w:val="28"/>
          <w:szCs w:val="28"/>
        </w:rPr>
        <w:t>» НК РФ</w:t>
      </w:r>
      <w:r w:rsidR="00CA6972" w:rsidRPr="00D75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FF" w:rsidRPr="00D7596B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7A5D95" w:rsidRPr="00D7596B" w:rsidRDefault="006641F5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lastRenderedPageBreak/>
        <w:t xml:space="preserve">При расчете прогноза </w:t>
      </w:r>
      <w:r w:rsidR="007A5D95" w:rsidRPr="00D7596B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90773" w:rsidRPr="00D7596B">
        <w:rPr>
          <w:rFonts w:ascii="Times New Roman" w:hAnsi="Times New Roman" w:cs="Times New Roman"/>
          <w:sz w:val="28"/>
          <w:szCs w:val="28"/>
        </w:rPr>
        <w:t>сбора за пользование объектами животного мира</w:t>
      </w:r>
      <w:r w:rsidR="007A5D95" w:rsidRPr="00D7596B">
        <w:rPr>
          <w:rFonts w:ascii="Times New Roman" w:hAnsi="Times New Roman" w:cs="Times New Roman"/>
          <w:sz w:val="28"/>
          <w:szCs w:val="28"/>
        </w:rPr>
        <w:t xml:space="preserve">  </w:t>
      </w:r>
      <w:r w:rsidRPr="00D7596B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812E98" w:rsidRPr="00D7596B">
        <w:rPr>
          <w:rFonts w:ascii="Times New Roman" w:hAnsi="Times New Roman" w:cs="Times New Roman"/>
          <w:sz w:val="28"/>
          <w:szCs w:val="28"/>
        </w:rPr>
        <w:t>анализ данных</w:t>
      </w:r>
      <w:r w:rsidR="009E4468" w:rsidRPr="00D7596B">
        <w:rPr>
          <w:rFonts w:ascii="Times New Roman" w:hAnsi="Times New Roman" w:cs="Times New Roman"/>
          <w:sz w:val="28"/>
          <w:szCs w:val="28"/>
        </w:rPr>
        <w:t xml:space="preserve"> отчета №5-ЖМ </w:t>
      </w:r>
      <w:r w:rsidR="00BA050F" w:rsidRPr="00D7596B">
        <w:rPr>
          <w:rFonts w:ascii="Times New Roman" w:hAnsi="Times New Roman" w:cs="Times New Roman"/>
          <w:sz w:val="28"/>
          <w:szCs w:val="28"/>
        </w:rPr>
        <w:t xml:space="preserve">«Отчет о структуре начислений по сбору за пользование объектами животного мира» </w:t>
      </w:r>
      <w:r w:rsidR="009E4468" w:rsidRPr="00D7596B">
        <w:rPr>
          <w:rFonts w:ascii="Times New Roman" w:hAnsi="Times New Roman" w:cs="Times New Roman"/>
          <w:sz w:val="28"/>
          <w:szCs w:val="28"/>
        </w:rPr>
        <w:t>за предыдущие года</w:t>
      </w:r>
      <w:r w:rsidR="003B4B50" w:rsidRPr="00D7596B">
        <w:rPr>
          <w:rFonts w:ascii="Times New Roman" w:hAnsi="Times New Roman" w:cs="Times New Roman"/>
          <w:sz w:val="28"/>
          <w:szCs w:val="28"/>
        </w:rPr>
        <w:t xml:space="preserve">, </w:t>
      </w:r>
      <w:r w:rsidR="00927B16" w:rsidRPr="00D7596B">
        <w:rPr>
          <w:rFonts w:ascii="Times New Roman" w:hAnsi="Times New Roman" w:cs="Times New Roman"/>
          <w:sz w:val="28"/>
          <w:szCs w:val="28"/>
        </w:rPr>
        <w:t>учетом изменений ставок</w:t>
      </w:r>
      <w:r w:rsidR="003B4B50" w:rsidRPr="00D7596B">
        <w:rPr>
          <w:rFonts w:ascii="Times New Roman" w:hAnsi="Times New Roman" w:cs="Times New Roman"/>
          <w:sz w:val="28"/>
          <w:szCs w:val="28"/>
        </w:rPr>
        <w:t xml:space="preserve"> по каждому виду объекта  и </w:t>
      </w:r>
      <w:r w:rsidR="007A5D95" w:rsidRPr="00D7596B">
        <w:rPr>
          <w:rFonts w:ascii="Times New Roman" w:hAnsi="Times New Roman" w:cs="Times New Roman"/>
          <w:sz w:val="28"/>
          <w:szCs w:val="28"/>
        </w:rPr>
        <w:t xml:space="preserve"> уровня собираемости по </w:t>
      </w:r>
      <w:r w:rsidR="003B4B50" w:rsidRPr="00D7596B">
        <w:rPr>
          <w:rFonts w:ascii="Times New Roman" w:hAnsi="Times New Roman" w:cs="Times New Roman"/>
          <w:sz w:val="28"/>
          <w:szCs w:val="28"/>
        </w:rPr>
        <w:t>сбору</w:t>
      </w:r>
      <w:r w:rsidR="00812E98" w:rsidRPr="00D759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2E98" w:rsidRPr="00D7596B">
        <w:rPr>
          <w:rFonts w:ascii="Times New Roman" w:hAnsi="Times New Roman" w:cs="Times New Roman"/>
          <w:sz w:val="28"/>
          <w:szCs w:val="28"/>
        </w:rPr>
        <w:t xml:space="preserve"> Кроме того, учитываются данные лимитов добычи охотничьих ресурсов в Тульской области, утвержденных Указами Губернатора Тульской области на соответствующий сезон охоты. </w:t>
      </w:r>
    </w:p>
    <w:p w:rsidR="00481B21" w:rsidRPr="00D7596B" w:rsidRDefault="00481B21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5EE6" w:rsidRPr="00D7596B" w:rsidRDefault="008510BC" w:rsidP="00054295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</w:pPr>
      <w:bookmarkStart w:id="68" w:name="_Toc116895298"/>
      <w:r w:rsidRPr="00D7596B">
        <w:rPr>
          <w:rFonts w:ascii="Times New Roman" w:hAnsi="Times New Roman"/>
          <w:color w:val="auto"/>
        </w:rPr>
        <w:t>Сборы за пользование объектами водных биологических ресурсов</w:t>
      </w:r>
      <w:bookmarkEnd w:id="68"/>
      <w:r w:rsidRPr="00D7596B">
        <w:rPr>
          <w:rFonts w:ascii="Times New Roman" w:hAnsi="Times New Roman"/>
          <w:color w:val="auto"/>
        </w:rPr>
        <w:br/>
      </w:r>
    </w:p>
    <w:p w:rsidR="00054295" w:rsidRPr="00D7596B" w:rsidRDefault="00054295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182 1 07 040</w:t>
      </w:r>
      <w:r w:rsidR="00941429" w:rsidRPr="00D7596B">
        <w:rPr>
          <w:rFonts w:ascii="Times New Roman" w:hAnsi="Times New Roman" w:cs="Times New Roman"/>
          <w:b/>
          <w:sz w:val="28"/>
          <w:szCs w:val="28"/>
        </w:rPr>
        <w:t>2</w:t>
      </w:r>
      <w:r w:rsidRPr="00D7596B">
        <w:rPr>
          <w:rFonts w:ascii="Times New Roman" w:hAnsi="Times New Roman" w:cs="Times New Roman"/>
          <w:b/>
          <w:sz w:val="28"/>
          <w:szCs w:val="28"/>
        </w:rPr>
        <w:t>0 01 0000 110, 182 1 07 04030 01 0000 110</w:t>
      </w:r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Расчёт прогноза поступления доходов в бюджет</w:t>
      </w:r>
      <w:r w:rsidR="00F30561" w:rsidRPr="00D7596B">
        <w:rPr>
          <w:rFonts w:ascii="Times New Roman" w:hAnsi="Times New Roman" w:cs="Times New Roman"/>
          <w:sz w:val="28"/>
          <w:szCs w:val="28"/>
        </w:rPr>
        <w:t xml:space="preserve"> Тульской области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от уплаты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8510BC" w:rsidRPr="00D7596B" w:rsidRDefault="00054295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С</w:t>
      </w:r>
      <w:r w:rsidR="008510BC" w:rsidRPr="00D7596B">
        <w:rPr>
          <w:rFonts w:ascii="Times New Roman" w:hAnsi="Times New Roman" w:cs="Times New Roman"/>
          <w:sz w:val="28"/>
          <w:szCs w:val="28"/>
        </w:rPr>
        <w:t>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 объёма поступлений по сборам осуществляется отдельно по каждому виду. </w:t>
      </w:r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расчете поступлений сборов за пользование объектами водных биологических ресурсов в разрезе видов учитываются следующие факторы:</w:t>
      </w:r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- динамика налоговой базы по сбору согласно данным отчета по форме </w:t>
      </w:r>
      <w:r w:rsidRPr="00D7596B">
        <w:rPr>
          <w:rFonts w:ascii="Times New Roman" w:hAnsi="Times New Roman" w:cs="Times New Roman"/>
          <w:sz w:val="28"/>
          <w:szCs w:val="28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изменения в законодательстве;</w:t>
      </w:r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иные факторы.</w:t>
      </w:r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</w:t>
      </w:r>
      <w:r w:rsidRPr="00D7596B">
        <w:rPr>
          <w:rFonts w:ascii="Times New Roman" w:hAnsi="Times New Roman" w:cs="Times New Roman"/>
          <w:sz w:val="28"/>
          <w:szCs w:val="28"/>
        </w:rPr>
        <w:lastRenderedPageBreak/>
        <w:t>размере 0 рублей в соответствии с пн. 6 ст. 333.3 НК РФ и пониженной ставки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сбора в соответствии с пн. 7, 9 ст. 333.3 НК РФ. </w:t>
      </w:r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8510BC" w:rsidRPr="00D7596B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в разрезе КБК по видам водных объектов (ВБР), определяется исходя из следующего алгоритма расчёта:</w:t>
      </w:r>
    </w:p>
    <w:p w:rsidR="008510BC" w:rsidRPr="00D7596B" w:rsidRDefault="008510BC" w:rsidP="008510B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D7596B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</w:rPr>
        <w:t>(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D7596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7596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D7596B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D7596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8510BC" w:rsidRPr="00D7596B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8510BC" w:rsidRPr="00D7596B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прогнозируемое количество полученных разрешений по видам водных объектов, штук;</w:t>
      </w:r>
    </w:p>
    <w:p w:rsidR="008510BC" w:rsidRPr="00D7596B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ВБР расчет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редняя расчетная ставка сбора в разрезе КБК, предусмотренная для конкретного вида водных объектов, тыс. рублей /1 разрешение;</w:t>
      </w:r>
    </w:p>
    <w:p w:rsidR="008510BC" w:rsidRPr="00D7596B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b/>
          <w:i/>
          <w:sz w:val="28"/>
          <w:szCs w:val="28"/>
        </w:rPr>
        <w:t>F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510BC" w:rsidRPr="00D7596B" w:rsidRDefault="008510BC" w:rsidP="008510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510BC" w:rsidRPr="00D7596B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Средняя расчетная ставка сбора в разрезе КБК по конкретному виду водных объектов </w:t>
      </w:r>
      <w:r w:rsidRPr="00D7596B">
        <w:rPr>
          <w:rFonts w:ascii="Times New Roman" w:hAnsi="Times New Roman" w:cs="Times New Roman"/>
          <w:i/>
          <w:sz w:val="28"/>
          <w:szCs w:val="28"/>
        </w:rPr>
        <w:t>(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ВБР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расчет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7596B">
        <w:rPr>
          <w:rFonts w:ascii="Times New Roman" w:hAnsi="Times New Roman" w:cs="Times New Roman"/>
          <w:i/>
          <w:sz w:val="28"/>
          <w:szCs w:val="28"/>
        </w:rPr>
        <w:t>)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ВБР 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пред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ериод</w:t>
      </w:r>
      <w:r w:rsidRPr="00D7596B">
        <w:rPr>
          <w:rFonts w:ascii="Times New Roman" w:hAnsi="Times New Roman" w:cs="Times New Roman"/>
          <w:sz w:val="28"/>
          <w:szCs w:val="28"/>
        </w:rPr>
        <w:t>) на общее количество полученных разрешений за предыдущий период (</w:t>
      </w: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 пред. период</w:t>
      </w:r>
      <w:r w:rsidRPr="00D7596B">
        <w:rPr>
          <w:rFonts w:ascii="Times New Roman" w:hAnsi="Times New Roman" w:cs="Times New Roman"/>
          <w:sz w:val="28"/>
          <w:szCs w:val="28"/>
        </w:rPr>
        <w:t>) по конкретному виду водных объектов.</w:t>
      </w:r>
    </w:p>
    <w:p w:rsidR="008510BC" w:rsidRPr="00D7596B" w:rsidRDefault="008510BC" w:rsidP="008510B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7596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D7596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D7596B">
        <w:rPr>
          <w:rFonts w:ascii="Times New Roman" w:hAnsi="Times New Roman"/>
          <w:sz w:val="27"/>
          <w:szCs w:val="27"/>
        </w:rPr>
        <w:t xml:space="preserve">÷ 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D7596B">
        <w:rPr>
          <w:rFonts w:ascii="Times New Roman" w:hAnsi="Times New Roman"/>
          <w:b/>
          <w:i/>
          <w:sz w:val="27"/>
          <w:szCs w:val="27"/>
        </w:rPr>
        <w:t>)</w:t>
      </w:r>
    </w:p>
    <w:p w:rsidR="008510BC" w:rsidRPr="00D7596B" w:rsidRDefault="008510BC" w:rsidP="00180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этом, количество полученных разрешений за предыдущий период (</w:t>
      </w:r>
      <w:proofErr w:type="spellStart"/>
      <w:r w:rsidRPr="00D7596B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 пред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</w:t>
      </w:r>
      <w:proofErr w:type="gramEnd"/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ериод</w:t>
      </w:r>
      <w:r w:rsidRPr="00D7596B">
        <w:rPr>
          <w:rFonts w:ascii="Times New Roman" w:hAnsi="Times New Roman" w:cs="Times New Roman"/>
          <w:sz w:val="28"/>
          <w:szCs w:val="28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577D46" w:rsidRDefault="00577D46" w:rsidP="00577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96B" w:rsidRDefault="00D7596B" w:rsidP="00577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96B" w:rsidRDefault="00D7596B" w:rsidP="00577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96B" w:rsidRPr="00D7596B" w:rsidRDefault="00D7596B" w:rsidP="00577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1348" w:rsidRPr="00D7596B" w:rsidRDefault="00EF75D8" w:rsidP="007B5C90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D7596B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bookmarkStart w:id="69" w:name="_Toc116895299"/>
      <w:r w:rsidR="00BF508B" w:rsidRPr="00D7596B">
        <w:rPr>
          <w:rFonts w:ascii="Times New Roman" w:hAnsi="Times New Roman" w:cs="Times New Roman"/>
          <w:color w:val="000000" w:themeColor="text1"/>
        </w:rPr>
        <w:t>Государственная пошлина</w:t>
      </w:r>
      <w:bookmarkEnd w:id="69"/>
    </w:p>
    <w:p w:rsidR="00BF508B" w:rsidRPr="00D7596B" w:rsidRDefault="00CF1348" w:rsidP="00CF4B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182 1 08 00000 01 0000 000</w:t>
      </w:r>
    </w:p>
    <w:p w:rsidR="00CF1348" w:rsidRPr="00D7596B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CF1348" w:rsidRPr="00D7596B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Государственная пошлина взимается в соответствии с положениям</w:t>
      </w:r>
      <w:r w:rsidR="004908FB" w:rsidRPr="00D7596B">
        <w:rPr>
          <w:rFonts w:ascii="Times New Roman" w:hAnsi="Times New Roman" w:cs="Times New Roman"/>
          <w:sz w:val="28"/>
          <w:szCs w:val="28"/>
        </w:rPr>
        <w:t>и главы 25</w:t>
      </w:r>
      <w:r w:rsidR="00C44B9F" w:rsidRPr="00D7596B">
        <w:rPr>
          <w:rFonts w:ascii="Times New Roman" w:hAnsi="Times New Roman" w:cs="Times New Roman"/>
          <w:sz w:val="28"/>
          <w:szCs w:val="28"/>
        </w:rPr>
        <w:t>.</w:t>
      </w:r>
      <w:r w:rsidR="004908FB" w:rsidRPr="00D7596B">
        <w:rPr>
          <w:rFonts w:ascii="Times New Roman" w:hAnsi="Times New Roman" w:cs="Times New Roman"/>
          <w:sz w:val="28"/>
          <w:szCs w:val="28"/>
        </w:rPr>
        <w:t>3 части второй НК РФ.</w:t>
      </w:r>
    </w:p>
    <w:p w:rsidR="00503EBC" w:rsidRPr="00D7596B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:rsidR="00503EBC" w:rsidRPr="00D7596B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расчете поступлений госпошлины учитываются:</w:t>
      </w:r>
    </w:p>
    <w:p w:rsidR="00503EBC" w:rsidRPr="00D7596B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503EBC" w:rsidRPr="00D7596B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503EBC" w:rsidRPr="00D7596B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BF508B" w:rsidRPr="00D7596B" w:rsidRDefault="00BF508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503EBC" w:rsidRPr="00D7596B">
        <w:rPr>
          <w:rFonts w:ascii="Times New Roman" w:hAnsi="Times New Roman" w:cs="Times New Roman"/>
          <w:sz w:val="28"/>
          <w:szCs w:val="28"/>
        </w:rPr>
        <w:t>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</w:t>
      </w:r>
      <w:r w:rsidR="00650816" w:rsidRPr="00D7596B">
        <w:rPr>
          <w:rFonts w:ascii="Times New Roman" w:hAnsi="Times New Roman" w:cs="Times New Roman"/>
          <w:sz w:val="28"/>
          <w:szCs w:val="28"/>
        </w:rPr>
        <w:t>.</w:t>
      </w:r>
    </w:p>
    <w:p w:rsidR="00316CD5" w:rsidRPr="00D7596B" w:rsidRDefault="00316CD5" w:rsidP="00316CD5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r w:rsidRPr="00D7596B">
        <w:rPr>
          <w:rFonts w:ascii="Times New Roman" w:hAnsi="Times New Roman" w:cs="Times New Roman"/>
        </w:rPr>
        <w:t xml:space="preserve"> </w:t>
      </w:r>
      <w:bookmarkStart w:id="70" w:name="_Toc77926510"/>
      <w:bookmarkStart w:id="71" w:name="_Toc116895300"/>
      <w:r w:rsidRPr="00D7596B">
        <w:rPr>
          <w:rFonts w:ascii="Times New Roman" w:hAnsi="Times New Roman" w:cs="Times New Roman"/>
          <w:color w:val="auto"/>
        </w:rPr>
        <w:t xml:space="preserve">Государственная пошлина по делам, рассматриваемым конституционными (уставными) судами субъектов </w:t>
      </w:r>
      <w:r w:rsidRPr="00D7596B">
        <w:rPr>
          <w:rFonts w:ascii="Times New Roman" w:hAnsi="Times New Roman" w:cs="Times New Roman"/>
          <w:color w:val="auto"/>
        </w:rPr>
        <w:br/>
        <w:t>Российской Федерации</w:t>
      </w:r>
      <w:bookmarkEnd w:id="70"/>
      <w:bookmarkEnd w:id="71"/>
      <w:r w:rsidRPr="00D7596B">
        <w:rPr>
          <w:rFonts w:ascii="Times New Roman" w:hAnsi="Times New Roman" w:cs="Times New Roman"/>
          <w:color w:val="auto"/>
        </w:rPr>
        <w:t xml:space="preserve"> </w:t>
      </w:r>
      <w:r w:rsidRPr="00D7596B">
        <w:rPr>
          <w:rFonts w:ascii="Times New Roman" w:hAnsi="Times New Roman" w:cs="Times New Roman"/>
          <w:color w:val="auto"/>
        </w:rPr>
        <w:br/>
      </w:r>
    </w:p>
    <w:p w:rsidR="00316CD5" w:rsidRPr="00D7596B" w:rsidRDefault="00316CD5" w:rsidP="00316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182 1 08 02020 01 0000 110</w:t>
      </w:r>
    </w:p>
    <w:p w:rsidR="00316CD5" w:rsidRPr="00D7596B" w:rsidRDefault="00316CD5" w:rsidP="00316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В связи с отсутствием на территории Тульской области конституционных (уставных) судов, а также отсутствием поступлений на протяжении 2015-202</w:t>
      </w:r>
      <w:r w:rsidR="00D2060B" w:rsidRPr="00D7596B">
        <w:rPr>
          <w:rFonts w:ascii="Times New Roman" w:hAnsi="Times New Roman" w:cs="Times New Roman"/>
          <w:sz w:val="28"/>
          <w:szCs w:val="28"/>
        </w:rPr>
        <w:t>1 годов и текущий период  2022</w:t>
      </w:r>
      <w:r w:rsidRPr="00D7596B">
        <w:rPr>
          <w:rFonts w:ascii="Times New Roman" w:hAnsi="Times New Roman" w:cs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316CD5" w:rsidRPr="00D7596B" w:rsidRDefault="00316CD5" w:rsidP="00316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6CD5" w:rsidRPr="00D7596B" w:rsidRDefault="00316CD5" w:rsidP="00316CD5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72" w:name="_Toc116895301"/>
      <w:r w:rsidRPr="00D7596B">
        <w:rPr>
          <w:rFonts w:ascii="Times New Roman" w:hAnsi="Times New Roman" w:cs="Times New Roman"/>
          <w:color w:val="auto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r w:rsidRPr="00D7596B">
        <w:rPr>
          <w:rFonts w:ascii="Times New Roman" w:hAnsi="Times New Roman" w:cs="Times New Roman"/>
          <w:color w:val="auto"/>
        </w:rPr>
        <w:br/>
      </w:r>
      <w:r w:rsidRPr="00D7596B">
        <w:rPr>
          <w:rFonts w:ascii="Times New Roman" w:hAnsi="Times New Roman" w:cs="Times New Roman"/>
          <w:color w:val="000000" w:themeColor="text1"/>
        </w:rPr>
        <w:t>182 1 08 03010 01 0000 110</w:t>
      </w:r>
      <w:bookmarkEnd w:id="72"/>
    </w:p>
    <w:p w:rsidR="00316CD5" w:rsidRPr="00D7596B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316CD5" w:rsidRPr="00D7596B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Прогнозный объём поступлений государственной пошлины по делам, рассматриваемым в судах общей юрисдикции, мировыми судьями (за </w:t>
      </w:r>
      <w:r w:rsidRPr="00D7596B">
        <w:rPr>
          <w:rFonts w:ascii="Times New Roman" w:hAnsi="Times New Roman" w:cs="Times New Roman"/>
          <w:sz w:val="28"/>
          <w:szCs w:val="28"/>
        </w:rPr>
        <w:lastRenderedPageBreak/>
        <w:t>исключением Верховного Суда Российской Федерации) определяется, исходя из следующего алгоритма расчёта:</w:t>
      </w:r>
    </w:p>
    <w:p w:rsidR="00316CD5" w:rsidRPr="00D7596B" w:rsidRDefault="00316CD5" w:rsidP="00316CD5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D7596B">
        <w:rPr>
          <w:rFonts w:ascii="Times New Roman" w:hAnsi="Times New Roman"/>
          <w:b/>
          <w:i/>
          <w:sz w:val="27"/>
          <w:szCs w:val="27"/>
        </w:rPr>
        <w:t>Г</w:t>
      </w:r>
      <w:r w:rsidRPr="00D7596B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D7596B">
        <w:rPr>
          <w:rFonts w:ascii="Times New Roman" w:hAnsi="Times New Roman"/>
          <w:i/>
          <w:sz w:val="27"/>
          <w:szCs w:val="27"/>
        </w:rPr>
        <w:t xml:space="preserve"> * </w:t>
      </w:r>
      <w:r w:rsidRPr="00D7596B">
        <w:rPr>
          <w:rFonts w:ascii="Times New Roman" w:hAnsi="Times New Roman"/>
          <w:b/>
          <w:i/>
          <w:sz w:val="27"/>
          <w:szCs w:val="27"/>
        </w:rPr>
        <w:t>Ср 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D7596B">
        <w:rPr>
          <w:rFonts w:ascii="Times New Roman" w:hAnsi="Times New Roman"/>
          <w:i/>
          <w:sz w:val="27"/>
          <w:szCs w:val="27"/>
        </w:rPr>
        <w:t xml:space="preserve"> </w:t>
      </w:r>
      <w:r w:rsidRPr="00D7596B">
        <w:rPr>
          <w:rFonts w:ascii="Times New Roman" w:hAnsi="Times New Roman"/>
          <w:b/>
          <w:i/>
          <w:sz w:val="27"/>
          <w:szCs w:val="27"/>
        </w:rPr>
        <w:t>(+/-)</w:t>
      </w:r>
      <w:r w:rsidRPr="00D7596B">
        <w:rPr>
          <w:rFonts w:ascii="Times New Roman" w:hAnsi="Times New Roman"/>
          <w:i/>
          <w:sz w:val="27"/>
          <w:szCs w:val="27"/>
        </w:rPr>
        <w:t xml:space="preserve"> </w:t>
      </w:r>
      <w:r w:rsidRPr="00D7596B">
        <w:rPr>
          <w:rFonts w:ascii="Times New Roman" w:hAnsi="Times New Roman"/>
          <w:b/>
          <w:i/>
          <w:sz w:val="27"/>
          <w:szCs w:val="27"/>
        </w:rPr>
        <w:t>F,</w:t>
      </w:r>
    </w:p>
    <w:p w:rsidR="00316CD5" w:rsidRPr="00D7596B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316CD5" w:rsidRPr="00D7596B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 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316CD5" w:rsidRPr="00D7596B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316CD5" w:rsidRPr="00D7596B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316CD5" w:rsidRPr="00D7596B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316CD5" w:rsidRPr="00D7596B" w:rsidRDefault="00316CD5" w:rsidP="00316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316CD5" w:rsidRPr="00D7596B" w:rsidRDefault="00316CD5" w:rsidP="00316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3DD2" w:rsidRPr="00D7596B" w:rsidRDefault="00F23DD2" w:rsidP="00983DAC">
      <w:pPr>
        <w:pStyle w:val="1"/>
        <w:numPr>
          <w:ilvl w:val="3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73" w:name="_Toc116895302"/>
      <w:r w:rsidRPr="00D7596B">
        <w:rPr>
          <w:rFonts w:ascii="Times New Roman" w:hAnsi="Times New Roman" w:cs="Times New Roman"/>
          <w:color w:val="000000" w:themeColor="text1"/>
        </w:rPr>
        <w:t xml:space="preserve">Государственная пошлина </w:t>
      </w:r>
      <w:r w:rsidRPr="00D7596B">
        <w:rPr>
          <w:rFonts w:ascii="Times New Roman" w:hAnsi="Times New Roman" w:cs="Times New Roman"/>
          <w:color w:val="auto"/>
        </w:rPr>
        <w:t>за повторную выдачу свидетельства о постановке на учет в налоговом органе</w:t>
      </w:r>
      <w:r w:rsidRPr="00D7596B">
        <w:rPr>
          <w:rFonts w:ascii="Times New Roman" w:hAnsi="Times New Roman" w:cs="Times New Roman"/>
          <w:color w:val="auto"/>
        </w:rPr>
        <w:br/>
      </w:r>
      <w:r w:rsidRPr="00D7596B">
        <w:rPr>
          <w:rFonts w:ascii="Times New Roman" w:hAnsi="Times New Roman" w:cs="Times New Roman"/>
          <w:color w:val="000000" w:themeColor="text1"/>
        </w:rPr>
        <w:t>182 1 08 07310 01 0000 110</w:t>
      </w:r>
      <w:bookmarkEnd w:id="73"/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D7596B">
        <w:rPr>
          <w:rFonts w:ascii="Times New Roman" w:hAnsi="Times New Roman" w:cs="Times New Roman"/>
          <w:sz w:val="28"/>
          <w:szCs w:val="28"/>
        </w:rPr>
        <w:t>), определяется, исходя из следующего алгоритма расчёта:</w:t>
      </w:r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DD2" w:rsidRPr="00D7596B" w:rsidRDefault="00F23DD2" w:rsidP="00F23D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D7596B">
        <w:rPr>
          <w:rFonts w:ascii="Times New Roman" w:hAnsi="Times New Roman"/>
          <w:b/>
          <w:i/>
          <w:sz w:val="27"/>
          <w:szCs w:val="27"/>
        </w:rPr>
        <w:t>Г </w:t>
      </w:r>
      <w:r w:rsidRPr="00D7596B">
        <w:rPr>
          <w:rFonts w:ascii="Times New Roman" w:hAnsi="Times New Roman"/>
          <w:b/>
          <w:i/>
          <w:sz w:val="24"/>
          <w:szCs w:val="24"/>
          <w:vertAlign w:val="subscript"/>
        </w:rPr>
        <w:t>ИНН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D7596B">
        <w:rPr>
          <w:rFonts w:ascii="Times New Roman" w:hAnsi="Times New Roman"/>
          <w:b/>
          <w:i/>
          <w:sz w:val="27"/>
          <w:szCs w:val="27"/>
        </w:rPr>
        <w:t> </w:t>
      </w:r>
      <w:proofErr w:type="gramStart"/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proofErr w:type="gramEnd"/>
      <w:r w:rsidRPr="00D7596B">
        <w:rPr>
          <w:rFonts w:ascii="Times New Roman" w:hAnsi="Times New Roman"/>
          <w:b/>
          <w:i/>
          <w:sz w:val="27"/>
          <w:szCs w:val="27"/>
        </w:rPr>
        <w:t xml:space="preserve"> * Ср </w:t>
      </w:r>
      <w:r w:rsidRPr="00D7596B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r w:rsidRPr="00D7596B">
        <w:rPr>
          <w:rFonts w:ascii="Times New Roman" w:hAnsi="Times New Roman"/>
          <w:b/>
          <w:i/>
          <w:sz w:val="27"/>
          <w:szCs w:val="27"/>
        </w:rPr>
        <w:t xml:space="preserve"> (+/-) F,</w:t>
      </w:r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D7596B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за повторную выдачу свидетельства о постановке на учет в налоговом органе, рублей;</w:t>
      </w:r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F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F23DD2" w:rsidRPr="00D7596B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16CD5" w:rsidRPr="00D7596B" w:rsidRDefault="00316CD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6D00" w:rsidRPr="00D7596B" w:rsidRDefault="007A5F93" w:rsidP="00F23DD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</w:pPr>
      <w:bookmarkStart w:id="74" w:name="_Toc456264010"/>
      <w:bookmarkStart w:id="75" w:name="_Toc116895303"/>
      <w:bookmarkStart w:id="76" w:name="_Toc498422384"/>
      <w:bookmarkStart w:id="77" w:name="_Toc491092247"/>
      <w:r w:rsidRPr="00D7596B">
        <w:rPr>
          <w:rFonts w:ascii="Times New Roman" w:hAnsi="Times New Roman" w:cs="Times New Roman"/>
          <w:color w:val="000000" w:themeColor="text1"/>
        </w:rPr>
        <w:t>Задолженность и перерасчеты по отмененным</w:t>
      </w:r>
      <w:r w:rsidRPr="00D7596B">
        <w:rPr>
          <w:rFonts w:ascii="Times New Roman" w:hAnsi="Times New Roman" w:cs="Times New Roman"/>
          <w:color w:val="auto"/>
        </w:rPr>
        <w:t xml:space="preserve"> налогам, сборам и иным обязательным платежам</w:t>
      </w:r>
      <w:bookmarkEnd w:id="74"/>
      <w:bookmarkEnd w:id="75"/>
      <w:r w:rsidR="00846D00" w:rsidRPr="00D7596B">
        <w:rPr>
          <w:rFonts w:ascii="Times New Roman" w:hAnsi="Times New Roman" w:cs="Times New Roman"/>
          <w:color w:val="auto"/>
        </w:rPr>
        <w:t xml:space="preserve"> </w:t>
      </w:r>
      <w:r w:rsidR="00846D00" w:rsidRPr="00D7596B">
        <w:t xml:space="preserve">   </w:t>
      </w:r>
    </w:p>
    <w:p w:rsidR="007A5F93" w:rsidRPr="00D7596B" w:rsidRDefault="00846D00" w:rsidP="00846D00">
      <w:pPr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A5F93" w:rsidRPr="00D7596B">
        <w:rPr>
          <w:rFonts w:ascii="Times New Roman" w:hAnsi="Times New Roman" w:cs="Times New Roman"/>
          <w:b/>
          <w:sz w:val="28"/>
          <w:szCs w:val="28"/>
        </w:rPr>
        <w:t>182 1 09 00000 00 0000 000</w:t>
      </w:r>
      <w:bookmarkEnd w:id="76"/>
      <w:bookmarkEnd w:id="77"/>
    </w:p>
    <w:p w:rsidR="007A5F93" w:rsidRPr="00D7596B" w:rsidRDefault="007A5F93" w:rsidP="007A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C035DD" w:rsidRPr="00D7596B">
        <w:rPr>
          <w:rFonts w:ascii="Times New Roman" w:hAnsi="Times New Roman" w:cs="Times New Roman"/>
          <w:sz w:val="28"/>
          <w:szCs w:val="28"/>
        </w:rPr>
        <w:t>консолидированный б</w:t>
      </w:r>
      <w:r w:rsidRPr="00D7596B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C035DD" w:rsidRPr="00D7596B">
        <w:rPr>
          <w:rFonts w:ascii="Times New Roman" w:hAnsi="Times New Roman" w:cs="Times New Roman"/>
          <w:sz w:val="28"/>
          <w:szCs w:val="28"/>
        </w:rPr>
        <w:t>Тульской области</w:t>
      </w:r>
      <w:r w:rsidRPr="00D7596B">
        <w:rPr>
          <w:rFonts w:ascii="Times New Roman" w:hAnsi="Times New Roman" w:cs="Times New Roman"/>
          <w:sz w:val="28"/>
          <w:szCs w:val="28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2866FC" w:rsidRPr="00D7596B" w:rsidRDefault="002866FC" w:rsidP="002866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52E8" w:rsidRPr="00D7596B" w:rsidRDefault="00BF52E8" w:rsidP="00F23DD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auto"/>
        </w:rPr>
      </w:pPr>
      <w:bookmarkStart w:id="78" w:name="_Toc116895304"/>
      <w:r w:rsidRPr="00D7596B">
        <w:rPr>
          <w:rFonts w:ascii="Times New Roman" w:hAnsi="Times New Roman" w:cs="Times New Roman"/>
          <w:color w:val="auto"/>
        </w:rPr>
        <w:t>Регулярные платежи за пользование недрами при пользовании недрами на территории Российской Федерации</w:t>
      </w:r>
      <w:bookmarkEnd w:id="78"/>
    </w:p>
    <w:p w:rsidR="00FB630B" w:rsidRPr="00D7596B" w:rsidRDefault="00BF52E8" w:rsidP="00FB6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182 1 12 02030 01 0000 120</w:t>
      </w:r>
    </w:p>
    <w:p w:rsidR="00D95BD7" w:rsidRPr="00D7596B" w:rsidRDefault="00D95BD7" w:rsidP="00FB630B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D7596B">
        <w:rPr>
          <w:rFonts w:ascii="Times New Roman" w:hAnsi="Times New Roman" w:cs="Times New Roman"/>
          <w:bCs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D95BD7" w:rsidRPr="00D7596B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5BD7" w:rsidRPr="00D7596B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D95BD7" w:rsidRPr="00D7596B" w:rsidRDefault="00D95BD7" w:rsidP="00BF52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95BD7" w:rsidRPr="00D7596B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BFA" w:rsidRPr="00D7596B" w:rsidRDefault="009C4BFA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BD7" w:rsidRPr="00D7596B" w:rsidRDefault="00D95BD7" w:rsidP="00F23DD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79" w:name="_Toc116895305"/>
      <w:r w:rsidRPr="00D7596B">
        <w:rPr>
          <w:rFonts w:ascii="Times New Roman" w:hAnsi="Times New Roman" w:cs="Times New Roman"/>
          <w:color w:val="000000" w:themeColor="text1"/>
        </w:rPr>
        <w:lastRenderedPageBreak/>
        <w:t>Доходы от оказания платных услуг</w:t>
      </w:r>
      <w:bookmarkEnd w:id="79"/>
    </w:p>
    <w:p w:rsidR="00D95BD7" w:rsidRPr="00D7596B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182 1 13 00000 00 0000 000</w:t>
      </w:r>
    </w:p>
    <w:p w:rsidR="00D95BD7" w:rsidRPr="00D7596B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Расчёт прогноза поступления доходов от оказания платных услуг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5BD7" w:rsidRPr="00D7596B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факторов: </w:t>
      </w:r>
    </w:p>
    <w:p w:rsidR="00D95BD7" w:rsidRPr="00D7596B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изменений в законодательстве;</w:t>
      </w:r>
    </w:p>
    <w:p w:rsidR="00D95BD7" w:rsidRPr="00D7596B" w:rsidRDefault="003F1D72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- </w:t>
      </w:r>
      <w:r w:rsidR="00D95BD7" w:rsidRPr="00D7596B">
        <w:rPr>
          <w:rFonts w:ascii="Times New Roman" w:hAnsi="Times New Roman" w:cs="Times New Roman"/>
          <w:sz w:val="28"/>
          <w:szCs w:val="28"/>
        </w:rPr>
        <w:t xml:space="preserve">динамики поступления за периоды, предшествующие </w:t>
      </w:r>
      <w:proofErr w:type="gramStart"/>
      <w:r w:rsidR="00D95BD7" w:rsidRPr="00D7596B">
        <w:rPr>
          <w:rFonts w:ascii="Times New Roman" w:hAnsi="Times New Roman" w:cs="Times New Roman"/>
          <w:sz w:val="28"/>
          <w:szCs w:val="28"/>
        </w:rPr>
        <w:t>прогнозируемому</w:t>
      </w:r>
      <w:proofErr w:type="gramEnd"/>
      <w:r w:rsidR="00D95BD7" w:rsidRPr="00D7596B">
        <w:rPr>
          <w:rFonts w:ascii="Times New Roman" w:hAnsi="Times New Roman" w:cs="Times New Roman"/>
          <w:sz w:val="28"/>
          <w:szCs w:val="28"/>
        </w:rPr>
        <w:t>, динамики текущих поступлений;</w:t>
      </w:r>
    </w:p>
    <w:p w:rsidR="00D95BD7" w:rsidRPr="00D7596B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данные форм статистической налоговой отчетности и сведений;</w:t>
      </w:r>
    </w:p>
    <w:p w:rsidR="00D95BD7" w:rsidRPr="00D7596B" w:rsidRDefault="00D95BD7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иных факторов (в том числе поступления, имеющие нестабильный «разовый» характер и др.).</w:t>
      </w:r>
    </w:p>
    <w:p w:rsidR="00635C6F" w:rsidRPr="00D7596B" w:rsidRDefault="00635C6F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1BE3" w:rsidRPr="00D7596B" w:rsidRDefault="005D29D0" w:rsidP="00F23DD2">
      <w:pPr>
        <w:pStyle w:val="1"/>
        <w:numPr>
          <w:ilvl w:val="2"/>
          <w:numId w:val="3"/>
        </w:numPr>
        <w:tabs>
          <w:tab w:val="left" w:pos="0"/>
          <w:tab w:val="left" w:pos="1843"/>
          <w:tab w:val="left" w:pos="9072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80" w:name="_Toc116895306"/>
      <w:r w:rsidRPr="00D7596B">
        <w:rPr>
          <w:rFonts w:ascii="Times New Roman" w:hAnsi="Times New Roman" w:cs="Times New Roman"/>
          <w:color w:val="auto"/>
        </w:rPr>
        <w:t>Плата за предоставление сведений и документов, содержащихся в Едином государственном реестре юридических лиц и в Едином государ</w:t>
      </w:r>
      <w:r w:rsidR="00661451" w:rsidRPr="00D7596B">
        <w:rPr>
          <w:rFonts w:ascii="Times New Roman" w:hAnsi="Times New Roman" w:cs="Times New Roman"/>
          <w:color w:val="auto"/>
        </w:rPr>
        <w:t xml:space="preserve">ственном реестре индивидуальных </w:t>
      </w:r>
      <w:r w:rsidRPr="00D7596B">
        <w:rPr>
          <w:rFonts w:ascii="Times New Roman" w:hAnsi="Times New Roman" w:cs="Times New Roman"/>
          <w:color w:val="auto"/>
        </w:rPr>
        <w:t>предпринимателей</w:t>
      </w:r>
      <w:bookmarkEnd w:id="80"/>
      <w:r w:rsidRPr="00D7596B">
        <w:rPr>
          <w:rFonts w:ascii="Times New Roman" w:hAnsi="Times New Roman" w:cs="Times New Roman"/>
          <w:color w:val="auto"/>
        </w:rPr>
        <w:t xml:space="preserve"> </w:t>
      </w:r>
      <w:r w:rsidR="00661451" w:rsidRPr="00D7596B">
        <w:rPr>
          <w:rFonts w:ascii="Times New Roman" w:hAnsi="Times New Roman" w:cs="Times New Roman"/>
          <w:color w:val="auto"/>
        </w:rPr>
        <w:t xml:space="preserve">               </w:t>
      </w:r>
    </w:p>
    <w:p w:rsidR="005D29D0" w:rsidRPr="00D7596B" w:rsidRDefault="005D29D0" w:rsidP="008A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182 1 13 01020 01 0000 130</w:t>
      </w:r>
    </w:p>
    <w:p w:rsidR="005D29D0" w:rsidRPr="00D7596B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5D29D0" w:rsidRPr="00D7596B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</w:t>
      </w:r>
      <w:r w:rsidR="00676477" w:rsidRPr="00D7596B">
        <w:rPr>
          <w:rFonts w:ascii="Times New Roman" w:hAnsi="Times New Roman" w:cs="Times New Roman"/>
          <w:sz w:val="28"/>
          <w:szCs w:val="28"/>
        </w:rPr>
        <w:t>ивидуальных предпринимателей (</w:t>
      </w:r>
      <w:proofErr w:type="gramStart"/>
      <w:r w:rsidR="00676477" w:rsidRPr="00D7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6477" w:rsidRPr="00D7596B">
        <w:rPr>
          <w:rFonts w:ascii="Times New Roman" w:hAnsi="Times New Roman" w:cs="Times New Roman"/>
          <w:sz w:val="28"/>
          <w:szCs w:val="28"/>
        </w:rPr>
        <w:t>_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Pr="00D7596B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5D29D0" w:rsidRPr="00D7596B" w:rsidRDefault="005D29D0" w:rsidP="0067647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76477" w:rsidRPr="00D7596B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76477" w:rsidRPr="00D7596B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676477" w:rsidRPr="00D7596B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proofErr w:type="spellEnd"/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5D29D0" w:rsidRPr="00D7596B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5D29D0" w:rsidRPr="00D7596B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К_</w:t>
      </w:r>
      <w:r w:rsidR="005D29D0" w:rsidRPr="00D7596B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="005D29D0" w:rsidRPr="00D7596B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D29D0" w:rsidRPr="00D7596B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5D29D0" w:rsidRPr="00D7596B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596B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_</w:t>
      </w:r>
      <w:r w:rsidR="005D29D0" w:rsidRPr="00D7596B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proofErr w:type="spellEnd"/>
      <w:r w:rsidR="005D29D0" w:rsidRPr="00D7596B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5D29D0" w:rsidRPr="00D7596B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5D29D0" w:rsidRPr="00D7596B" w:rsidRDefault="005D29D0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</w:t>
      </w:r>
      <w:r w:rsidR="00676477" w:rsidRPr="00D7596B">
        <w:rPr>
          <w:rFonts w:ascii="Times New Roman" w:hAnsi="Times New Roman" w:cs="Times New Roman"/>
          <w:sz w:val="28"/>
          <w:szCs w:val="28"/>
        </w:rPr>
        <w:t>.</w:t>
      </w:r>
    </w:p>
    <w:p w:rsidR="00676477" w:rsidRPr="00D7596B" w:rsidRDefault="00676477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6477" w:rsidRPr="00D7596B" w:rsidRDefault="00676477" w:rsidP="00F23DD2">
      <w:pPr>
        <w:pStyle w:val="1"/>
        <w:numPr>
          <w:ilvl w:val="2"/>
          <w:numId w:val="3"/>
        </w:numPr>
        <w:tabs>
          <w:tab w:val="left" w:pos="0"/>
          <w:tab w:val="left" w:pos="1701"/>
        </w:tabs>
        <w:spacing w:before="120" w:after="120" w:line="240" w:lineRule="auto"/>
        <w:ind w:left="1701" w:right="424" w:firstLine="0"/>
        <w:jc w:val="center"/>
        <w:rPr>
          <w:rFonts w:ascii="Times New Roman" w:hAnsi="Times New Roman" w:cs="Times New Roman"/>
          <w:color w:val="auto"/>
        </w:rPr>
      </w:pPr>
      <w:bookmarkStart w:id="81" w:name="_Toc116895307"/>
      <w:r w:rsidRPr="00D7596B">
        <w:rPr>
          <w:rFonts w:ascii="Times New Roman" w:hAnsi="Times New Roman" w:cs="Times New Roman"/>
          <w:color w:val="auto"/>
        </w:rPr>
        <w:t>Плата за предоставление информации из реестра дисквалифицированных лиц</w:t>
      </w:r>
      <w:bookmarkEnd w:id="81"/>
      <w:r w:rsidRPr="00D7596B">
        <w:rPr>
          <w:rFonts w:ascii="Times New Roman" w:hAnsi="Times New Roman" w:cs="Times New Roman"/>
          <w:color w:val="auto"/>
        </w:rPr>
        <w:t xml:space="preserve"> </w:t>
      </w:r>
    </w:p>
    <w:p w:rsidR="00676477" w:rsidRPr="00D7596B" w:rsidRDefault="0067647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b/>
          <w:sz w:val="28"/>
          <w:szCs w:val="28"/>
        </w:rPr>
        <w:t>182 1 13 01190 01 0000 130</w:t>
      </w:r>
    </w:p>
    <w:p w:rsidR="00676477" w:rsidRPr="00D7596B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76477" w:rsidRPr="00D7596B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D7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596B">
        <w:rPr>
          <w:rFonts w:ascii="Times New Roman" w:hAnsi="Times New Roman" w:cs="Times New Roman"/>
          <w:sz w:val="28"/>
          <w:szCs w:val="28"/>
        </w:rPr>
        <w:t> </w:t>
      </w:r>
      <w:r w:rsidRPr="00D7596B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Pr="00D7596B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676477" w:rsidRPr="00D7596B" w:rsidRDefault="00676477" w:rsidP="00007E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007E9B" w:rsidRPr="00D7596B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07E9B" w:rsidRPr="00D7596B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5E145E" w:rsidRPr="00D7596B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07E9B" w:rsidRPr="00D7596B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D7596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D7596B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676477" w:rsidRPr="00D7596B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где:</w:t>
      </w:r>
    </w:p>
    <w:p w:rsidR="00676477" w:rsidRPr="00D7596B" w:rsidRDefault="00007E9B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К_</w:t>
      </w:r>
      <w:r w:rsidR="00676477" w:rsidRPr="00D7596B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D7596B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76477" w:rsidRPr="00D7596B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676477" w:rsidRPr="00D7596B" w:rsidRDefault="005E145E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9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7E9B" w:rsidRPr="00D7596B">
        <w:rPr>
          <w:rFonts w:ascii="Times New Roman" w:hAnsi="Times New Roman" w:cs="Times New Roman"/>
          <w:sz w:val="28"/>
          <w:szCs w:val="28"/>
        </w:rPr>
        <w:t>_</w:t>
      </w:r>
      <w:r w:rsidR="00676477" w:rsidRPr="00D7596B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D7596B">
        <w:rPr>
          <w:rFonts w:ascii="Times New Roman" w:hAnsi="Times New Roman" w:cs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676477" w:rsidRPr="00D7596B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76477" w:rsidRPr="00D7596B" w:rsidRDefault="0020312A" w:rsidP="00203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477" w:rsidRPr="00D7596B">
        <w:rPr>
          <w:rFonts w:ascii="Times New Roman" w:hAnsi="Times New Roman" w:cs="Times New Roman"/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E7F7B" w:rsidRPr="00D7596B" w:rsidRDefault="003E7F7B" w:rsidP="00D95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718B0" w:rsidRPr="00D7596B" w:rsidRDefault="00AF7A92" w:rsidP="00F23DD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82" w:name="_Toc116895308"/>
      <w:r w:rsidRPr="00D7596B">
        <w:rPr>
          <w:rFonts w:ascii="Times New Roman" w:hAnsi="Times New Roman" w:cs="Times New Roman"/>
          <w:color w:val="000000" w:themeColor="text1"/>
        </w:rPr>
        <w:t>Ш</w:t>
      </w:r>
      <w:r w:rsidR="0022589D" w:rsidRPr="00D7596B">
        <w:rPr>
          <w:rFonts w:ascii="Times New Roman" w:hAnsi="Times New Roman" w:cs="Times New Roman"/>
          <w:color w:val="000000" w:themeColor="text1"/>
        </w:rPr>
        <w:t>трафы</w:t>
      </w:r>
      <w:r w:rsidR="004718B0" w:rsidRPr="00D7596B">
        <w:rPr>
          <w:rFonts w:ascii="Times New Roman" w:hAnsi="Times New Roman" w:cs="Times New Roman"/>
          <w:color w:val="000000" w:themeColor="text1"/>
        </w:rPr>
        <w:t xml:space="preserve">, </w:t>
      </w:r>
      <w:r w:rsidRPr="00D7596B">
        <w:rPr>
          <w:rFonts w:ascii="Times New Roman" w:hAnsi="Times New Roman" w:cs="Times New Roman"/>
          <w:color w:val="000000" w:themeColor="text1"/>
        </w:rPr>
        <w:t>санкции</w:t>
      </w:r>
      <w:r w:rsidR="004718B0" w:rsidRPr="00D7596B">
        <w:rPr>
          <w:rFonts w:ascii="Times New Roman" w:hAnsi="Times New Roman" w:cs="Times New Roman"/>
          <w:color w:val="000000" w:themeColor="text1"/>
        </w:rPr>
        <w:t>, возмещение ущерба</w:t>
      </w:r>
      <w:bookmarkEnd w:id="82"/>
    </w:p>
    <w:p w:rsidR="0035438C" w:rsidRPr="00D7596B" w:rsidRDefault="004718B0" w:rsidP="00E31C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182 1 16 00000 00 0000 000</w:t>
      </w:r>
    </w:p>
    <w:p w:rsidR="000E1C47" w:rsidRPr="00D7596B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Расчет прогноза поступления в бюджет штрафов, санкций, возмещен</w:t>
      </w:r>
      <w:r w:rsidR="00071C09" w:rsidRPr="00D7596B">
        <w:rPr>
          <w:rFonts w:ascii="Times New Roman" w:hAnsi="Times New Roman" w:cs="Times New Roman"/>
          <w:sz w:val="28"/>
          <w:szCs w:val="28"/>
        </w:rPr>
        <w:t xml:space="preserve">ия ущерба основывается на </w:t>
      </w:r>
      <w:r w:rsidRPr="00D7596B">
        <w:rPr>
          <w:rFonts w:ascii="Times New Roman" w:hAnsi="Times New Roman" w:cs="Times New Roman"/>
          <w:sz w:val="28"/>
          <w:szCs w:val="28"/>
        </w:rPr>
        <w:t>законодательств</w:t>
      </w:r>
      <w:r w:rsidR="00071C09" w:rsidRPr="00D7596B">
        <w:rPr>
          <w:rFonts w:ascii="Times New Roman" w:hAnsi="Times New Roman" w:cs="Times New Roman"/>
          <w:sz w:val="28"/>
          <w:szCs w:val="28"/>
        </w:rPr>
        <w:t>е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Кодекс</w:t>
      </w:r>
      <w:r w:rsidR="00071C09" w:rsidRPr="00D7596B">
        <w:rPr>
          <w:rFonts w:ascii="Times New Roman" w:hAnsi="Times New Roman" w:cs="Times New Roman"/>
          <w:sz w:val="28"/>
          <w:szCs w:val="28"/>
        </w:rPr>
        <w:t>е</w:t>
      </w:r>
      <w:r w:rsidRPr="00D7596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C7093" w:rsidRPr="00D7596B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E1C47" w:rsidRPr="00D7596B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расчете поступлений учитываются:</w:t>
      </w:r>
    </w:p>
    <w:p w:rsidR="000E1C47" w:rsidRPr="00D7596B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0E1C47" w:rsidRPr="00D7596B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F7A92" w:rsidRPr="00D7596B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7B14E1" w:rsidRPr="00D7596B" w:rsidRDefault="007B14E1" w:rsidP="007B14E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Прогноз поступлений производится отдельно по каждому виду штрафов.</w:t>
      </w:r>
    </w:p>
    <w:p w:rsidR="00C7208A" w:rsidRPr="00D7596B" w:rsidRDefault="006E458B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96B">
        <w:rPr>
          <w:rFonts w:ascii="Times New Roman" w:hAnsi="Times New Roman" w:cs="Times New Roman"/>
          <w:sz w:val="28"/>
          <w:szCs w:val="28"/>
        </w:rPr>
        <w:lastRenderedPageBreak/>
        <w:t>Прогноз поступлений  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F56A76" w:rsidRPr="00D7596B" w:rsidRDefault="00F56A76" w:rsidP="00C7208A">
      <w:pPr>
        <w:rPr>
          <w:rFonts w:ascii="Times New Roman" w:hAnsi="Times New Roman" w:cs="Times New Roman"/>
          <w:sz w:val="28"/>
          <w:szCs w:val="28"/>
        </w:rPr>
      </w:pPr>
    </w:p>
    <w:p w:rsidR="00C7208A" w:rsidRPr="00D7596B" w:rsidRDefault="00C63792" w:rsidP="00F23DD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83" w:name="_Toc116895309"/>
      <w:r w:rsidRPr="00D7596B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bookmarkEnd w:id="83"/>
    </w:p>
    <w:p w:rsidR="00C7208A" w:rsidRPr="00D7596B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C63792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10122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CD139E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</w:p>
    <w:p w:rsidR="00C63792" w:rsidRPr="00D7596B" w:rsidRDefault="00C63792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792" w:rsidRPr="00D7596B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A34517" w:rsidRPr="00D7596B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A74C39" w:rsidRPr="00D7596B" w:rsidRDefault="00A74C39" w:rsidP="00A74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C7208A" w:rsidRPr="00D7596B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D7596B" w:rsidRDefault="005E7036" w:rsidP="00F23DD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84" w:name="_Toc116895310"/>
      <w:bookmarkStart w:id="85" w:name="_Toc488309317"/>
      <w:bookmarkStart w:id="86" w:name="_Toc491092269"/>
      <w:r w:rsidRPr="00D7596B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bookmarkEnd w:id="84"/>
    </w:p>
    <w:p w:rsidR="00C7208A" w:rsidRPr="00D7596B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5E7036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E7036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5E7036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  <w:bookmarkEnd w:id="85"/>
      <w:bookmarkEnd w:id="86"/>
    </w:p>
    <w:p w:rsidR="005E7036" w:rsidRPr="00D7596B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_Toc488309318"/>
    </w:p>
    <w:p w:rsidR="005E7036" w:rsidRPr="00D7596B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C459A1" w:rsidRPr="00D7596B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r w:rsidR="00A74C39" w:rsidRPr="00D7596B">
        <w:rPr>
          <w:rFonts w:ascii="Times New Roman" w:hAnsi="Times New Roman" w:cs="Times New Roman"/>
          <w:sz w:val="28"/>
          <w:szCs w:val="28"/>
        </w:rPr>
        <w:t>.</w:t>
      </w:r>
    </w:p>
    <w:p w:rsidR="00A74C39" w:rsidRPr="00D7596B" w:rsidRDefault="00A74C39" w:rsidP="00A74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C459A1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596B" w:rsidRDefault="00D7596B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596B" w:rsidRDefault="00D7596B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596B" w:rsidRDefault="00D7596B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596B" w:rsidRPr="00D7596B" w:rsidRDefault="00D7596B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7208A" w:rsidRPr="00D7596B" w:rsidRDefault="00ED7E75" w:rsidP="00F23DD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88" w:name="_Toc116895311"/>
      <w:bookmarkStart w:id="89" w:name="_Toc491092270"/>
      <w:r w:rsidRPr="00D7596B">
        <w:rPr>
          <w:rFonts w:ascii="Times New Roman" w:hAnsi="Times New Roman" w:cs="Times New Roman"/>
          <w:color w:val="auto"/>
        </w:rPr>
        <w:lastRenderedPageBreak/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bookmarkEnd w:id="88"/>
    </w:p>
    <w:p w:rsidR="00C7208A" w:rsidRPr="00D7596B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ED7E75"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10129</w:t>
      </w:r>
      <w:r w:rsidRPr="00D75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01 0000 140</w:t>
      </w:r>
      <w:bookmarkEnd w:id="87"/>
      <w:bookmarkEnd w:id="89"/>
    </w:p>
    <w:p w:rsidR="00ED7E75" w:rsidRPr="00D7596B" w:rsidRDefault="00ED7E75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E75" w:rsidRPr="00D7596B" w:rsidRDefault="00ED7E75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6B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9920A9" w:rsidRPr="00D7596B" w:rsidRDefault="00ED7E75" w:rsidP="00ED7E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596B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r w:rsidRPr="00D7596B">
        <w:rPr>
          <w:rFonts w:ascii="Times New Roman" w:hAnsi="Times New Roman"/>
          <w:sz w:val="27"/>
          <w:szCs w:val="27"/>
        </w:rPr>
        <w:t>.</w:t>
      </w:r>
    </w:p>
    <w:p w:rsidR="00A74C39" w:rsidRPr="00A74C39" w:rsidRDefault="00A74C39" w:rsidP="00A74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96B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A74C39" w:rsidRPr="005B202C" w:rsidRDefault="00A74C39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4C39" w:rsidRPr="005B202C" w:rsidSect="004A5AF7">
      <w:headerReference w:type="default" r:id="rId9"/>
      <w:footerReference w:type="default" r:id="rId10"/>
      <w:headerReference w:type="first" r:id="rId11"/>
      <w:pgSz w:w="11906" w:h="16838" w:code="9"/>
      <w:pgMar w:top="1134" w:right="424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A9" w:rsidRDefault="007F3BA9" w:rsidP="00D26960">
      <w:pPr>
        <w:spacing w:after="0" w:line="240" w:lineRule="auto"/>
      </w:pPr>
      <w:r>
        <w:separator/>
      </w:r>
    </w:p>
  </w:endnote>
  <w:endnote w:type="continuationSeparator" w:id="0">
    <w:p w:rsidR="007F3BA9" w:rsidRDefault="007F3BA9" w:rsidP="00D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BA9" w:rsidRDefault="007F3BA9">
    <w:pPr>
      <w:pStyle w:val="a5"/>
      <w:jc w:val="right"/>
    </w:pPr>
  </w:p>
  <w:p w:rsidR="007F3BA9" w:rsidRDefault="007F3B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A9" w:rsidRDefault="007F3BA9" w:rsidP="00D26960">
      <w:pPr>
        <w:spacing w:after="0" w:line="240" w:lineRule="auto"/>
      </w:pPr>
      <w:r>
        <w:separator/>
      </w:r>
    </w:p>
  </w:footnote>
  <w:footnote w:type="continuationSeparator" w:id="0">
    <w:p w:rsidR="007F3BA9" w:rsidRDefault="007F3BA9" w:rsidP="00D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440061"/>
      <w:docPartObj>
        <w:docPartGallery w:val="Page Numbers (Top of Page)"/>
        <w:docPartUnique/>
      </w:docPartObj>
    </w:sdtPr>
    <w:sdtEndPr/>
    <w:sdtContent>
      <w:p w:rsidR="007F3BA9" w:rsidRDefault="007F3B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AC3">
          <w:rPr>
            <w:noProof/>
          </w:rPr>
          <w:t>2</w:t>
        </w:r>
        <w:r>
          <w:fldChar w:fldCharType="end"/>
        </w:r>
      </w:p>
    </w:sdtContent>
  </w:sdt>
  <w:p w:rsidR="007F3BA9" w:rsidRDefault="007F3BA9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BA9" w:rsidRDefault="007F3BA9">
    <w:pPr>
      <w:pStyle w:val="a3"/>
      <w:jc w:val="center"/>
    </w:pPr>
  </w:p>
  <w:p w:rsidR="007F3BA9" w:rsidRDefault="007F3B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18"/>
    <w:multiLevelType w:val="hybridMultilevel"/>
    <w:tmpl w:val="69207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E06DC7"/>
    <w:multiLevelType w:val="multilevel"/>
    <w:tmpl w:val="B1A2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980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431E3C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9152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1F1729F"/>
    <w:multiLevelType w:val="hybridMultilevel"/>
    <w:tmpl w:val="1FA8B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249339A"/>
    <w:multiLevelType w:val="multilevel"/>
    <w:tmpl w:val="A83EC66A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1500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6">
    <w:nsid w:val="2665285B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93B7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9">
    <w:nsid w:val="2EE72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613131"/>
    <w:multiLevelType w:val="hybridMultilevel"/>
    <w:tmpl w:val="61A2E81E"/>
    <w:lvl w:ilvl="0" w:tplc="1154451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3AE804C8"/>
    <w:multiLevelType w:val="hybridMultilevel"/>
    <w:tmpl w:val="D9D07D5E"/>
    <w:lvl w:ilvl="0" w:tplc="A3349516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E2B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6DC376C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E426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B06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FA34734"/>
    <w:multiLevelType w:val="multilevel"/>
    <w:tmpl w:val="F6C6C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655E1F49"/>
    <w:multiLevelType w:val="hybridMultilevel"/>
    <w:tmpl w:val="E57AF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D4113B1"/>
    <w:multiLevelType w:val="hybridMultilevel"/>
    <w:tmpl w:val="3FCE5770"/>
    <w:lvl w:ilvl="0" w:tplc="57A6FF4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608DA"/>
    <w:multiLevelType w:val="multilevel"/>
    <w:tmpl w:val="E788F6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96" w:hanging="2160"/>
      </w:pPr>
      <w:rPr>
        <w:rFonts w:hint="default"/>
      </w:rPr>
    </w:lvl>
  </w:abstractNum>
  <w:abstractNum w:abstractNumId="21">
    <w:nsid w:val="7BCA44EA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7"/>
  </w:num>
  <w:num w:numId="5">
    <w:abstractNumId w:val="4"/>
  </w:num>
  <w:num w:numId="6">
    <w:abstractNumId w:val="0"/>
  </w:num>
  <w:num w:numId="7">
    <w:abstractNumId w:val="12"/>
  </w:num>
  <w:num w:numId="8">
    <w:abstractNumId w:val="15"/>
  </w:num>
  <w:num w:numId="9">
    <w:abstractNumId w:val="5"/>
  </w:num>
  <w:num w:numId="10">
    <w:abstractNumId w:val="10"/>
  </w:num>
  <w:num w:numId="11">
    <w:abstractNumId w:val="19"/>
  </w:num>
  <w:num w:numId="12">
    <w:abstractNumId w:val="11"/>
  </w:num>
  <w:num w:numId="13">
    <w:abstractNumId w:val="13"/>
  </w:num>
  <w:num w:numId="14">
    <w:abstractNumId w:val="2"/>
  </w:num>
  <w:num w:numId="15">
    <w:abstractNumId w:val="16"/>
  </w:num>
  <w:num w:numId="16">
    <w:abstractNumId w:val="7"/>
  </w:num>
  <w:num w:numId="17">
    <w:abstractNumId w:val="8"/>
  </w:num>
  <w:num w:numId="18">
    <w:abstractNumId w:val="20"/>
  </w:num>
  <w:num w:numId="19">
    <w:abstractNumId w:val="1"/>
  </w:num>
  <w:num w:numId="20">
    <w:abstractNumId w:val="3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0D"/>
    <w:rsid w:val="00003153"/>
    <w:rsid w:val="00003A12"/>
    <w:rsid w:val="00005277"/>
    <w:rsid w:val="00005F8B"/>
    <w:rsid w:val="00007E9B"/>
    <w:rsid w:val="00010F55"/>
    <w:rsid w:val="00012088"/>
    <w:rsid w:val="0001336C"/>
    <w:rsid w:val="00014216"/>
    <w:rsid w:val="00024C15"/>
    <w:rsid w:val="00025598"/>
    <w:rsid w:val="00026D67"/>
    <w:rsid w:val="00027907"/>
    <w:rsid w:val="000318B9"/>
    <w:rsid w:val="00031F72"/>
    <w:rsid w:val="0003230A"/>
    <w:rsid w:val="00032FA0"/>
    <w:rsid w:val="00037F67"/>
    <w:rsid w:val="00040013"/>
    <w:rsid w:val="00043916"/>
    <w:rsid w:val="00044A13"/>
    <w:rsid w:val="00044B65"/>
    <w:rsid w:val="00045810"/>
    <w:rsid w:val="00046145"/>
    <w:rsid w:val="00046CCD"/>
    <w:rsid w:val="0004777B"/>
    <w:rsid w:val="00047B93"/>
    <w:rsid w:val="00047E8F"/>
    <w:rsid w:val="00051AAC"/>
    <w:rsid w:val="00054295"/>
    <w:rsid w:val="000612E9"/>
    <w:rsid w:val="00064DE9"/>
    <w:rsid w:val="0006576F"/>
    <w:rsid w:val="00066AE8"/>
    <w:rsid w:val="0006752E"/>
    <w:rsid w:val="00071C09"/>
    <w:rsid w:val="000747F3"/>
    <w:rsid w:val="00075420"/>
    <w:rsid w:val="0008023A"/>
    <w:rsid w:val="0008087A"/>
    <w:rsid w:val="000823D9"/>
    <w:rsid w:val="0008357A"/>
    <w:rsid w:val="00084CCD"/>
    <w:rsid w:val="00087AB5"/>
    <w:rsid w:val="00090E60"/>
    <w:rsid w:val="00091FB5"/>
    <w:rsid w:val="000940D6"/>
    <w:rsid w:val="00097C67"/>
    <w:rsid w:val="000A041E"/>
    <w:rsid w:val="000A0CD5"/>
    <w:rsid w:val="000A3191"/>
    <w:rsid w:val="000A63AB"/>
    <w:rsid w:val="000B0829"/>
    <w:rsid w:val="000B09F6"/>
    <w:rsid w:val="000B2EC7"/>
    <w:rsid w:val="000B5A63"/>
    <w:rsid w:val="000B63A0"/>
    <w:rsid w:val="000B6DC1"/>
    <w:rsid w:val="000C36A4"/>
    <w:rsid w:val="000C3B30"/>
    <w:rsid w:val="000C748F"/>
    <w:rsid w:val="000C7C66"/>
    <w:rsid w:val="000D0C27"/>
    <w:rsid w:val="000D1F83"/>
    <w:rsid w:val="000D2708"/>
    <w:rsid w:val="000D4E34"/>
    <w:rsid w:val="000D67ED"/>
    <w:rsid w:val="000E1C47"/>
    <w:rsid w:val="000E1D73"/>
    <w:rsid w:val="000E1E61"/>
    <w:rsid w:val="000E2C5B"/>
    <w:rsid w:val="000E2ECF"/>
    <w:rsid w:val="000E2FA3"/>
    <w:rsid w:val="000E3E5B"/>
    <w:rsid w:val="000E3ED9"/>
    <w:rsid w:val="000E78F7"/>
    <w:rsid w:val="000E7942"/>
    <w:rsid w:val="000F0961"/>
    <w:rsid w:val="000F7788"/>
    <w:rsid w:val="00100BB8"/>
    <w:rsid w:val="00100CE4"/>
    <w:rsid w:val="00101677"/>
    <w:rsid w:val="00101FEF"/>
    <w:rsid w:val="00103B2E"/>
    <w:rsid w:val="00104C39"/>
    <w:rsid w:val="00105740"/>
    <w:rsid w:val="001067DA"/>
    <w:rsid w:val="0010693F"/>
    <w:rsid w:val="001121F9"/>
    <w:rsid w:val="00113F0A"/>
    <w:rsid w:val="00114500"/>
    <w:rsid w:val="001145F2"/>
    <w:rsid w:val="00114A2B"/>
    <w:rsid w:val="00120367"/>
    <w:rsid w:val="00120564"/>
    <w:rsid w:val="0012106F"/>
    <w:rsid w:val="001218DF"/>
    <w:rsid w:val="00123189"/>
    <w:rsid w:val="00123C17"/>
    <w:rsid w:val="00124159"/>
    <w:rsid w:val="001241BD"/>
    <w:rsid w:val="00124A03"/>
    <w:rsid w:val="00124DD4"/>
    <w:rsid w:val="0012533C"/>
    <w:rsid w:val="00126F80"/>
    <w:rsid w:val="001313F8"/>
    <w:rsid w:val="00132DD1"/>
    <w:rsid w:val="00133B07"/>
    <w:rsid w:val="00135EE6"/>
    <w:rsid w:val="00135FAB"/>
    <w:rsid w:val="0014286E"/>
    <w:rsid w:val="00143D6C"/>
    <w:rsid w:val="0014419B"/>
    <w:rsid w:val="00147A8E"/>
    <w:rsid w:val="00151501"/>
    <w:rsid w:val="001517DA"/>
    <w:rsid w:val="00152542"/>
    <w:rsid w:val="00152740"/>
    <w:rsid w:val="00152ADC"/>
    <w:rsid w:val="0015514F"/>
    <w:rsid w:val="00155765"/>
    <w:rsid w:val="00160B92"/>
    <w:rsid w:val="00164BB7"/>
    <w:rsid w:val="001661D3"/>
    <w:rsid w:val="00172A22"/>
    <w:rsid w:val="0017550F"/>
    <w:rsid w:val="00175857"/>
    <w:rsid w:val="00175E61"/>
    <w:rsid w:val="001766AB"/>
    <w:rsid w:val="00180C24"/>
    <w:rsid w:val="00183BF0"/>
    <w:rsid w:val="00186638"/>
    <w:rsid w:val="00186AC3"/>
    <w:rsid w:val="001875E4"/>
    <w:rsid w:val="00192ECF"/>
    <w:rsid w:val="00195B47"/>
    <w:rsid w:val="00197A7E"/>
    <w:rsid w:val="001A35C5"/>
    <w:rsid w:val="001A369C"/>
    <w:rsid w:val="001A47C0"/>
    <w:rsid w:val="001A5A6C"/>
    <w:rsid w:val="001A7FBA"/>
    <w:rsid w:val="001B0E70"/>
    <w:rsid w:val="001B2750"/>
    <w:rsid w:val="001B3899"/>
    <w:rsid w:val="001B3E87"/>
    <w:rsid w:val="001B446B"/>
    <w:rsid w:val="001B55E0"/>
    <w:rsid w:val="001B73E6"/>
    <w:rsid w:val="001C0792"/>
    <w:rsid w:val="001C29A5"/>
    <w:rsid w:val="001C2C32"/>
    <w:rsid w:val="001C38CB"/>
    <w:rsid w:val="001C455A"/>
    <w:rsid w:val="001C7220"/>
    <w:rsid w:val="001D1927"/>
    <w:rsid w:val="001D1CBA"/>
    <w:rsid w:val="001D3C62"/>
    <w:rsid w:val="001D3DB4"/>
    <w:rsid w:val="001D69B4"/>
    <w:rsid w:val="001E004C"/>
    <w:rsid w:val="001E3881"/>
    <w:rsid w:val="001E6BD7"/>
    <w:rsid w:val="001F079B"/>
    <w:rsid w:val="001F2046"/>
    <w:rsid w:val="001F286E"/>
    <w:rsid w:val="001F2D3B"/>
    <w:rsid w:val="001F3021"/>
    <w:rsid w:val="001F35CA"/>
    <w:rsid w:val="001F3F0F"/>
    <w:rsid w:val="001F5A56"/>
    <w:rsid w:val="00200482"/>
    <w:rsid w:val="002009D0"/>
    <w:rsid w:val="00201801"/>
    <w:rsid w:val="002028D9"/>
    <w:rsid w:val="00202F73"/>
    <w:rsid w:val="0020312A"/>
    <w:rsid w:val="00210E97"/>
    <w:rsid w:val="0021171E"/>
    <w:rsid w:val="00213436"/>
    <w:rsid w:val="0021400D"/>
    <w:rsid w:val="00215DBC"/>
    <w:rsid w:val="0021634C"/>
    <w:rsid w:val="00216F45"/>
    <w:rsid w:val="00217BEA"/>
    <w:rsid w:val="00221C61"/>
    <w:rsid w:val="00222932"/>
    <w:rsid w:val="00224B04"/>
    <w:rsid w:val="0022589D"/>
    <w:rsid w:val="0022695D"/>
    <w:rsid w:val="00232509"/>
    <w:rsid w:val="00232A11"/>
    <w:rsid w:val="002337D3"/>
    <w:rsid w:val="00233A23"/>
    <w:rsid w:val="002362C8"/>
    <w:rsid w:val="00240457"/>
    <w:rsid w:val="00241CF7"/>
    <w:rsid w:val="00242189"/>
    <w:rsid w:val="00245888"/>
    <w:rsid w:val="00245C06"/>
    <w:rsid w:val="00246922"/>
    <w:rsid w:val="00250909"/>
    <w:rsid w:val="002517AE"/>
    <w:rsid w:val="00252DA3"/>
    <w:rsid w:val="00254BF3"/>
    <w:rsid w:val="002553B6"/>
    <w:rsid w:val="00255465"/>
    <w:rsid w:val="00256303"/>
    <w:rsid w:val="0026240A"/>
    <w:rsid w:val="00262D90"/>
    <w:rsid w:val="00265822"/>
    <w:rsid w:val="00266437"/>
    <w:rsid w:val="00270E72"/>
    <w:rsid w:val="002769D6"/>
    <w:rsid w:val="00280A6D"/>
    <w:rsid w:val="00280C83"/>
    <w:rsid w:val="00282EFC"/>
    <w:rsid w:val="002841B8"/>
    <w:rsid w:val="00285CD3"/>
    <w:rsid w:val="0028636B"/>
    <w:rsid w:val="002866FC"/>
    <w:rsid w:val="0028788B"/>
    <w:rsid w:val="00287B08"/>
    <w:rsid w:val="00292051"/>
    <w:rsid w:val="0029253E"/>
    <w:rsid w:val="0029299D"/>
    <w:rsid w:val="002930B1"/>
    <w:rsid w:val="002950CE"/>
    <w:rsid w:val="002A0C36"/>
    <w:rsid w:val="002A3DDB"/>
    <w:rsid w:val="002A3F6F"/>
    <w:rsid w:val="002A6EC0"/>
    <w:rsid w:val="002B04C2"/>
    <w:rsid w:val="002B1A52"/>
    <w:rsid w:val="002B34CA"/>
    <w:rsid w:val="002B37FB"/>
    <w:rsid w:val="002B4F43"/>
    <w:rsid w:val="002B62FC"/>
    <w:rsid w:val="002B6523"/>
    <w:rsid w:val="002C28E4"/>
    <w:rsid w:val="002C39E8"/>
    <w:rsid w:val="002C483B"/>
    <w:rsid w:val="002C5B6E"/>
    <w:rsid w:val="002C6D16"/>
    <w:rsid w:val="002D0700"/>
    <w:rsid w:val="002D0CDF"/>
    <w:rsid w:val="002D2E59"/>
    <w:rsid w:val="002D42B0"/>
    <w:rsid w:val="002D50DE"/>
    <w:rsid w:val="002D59AF"/>
    <w:rsid w:val="002E03C5"/>
    <w:rsid w:val="002E2DC1"/>
    <w:rsid w:val="002E3547"/>
    <w:rsid w:val="002E3776"/>
    <w:rsid w:val="002E3961"/>
    <w:rsid w:val="002E4357"/>
    <w:rsid w:val="002E4E12"/>
    <w:rsid w:val="002F21F6"/>
    <w:rsid w:val="002F2588"/>
    <w:rsid w:val="002F3D15"/>
    <w:rsid w:val="002F424F"/>
    <w:rsid w:val="002F48FE"/>
    <w:rsid w:val="002F49E1"/>
    <w:rsid w:val="002F5771"/>
    <w:rsid w:val="002F62C3"/>
    <w:rsid w:val="003014BB"/>
    <w:rsid w:val="003016F6"/>
    <w:rsid w:val="003025AD"/>
    <w:rsid w:val="0030447A"/>
    <w:rsid w:val="00305801"/>
    <w:rsid w:val="00306142"/>
    <w:rsid w:val="0030616D"/>
    <w:rsid w:val="00307B68"/>
    <w:rsid w:val="00310EE8"/>
    <w:rsid w:val="003112E1"/>
    <w:rsid w:val="00311A25"/>
    <w:rsid w:val="00312CF3"/>
    <w:rsid w:val="0031495D"/>
    <w:rsid w:val="0031690F"/>
    <w:rsid w:val="00316CD5"/>
    <w:rsid w:val="0032095A"/>
    <w:rsid w:val="0032113E"/>
    <w:rsid w:val="003223F9"/>
    <w:rsid w:val="00323138"/>
    <w:rsid w:val="00324BF5"/>
    <w:rsid w:val="003277B9"/>
    <w:rsid w:val="00330E82"/>
    <w:rsid w:val="00331283"/>
    <w:rsid w:val="0033163A"/>
    <w:rsid w:val="00331DCB"/>
    <w:rsid w:val="003340B1"/>
    <w:rsid w:val="00334FDB"/>
    <w:rsid w:val="00335E21"/>
    <w:rsid w:val="00336C57"/>
    <w:rsid w:val="0033735D"/>
    <w:rsid w:val="00341195"/>
    <w:rsid w:val="003437B4"/>
    <w:rsid w:val="0034404D"/>
    <w:rsid w:val="00344354"/>
    <w:rsid w:val="00344454"/>
    <w:rsid w:val="00344858"/>
    <w:rsid w:val="00345105"/>
    <w:rsid w:val="00346D3C"/>
    <w:rsid w:val="00347668"/>
    <w:rsid w:val="00347E63"/>
    <w:rsid w:val="00350005"/>
    <w:rsid w:val="00350745"/>
    <w:rsid w:val="00351752"/>
    <w:rsid w:val="0035438C"/>
    <w:rsid w:val="003552CB"/>
    <w:rsid w:val="00361007"/>
    <w:rsid w:val="00365352"/>
    <w:rsid w:val="00365561"/>
    <w:rsid w:val="00366D51"/>
    <w:rsid w:val="00367299"/>
    <w:rsid w:val="0037040B"/>
    <w:rsid w:val="0037078D"/>
    <w:rsid w:val="0037112E"/>
    <w:rsid w:val="0037160C"/>
    <w:rsid w:val="00371C34"/>
    <w:rsid w:val="003728C2"/>
    <w:rsid w:val="00372CD0"/>
    <w:rsid w:val="003740F9"/>
    <w:rsid w:val="003752CD"/>
    <w:rsid w:val="00375641"/>
    <w:rsid w:val="0037733E"/>
    <w:rsid w:val="00383025"/>
    <w:rsid w:val="0038366D"/>
    <w:rsid w:val="003847F5"/>
    <w:rsid w:val="003858E5"/>
    <w:rsid w:val="0038640F"/>
    <w:rsid w:val="00386639"/>
    <w:rsid w:val="003867A2"/>
    <w:rsid w:val="00390354"/>
    <w:rsid w:val="00393C32"/>
    <w:rsid w:val="00394075"/>
    <w:rsid w:val="003941D9"/>
    <w:rsid w:val="003A00C7"/>
    <w:rsid w:val="003A211D"/>
    <w:rsid w:val="003A2371"/>
    <w:rsid w:val="003A274C"/>
    <w:rsid w:val="003A2F7F"/>
    <w:rsid w:val="003A389B"/>
    <w:rsid w:val="003A4F63"/>
    <w:rsid w:val="003A6BBC"/>
    <w:rsid w:val="003A7990"/>
    <w:rsid w:val="003B0DFF"/>
    <w:rsid w:val="003B18BD"/>
    <w:rsid w:val="003B1AB6"/>
    <w:rsid w:val="003B1BA2"/>
    <w:rsid w:val="003B1C5E"/>
    <w:rsid w:val="003B2CF3"/>
    <w:rsid w:val="003B3633"/>
    <w:rsid w:val="003B4B50"/>
    <w:rsid w:val="003B60FE"/>
    <w:rsid w:val="003B6CC2"/>
    <w:rsid w:val="003C005E"/>
    <w:rsid w:val="003C0770"/>
    <w:rsid w:val="003C1DBB"/>
    <w:rsid w:val="003C2F7F"/>
    <w:rsid w:val="003C4C56"/>
    <w:rsid w:val="003D4D40"/>
    <w:rsid w:val="003D500A"/>
    <w:rsid w:val="003D77C8"/>
    <w:rsid w:val="003E0ECE"/>
    <w:rsid w:val="003E1443"/>
    <w:rsid w:val="003E1B74"/>
    <w:rsid w:val="003E2F8F"/>
    <w:rsid w:val="003E356F"/>
    <w:rsid w:val="003E3B01"/>
    <w:rsid w:val="003E4461"/>
    <w:rsid w:val="003E6655"/>
    <w:rsid w:val="003E7D89"/>
    <w:rsid w:val="003E7F7B"/>
    <w:rsid w:val="003F1D72"/>
    <w:rsid w:val="003F33B4"/>
    <w:rsid w:val="003F501A"/>
    <w:rsid w:val="003F53E7"/>
    <w:rsid w:val="003F5D8A"/>
    <w:rsid w:val="003F6F6F"/>
    <w:rsid w:val="003F7B36"/>
    <w:rsid w:val="003F7FD2"/>
    <w:rsid w:val="00404E89"/>
    <w:rsid w:val="00404F54"/>
    <w:rsid w:val="00410142"/>
    <w:rsid w:val="00411D57"/>
    <w:rsid w:val="0041207B"/>
    <w:rsid w:val="00412CBE"/>
    <w:rsid w:val="004149F6"/>
    <w:rsid w:val="00416874"/>
    <w:rsid w:val="00417690"/>
    <w:rsid w:val="00420153"/>
    <w:rsid w:val="00420636"/>
    <w:rsid w:val="00420D91"/>
    <w:rsid w:val="00421E66"/>
    <w:rsid w:val="00422351"/>
    <w:rsid w:val="00422A7D"/>
    <w:rsid w:val="00426184"/>
    <w:rsid w:val="00427382"/>
    <w:rsid w:val="00427A3E"/>
    <w:rsid w:val="00434A25"/>
    <w:rsid w:val="004352B4"/>
    <w:rsid w:val="004353B0"/>
    <w:rsid w:val="00435622"/>
    <w:rsid w:val="00435D3C"/>
    <w:rsid w:val="0043654A"/>
    <w:rsid w:val="00436A45"/>
    <w:rsid w:val="00436CA2"/>
    <w:rsid w:val="00442D86"/>
    <w:rsid w:val="00445E8B"/>
    <w:rsid w:val="00446572"/>
    <w:rsid w:val="004473B7"/>
    <w:rsid w:val="00450890"/>
    <w:rsid w:val="00451A3C"/>
    <w:rsid w:val="00455EFF"/>
    <w:rsid w:val="00461193"/>
    <w:rsid w:val="004622A6"/>
    <w:rsid w:val="004638B4"/>
    <w:rsid w:val="00464A20"/>
    <w:rsid w:val="00464E75"/>
    <w:rsid w:val="004654D7"/>
    <w:rsid w:val="00465D71"/>
    <w:rsid w:val="00470650"/>
    <w:rsid w:val="00470688"/>
    <w:rsid w:val="004709E2"/>
    <w:rsid w:val="004718B0"/>
    <w:rsid w:val="00471C4B"/>
    <w:rsid w:val="004756EA"/>
    <w:rsid w:val="00477D95"/>
    <w:rsid w:val="004806C1"/>
    <w:rsid w:val="00481B21"/>
    <w:rsid w:val="00484FDC"/>
    <w:rsid w:val="00485134"/>
    <w:rsid w:val="0048517B"/>
    <w:rsid w:val="0048584B"/>
    <w:rsid w:val="00486FA9"/>
    <w:rsid w:val="004908FB"/>
    <w:rsid w:val="004924AA"/>
    <w:rsid w:val="00492677"/>
    <w:rsid w:val="00493468"/>
    <w:rsid w:val="00495FC9"/>
    <w:rsid w:val="004A1B30"/>
    <w:rsid w:val="004A2069"/>
    <w:rsid w:val="004A3759"/>
    <w:rsid w:val="004A5AF7"/>
    <w:rsid w:val="004A6333"/>
    <w:rsid w:val="004B5497"/>
    <w:rsid w:val="004B5C21"/>
    <w:rsid w:val="004B7531"/>
    <w:rsid w:val="004B781C"/>
    <w:rsid w:val="004C012E"/>
    <w:rsid w:val="004C1726"/>
    <w:rsid w:val="004C2134"/>
    <w:rsid w:val="004C39F4"/>
    <w:rsid w:val="004D016C"/>
    <w:rsid w:val="004D4DC6"/>
    <w:rsid w:val="004D563B"/>
    <w:rsid w:val="004D5A27"/>
    <w:rsid w:val="004D6FAC"/>
    <w:rsid w:val="004E1376"/>
    <w:rsid w:val="004E286A"/>
    <w:rsid w:val="004E3960"/>
    <w:rsid w:val="004E45CB"/>
    <w:rsid w:val="004E4D8D"/>
    <w:rsid w:val="004E5201"/>
    <w:rsid w:val="004E71CC"/>
    <w:rsid w:val="004F0FE9"/>
    <w:rsid w:val="004F2DA1"/>
    <w:rsid w:val="004F4890"/>
    <w:rsid w:val="004F4B93"/>
    <w:rsid w:val="004F5260"/>
    <w:rsid w:val="004F5548"/>
    <w:rsid w:val="004F7220"/>
    <w:rsid w:val="00501BA8"/>
    <w:rsid w:val="00502AF3"/>
    <w:rsid w:val="00502B2C"/>
    <w:rsid w:val="00503EBC"/>
    <w:rsid w:val="005073AD"/>
    <w:rsid w:val="0051173C"/>
    <w:rsid w:val="00513A5C"/>
    <w:rsid w:val="00516BD7"/>
    <w:rsid w:val="00521C22"/>
    <w:rsid w:val="00524E1A"/>
    <w:rsid w:val="0052578F"/>
    <w:rsid w:val="005268A9"/>
    <w:rsid w:val="00526B14"/>
    <w:rsid w:val="005273B7"/>
    <w:rsid w:val="005307FE"/>
    <w:rsid w:val="00531328"/>
    <w:rsid w:val="00531537"/>
    <w:rsid w:val="005318AF"/>
    <w:rsid w:val="0053360A"/>
    <w:rsid w:val="00533FF6"/>
    <w:rsid w:val="00534052"/>
    <w:rsid w:val="00534774"/>
    <w:rsid w:val="00535164"/>
    <w:rsid w:val="00535CEA"/>
    <w:rsid w:val="00537E77"/>
    <w:rsid w:val="0054037E"/>
    <w:rsid w:val="005426B1"/>
    <w:rsid w:val="0054299F"/>
    <w:rsid w:val="00543A13"/>
    <w:rsid w:val="00546CC5"/>
    <w:rsid w:val="00546D1D"/>
    <w:rsid w:val="005510BE"/>
    <w:rsid w:val="005518DF"/>
    <w:rsid w:val="00555128"/>
    <w:rsid w:val="005559FE"/>
    <w:rsid w:val="00557342"/>
    <w:rsid w:val="00557C69"/>
    <w:rsid w:val="00560083"/>
    <w:rsid w:val="00565A70"/>
    <w:rsid w:val="00566A3F"/>
    <w:rsid w:val="00567112"/>
    <w:rsid w:val="005709EA"/>
    <w:rsid w:val="00570C81"/>
    <w:rsid w:val="00570D0D"/>
    <w:rsid w:val="005766AF"/>
    <w:rsid w:val="00576964"/>
    <w:rsid w:val="00576C6A"/>
    <w:rsid w:val="00576D51"/>
    <w:rsid w:val="00577D46"/>
    <w:rsid w:val="00580B48"/>
    <w:rsid w:val="00582916"/>
    <w:rsid w:val="00584A81"/>
    <w:rsid w:val="00585251"/>
    <w:rsid w:val="0058653F"/>
    <w:rsid w:val="00587971"/>
    <w:rsid w:val="00591906"/>
    <w:rsid w:val="00591B32"/>
    <w:rsid w:val="00593CAB"/>
    <w:rsid w:val="00597F48"/>
    <w:rsid w:val="005A0788"/>
    <w:rsid w:val="005A07F5"/>
    <w:rsid w:val="005A469E"/>
    <w:rsid w:val="005A4CB1"/>
    <w:rsid w:val="005A68A7"/>
    <w:rsid w:val="005A7091"/>
    <w:rsid w:val="005A713D"/>
    <w:rsid w:val="005A7B09"/>
    <w:rsid w:val="005B04F4"/>
    <w:rsid w:val="005B1637"/>
    <w:rsid w:val="005B1719"/>
    <w:rsid w:val="005B1BC1"/>
    <w:rsid w:val="005B202C"/>
    <w:rsid w:val="005B3C55"/>
    <w:rsid w:val="005B4294"/>
    <w:rsid w:val="005B5D38"/>
    <w:rsid w:val="005B65A4"/>
    <w:rsid w:val="005B6A43"/>
    <w:rsid w:val="005B7FB7"/>
    <w:rsid w:val="005C0EA6"/>
    <w:rsid w:val="005C2BB7"/>
    <w:rsid w:val="005C537D"/>
    <w:rsid w:val="005C563F"/>
    <w:rsid w:val="005C7093"/>
    <w:rsid w:val="005D159E"/>
    <w:rsid w:val="005D1BAA"/>
    <w:rsid w:val="005D26B9"/>
    <w:rsid w:val="005D29D0"/>
    <w:rsid w:val="005D4F17"/>
    <w:rsid w:val="005D5CC9"/>
    <w:rsid w:val="005E145E"/>
    <w:rsid w:val="005E14AA"/>
    <w:rsid w:val="005E33C0"/>
    <w:rsid w:val="005E3B82"/>
    <w:rsid w:val="005E4462"/>
    <w:rsid w:val="005E45B7"/>
    <w:rsid w:val="005E46B1"/>
    <w:rsid w:val="005E47D2"/>
    <w:rsid w:val="005E4EA6"/>
    <w:rsid w:val="005E4EED"/>
    <w:rsid w:val="005E59E7"/>
    <w:rsid w:val="005E6167"/>
    <w:rsid w:val="005E6627"/>
    <w:rsid w:val="005E7036"/>
    <w:rsid w:val="005F11FD"/>
    <w:rsid w:val="005F3FC4"/>
    <w:rsid w:val="005F4F98"/>
    <w:rsid w:val="005F546C"/>
    <w:rsid w:val="005F5BEC"/>
    <w:rsid w:val="00601F73"/>
    <w:rsid w:val="00606CD4"/>
    <w:rsid w:val="00607C26"/>
    <w:rsid w:val="00612C6D"/>
    <w:rsid w:val="006154C0"/>
    <w:rsid w:val="006157C0"/>
    <w:rsid w:val="00615AFD"/>
    <w:rsid w:val="00621BE3"/>
    <w:rsid w:val="00625D14"/>
    <w:rsid w:val="00626F34"/>
    <w:rsid w:val="00630CA4"/>
    <w:rsid w:val="00635C6F"/>
    <w:rsid w:val="00636695"/>
    <w:rsid w:val="00637219"/>
    <w:rsid w:val="00640978"/>
    <w:rsid w:val="006415A5"/>
    <w:rsid w:val="006428C0"/>
    <w:rsid w:val="00642BF1"/>
    <w:rsid w:val="006465A7"/>
    <w:rsid w:val="00646F70"/>
    <w:rsid w:val="0064711A"/>
    <w:rsid w:val="006472AD"/>
    <w:rsid w:val="00650464"/>
    <w:rsid w:val="00650816"/>
    <w:rsid w:val="00654638"/>
    <w:rsid w:val="00661451"/>
    <w:rsid w:val="00661C7F"/>
    <w:rsid w:val="00663EE0"/>
    <w:rsid w:val="006641F5"/>
    <w:rsid w:val="0066485D"/>
    <w:rsid w:val="00665118"/>
    <w:rsid w:val="006679DB"/>
    <w:rsid w:val="00673367"/>
    <w:rsid w:val="006755FE"/>
    <w:rsid w:val="00676477"/>
    <w:rsid w:val="0067663F"/>
    <w:rsid w:val="00676774"/>
    <w:rsid w:val="00681EC0"/>
    <w:rsid w:val="0068443D"/>
    <w:rsid w:val="00685EE4"/>
    <w:rsid w:val="00686463"/>
    <w:rsid w:val="00686B9A"/>
    <w:rsid w:val="006923B8"/>
    <w:rsid w:val="006924E8"/>
    <w:rsid w:val="00692BF8"/>
    <w:rsid w:val="00692CD8"/>
    <w:rsid w:val="00694787"/>
    <w:rsid w:val="006A0366"/>
    <w:rsid w:val="006A1007"/>
    <w:rsid w:val="006A168A"/>
    <w:rsid w:val="006A29BA"/>
    <w:rsid w:val="006A4664"/>
    <w:rsid w:val="006A564F"/>
    <w:rsid w:val="006A5814"/>
    <w:rsid w:val="006B11FE"/>
    <w:rsid w:val="006B2050"/>
    <w:rsid w:val="006B3219"/>
    <w:rsid w:val="006B3A59"/>
    <w:rsid w:val="006B7B88"/>
    <w:rsid w:val="006C27C2"/>
    <w:rsid w:val="006C2EF9"/>
    <w:rsid w:val="006C3892"/>
    <w:rsid w:val="006C49BE"/>
    <w:rsid w:val="006C5E8F"/>
    <w:rsid w:val="006D2978"/>
    <w:rsid w:val="006D2F48"/>
    <w:rsid w:val="006D3C61"/>
    <w:rsid w:val="006D4693"/>
    <w:rsid w:val="006D48EA"/>
    <w:rsid w:val="006D4BD5"/>
    <w:rsid w:val="006D5A22"/>
    <w:rsid w:val="006D5CBC"/>
    <w:rsid w:val="006D5E6C"/>
    <w:rsid w:val="006D7AD8"/>
    <w:rsid w:val="006E19C6"/>
    <w:rsid w:val="006E3968"/>
    <w:rsid w:val="006E3C33"/>
    <w:rsid w:val="006E3F58"/>
    <w:rsid w:val="006E458B"/>
    <w:rsid w:val="006E4611"/>
    <w:rsid w:val="006E514F"/>
    <w:rsid w:val="006E5F8E"/>
    <w:rsid w:val="006E76AF"/>
    <w:rsid w:val="006F1164"/>
    <w:rsid w:val="006F39D6"/>
    <w:rsid w:val="0070345C"/>
    <w:rsid w:val="00703F27"/>
    <w:rsid w:val="00704131"/>
    <w:rsid w:val="007059AD"/>
    <w:rsid w:val="00706C14"/>
    <w:rsid w:val="00707EDD"/>
    <w:rsid w:val="0071201F"/>
    <w:rsid w:val="007158DC"/>
    <w:rsid w:val="00715C22"/>
    <w:rsid w:val="00716EE6"/>
    <w:rsid w:val="0072003B"/>
    <w:rsid w:val="00720225"/>
    <w:rsid w:val="00720779"/>
    <w:rsid w:val="00720F23"/>
    <w:rsid w:val="0072463F"/>
    <w:rsid w:val="00726240"/>
    <w:rsid w:val="007265E6"/>
    <w:rsid w:val="00731684"/>
    <w:rsid w:val="00731D05"/>
    <w:rsid w:val="00732C60"/>
    <w:rsid w:val="00742D11"/>
    <w:rsid w:val="00744215"/>
    <w:rsid w:val="00746C5D"/>
    <w:rsid w:val="0075171C"/>
    <w:rsid w:val="007526A6"/>
    <w:rsid w:val="0075381D"/>
    <w:rsid w:val="00753F8E"/>
    <w:rsid w:val="007559BE"/>
    <w:rsid w:val="00760911"/>
    <w:rsid w:val="00761D59"/>
    <w:rsid w:val="0076624B"/>
    <w:rsid w:val="0076684D"/>
    <w:rsid w:val="00766C8A"/>
    <w:rsid w:val="00767FCE"/>
    <w:rsid w:val="0077032A"/>
    <w:rsid w:val="007719BB"/>
    <w:rsid w:val="00772B0B"/>
    <w:rsid w:val="00774EDA"/>
    <w:rsid w:val="00777359"/>
    <w:rsid w:val="007778C2"/>
    <w:rsid w:val="0078153E"/>
    <w:rsid w:val="0078294E"/>
    <w:rsid w:val="00783D0A"/>
    <w:rsid w:val="00783D79"/>
    <w:rsid w:val="00783DFF"/>
    <w:rsid w:val="00784BBC"/>
    <w:rsid w:val="00784F2C"/>
    <w:rsid w:val="0078566E"/>
    <w:rsid w:val="0078713F"/>
    <w:rsid w:val="0079208A"/>
    <w:rsid w:val="00794348"/>
    <w:rsid w:val="007943AA"/>
    <w:rsid w:val="00796847"/>
    <w:rsid w:val="007A23EB"/>
    <w:rsid w:val="007A5D95"/>
    <w:rsid w:val="007A5F93"/>
    <w:rsid w:val="007A6AC3"/>
    <w:rsid w:val="007B010B"/>
    <w:rsid w:val="007B0DE7"/>
    <w:rsid w:val="007B12BA"/>
    <w:rsid w:val="007B14E1"/>
    <w:rsid w:val="007B1CDD"/>
    <w:rsid w:val="007B4993"/>
    <w:rsid w:val="007B5233"/>
    <w:rsid w:val="007B535D"/>
    <w:rsid w:val="007B5C90"/>
    <w:rsid w:val="007C4BEC"/>
    <w:rsid w:val="007C7B52"/>
    <w:rsid w:val="007C7FB7"/>
    <w:rsid w:val="007D0844"/>
    <w:rsid w:val="007D0E8C"/>
    <w:rsid w:val="007D231B"/>
    <w:rsid w:val="007D54AB"/>
    <w:rsid w:val="007D78B5"/>
    <w:rsid w:val="007E64D5"/>
    <w:rsid w:val="007F3048"/>
    <w:rsid w:val="007F3BA9"/>
    <w:rsid w:val="007F58D7"/>
    <w:rsid w:val="007F5FFF"/>
    <w:rsid w:val="007F6730"/>
    <w:rsid w:val="007F67A9"/>
    <w:rsid w:val="007F6D51"/>
    <w:rsid w:val="008007A6"/>
    <w:rsid w:val="00802446"/>
    <w:rsid w:val="00804030"/>
    <w:rsid w:val="008041B8"/>
    <w:rsid w:val="0080500E"/>
    <w:rsid w:val="0080721D"/>
    <w:rsid w:val="00807549"/>
    <w:rsid w:val="00811BEE"/>
    <w:rsid w:val="00812E98"/>
    <w:rsid w:val="008141F9"/>
    <w:rsid w:val="008143B6"/>
    <w:rsid w:val="00816C84"/>
    <w:rsid w:val="0082001B"/>
    <w:rsid w:val="008220E0"/>
    <w:rsid w:val="00827DDD"/>
    <w:rsid w:val="00831A2C"/>
    <w:rsid w:val="008347E9"/>
    <w:rsid w:val="00834BAF"/>
    <w:rsid w:val="00840682"/>
    <w:rsid w:val="00840D52"/>
    <w:rsid w:val="00842DCA"/>
    <w:rsid w:val="008450F2"/>
    <w:rsid w:val="00845B0B"/>
    <w:rsid w:val="00846D00"/>
    <w:rsid w:val="008471CF"/>
    <w:rsid w:val="008510BC"/>
    <w:rsid w:val="0085516C"/>
    <w:rsid w:val="00856CC7"/>
    <w:rsid w:val="008572B7"/>
    <w:rsid w:val="00860A8A"/>
    <w:rsid w:val="00861C26"/>
    <w:rsid w:val="00863716"/>
    <w:rsid w:val="008637F5"/>
    <w:rsid w:val="008646D2"/>
    <w:rsid w:val="00864913"/>
    <w:rsid w:val="008652DF"/>
    <w:rsid w:val="008664C6"/>
    <w:rsid w:val="00866AA5"/>
    <w:rsid w:val="008705DA"/>
    <w:rsid w:val="00870E52"/>
    <w:rsid w:val="00871FF4"/>
    <w:rsid w:val="0087488F"/>
    <w:rsid w:val="00875AAE"/>
    <w:rsid w:val="00882931"/>
    <w:rsid w:val="00883512"/>
    <w:rsid w:val="00885D1F"/>
    <w:rsid w:val="00885EA5"/>
    <w:rsid w:val="0089074F"/>
    <w:rsid w:val="00890773"/>
    <w:rsid w:val="00891D3B"/>
    <w:rsid w:val="0089253A"/>
    <w:rsid w:val="00893131"/>
    <w:rsid w:val="008949C6"/>
    <w:rsid w:val="008958CD"/>
    <w:rsid w:val="008A3746"/>
    <w:rsid w:val="008A6240"/>
    <w:rsid w:val="008A6788"/>
    <w:rsid w:val="008A69AE"/>
    <w:rsid w:val="008A6E73"/>
    <w:rsid w:val="008A73BB"/>
    <w:rsid w:val="008A79F5"/>
    <w:rsid w:val="008B0FF5"/>
    <w:rsid w:val="008B3888"/>
    <w:rsid w:val="008B3F13"/>
    <w:rsid w:val="008B4A99"/>
    <w:rsid w:val="008B4D42"/>
    <w:rsid w:val="008B69DF"/>
    <w:rsid w:val="008B7C6A"/>
    <w:rsid w:val="008C1087"/>
    <w:rsid w:val="008C3105"/>
    <w:rsid w:val="008C39DB"/>
    <w:rsid w:val="008C4A8F"/>
    <w:rsid w:val="008C5A68"/>
    <w:rsid w:val="008C7882"/>
    <w:rsid w:val="008C7BFA"/>
    <w:rsid w:val="008D0FB5"/>
    <w:rsid w:val="008D3086"/>
    <w:rsid w:val="008D4F55"/>
    <w:rsid w:val="008D58BB"/>
    <w:rsid w:val="008D780E"/>
    <w:rsid w:val="008E163D"/>
    <w:rsid w:val="008E2591"/>
    <w:rsid w:val="008E6215"/>
    <w:rsid w:val="008E6544"/>
    <w:rsid w:val="008F278B"/>
    <w:rsid w:val="008F30BD"/>
    <w:rsid w:val="008F4AA5"/>
    <w:rsid w:val="008F68C0"/>
    <w:rsid w:val="008F6A13"/>
    <w:rsid w:val="008F74F0"/>
    <w:rsid w:val="00900CD4"/>
    <w:rsid w:val="00901812"/>
    <w:rsid w:val="00902AE4"/>
    <w:rsid w:val="00902EC8"/>
    <w:rsid w:val="00903296"/>
    <w:rsid w:val="00903AE0"/>
    <w:rsid w:val="0090464E"/>
    <w:rsid w:val="00904BC9"/>
    <w:rsid w:val="0090521E"/>
    <w:rsid w:val="00906451"/>
    <w:rsid w:val="009079DC"/>
    <w:rsid w:val="009100AD"/>
    <w:rsid w:val="0091016E"/>
    <w:rsid w:val="00910475"/>
    <w:rsid w:val="009106B1"/>
    <w:rsid w:val="00911F77"/>
    <w:rsid w:val="00911FAA"/>
    <w:rsid w:val="00912666"/>
    <w:rsid w:val="00912B32"/>
    <w:rsid w:val="00912CF4"/>
    <w:rsid w:val="00913A10"/>
    <w:rsid w:val="00913C26"/>
    <w:rsid w:val="00914BA9"/>
    <w:rsid w:val="00914FCE"/>
    <w:rsid w:val="009161A8"/>
    <w:rsid w:val="00916756"/>
    <w:rsid w:val="00916794"/>
    <w:rsid w:val="009177A4"/>
    <w:rsid w:val="00917F95"/>
    <w:rsid w:val="009203E1"/>
    <w:rsid w:val="00920B1D"/>
    <w:rsid w:val="009211D8"/>
    <w:rsid w:val="00923A81"/>
    <w:rsid w:val="009251C7"/>
    <w:rsid w:val="00925DEF"/>
    <w:rsid w:val="009268AD"/>
    <w:rsid w:val="00927B16"/>
    <w:rsid w:val="00927E08"/>
    <w:rsid w:val="009328CF"/>
    <w:rsid w:val="00934C1D"/>
    <w:rsid w:val="00934F2B"/>
    <w:rsid w:val="00941429"/>
    <w:rsid w:val="00942772"/>
    <w:rsid w:val="009432DA"/>
    <w:rsid w:val="00943C3E"/>
    <w:rsid w:val="0094689C"/>
    <w:rsid w:val="00946B7F"/>
    <w:rsid w:val="00947C99"/>
    <w:rsid w:val="0095152E"/>
    <w:rsid w:val="0095223F"/>
    <w:rsid w:val="009564B7"/>
    <w:rsid w:val="00957B78"/>
    <w:rsid w:val="00960822"/>
    <w:rsid w:val="00961F60"/>
    <w:rsid w:val="00961FCD"/>
    <w:rsid w:val="00963884"/>
    <w:rsid w:val="00963AB2"/>
    <w:rsid w:val="00966B2F"/>
    <w:rsid w:val="00966FA3"/>
    <w:rsid w:val="009674AD"/>
    <w:rsid w:val="00972256"/>
    <w:rsid w:val="00972D64"/>
    <w:rsid w:val="00972F20"/>
    <w:rsid w:val="0097419E"/>
    <w:rsid w:val="00974CFF"/>
    <w:rsid w:val="00975015"/>
    <w:rsid w:val="0097540A"/>
    <w:rsid w:val="009770B0"/>
    <w:rsid w:val="00977D88"/>
    <w:rsid w:val="009807FD"/>
    <w:rsid w:val="00981A87"/>
    <w:rsid w:val="00981BFE"/>
    <w:rsid w:val="00983B68"/>
    <w:rsid w:val="00983DAC"/>
    <w:rsid w:val="00983F00"/>
    <w:rsid w:val="00984A14"/>
    <w:rsid w:val="00985339"/>
    <w:rsid w:val="00990822"/>
    <w:rsid w:val="009919C6"/>
    <w:rsid w:val="009920A9"/>
    <w:rsid w:val="009941C4"/>
    <w:rsid w:val="009943EF"/>
    <w:rsid w:val="00997F59"/>
    <w:rsid w:val="009A0DB4"/>
    <w:rsid w:val="009A1604"/>
    <w:rsid w:val="009A382F"/>
    <w:rsid w:val="009A4052"/>
    <w:rsid w:val="009A5CC1"/>
    <w:rsid w:val="009A6B56"/>
    <w:rsid w:val="009B0522"/>
    <w:rsid w:val="009B119A"/>
    <w:rsid w:val="009B2547"/>
    <w:rsid w:val="009B59C9"/>
    <w:rsid w:val="009C02FB"/>
    <w:rsid w:val="009C2AEB"/>
    <w:rsid w:val="009C48FC"/>
    <w:rsid w:val="009C4BFA"/>
    <w:rsid w:val="009C74A6"/>
    <w:rsid w:val="009C764B"/>
    <w:rsid w:val="009D0E89"/>
    <w:rsid w:val="009D17C8"/>
    <w:rsid w:val="009D2B71"/>
    <w:rsid w:val="009D3C34"/>
    <w:rsid w:val="009D565C"/>
    <w:rsid w:val="009D6A70"/>
    <w:rsid w:val="009D7051"/>
    <w:rsid w:val="009D77FF"/>
    <w:rsid w:val="009E4468"/>
    <w:rsid w:val="009E5270"/>
    <w:rsid w:val="009E5B26"/>
    <w:rsid w:val="009E7573"/>
    <w:rsid w:val="009F0C48"/>
    <w:rsid w:val="009F1E1A"/>
    <w:rsid w:val="009F52FB"/>
    <w:rsid w:val="009F5317"/>
    <w:rsid w:val="009F5EF7"/>
    <w:rsid w:val="00A0080F"/>
    <w:rsid w:val="00A02849"/>
    <w:rsid w:val="00A02884"/>
    <w:rsid w:val="00A03883"/>
    <w:rsid w:val="00A04794"/>
    <w:rsid w:val="00A06E03"/>
    <w:rsid w:val="00A07F40"/>
    <w:rsid w:val="00A11DED"/>
    <w:rsid w:val="00A12D8D"/>
    <w:rsid w:val="00A13E0F"/>
    <w:rsid w:val="00A21110"/>
    <w:rsid w:val="00A21AE8"/>
    <w:rsid w:val="00A22391"/>
    <w:rsid w:val="00A2411C"/>
    <w:rsid w:val="00A24D3B"/>
    <w:rsid w:val="00A24D7A"/>
    <w:rsid w:val="00A26BBA"/>
    <w:rsid w:val="00A30536"/>
    <w:rsid w:val="00A30FEB"/>
    <w:rsid w:val="00A31AA9"/>
    <w:rsid w:val="00A34517"/>
    <w:rsid w:val="00A374BD"/>
    <w:rsid w:val="00A406A6"/>
    <w:rsid w:val="00A40792"/>
    <w:rsid w:val="00A40869"/>
    <w:rsid w:val="00A414BE"/>
    <w:rsid w:val="00A4308E"/>
    <w:rsid w:val="00A45569"/>
    <w:rsid w:val="00A467C0"/>
    <w:rsid w:val="00A46D2F"/>
    <w:rsid w:val="00A506EE"/>
    <w:rsid w:val="00A51A44"/>
    <w:rsid w:val="00A5310B"/>
    <w:rsid w:val="00A558F8"/>
    <w:rsid w:val="00A5597F"/>
    <w:rsid w:val="00A57A36"/>
    <w:rsid w:val="00A57F71"/>
    <w:rsid w:val="00A6093F"/>
    <w:rsid w:val="00A61416"/>
    <w:rsid w:val="00A6186D"/>
    <w:rsid w:val="00A6335B"/>
    <w:rsid w:val="00A63B46"/>
    <w:rsid w:val="00A66902"/>
    <w:rsid w:val="00A70313"/>
    <w:rsid w:val="00A729CC"/>
    <w:rsid w:val="00A74C39"/>
    <w:rsid w:val="00A8100C"/>
    <w:rsid w:val="00A8179B"/>
    <w:rsid w:val="00A8268F"/>
    <w:rsid w:val="00A83D52"/>
    <w:rsid w:val="00A8496B"/>
    <w:rsid w:val="00A85CDF"/>
    <w:rsid w:val="00A86077"/>
    <w:rsid w:val="00A87817"/>
    <w:rsid w:val="00A909EB"/>
    <w:rsid w:val="00A90DB4"/>
    <w:rsid w:val="00A9126B"/>
    <w:rsid w:val="00A91A0F"/>
    <w:rsid w:val="00A925C7"/>
    <w:rsid w:val="00A92601"/>
    <w:rsid w:val="00A97706"/>
    <w:rsid w:val="00A97DC0"/>
    <w:rsid w:val="00AA014A"/>
    <w:rsid w:val="00AA0EE3"/>
    <w:rsid w:val="00AA0F92"/>
    <w:rsid w:val="00AA254A"/>
    <w:rsid w:val="00AA2A51"/>
    <w:rsid w:val="00AA3298"/>
    <w:rsid w:val="00AA33C1"/>
    <w:rsid w:val="00AA43AA"/>
    <w:rsid w:val="00AA708F"/>
    <w:rsid w:val="00AA721F"/>
    <w:rsid w:val="00AB0024"/>
    <w:rsid w:val="00AB5E25"/>
    <w:rsid w:val="00AB67C2"/>
    <w:rsid w:val="00AB6D81"/>
    <w:rsid w:val="00AC322E"/>
    <w:rsid w:val="00AC7999"/>
    <w:rsid w:val="00AC7CF0"/>
    <w:rsid w:val="00AD0FBF"/>
    <w:rsid w:val="00AD3F14"/>
    <w:rsid w:val="00AD5430"/>
    <w:rsid w:val="00AD6687"/>
    <w:rsid w:val="00AD6798"/>
    <w:rsid w:val="00AE1F9A"/>
    <w:rsid w:val="00AE20C4"/>
    <w:rsid w:val="00AE22D6"/>
    <w:rsid w:val="00AE2D5A"/>
    <w:rsid w:val="00AE3A73"/>
    <w:rsid w:val="00AE4CA2"/>
    <w:rsid w:val="00AE5F28"/>
    <w:rsid w:val="00AE6483"/>
    <w:rsid w:val="00AE67E2"/>
    <w:rsid w:val="00AE6884"/>
    <w:rsid w:val="00AF2765"/>
    <w:rsid w:val="00AF322F"/>
    <w:rsid w:val="00AF4D5A"/>
    <w:rsid w:val="00AF4E6E"/>
    <w:rsid w:val="00AF5C85"/>
    <w:rsid w:val="00AF7A92"/>
    <w:rsid w:val="00B00E46"/>
    <w:rsid w:val="00B021F3"/>
    <w:rsid w:val="00B02654"/>
    <w:rsid w:val="00B04A28"/>
    <w:rsid w:val="00B053F6"/>
    <w:rsid w:val="00B05D6D"/>
    <w:rsid w:val="00B1475B"/>
    <w:rsid w:val="00B15AAC"/>
    <w:rsid w:val="00B16E8A"/>
    <w:rsid w:val="00B1711F"/>
    <w:rsid w:val="00B17C63"/>
    <w:rsid w:val="00B22003"/>
    <w:rsid w:val="00B2305F"/>
    <w:rsid w:val="00B23E16"/>
    <w:rsid w:val="00B25919"/>
    <w:rsid w:val="00B267AC"/>
    <w:rsid w:val="00B317D7"/>
    <w:rsid w:val="00B31889"/>
    <w:rsid w:val="00B31BA1"/>
    <w:rsid w:val="00B32A0B"/>
    <w:rsid w:val="00B33423"/>
    <w:rsid w:val="00B3637F"/>
    <w:rsid w:val="00B408C0"/>
    <w:rsid w:val="00B40C2F"/>
    <w:rsid w:val="00B413A8"/>
    <w:rsid w:val="00B4147F"/>
    <w:rsid w:val="00B4152A"/>
    <w:rsid w:val="00B42662"/>
    <w:rsid w:val="00B45E37"/>
    <w:rsid w:val="00B47213"/>
    <w:rsid w:val="00B47A91"/>
    <w:rsid w:val="00B531B8"/>
    <w:rsid w:val="00B549E6"/>
    <w:rsid w:val="00B60494"/>
    <w:rsid w:val="00B62B70"/>
    <w:rsid w:val="00B65031"/>
    <w:rsid w:val="00B70B7B"/>
    <w:rsid w:val="00B71A94"/>
    <w:rsid w:val="00B73143"/>
    <w:rsid w:val="00B74729"/>
    <w:rsid w:val="00B76D37"/>
    <w:rsid w:val="00B77807"/>
    <w:rsid w:val="00B77C23"/>
    <w:rsid w:val="00B81F1B"/>
    <w:rsid w:val="00B82637"/>
    <w:rsid w:val="00B83093"/>
    <w:rsid w:val="00B85327"/>
    <w:rsid w:val="00B87DD4"/>
    <w:rsid w:val="00B929A2"/>
    <w:rsid w:val="00BA050F"/>
    <w:rsid w:val="00BA1DA6"/>
    <w:rsid w:val="00BA3175"/>
    <w:rsid w:val="00BA36EB"/>
    <w:rsid w:val="00BA39C7"/>
    <w:rsid w:val="00BA5E09"/>
    <w:rsid w:val="00BA6128"/>
    <w:rsid w:val="00BB19B4"/>
    <w:rsid w:val="00BB4BAA"/>
    <w:rsid w:val="00BB52F4"/>
    <w:rsid w:val="00BB5D7F"/>
    <w:rsid w:val="00BB7E35"/>
    <w:rsid w:val="00BC3B4C"/>
    <w:rsid w:val="00BC436F"/>
    <w:rsid w:val="00BC582C"/>
    <w:rsid w:val="00BC78E6"/>
    <w:rsid w:val="00BC79EA"/>
    <w:rsid w:val="00BC7D31"/>
    <w:rsid w:val="00BD10A4"/>
    <w:rsid w:val="00BD310B"/>
    <w:rsid w:val="00BD5223"/>
    <w:rsid w:val="00BD6053"/>
    <w:rsid w:val="00BD78C3"/>
    <w:rsid w:val="00BE16AA"/>
    <w:rsid w:val="00BE1D60"/>
    <w:rsid w:val="00BE386B"/>
    <w:rsid w:val="00BE3A2B"/>
    <w:rsid w:val="00BE45A3"/>
    <w:rsid w:val="00BE64FE"/>
    <w:rsid w:val="00BF2380"/>
    <w:rsid w:val="00BF35A8"/>
    <w:rsid w:val="00BF508B"/>
    <w:rsid w:val="00BF52E8"/>
    <w:rsid w:val="00BF7928"/>
    <w:rsid w:val="00C01E67"/>
    <w:rsid w:val="00C01F58"/>
    <w:rsid w:val="00C035DD"/>
    <w:rsid w:val="00C04C31"/>
    <w:rsid w:val="00C0563F"/>
    <w:rsid w:val="00C078A9"/>
    <w:rsid w:val="00C11311"/>
    <w:rsid w:val="00C13B69"/>
    <w:rsid w:val="00C14A52"/>
    <w:rsid w:val="00C151B3"/>
    <w:rsid w:val="00C15905"/>
    <w:rsid w:val="00C16E96"/>
    <w:rsid w:val="00C2007E"/>
    <w:rsid w:val="00C20442"/>
    <w:rsid w:val="00C20E9E"/>
    <w:rsid w:val="00C213AD"/>
    <w:rsid w:val="00C215F2"/>
    <w:rsid w:val="00C21935"/>
    <w:rsid w:val="00C22727"/>
    <w:rsid w:val="00C230E5"/>
    <w:rsid w:val="00C25E82"/>
    <w:rsid w:val="00C26936"/>
    <w:rsid w:val="00C26F9B"/>
    <w:rsid w:val="00C306BB"/>
    <w:rsid w:val="00C32E9B"/>
    <w:rsid w:val="00C33CB6"/>
    <w:rsid w:val="00C34A4E"/>
    <w:rsid w:val="00C423D2"/>
    <w:rsid w:val="00C44B9F"/>
    <w:rsid w:val="00C452BC"/>
    <w:rsid w:val="00C4554F"/>
    <w:rsid w:val="00C459A1"/>
    <w:rsid w:val="00C50E2A"/>
    <w:rsid w:val="00C52AFD"/>
    <w:rsid w:val="00C55727"/>
    <w:rsid w:val="00C56EB3"/>
    <w:rsid w:val="00C60FBF"/>
    <w:rsid w:val="00C6139E"/>
    <w:rsid w:val="00C61D8D"/>
    <w:rsid w:val="00C63792"/>
    <w:rsid w:val="00C639C0"/>
    <w:rsid w:val="00C63E26"/>
    <w:rsid w:val="00C66C26"/>
    <w:rsid w:val="00C7195E"/>
    <w:rsid w:val="00C7208A"/>
    <w:rsid w:val="00C73357"/>
    <w:rsid w:val="00C73432"/>
    <w:rsid w:val="00C75377"/>
    <w:rsid w:val="00C80522"/>
    <w:rsid w:val="00C810C8"/>
    <w:rsid w:val="00C86042"/>
    <w:rsid w:val="00C86AB2"/>
    <w:rsid w:val="00C913CD"/>
    <w:rsid w:val="00C94242"/>
    <w:rsid w:val="00C9492F"/>
    <w:rsid w:val="00C9513E"/>
    <w:rsid w:val="00C96CD5"/>
    <w:rsid w:val="00CA005E"/>
    <w:rsid w:val="00CA06DC"/>
    <w:rsid w:val="00CA17E4"/>
    <w:rsid w:val="00CA1EA3"/>
    <w:rsid w:val="00CA41C8"/>
    <w:rsid w:val="00CA500F"/>
    <w:rsid w:val="00CA6972"/>
    <w:rsid w:val="00CA7558"/>
    <w:rsid w:val="00CB005C"/>
    <w:rsid w:val="00CB0544"/>
    <w:rsid w:val="00CB22B1"/>
    <w:rsid w:val="00CB2991"/>
    <w:rsid w:val="00CB2B5A"/>
    <w:rsid w:val="00CB43D4"/>
    <w:rsid w:val="00CB4ADC"/>
    <w:rsid w:val="00CB6E39"/>
    <w:rsid w:val="00CB78BF"/>
    <w:rsid w:val="00CC0CF2"/>
    <w:rsid w:val="00CC3053"/>
    <w:rsid w:val="00CC4936"/>
    <w:rsid w:val="00CC4A67"/>
    <w:rsid w:val="00CC50A6"/>
    <w:rsid w:val="00CC59D8"/>
    <w:rsid w:val="00CC7AEE"/>
    <w:rsid w:val="00CD139E"/>
    <w:rsid w:val="00CD1FB0"/>
    <w:rsid w:val="00CD2DED"/>
    <w:rsid w:val="00CD5664"/>
    <w:rsid w:val="00CD62E9"/>
    <w:rsid w:val="00CE1029"/>
    <w:rsid w:val="00CE2581"/>
    <w:rsid w:val="00CE286E"/>
    <w:rsid w:val="00CE2B7E"/>
    <w:rsid w:val="00CE381C"/>
    <w:rsid w:val="00CE600C"/>
    <w:rsid w:val="00CE676E"/>
    <w:rsid w:val="00CF1348"/>
    <w:rsid w:val="00CF1C61"/>
    <w:rsid w:val="00CF3D1F"/>
    <w:rsid w:val="00CF4BAA"/>
    <w:rsid w:val="00D0182A"/>
    <w:rsid w:val="00D01D3E"/>
    <w:rsid w:val="00D02A8E"/>
    <w:rsid w:val="00D06EFC"/>
    <w:rsid w:val="00D07935"/>
    <w:rsid w:val="00D1012C"/>
    <w:rsid w:val="00D125F6"/>
    <w:rsid w:val="00D12BF8"/>
    <w:rsid w:val="00D138AF"/>
    <w:rsid w:val="00D14574"/>
    <w:rsid w:val="00D2060B"/>
    <w:rsid w:val="00D209E2"/>
    <w:rsid w:val="00D20E55"/>
    <w:rsid w:val="00D22590"/>
    <w:rsid w:val="00D23367"/>
    <w:rsid w:val="00D257C8"/>
    <w:rsid w:val="00D2585E"/>
    <w:rsid w:val="00D263B9"/>
    <w:rsid w:val="00D26619"/>
    <w:rsid w:val="00D26960"/>
    <w:rsid w:val="00D272B8"/>
    <w:rsid w:val="00D276C2"/>
    <w:rsid w:val="00D30211"/>
    <w:rsid w:val="00D31214"/>
    <w:rsid w:val="00D32CD2"/>
    <w:rsid w:val="00D32D7D"/>
    <w:rsid w:val="00D33C01"/>
    <w:rsid w:val="00D348D1"/>
    <w:rsid w:val="00D3661C"/>
    <w:rsid w:val="00D36C60"/>
    <w:rsid w:val="00D36F6D"/>
    <w:rsid w:val="00D41161"/>
    <w:rsid w:val="00D429AC"/>
    <w:rsid w:val="00D4400D"/>
    <w:rsid w:val="00D44AD0"/>
    <w:rsid w:val="00D544DA"/>
    <w:rsid w:val="00D55507"/>
    <w:rsid w:val="00D5584A"/>
    <w:rsid w:val="00D55B4D"/>
    <w:rsid w:val="00D56F09"/>
    <w:rsid w:val="00D577FD"/>
    <w:rsid w:val="00D57FF9"/>
    <w:rsid w:val="00D63CEA"/>
    <w:rsid w:val="00D6438D"/>
    <w:rsid w:val="00D65366"/>
    <w:rsid w:val="00D659EB"/>
    <w:rsid w:val="00D670F0"/>
    <w:rsid w:val="00D67BD3"/>
    <w:rsid w:val="00D71476"/>
    <w:rsid w:val="00D72A6C"/>
    <w:rsid w:val="00D741E8"/>
    <w:rsid w:val="00D74814"/>
    <w:rsid w:val="00D7596B"/>
    <w:rsid w:val="00D77852"/>
    <w:rsid w:val="00D77C77"/>
    <w:rsid w:val="00D8288D"/>
    <w:rsid w:val="00D839B6"/>
    <w:rsid w:val="00D841F6"/>
    <w:rsid w:val="00D857F4"/>
    <w:rsid w:val="00D87478"/>
    <w:rsid w:val="00D90E60"/>
    <w:rsid w:val="00D90FC1"/>
    <w:rsid w:val="00D915C6"/>
    <w:rsid w:val="00D91D3C"/>
    <w:rsid w:val="00D9273C"/>
    <w:rsid w:val="00D951CA"/>
    <w:rsid w:val="00D953A8"/>
    <w:rsid w:val="00D953AC"/>
    <w:rsid w:val="00D95BD7"/>
    <w:rsid w:val="00D96319"/>
    <w:rsid w:val="00DA13EE"/>
    <w:rsid w:val="00DA2478"/>
    <w:rsid w:val="00DA2862"/>
    <w:rsid w:val="00DA6CBC"/>
    <w:rsid w:val="00DA7248"/>
    <w:rsid w:val="00DB03AB"/>
    <w:rsid w:val="00DB4054"/>
    <w:rsid w:val="00DB617B"/>
    <w:rsid w:val="00DB6478"/>
    <w:rsid w:val="00DB6C11"/>
    <w:rsid w:val="00DC0198"/>
    <w:rsid w:val="00DC29FA"/>
    <w:rsid w:val="00DC67AD"/>
    <w:rsid w:val="00DD0A26"/>
    <w:rsid w:val="00DD0A4D"/>
    <w:rsid w:val="00DD1F92"/>
    <w:rsid w:val="00DD263D"/>
    <w:rsid w:val="00DD33EF"/>
    <w:rsid w:val="00DD4101"/>
    <w:rsid w:val="00DD63B6"/>
    <w:rsid w:val="00DD7B9E"/>
    <w:rsid w:val="00DE3213"/>
    <w:rsid w:val="00DE33A5"/>
    <w:rsid w:val="00DF0B38"/>
    <w:rsid w:val="00DF16C5"/>
    <w:rsid w:val="00DF261A"/>
    <w:rsid w:val="00DF5DE4"/>
    <w:rsid w:val="00E023E6"/>
    <w:rsid w:val="00E02F00"/>
    <w:rsid w:val="00E03F70"/>
    <w:rsid w:val="00E05A2F"/>
    <w:rsid w:val="00E0708B"/>
    <w:rsid w:val="00E1001D"/>
    <w:rsid w:val="00E122F9"/>
    <w:rsid w:val="00E14F53"/>
    <w:rsid w:val="00E219AC"/>
    <w:rsid w:val="00E2296D"/>
    <w:rsid w:val="00E24713"/>
    <w:rsid w:val="00E25788"/>
    <w:rsid w:val="00E3176B"/>
    <w:rsid w:val="00E3184B"/>
    <w:rsid w:val="00E31C54"/>
    <w:rsid w:val="00E32FEE"/>
    <w:rsid w:val="00E344F3"/>
    <w:rsid w:val="00E3471B"/>
    <w:rsid w:val="00E34A98"/>
    <w:rsid w:val="00E35619"/>
    <w:rsid w:val="00E35EE6"/>
    <w:rsid w:val="00E3614F"/>
    <w:rsid w:val="00E40B7B"/>
    <w:rsid w:val="00E41133"/>
    <w:rsid w:val="00E412C5"/>
    <w:rsid w:val="00E4203B"/>
    <w:rsid w:val="00E43BB6"/>
    <w:rsid w:val="00E43D28"/>
    <w:rsid w:val="00E445BD"/>
    <w:rsid w:val="00E46A58"/>
    <w:rsid w:val="00E46AAF"/>
    <w:rsid w:val="00E4790F"/>
    <w:rsid w:val="00E53A47"/>
    <w:rsid w:val="00E53D1A"/>
    <w:rsid w:val="00E573A6"/>
    <w:rsid w:val="00E5744B"/>
    <w:rsid w:val="00E61349"/>
    <w:rsid w:val="00E6308D"/>
    <w:rsid w:val="00E63BB0"/>
    <w:rsid w:val="00E65466"/>
    <w:rsid w:val="00E66309"/>
    <w:rsid w:val="00E71B63"/>
    <w:rsid w:val="00E71E7D"/>
    <w:rsid w:val="00E723E7"/>
    <w:rsid w:val="00E7252A"/>
    <w:rsid w:val="00E76793"/>
    <w:rsid w:val="00E76FD6"/>
    <w:rsid w:val="00E77C58"/>
    <w:rsid w:val="00E81642"/>
    <w:rsid w:val="00E85D89"/>
    <w:rsid w:val="00E86BCA"/>
    <w:rsid w:val="00E86CB0"/>
    <w:rsid w:val="00E933FC"/>
    <w:rsid w:val="00E95D99"/>
    <w:rsid w:val="00E96AAF"/>
    <w:rsid w:val="00E97C60"/>
    <w:rsid w:val="00EA0D4A"/>
    <w:rsid w:val="00EA206D"/>
    <w:rsid w:val="00EA5809"/>
    <w:rsid w:val="00EB11F0"/>
    <w:rsid w:val="00EB1893"/>
    <w:rsid w:val="00EB4056"/>
    <w:rsid w:val="00EB4957"/>
    <w:rsid w:val="00EC249D"/>
    <w:rsid w:val="00EC2894"/>
    <w:rsid w:val="00EC2CC3"/>
    <w:rsid w:val="00EC5006"/>
    <w:rsid w:val="00EC5CF8"/>
    <w:rsid w:val="00EC6180"/>
    <w:rsid w:val="00ED030D"/>
    <w:rsid w:val="00ED36E4"/>
    <w:rsid w:val="00ED52BE"/>
    <w:rsid w:val="00ED7E75"/>
    <w:rsid w:val="00EE27F7"/>
    <w:rsid w:val="00EE2B04"/>
    <w:rsid w:val="00EE40AC"/>
    <w:rsid w:val="00EF0DF6"/>
    <w:rsid w:val="00EF27FA"/>
    <w:rsid w:val="00EF2F89"/>
    <w:rsid w:val="00EF30E0"/>
    <w:rsid w:val="00EF41DF"/>
    <w:rsid w:val="00EF4C6B"/>
    <w:rsid w:val="00EF5757"/>
    <w:rsid w:val="00EF6D9F"/>
    <w:rsid w:val="00EF7147"/>
    <w:rsid w:val="00EF75D8"/>
    <w:rsid w:val="00F001C6"/>
    <w:rsid w:val="00F0256C"/>
    <w:rsid w:val="00F02C2B"/>
    <w:rsid w:val="00F03E1D"/>
    <w:rsid w:val="00F03F9B"/>
    <w:rsid w:val="00F0716D"/>
    <w:rsid w:val="00F07BAC"/>
    <w:rsid w:val="00F10A42"/>
    <w:rsid w:val="00F12744"/>
    <w:rsid w:val="00F12B8F"/>
    <w:rsid w:val="00F1416A"/>
    <w:rsid w:val="00F14735"/>
    <w:rsid w:val="00F14DE2"/>
    <w:rsid w:val="00F158CB"/>
    <w:rsid w:val="00F16543"/>
    <w:rsid w:val="00F20296"/>
    <w:rsid w:val="00F21B74"/>
    <w:rsid w:val="00F23A6F"/>
    <w:rsid w:val="00F23DD2"/>
    <w:rsid w:val="00F2508E"/>
    <w:rsid w:val="00F2791D"/>
    <w:rsid w:val="00F30561"/>
    <w:rsid w:val="00F33389"/>
    <w:rsid w:val="00F344B2"/>
    <w:rsid w:val="00F35CA6"/>
    <w:rsid w:val="00F36606"/>
    <w:rsid w:val="00F36CEC"/>
    <w:rsid w:val="00F40B26"/>
    <w:rsid w:val="00F40CF0"/>
    <w:rsid w:val="00F42489"/>
    <w:rsid w:val="00F44114"/>
    <w:rsid w:val="00F448D6"/>
    <w:rsid w:val="00F46D64"/>
    <w:rsid w:val="00F46DDF"/>
    <w:rsid w:val="00F47644"/>
    <w:rsid w:val="00F510AE"/>
    <w:rsid w:val="00F548B7"/>
    <w:rsid w:val="00F54A9E"/>
    <w:rsid w:val="00F56A76"/>
    <w:rsid w:val="00F56E61"/>
    <w:rsid w:val="00F60DE3"/>
    <w:rsid w:val="00F61561"/>
    <w:rsid w:val="00F63178"/>
    <w:rsid w:val="00F673A3"/>
    <w:rsid w:val="00F679C8"/>
    <w:rsid w:val="00F67CF4"/>
    <w:rsid w:val="00F71EC8"/>
    <w:rsid w:val="00F72855"/>
    <w:rsid w:val="00F729B0"/>
    <w:rsid w:val="00F73AD9"/>
    <w:rsid w:val="00F73F90"/>
    <w:rsid w:val="00F75451"/>
    <w:rsid w:val="00F75AAC"/>
    <w:rsid w:val="00F75AEF"/>
    <w:rsid w:val="00F76D22"/>
    <w:rsid w:val="00F7719C"/>
    <w:rsid w:val="00F7727D"/>
    <w:rsid w:val="00F77355"/>
    <w:rsid w:val="00F800D3"/>
    <w:rsid w:val="00F81584"/>
    <w:rsid w:val="00F868F8"/>
    <w:rsid w:val="00F8727D"/>
    <w:rsid w:val="00F914EC"/>
    <w:rsid w:val="00F9296F"/>
    <w:rsid w:val="00F92AC7"/>
    <w:rsid w:val="00F96638"/>
    <w:rsid w:val="00F979EB"/>
    <w:rsid w:val="00FA27BE"/>
    <w:rsid w:val="00FA3A08"/>
    <w:rsid w:val="00FA5269"/>
    <w:rsid w:val="00FA55BB"/>
    <w:rsid w:val="00FA5877"/>
    <w:rsid w:val="00FA73F5"/>
    <w:rsid w:val="00FA7BCF"/>
    <w:rsid w:val="00FB1FBF"/>
    <w:rsid w:val="00FB2262"/>
    <w:rsid w:val="00FB2DCC"/>
    <w:rsid w:val="00FB2FB8"/>
    <w:rsid w:val="00FB3432"/>
    <w:rsid w:val="00FB503A"/>
    <w:rsid w:val="00FB5703"/>
    <w:rsid w:val="00FB630B"/>
    <w:rsid w:val="00FC22B8"/>
    <w:rsid w:val="00FC23DF"/>
    <w:rsid w:val="00FC35D6"/>
    <w:rsid w:val="00FC43D0"/>
    <w:rsid w:val="00FC4453"/>
    <w:rsid w:val="00FC475C"/>
    <w:rsid w:val="00FC5EE0"/>
    <w:rsid w:val="00FC674B"/>
    <w:rsid w:val="00FC74CA"/>
    <w:rsid w:val="00FC7701"/>
    <w:rsid w:val="00FD082D"/>
    <w:rsid w:val="00FD20A2"/>
    <w:rsid w:val="00FE1010"/>
    <w:rsid w:val="00FE1260"/>
    <w:rsid w:val="00FE2737"/>
    <w:rsid w:val="00FE2A5A"/>
    <w:rsid w:val="00FE3275"/>
    <w:rsid w:val="00FE6A28"/>
    <w:rsid w:val="00FE6CC9"/>
    <w:rsid w:val="00FF069F"/>
    <w:rsid w:val="00FF1211"/>
    <w:rsid w:val="00FF13CF"/>
    <w:rsid w:val="00FF13E8"/>
    <w:rsid w:val="00FF14B1"/>
    <w:rsid w:val="00FF227D"/>
    <w:rsid w:val="00FF22F7"/>
    <w:rsid w:val="00FF37F7"/>
    <w:rsid w:val="00FF3D5D"/>
    <w:rsid w:val="00FF50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D2"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163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  <w:rPr>
      <w:rFonts w:ascii="Times New Roman" w:hAnsi="Times New Roman" w:cs="Times New Roman"/>
      <w:noProof/>
    </w:r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D2"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163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  <w:rPr>
      <w:rFonts w:ascii="Times New Roman" w:hAnsi="Times New Roman" w:cs="Times New Roman"/>
      <w:noProof/>
    </w:r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8388-C6A4-467D-A377-CDA4771F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101</Pages>
  <Words>35151</Words>
  <Characters>200363</Characters>
  <Application>Microsoft Office Word</Application>
  <DocSecurity>0</DocSecurity>
  <Lines>1669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УШАКОВА</dc:creator>
  <cp:lastModifiedBy>Нестерова Наталья Владимировна</cp:lastModifiedBy>
  <cp:revision>4</cp:revision>
  <cp:lastPrinted>2022-02-04T12:05:00Z</cp:lastPrinted>
  <dcterms:created xsi:type="dcterms:W3CDTF">2022-10-17T07:28:00Z</dcterms:created>
  <dcterms:modified xsi:type="dcterms:W3CDTF">2022-10-18T12:04:00Z</dcterms:modified>
</cp:coreProperties>
</file>