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64" w:rsidRDefault="00F44564" w:rsidP="00F44564">
      <w:pPr>
        <w:pStyle w:val="ConsPlusTitlePage"/>
        <w:rPr>
          <w:sz w:val="2"/>
          <w:szCs w:val="2"/>
        </w:rPr>
      </w:pPr>
    </w:p>
    <w:p w:rsidR="00F44564" w:rsidRDefault="00F44564">
      <w:pPr>
        <w:pStyle w:val="ConsPlusNormal"/>
        <w:jc w:val="both"/>
      </w:pPr>
    </w:p>
    <w:p w:rsidR="00F44564" w:rsidRPr="00802B12" w:rsidRDefault="00F44564" w:rsidP="00F44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Закон Тульской области от 28.11.2019 №112-ЗТО «Об установлении пониженной налоговой ставки налога на прибыль для организаций – участников региональных инвестиционных проектов на территории Тульской области»  </w:t>
      </w:r>
    </w:p>
    <w:p w:rsidR="00F44564" w:rsidRPr="00802B12" w:rsidRDefault="00F445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2B1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Тульской областной Думой</w:t>
      </w: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28 ноября 2019 года</w:t>
      </w: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 w:rsidP="00F445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44564" w:rsidRPr="00802B12" w:rsidRDefault="00F44564" w:rsidP="00F445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2B12">
        <w:rPr>
          <w:rFonts w:ascii="Times New Roman" w:hAnsi="Times New Roman" w:cs="Times New Roman"/>
          <w:sz w:val="24"/>
          <w:szCs w:val="24"/>
        </w:rPr>
        <w:t>(в ред. Закона Тульской области</w:t>
      </w:r>
      <w:proofErr w:type="gramEnd"/>
    </w:p>
    <w:p w:rsidR="00F44564" w:rsidRPr="00802B12" w:rsidRDefault="00F44564" w:rsidP="00F445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от 07.04.2022 № 16-ЗТО)</w:t>
      </w:r>
    </w:p>
    <w:p w:rsidR="00F44564" w:rsidRPr="00802B12" w:rsidRDefault="00F4456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Статья 1</w:t>
      </w: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802B12">
        <w:rPr>
          <w:rFonts w:ascii="Times New Roman" w:hAnsi="Times New Roman" w:cs="Times New Roman"/>
          <w:sz w:val="24"/>
          <w:szCs w:val="24"/>
        </w:rPr>
        <w:t xml:space="preserve">1. Установить пониженную налоговую ставку налога на прибыль организаций, подлежащего зачислению в бюджет Тульской области, для организаций - участников региональных инвестиционных проектов, указанных в </w:t>
      </w:r>
      <w:hyperlink r:id="rId5">
        <w:r w:rsidRPr="00802B12">
          <w:rPr>
            <w:rFonts w:ascii="Times New Roman" w:hAnsi="Times New Roman" w:cs="Times New Roman"/>
            <w:sz w:val="24"/>
            <w:szCs w:val="24"/>
          </w:rPr>
          <w:t>подпункте 1 пункта 1 статьи 25.9</w:t>
        </w:r>
      </w:hyperlink>
      <w:r w:rsidRPr="00802B12">
        <w:rPr>
          <w:rFonts w:ascii="Times New Roman" w:hAnsi="Times New Roman" w:cs="Times New Roman"/>
          <w:sz w:val="24"/>
          <w:szCs w:val="24"/>
        </w:rPr>
        <w:t xml:space="preserve"> Налогового </w:t>
      </w:r>
      <w:hyperlink r:id="rId6">
        <w:r w:rsidRPr="00802B1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02B12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организации), в размере:</w:t>
      </w:r>
    </w:p>
    <w:p w:rsidR="00F44564" w:rsidRPr="00802B12" w:rsidRDefault="00F445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13,5 процента - для организаций, реализующих региональные инвестиционные проекты, объем капитальных </w:t>
      </w:r>
      <w:proofErr w:type="gramStart"/>
      <w:r w:rsidRPr="00802B12">
        <w:rPr>
          <w:rFonts w:ascii="Times New Roman" w:hAnsi="Times New Roman" w:cs="Times New Roman"/>
          <w:sz w:val="24"/>
          <w:szCs w:val="24"/>
        </w:rPr>
        <w:t>вложений</w:t>
      </w:r>
      <w:proofErr w:type="gramEnd"/>
      <w:r w:rsidRPr="00802B12">
        <w:rPr>
          <w:rFonts w:ascii="Times New Roman" w:hAnsi="Times New Roman" w:cs="Times New Roman"/>
          <w:sz w:val="24"/>
          <w:szCs w:val="24"/>
        </w:rPr>
        <w:t xml:space="preserve"> по которым не может быть менее 100 миллионов рублей,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проектов;</w:t>
      </w:r>
    </w:p>
    <w:p w:rsidR="00F44564" w:rsidRPr="00802B12" w:rsidRDefault="00F445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12,5 процента - для организаций, реализующих региональные инвестиционные проекты, объем капитальных </w:t>
      </w:r>
      <w:proofErr w:type="gramStart"/>
      <w:r w:rsidRPr="00802B12">
        <w:rPr>
          <w:rFonts w:ascii="Times New Roman" w:hAnsi="Times New Roman" w:cs="Times New Roman"/>
          <w:sz w:val="24"/>
          <w:szCs w:val="24"/>
        </w:rPr>
        <w:t>вложений</w:t>
      </w:r>
      <w:proofErr w:type="gramEnd"/>
      <w:r w:rsidRPr="00802B12">
        <w:rPr>
          <w:rFonts w:ascii="Times New Roman" w:hAnsi="Times New Roman" w:cs="Times New Roman"/>
          <w:sz w:val="24"/>
          <w:szCs w:val="24"/>
        </w:rPr>
        <w:t xml:space="preserve"> по которым не может быть менее 5 миллиардов рублей, при условии осуществления капитальных вложений в срок, не превышающий пяти лет со дня включения организации в реестр участников региональных инвестиционных проектов.</w:t>
      </w:r>
    </w:p>
    <w:p w:rsidR="00F44564" w:rsidRPr="00802B12" w:rsidRDefault="00F445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12,5 процента - для организаций, реализующих региональные инвестиционные </w:t>
      </w:r>
      <w:bookmarkStart w:id="1" w:name="_GoBack"/>
      <w:bookmarkEnd w:id="1"/>
      <w:r w:rsidRPr="00802B12">
        <w:rPr>
          <w:rFonts w:ascii="Times New Roman" w:hAnsi="Times New Roman" w:cs="Times New Roman"/>
          <w:sz w:val="24"/>
          <w:szCs w:val="24"/>
        </w:rPr>
        <w:t xml:space="preserve">проекты, объем капитальных </w:t>
      </w:r>
      <w:proofErr w:type="gramStart"/>
      <w:r w:rsidRPr="00802B12">
        <w:rPr>
          <w:rFonts w:ascii="Times New Roman" w:hAnsi="Times New Roman" w:cs="Times New Roman"/>
          <w:sz w:val="24"/>
          <w:szCs w:val="24"/>
        </w:rPr>
        <w:t>вложений</w:t>
      </w:r>
      <w:proofErr w:type="gramEnd"/>
      <w:r w:rsidRPr="00802B12">
        <w:rPr>
          <w:rFonts w:ascii="Times New Roman" w:hAnsi="Times New Roman" w:cs="Times New Roman"/>
          <w:sz w:val="24"/>
          <w:szCs w:val="24"/>
        </w:rPr>
        <w:t xml:space="preserve"> по которым не может быть менее 100 миллионов рублей, при условии включения указанных организаций в реестр участников региональных инвестиционных проектов в 2022 году и осуществления капитальных вложений в срок, не превышающий трех лет со дня включения.</w:t>
      </w: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">
        <w:r w:rsidRPr="00802B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2B12">
        <w:rPr>
          <w:rFonts w:ascii="Times New Roman" w:hAnsi="Times New Roman" w:cs="Times New Roman"/>
          <w:sz w:val="24"/>
          <w:szCs w:val="24"/>
        </w:rPr>
        <w:t xml:space="preserve"> Тульской области от 07.04.2022 № 16-ЗТО)</w:t>
      </w:r>
    </w:p>
    <w:p w:rsidR="00F44564" w:rsidRPr="00802B12" w:rsidRDefault="00F445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2. Пониженная налоговая ставка налога на прибыль организаций </w:t>
      </w:r>
      <w:proofErr w:type="gramStart"/>
      <w:r w:rsidRPr="00802B12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Pr="00802B12">
        <w:rPr>
          <w:rFonts w:ascii="Times New Roman" w:hAnsi="Times New Roman" w:cs="Times New Roman"/>
          <w:sz w:val="24"/>
          <w:szCs w:val="24"/>
        </w:rPr>
        <w:t xml:space="preserve"> начиная с налогового периода, в котором в соответствии с данными налогового учета организацией была получена первая прибыль от реализации товаров, произведенных в результате реализации регионального инвестиционного проекта.</w:t>
      </w:r>
    </w:p>
    <w:p w:rsidR="00F44564" w:rsidRPr="00802B12" w:rsidRDefault="00F445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2B12">
        <w:rPr>
          <w:rFonts w:ascii="Times New Roman" w:hAnsi="Times New Roman" w:cs="Times New Roman"/>
          <w:sz w:val="24"/>
          <w:szCs w:val="24"/>
        </w:rPr>
        <w:t xml:space="preserve">Организация утрачивает право на применение пониженной ставки по налогу на прибыль организаций в первом отчетном (налоговом) периоде, следующем за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 налога на прибыль организаций, установленной </w:t>
      </w:r>
      <w:hyperlink w:anchor="P21">
        <w:r w:rsidRPr="00802B12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802B12">
        <w:rPr>
          <w:rFonts w:ascii="Times New Roman" w:hAnsi="Times New Roman" w:cs="Times New Roman"/>
          <w:sz w:val="24"/>
          <w:szCs w:val="24"/>
        </w:rPr>
        <w:t xml:space="preserve"> настоящей статьи, определенная нарастающим итогом за указанные</w:t>
      </w:r>
      <w:proofErr w:type="gramEnd"/>
      <w:r w:rsidRPr="00802B12">
        <w:rPr>
          <w:rFonts w:ascii="Times New Roman" w:hAnsi="Times New Roman" w:cs="Times New Roman"/>
          <w:sz w:val="24"/>
          <w:szCs w:val="24"/>
        </w:rPr>
        <w:t xml:space="preserve"> отчетные (налоговые) периоды, составила величину, равную объему капитальных вложений, осуществленных в </w:t>
      </w:r>
      <w:r w:rsidRPr="00802B12">
        <w:rPr>
          <w:rFonts w:ascii="Times New Roman" w:hAnsi="Times New Roman" w:cs="Times New Roman"/>
          <w:sz w:val="24"/>
          <w:szCs w:val="24"/>
        </w:rPr>
        <w:lastRenderedPageBreak/>
        <w:t xml:space="preserve">целях реализации регионального инвестиционного проекта, определенному в соответствии с </w:t>
      </w:r>
      <w:hyperlink r:id="rId8">
        <w:r w:rsidRPr="00802B12">
          <w:rPr>
            <w:rFonts w:ascii="Times New Roman" w:hAnsi="Times New Roman" w:cs="Times New Roman"/>
            <w:sz w:val="24"/>
            <w:szCs w:val="24"/>
          </w:rPr>
          <w:t>пунктом 8 статьи 284.3</w:t>
        </w:r>
      </w:hyperlink>
      <w:r w:rsidRPr="00802B1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 При этом срок применения пониженной ставки по налогу на прибыль организаций не может превышать четырех налоговых периодов, следующих подряд.</w:t>
      </w:r>
    </w:p>
    <w:p w:rsidR="00F44564" w:rsidRPr="00802B12" w:rsidRDefault="00F445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 xml:space="preserve">4. Организации, применяющие пониженные налоговые ставки в соответствии с настоящей статьей, не вправе применять пониженные налоговые ставки для исчисления налога на прибыль организаций в соответствии с </w:t>
      </w:r>
      <w:hyperlink r:id="rId9">
        <w:r w:rsidRPr="00802B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2B12">
        <w:rPr>
          <w:rFonts w:ascii="Times New Roman" w:hAnsi="Times New Roman" w:cs="Times New Roman"/>
          <w:sz w:val="24"/>
          <w:szCs w:val="24"/>
        </w:rP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 Тульской области".</w:t>
      </w: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02B12">
        <w:rPr>
          <w:rFonts w:ascii="Times New Roman" w:hAnsi="Times New Roman" w:cs="Times New Roman"/>
          <w:b w:val="0"/>
          <w:sz w:val="24"/>
          <w:szCs w:val="24"/>
        </w:rPr>
        <w:t>Статья 2</w:t>
      </w: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Настоящий Закон вступает в силу с 1 января 2020 года, но не ранее чем по истечении одного месяца со дня его официального опубликования.</w:t>
      </w: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B12">
        <w:rPr>
          <w:rFonts w:ascii="Times New Roman" w:hAnsi="Times New Roman" w:cs="Times New Roman"/>
          <w:i/>
          <w:sz w:val="24"/>
          <w:szCs w:val="24"/>
        </w:rPr>
        <w:t>Губернатор</w:t>
      </w: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B12">
        <w:rPr>
          <w:rFonts w:ascii="Times New Roman" w:hAnsi="Times New Roman" w:cs="Times New Roman"/>
          <w:i/>
          <w:sz w:val="24"/>
          <w:szCs w:val="24"/>
        </w:rPr>
        <w:t>Тульской области</w:t>
      </w:r>
    </w:p>
    <w:p w:rsidR="00F44564" w:rsidRPr="00802B12" w:rsidRDefault="00F4456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B12">
        <w:rPr>
          <w:rFonts w:ascii="Times New Roman" w:hAnsi="Times New Roman" w:cs="Times New Roman"/>
          <w:i/>
          <w:sz w:val="24"/>
          <w:szCs w:val="24"/>
        </w:rPr>
        <w:t xml:space="preserve">А.Г. </w:t>
      </w:r>
      <w:proofErr w:type="spellStart"/>
      <w:r w:rsidRPr="00802B12">
        <w:rPr>
          <w:rFonts w:ascii="Times New Roman" w:hAnsi="Times New Roman" w:cs="Times New Roman"/>
          <w:i/>
          <w:sz w:val="24"/>
          <w:szCs w:val="24"/>
        </w:rPr>
        <w:t>Дюмин</w:t>
      </w:r>
      <w:proofErr w:type="spellEnd"/>
    </w:p>
    <w:p w:rsidR="00F44564" w:rsidRPr="00802B12" w:rsidRDefault="00F4456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г. Тула</w:t>
      </w:r>
    </w:p>
    <w:p w:rsidR="00F44564" w:rsidRPr="00802B12" w:rsidRDefault="00F44564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28 ноября 2019 года</w:t>
      </w:r>
    </w:p>
    <w:p w:rsidR="00F44564" w:rsidRPr="00802B12" w:rsidRDefault="00F44564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802B12">
        <w:rPr>
          <w:rFonts w:ascii="Times New Roman" w:hAnsi="Times New Roman" w:cs="Times New Roman"/>
          <w:sz w:val="24"/>
          <w:szCs w:val="24"/>
        </w:rPr>
        <w:t>№ 112-ЗТО</w:t>
      </w: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64" w:rsidRPr="00802B12" w:rsidRDefault="00F44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4564" w:rsidRPr="00802B12" w:rsidSect="00B0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64"/>
    <w:rsid w:val="00802B12"/>
    <w:rsid w:val="00E33299"/>
    <w:rsid w:val="00F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5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45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45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5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45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45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F54F70F12B16EDC8A7561D365BFC33141DF3F45202C5C071952DAD8C902D943752FB3A57B5DE654C09C9631F9EDC8184F0308538250V1k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4F54F70F12B16EDC8A6B6CC509E1C8324883314628210E5F49548D8799048C033529E6E43657EE5F94CDD263FFB99B421A0716539C521E22945CA2V5k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F54F70F12B16EDC8A7561D365BFC33141DF3F45202C5C071952DAD8C902D943752FB3A57B5CEE54C09C9631F9EDC8184F0308538250V1k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4F54F70F12B16EDC8A7561D365BFC33142DB38432A2C5C071952DAD8C902D943752FB1A07258E40BC5898769F4EFD4064614145180V5k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4F54F70F12B16EDC8A6B6CC509E1C8324883314629240E5E4D548D8799048C033529E6F6360FE25F96D3D26DEAEFCA04V4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2</cp:revision>
  <dcterms:created xsi:type="dcterms:W3CDTF">2022-09-02T08:36:00Z</dcterms:created>
  <dcterms:modified xsi:type="dcterms:W3CDTF">2022-09-02T08:45:00Z</dcterms:modified>
</cp:coreProperties>
</file>