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A7D" w:rsidRDefault="00444A7D">
      <w:pPr>
        <w:pStyle w:val="ConsPlusNormal"/>
        <w:jc w:val="both"/>
      </w:pPr>
    </w:p>
    <w:p w:rsidR="00444A7D" w:rsidRPr="00444A7D" w:rsidRDefault="00444A7D" w:rsidP="00444A7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44A7D">
        <w:rPr>
          <w:rFonts w:ascii="Times New Roman" w:hAnsi="Times New Roman" w:cs="Times New Roman"/>
          <w:sz w:val="26"/>
          <w:szCs w:val="26"/>
        </w:rPr>
        <w:t xml:space="preserve">Закон Тульской области от 21 декабря </w:t>
      </w:r>
      <w:r>
        <w:rPr>
          <w:rFonts w:ascii="Times New Roman" w:hAnsi="Times New Roman" w:cs="Times New Roman"/>
          <w:sz w:val="26"/>
          <w:szCs w:val="26"/>
        </w:rPr>
        <w:t xml:space="preserve">2022 </w:t>
      </w:r>
      <w:r w:rsidRPr="00444A7D">
        <w:rPr>
          <w:rFonts w:ascii="Times New Roman" w:hAnsi="Times New Roman" w:cs="Times New Roman"/>
          <w:sz w:val="26"/>
          <w:szCs w:val="26"/>
        </w:rPr>
        <w:t xml:space="preserve">№129-ЗТО  </w:t>
      </w:r>
    </w:p>
    <w:p w:rsidR="00444A7D" w:rsidRPr="00444A7D" w:rsidRDefault="00444A7D" w:rsidP="00444A7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44A7D">
        <w:rPr>
          <w:rFonts w:ascii="Times New Roman" w:hAnsi="Times New Roman" w:cs="Times New Roman"/>
          <w:sz w:val="26"/>
          <w:szCs w:val="26"/>
        </w:rPr>
        <w:t xml:space="preserve">«О внесении изменений в Закон Тульской области «О транспортном налоге»   </w:t>
      </w:r>
    </w:p>
    <w:p w:rsidR="00444A7D" w:rsidRPr="00444A7D" w:rsidRDefault="00444A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44A7D" w:rsidRPr="00444A7D" w:rsidRDefault="00444A7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44A7D">
        <w:rPr>
          <w:rFonts w:ascii="Times New Roman" w:hAnsi="Times New Roman" w:cs="Times New Roman"/>
          <w:sz w:val="26"/>
          <w:szCs w:val="26"/>
        </w:rPr>
        <w:t>Принят</w:t>
      </w:r>
    </w:p>
    <w:p w:rsidR="00444A7D" w:rsidRPr="00444A7D" w:rsidRDefault="00444A7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44A7D">
        <w:rPr>
          <w:rFonts w:ascii="Times New Roman" w:hAnsi="Times New Roman" w:cs="Times New Roman"/>
          <w:sz w:val="26"/>
          <w:szCs w:val="26"/>
        </w:rPr>
        <w:t>Тульской областной Думой</w:t>
      </w:r>
    </w:p>
    <w:p w:rsidR="00444A7D" w:rsidRPr="00444A7D" w:rsidRDefault="00444A7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44A7D">
        <w:rPr>
          <w:rFonts w:ascii="Times New Roman" w:hAnsi="Times New Roman" w:cs="Times New Roman"/>
          <w:sz w:val="26"/>
          <w:szCs w:val="26"/>
        </w:rPr>
        <w:t>15 декабря 2022 года</w:t>
      </w:r>
    </w:p>
    <w:p w:rsidR="00444A7D" w:rsidRPr="00444A7D" w:rsidRDefault="00444A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44A7D" w:rsidRPr="00444A7D" w:rsidRDefault="00444A7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44A7D">
        <w:rPr>
          <w:rFonts w:ascii="Times New Roman" w:hAnsi="Times New Roman" w:cs="Times New Roman"/>
          <w:sz w:val="26"/>
          <w:szCs w:val="26"/>
        </w:rPr>
        <w:t>Статья 1</w:t>
      </w:r>
    </w:p>
    <w:p w:rsidR="00444A7D" w:rsidRPr="00444A7D" w:rsidRDefault="00444A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44A7D" w:rsidRPr="00444A7D" w:rsidRDefault="00444A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4A7D">
        <w:rPr>
          <w:rFonts w:ascii="Times New Roman" w:hAnsi="Times New Roman" w:cs="Times New Roman"/>
          <w:sz w:val="26"/>
          <w:szCs w:val="26"/>
        </w:rPr>
        <w:t xml:space="preserve">Внести в </w:t>
      </w:r>
      <w:hyperlink r:id="rId4">
        <w:r w:rsidRPr="00444A7D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444A7D">
        <w:rPr>
          <w:rFonts w:ascii="Times New Roman" w:hAnsi="Times New Roman" w:cs="Times New Roman"/>
          <w:sz w:val="26"/>
          <w:szCs w:val="26"/>
        </w:rPr>
        <w:t xml:space="preserve"> Тульской области от 28 ноября 2002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444A7D">
        <w:rPr>
          <w:rFonts w:ascii="Times New Roman" w:hAnsi="Times New Roman" w:cs="Times New Roman"/>
          <w:sz w:val="26"/>
          <w:szCs w:val="26"/>
        </w:rPr>
        <w:t xml:space="preserve"> 343-ЗТО "О транспортном налоге" (Тульские известия, 2002, 30 ноября; 2004, 22 апреля; 2005, 3 марта, 29 ноября; 2006, 30 ноября; 2007, 12 июля; 2008, 10 июля, 20 ноября; 2009, 30 июля, 26 ноября; 2010, 15 апреля, 11 ноября; 2011, 10 февраля, 12 мая, 9 июня, 30 ноября; 2012, 19 июля, 22 ноября; 2013, 4 июля; Сборник правовых актов Тульской области и иной официальной информации (http://npatula.ru), 21 ноября 2014 года, 26 марта 2015 года, 18 июля 2016 года, 30 октября 2017 года, 27 сентября 2018 года, 29 ноября 2018 года, 7 ноября 2019 года, 27 марта 2020 года, 30 октября 2020 года, 18 июня 2021 года, 29 октября 2021 года, 4 мая 2022 года) следующие изменения:</w:t>
      </w:r>
    </w:p>
    <w:p w:rsidR="00444A7D" w:rsidRPr="00444A7D" w:rsidRDefault="00444A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4A7D">
        <w:rPr>
          <w:rFonts w:ascii="Times New Roman" w:hAnsi="Times New Roman" w:cs="Times New Roman"/>
          <w:sz w:val="26"/>
          <w:szCs w:val="26"/>
        </w:rPr>
        <w:t xml:space="preserve">1) </w:t>
      </w:r>
      <w:hyperlink r:id="rId5">
        <w:r w:rsidRPr="00444A7D">
          <w:rPr>
            <w:rFonts w:ascii="Times New Roman" w:hAnsi="Times New Roman" w:cs="Times New Roman"/>
            <w:sz w:val="26"/>
            <w:szCs w:val="26"/>
          </w:rPr>
          <w:t>статью 8</w:t>
        </w:r>
      </w:hyperlink>
      <w:r w:rsidRPr="00444A7D">
        <w:rPr>
          <w:rFonts w:ascii="Times New Roman" w:hAnsi="Times New Roman" w:cs="Times New Roman"/>
          <w:sz w:val="26"/>
          <w:szCs w:val="26"/>
        </w:rPr>
        <w:t xml:space="preserve"> дополнить пунктом 1-3 следующего содержания:</w:t>
      </w:r>
    </w:p>
    <w:p w:rsidR="00444A7D" w:rsidRPr="00444A7D" w:rsidRDefault="00444A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4A7D">
        <w:rPr>
          <w:rFonts w:ascii="Times New Roman" w:hAnsi="Times New Roman" w:cs="Times New Roman"/>
          <w:sz w:val="26"/>
          <w:szCs w:val="26"/>
        </w:rPr>
        <w:t>"1-3. Ставка налога снижается на 50 процентов для организаций, которым присвоен статус регионального оператора по обращению с твердыми коммунальными отходами на территории Тульской области.";</w:t>
      </w:r>
    </w:p>
    <w:p w:rsidR="0086606B" w:rsidRDefault="0086606B" w:rsidP="0086606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20"/>
      <w:bookmarkStart w:id="1" w:name="_GoBack"/>
      <w:bookmarkEnd w:id="0"/>
      <w:bookmarkEnd w:id="1"/>
      <w:r w:rsidRPr="0086606B">
        <w:rPr>
          <w:rFonts w:ascii="Times New Roman" w:hAnsi="Times New Roman" w:cs="Times New Roman"/>
          <w:sz w:val="26"/>
          <w:szCs w:val="26"/>
        </w:rPr>
        <w:t>П. 2 ст. 1 вступает в силу с 01.01.2023.</w:t>
      </w:r>
    </w:p>
    <w:p w:rsidR="00444A7D" w:rsidRPr="00444A7D" w:rsidRDefault="00444A7D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4A7D">
        <w:rPr>
          <w:rFonts w:ascii="Times New Roman" w:hAnsi="Times New Roman" w:cs="Times New Roman"/>
          <w:sz w:val="26"/>
          <w:szCs w:val="26"/>
        </w:rPr>
        <w:t xml:space="preserve">2) </w:t>
      </w:r>
      <w:hyperlink r:id="rId6">
        <w:r w:rsidRPr="00444A7D">
          <w:rPr>
            <w:rFonts w:ascii="Times New Roman" w:hAnsi="Times New Roman" w:cs="Times New Roman"/>
            <w:sz w:val="26"/>
            <w:szCs w:val="26"/>
          </w:rPr>
          <w:t>дополнить</w:t>
        </w:r>
      </w:hyperlink>
      <w:r w:rsidRPr="00444A7D">
        <w:rPr>
          <w:rFonts w:ascii="Times New Roman" w:hAnsi="Times New Roman" w:cs="Times New Roman"/>
          <w:sz w:val="26"/>
          <w:szCs w:val="26"/>
        </w:rPr>
        <w:t xml:space="preserve"> статьей 8-1 следующего содержания:</w:t>
      </w:r>
    </w:p>
    <w:p w:rsidR="00444A7D" w:rsidRPr="00444A7D" w:rsidRDefault="00444A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4A7D">
        <w:rPr>
          <w:rFonts w:ascii="Times New Roman" w:hAnsi="Times New Roman" w:cs="Times New Roman"/>
          <w:sz w:val="26"/>
          <w:szCs w:val="26"/>
        </w:rPr>
        <w:t>"Статья 8-1. Льготы по налогу для отдельных категорий налогоплательщиков</w:t>
      </w:r>
    </w:p>
    <w:p w:rsidR="00444A7D" w:rsidRPr="00444A7D" w:rsidRDefault="00444A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44A7D" w:rsidRPr="00444A7D" w:rsidRDefault="00444A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4A7D">
        <w:rPr>
          <w:rFonts w:ascii="Times New Roman" w:hAnsi="Times New Roman" w:cs="Times New Roman"/>
          <w:sz w:val="26"/>
          <w:szCs w:val="26"/>
        </w:rPr>
        <w:t>1. От уплаты налога в отношении одного транспортного средства освобождаются:</w:t>
      </w:r>
    </w:p>
    <w:p w:rsidR="00444A7D" w:rsidRPr="00444A7D" w:rsidRDefault="00444A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4A7D">
        <w:rPr>
          <w:rFonts w:ascii="Times New Roman" w:hAnsi="Times New Roman" w:cs="Times New Roman"/>
          <w:sz w:val="26"/>
          <w:szCs w:val="26"/>
        </w:rPr>
        <w:t xml:space="preserve">1) гражданин, призванный на военную службу по мобилизации в Вооруженные Силы Российской Федерации в соответствии с </w:t>
      </w:r>
      <w:hyperlink r:id="rId7">
        <w:r w:rsidRPr="00444A7D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Pr="00444A7D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21 сентября 2022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444A7D">
        <w:rPr>
          <w:rFonts w:ascii="Times New Roman" w:hAnsi="Times New Roman" w:cs="Times New Roman"/>
          <w:sz w:val="26"/>
          <w:szCs w:val="26"/>
        </w:rPr>
        <w:t xml:space="preserve"> 647 "Об объявлении частичной мобилизации в Российской Федерации" (далее - гражданин, призванный на военную службу по мобилизации), либо супруга (супруг) такого гражданина;</w:t>
      </w:r>
    </w:p>
    <w:p w:rsidR="00444A7D" w:rsidRPr="00444A7D" w:rsidRDefault="00444A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4A7D">
        <w:rPr>
          <w:rFonts w:ascii="Times New Roman" w:hAnsi="Times New Roman" w:cs="Times New Roman"/>
          <w:sz w:val="26"/>
          <w:szCs w:val="26"/>
        </w:rPr>
        <w:t xml:space="preserve">2) гражданин, заключивший контракт в соответствии с </w:t>
      </w:r>
      <w:hyperlink r:id="rId8">
        <w:r w:rsidRPr="00444A7D">
          <w:rPr>
            <w:rFonts w:ascii="Times New Roman" w:hAnsi="Times New Roman" w:cs="Times New Roman"/>
            <w:sz w:val="26"/>
            <w:szCs w:val="26"/>
          </w:rPr>
          <w:t>пунктом 7 статьи 38</w:t>
        </w:r>
      </w:hyperlink>
      <w:r w:rsidRPr="00444A7D">
        <w:rPr>
          <w:rFonts w:ascii="Times New Roman" w:hAnsi="Times New Roman" w:cs="Times New Roman"/>
          <w:sz w:val="26"/>
          <w:szCs w:val="26"/>
        </w:rPr>
        <w:t xml:space="preserve"> Федеральног</w:t>
      </w:r>
      <w:r>
        <w:rPr>
          <w:rFonts w:ascii="Times New Roman" w:hAnsi="Times New Roman" w:cs="Times New Roman"/>
          <w:sz w:val="26"/>
          <w:szCs w:val="26"/>
        </w:rPr>
        <w:t>о закона от 28 марта 1998 года №</w:t>
      </w:r>
      <w:r w:rsidRPr="00444A7D">
        <w:rPr>
          <w:rFonts w:ascii="Times New Roman" w:hAnsi="Times New Roman" w:cs="Times New Roman"/>
          <w:sz w:val="26"/>
          <w:szCs w:val="26"/>
        </w:rPr>
        <w:t xml:space="preserve"> 53-ФЗ "О воинской обязанности и военной службе" либо контракт о добровольном содействии в выполнении задач, возложенных на Вооруженные Силы Российской Федерации, и принимающий (принимавший) участие в специальной военной операции (далее - гражданин, заключивший контракт), либо супруга (супруг) такого гражданина;</w:t>
      </w:r>
    </w:p>
    <w:p w:rsidR="00444A7D" w:rsidRPr="00444A7D" w:rsidRDefault="00444A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4A7D">
        <w:rPr>
          <w:rFonts w:ascii="Times New Roman" w:hAnsi="Times New Roman" w:cs="Times New Roman"/>
          <w:sz w:val="26"/>
          <w:szCs w:val="26"/>
        </w:rPr>
        <w:t xml:space="preserve">3) один из родителей погибшего (умершего) в ходе участия в специальной военной операции гражданина, указанного в подпунктах 1 и 2 настоящего пункта, и </w:t>
      </w:r>
      <w:r w:rsidRPr="00444A7D">
        <w:rPr>
          <w:rFonts w:ascii="Times New Roman" w:hAnsi="Times New Roman" w:cs="Times New Roman"/>
          <w:sz w:val="26"/>
          <w:szCs w:val="26"/>
        </w:rPr>
        <w:lastRenderedPageBreak/>
        <w:t>(или) не вступившая (не вступивший) в повторный брак вдова (вдовец) погибшего (умершего) в ходе участия в специальной военной операции гражданина, указанного в подпунктах 1 и 2 настоящего пункта;</w:t>
      </w:r>
    </w:p>
    <w:p w:rsidR="00444A7D" w:rsidRPr="00444A7D" w:rsidRDefault="00444A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4A7D">
        <w:rPr>
          <w:rFonts w:ascii="Times New Roman" w:hAnsi="Times New Roman" w:cs="Times New Roman"/>
          <w:sz w:val="26"/>
          <w:szCs w:val="26"/>
        </w:rPr>
        <w:t xml:space="preserve">4) категории граждан, указанных в </w:t>
      </w:r>
      <w:hyperlink r:id="rId9">
        <w:r w:rsidRPr="00444A7D">
          <w:rPr>
            <w:rFonts w:ascii="Times New Roman" w:hAnsi="Times New Roman" w:cs="Times New Roman"/>
            <w:sz w:val="26"/>
            <w:szCs w:val="26"/>
          </w:rPr>
          <w:t>пунктах 1</w:t>
        </w:r>
      </w:hyperlink>
      <w:r w:rsidRPr="00444A7D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>
        <w:r w:rsidRPr="00444A7D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444A7D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1">
        <w:r w:rsidRPr="00444A7D">
          <w:rPr>
            <w:rFonts w:ascii="Times New Roman" w:hAnsi="Times New Roman" w:cs="Times New Roman"/>
            <w:sz w:val="26"/>
            <w:szCs w:val="26"/>
          </w:rPr>
          <w:t>3 статьи 1</w:t>
        </w:r>
      </w:hyperlink>
      <w:r w:rsidRPr="00444A7D">
        <w:rPr>
          <w:rFonts w:ascii="Times New Roman" w:hAnsi="Times New Roman" w:cs="Times New Roman"/>
          <w:sz w:val="26"/>
          <w:szCs w:val="26"/>
        </w:rPr>
        <w:t xml:space="preserve"> Закона Тульской области от 25 июля 2009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444A7D">
        <w:rPr>
          <w:rFonts w:ascii="Times New Roman" w:hAnsi="Times New Roman" w:cs="Times New Roman"/>
          <w:sz w:val="26"/>
          <w:szCs w:val="26"/>
        </w:rPr>
        <w:t xml:space="preserve"> 1313-ЗТО "О мерах социальной поддержки инвалидов и ветеранов боевых действий, членов их семей, семей погибших (умерших, пропавших без вести), а также военнослужащих и сотрудников правоохранительных органов (уволенных с военной службы и службы в правоохранительных органах), получивших увечья, ранения, травмы, заболевания при исполнении служебных обязанностей".</w:t>
      </w:r>
    </w:p>
    <w:p w:rsidR="00444A7D" w:rsidRPr="00444A7D" w:rsidRDefault="00444A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4A7D">
        <w:rPr>
          <w:rFonts w:ascii="Times New Roman" w:hAnsi="Times New Roman" w:cs="Times New Roman"/>
          <w:sz w:val="26"/>
          <w:szCs w:val="26"/>
        </w:rPr>
        <w:t>2. При наличии у налогоплательщиков, указанных в пункте 1 настоящей статьи, права на получение налоговых льгот по нескольким основаниям, предусмотренным статьей 8 и настоящей статьей, льгота предоставляется по одному основанию по их выбору.</w:t>
      </w:r>
    </w:p>
    <w:p w:rsidR="00444A7D" w:rsidRPr="00444A7D" w:rsidRDefault="00444A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4A7D">
        <w:rPr>
          <w:rFonts w:ascii="Times New Roman" w:hAnsi="Times New Roman" w:cs="Times New Roman"/>
          <w:sz w:val="26"/>
          <w:szCs w:val="26"/>
        </w:rPr>
        <w:t xml:space="preserve">При возникновении у налогоплательщиков права на налоговую льготу в течение налогового периода льгота </w:t>
      </w:r>
      <w:proofErr w:type="gramStart"/>
      <w:r w:rsidRPr="00444A7D">
        <w:rPr>
          <w:rFonts w:ascii="Times New Roman" w:hAnsi="Times New Roman" w:cs="Times New Roman"/>
          <w:sz w:val="26"/>
          <w:szCs w:val="26"/>
        </w:rPr>
        <w:t>предоставляется</w:t>
      </w:r>
      <w:proofErr w:type="gramEnd"/>
      <w:r w:rsidRPr="00444A7D">
        <w:rPr>
          <w:rFonts w:ascii="Times New Roman" w:hAnsi="Times New Roman" w:cs="Times New Roman"/>
          <w:sz w:val="26"/>
          <w:szCs w:val="26"/>
        </w:rPr>
        <w:t xml:space="preserve"> начиная с месяца, в котором возникло указанное право. В случае утраты налогоплательщиками права на налоговую льготу в течение налогового периода предоставление льготы прекращается с месяца, следующего за месяцем, в котором утрачено указанное право.</w:t>
      </w:r>
    </w:p>
    <w:p w:rsidR="00444A7D" w:rsidRPr="00444A7D" w:rsidRDefault="00444A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4A7D">
        <w:rPr>
          <w:rFonts w:ascii="Times New Roman" w:hAnsi="Times New Roman" w:cs="Times New Roman"/>
          <w:sz w:val="26"/>
          <w:szCs w:val="26"/>
        </w:rPr>
        <w:t>3. Если на налогоплательщика, указанного в пункте 1 настоящей статьи, зарегистрированы два транспортных средства и более, налоговая льгота предоставляется в отношении одной единицы транспортного средства по выбору налогоплательщика.</w:t>
      </w:r>
    </w:p>
    <w:p w:rsidR="00444A7D" w:rsidRPr="00444A7D" w:rsidRDefault="00444A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4A7D">
        <w:rPr>
          <w:rFonts w:ascii="Times New Roman" w:hAnsi="Times New Roman" w:cs="Times New Roman"/>
          <w:sz w:val="26"/>
          <w:szCs w:val="26"/>
        </w:rPr>
        <w:t>В случае, если транспортные средства имеются одновременно у гражданина, призванного на военную службу по мобилизации (гражданина, заключившего контракт), и его супруги (супруга), налоговая льгота предоставляется в отношении одной единицы транспортного средства по одному основанию по их выбору.</w:t>
      </w:r>
    </w:p>
    <w:p w:rsidR="00444A7D" w:rsidRPr="00444A7D" w:rsidRDefault="00444A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4A7D">
        <w:rPr>
          <w:rFonts w:ascii="Times New Roman" w:hAnsi="Times New Roman" w:cs="Times New Roman"/>
          <w:sz w:val="26"/>
          <w:szCs w:val="26"/>
        </w:rPr>
        <w:t>Налоговые льготы предоставляются в отношении одной единицы транспортного средства, не включенного в Перечень легковых автомобилей средней стоимостью от 10 миллионов рублей, размещаемый на официальном сайте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торговли, в информационно-телекоммуникационной сети "Интернет" (далее - Перечень легковых автомобилей).</w:t>
      </w:r>
    </w:p>
    <w:p w:rsidR="00444A7D" w:rsidRPr="00444A7D" w:rsidRDefault="00444A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4A7D">
        <w:rPr>
          <w:rFonts w:ascii="Times New Roman" w:hAnsi="Times New Roman" w:cs="Times New Roman"/>
          <w:sz w:val="26"/>
          <w:szCs w:val="26"/>
        </w:rPr>
        <w:t>В случае, если налогоплательщики, указанные в пункте 1 настоящей статьи, не представили в налоговый орган заявления о предоставлении налоговой льготы или не сообщили об отказе от применения налоговой льготы, налоговая льгота предоставляется в отношении одной единицы транспортного средства, не включенного в Перечень легковых автомобилей, с максимально исчисленной суммой налога. При наличии у налогоплательщиков права на получение льгот по нескольким основаниям льгота предоставляется по одному основанию исходя из ее максимального размера.".</w:t>
      </w:r>
    </w:p>
    <w:p w:rsidR="00444A7D" w:rsidRPr="00444A7D" w:rsidRDefault="00444A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44A7D" w:rsidRPr="00444A7D" w:rsidRDefault="00444A7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44A7D">
        <w:rPr>
          <w:rFonts w:ascii="Times New Roman" w:hAnsi="Times New Roman" w:cs="Times New Roman"/>
          <w:sz w:val="26"/>
          <w:szCs w:val="26"/>
        </w:rPr>
        <w:t>Статья 2</w:t>
      </w:r>
    </w:p>
    <w:p w:rsidR="00444A7D" w:rsidRPr="00444A7D" w:rsidRDefault="00444A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44A7D" w:rsidRPr="00444A7D" w:rsidRDefault="00444A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4A7D">
        <w:rPr>
          <w:rFonts w:ascii="Times New Roman" w:hAnsi="Times New Roman" w:cs="Times New Roman"/>
          <w:sz w:val="26"/>
          <w:szCs w:val="26"/>
        </w:rPr>
        <w:t xml:space="preserve">1. Настоящий Закон вступает в силу со дня его официального опубликования, за исключением </w:t>
      </w:r>
      <w:hyperlink w:anchor="P20">
        <w:r w:rsidRPr="00444A7D">
          <w:rPr>
            <w:rFonts w:ascii="Times New Roman" w:hAnsi="Times New Roman" w:cs="Times New Roman"/>
            <w:sz w:val="26"/>
            <w:szCs w:val="26"/>
          </w:rPr>
          <w:t>пункта 2 статьи 1</w:t>
        </w:r>
      </w:hyperlink>
      <w:r w:rsidRPr="00444A7D">
        <w:rPr>
          <w:rFonts w:ascii="Times New Roman" w:hAnsi="Times New Roman" w:cs="Times New Roman"/>
          <w:sz w:val="26"/>
          <w:szCs w:val="26"/>
        </w:rPr>
        <w:t xml:space="preserve"> настоящего Закона.</w:t>
      </w:r>
    </w:p>
    <w:p w:rsidR="00444A7D" w:rsidRPr="00444A7D" w:rsidRDefault="00444A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38"/>
      <w:bookmarkEnd w:id="2"/>
      <w:r w:rsidRPr="00444A7D">
        <w:rPr>
          <w:rFonts w:ascii="Times New Roman" w:hAnsi="Times New Roman" w:cs="Times New Roman"/>
          <w:sz w:val="26"/>
          <w:szCs w:val="26"/>
        </w:rPr>
        <w:t xml:space="preserve">2. </w:t>
      </w:r>
      <w:hyperlink w:anchor="P20">
        <w:r w:rsidRPr="00444A7D">
          <w:rPr>
            <w:rFonts w:ascii="Times New Roman" w:hAnsi="Times New Roman" w:cs="Times New Roman"/>
            <w:sz w:val="26"/>
            <w:szCs w:val="26"/>
          </w:rPr>
          <w:t>Пункт 2 статьи 1</w:t>
        </w:r>
      </w:hyperlink>
      <w:r w:rsidRPr="00444A7D">
        <w:rPr>
          <w:rFonts w:ascii="Times New Roman" w:hAnsi="Times New Roman" w:cs="Times New Roman"/>
          <w:sz w:val="26"/>
          <w:szCs w:val="26"/>
        </w:rPr>
        <w:t xml:space="preserve"> настоящего Закона вступает в силу с 1 января 2023 года.</w:t>
      </w:r>
    </w:p>
    <w:p w:rsidR="00444A7D" w:rsidRPr="00444A7D" w:rsidRDefault="00444A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4A7D">
        <w:rPr>
          <w:rFonts w:ascii="Times New Roman" w:hAnsi="Times New Roman" w:cs="Times New Roman"/>
          <w:sz w:val="26"/>
          <w:szCs w:val="26"/>
        </w:rPr>
        <w:t xml:space="preserve">3. Действие положений </w:t>
      </w:r>
      <w:hyperlink r:id="rId12">
        <w:r w:rsidRPr="00444A7D">
          <w:rPr>
            <w:rFonts w:ascii="Times New Roman" w:hAnsi="Times New Roman" w:cs="Times New Roman"/>
            <w:sz w:val="26"/>
            <w:szCs w:val="26"/>
          </w:rPr>
          <w:t>пункта 1-3 статьи 8</w:t>
        </w:r>
      </w:hyperlink>
      <w:r w:rsidRPr="00444A7D">
        <w:rPr>
          <w:rFonts w:ascii="Times New Roman" w:hAnsi="Times New Roman" w:cs="Times New Roman"/>
          <w:sz w:val="26"/>
          <w:szCs w:val="26"/>
        </w:rPr>
        <w:t xml:space="preserve"> Закона Тульской </w:t>
      </w:r>
      <w:r>
        <w:rPr>
          <w:rFonts w:ascii="Times New Roman" w:hAnsi="Times New Roman" w:cs="Times New Roman"/>
          <w:sz w:val="26"/>
          <w:szCs w:val="26"/>
        </w:rPr>
        <w:t>области от 28 ноября 2002 года №</w:t>
      </w:r>
      <w:r w:rsidRPr="00444A7D">
        <w:rPr>
          <w:rFonts w:ascii="Times New Roman" w:hAnsi="Times New Roman" w:cs="Times New Roman"/>
          <w:sz w:val="26"/>
          <w:szCs w:val="26"/>
        </w:rPr>
        <w:t xml:space="preserve"> 343-ЗТО "О транспортном налоге" распространяется на правоотношения, возникшие с 1 января 2022 года.</w:t>
      </w:r>
    </w:p>
    <w:p w:rsidR="00444A7D" w:rsidRPr="00444A7D" w:rsidRDefault="00444A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4A7D">
        <w:rPr>
          <w:rFonts w:ascii="Times New Roman" w:hAnsi="Times New Roman" w:cs="Times New Roman"/>
          <w:sz w:val="26"/>
          <w:szCs w:val="26"/>
        </w:rPr>
        <w:t xml:space="preserve">4. Действие положений </w:t>
      </w:r>
      <w:hyperlink r:id="rId13">
        <w:r w:rsidRPr="00444A7D">
          <w:rPr>
            <w:rFonts w:ascii="Times New Roman" w:hAnsi="Times New Roman" w:cs="Times New Roman"/>
            <w:sz w:val="26"/>
            <w:szCs w:val="26"/>
          </w:rPr>
          <w:t>пункта 1-3 статьи 8</w:t>
        </w:r>
      </w:hyperlink>
      <w:r w:rsidRPr="00444A7D">
        <w:rPr>
          <w:rFonts w:ascii="Times New Roman" w:hAnsi="Times New Roman" w:cs="Times New Roman"/>
          <w:sz w:val="26"/>
          <w:szCs w:val="26"/>
        </w:rPr>
        <w:t xml:space="preserve">, </w:t>
      </w:r>
      <w:hyperlink r:id="rId14">
        <w:r w:rsidRPr="00444A7D">
          <w:rPr>
            <w:rFonts w:ascii="Times New Roman" w:hAnsi="Times New Roman" w:cs="Times New Roman"/>
            <w:sz w:val="26"/>
            <w:szCs w:val="26"/>
          </w:rPr>
          <w:t>статьи 8-1</w:t>
        </w:r>
      </w:hyperlink>
      <w:r w:rsidRPr="00444A7D">
        <w:rPr>
          <w:rFonts w:ascii="Times New Roman" w:hAnsi="Times New Roman" w:cs="Times New Roman"/>
          <w:sz w:val="26"/>
          <w:szCs w:val="26"/>
        </w:rPr>
        <w:t xml:space="preserve"> Закона Тульской </w:t>
      </w:r>
      <w:r>
        <w:rPr>
          <w:rFonts w:ascii="Times New Roman" w:hAnsi="Times New Roman" w:cs="Times New Roman"/>
          <w:sz w:val="26"/>
          <w:szCs w:val="26"/>
        </w:rPr>
        <w:t>области от 28 ноября 2002 года №</w:t>
      </w:r>
      <w:r w:rsidRPr="00444A7D">
        <w:rPr>
          <w:rFonts w:ascii="Times New Roman" w:hAnsi="Times New Roman" w:cs="Times New Roman"/>
          <w:sz w:val="26"/>
          <w:szCs w:val="26"/>
        </w:rPr>
        <w:t xml:space="preserve"> 343-ЗТО "О транспортном налоге" распространяется на правоотношения, связанные с исчислением транспортного налога за налоговые периоды 2022 и 2023 годов.</w:t>
      </w:r>
    </w:p>
    <w:p w:rsidR="00444A7D" w:rsidRPr="00444A7D" w:rsidRDefault="00444A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44A7D" w:rsidRPr="00444A7D" w:rsidRDefault="00444A7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44A7D">
        <w:rPr>
          <w:rFonts w:ascii="Times New Roman" w:hAnsi="Times New Roman" w:cs="Times New Roman"/>
          <w:sz w:val="26"/>
          <w:szCs w:val="26"/>
        </w:rPr>
        <w:t>Губернатор</w:t>
      </w:r>
    </w:p>
    <w:p w:rsidR="00444A7D" w:rsidRPr="00444A7D" w:rsidRDefault="00444A7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44A7D">
        <w:rPr>
          <w:rFonts w:ascii="Times New Roman" w:hAnsi="Times New Roman" w:cs="Times New Roman"/>
          <w:sz w:val="26"/>
          <w:szCs w:val="26"/>
        </w:rPr>
        <w:t>Тульской области</w:t>
      </w:r>
    </w:p>
    <w:p w:rsidR="00444A7D" w:rsidRPr="00444A7D" w:rsidRDefault="00444A7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444A7D">
        <w:rPr>
          <w:rFonts w:ascii="Times New Roman" w:hAnsi="Times New Roman" w:cs="Times New Roman"/>
          <w:sz w:val="26"/>
          <w:szCs w:val="26"/>
        </w:rPr>
        <w:t>А.Г.Д</w:t>
      </w:r>
      <w:r>
        <w:rPr>
          <w:rFonts w:ascii="Times New Roman" w:hAnsi="Times New Roman" w:cs="Times New Roman"/>
          <w:sz w:val="26"/>
          <w:szCs w:val="26"/>
        </w:rPr>
        <w:t>юмин</w:t>
      </w:r>
      <w:proofErr w:type="spellEnd"/>
    </w:p>
    <w:p w:rsidR="00444A7D" w:rsidRPr="00444A7D" w:rsidRDefault="00444A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44A7D">
        <w:rPr>
          <w:rFonts w:ascii="Times New Roman" w:hAnsi="Times New Roman" w:cs="Times New Roman"/>
          <w:sz w:val="26"/>
          <w:szCs w:val="26"/>
        </w:rPr>
        <w:t>г. Тула</w:t>
      </w:r>
    </w:p>
    <w:p w:rsidR="00444A7D" w:rsidRPr="00444A7D" w:rsidRDefault="00444A7D">
      <w:pPr>
        <w:pStyle w:val="ConsPlusNormal"/>
        <w:spacing w:before="220"/>
        <w:jc w:val="both"/>
      </w:pPr>
      <w:r w:rsidRPr="00444A7D">
        <w:t>21 декабря 2022 года</w:t>
      </w:r>
    </w:p>
    <w:p w:rsidR="00444A7D" w:rsidRPr="00444A7D" w:rsidRDefault="00444A7D">
      <w:pPr>
        <w:pStyle w:val="ConsPlusNormal"/>
        <w:spacing w:before="220"/>
        <w:jc w:val="both"/>
      </w:pPr>
      <w:r>
        <w:t>№</w:t>
      </w:r>
      <w:r w:rsidRPr="00444A7D">
        <w:t xml:space="preserve"> 129-ЗТО</w:t>
      </w:r>
    </w:p>
    <w:p w:rsidR="00444A7D" w:rsidRPr="00444A7D" w:rsidRDefault="00444A7D">
      <w:pPr>
        <w:pStyle w:val="ConsPlusNormal"/>
        <w:jc w:val="both"/>
      </w:pPr>
    </w:p>
    <w:sectPr w:rsidR="00444A7D" w:rsidRPr="00444A7D" w:rsidSect="00665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A7D"/>
    <w:rsid w:val="00444A7D"/>
    <w:rsid w:val="0084208D"/>
    <w:rsid w:val="0086606B"/>
    <w:rsid w:val="00D8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F46C417-16D2-4EC8-9905-F89B55E0F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A7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44A7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44A7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D0B1768E702462279509C13387C4BABAE3F14B9DE95E0CF429BCB19D241C56728BEDA3356948357162ED986985C3653BE3B3AF9B0Ai1M" TargetMode="External"/><Relationship Id="rId13" Type="http://schemas.openxmlformats.org/officeDocument/2006/relationships/hyperlink" Target="consultantplus://offline/ref=E5D0B1768E702462279517CC25EB9AB1B9EAAD429FE95758A874BAE6C2741A0332CBEBF1772B4E602027BB95698A89357FA8BCAD9DBC5A7D58FD0B5800iB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5D0B1768E702462279509C13387C4BABAE3F54697E25E0CF429BCB19D241C56608BB5A8366B5D602038BA956908i2M" TargetMode="External"/><Relationship Id="rId12" Type="http://schemas.openxmlformats.org/officeDocument/2006/relationships/hyperlink" Target="consultantplus://offline/ref=E5D0B1768E702462279517CC25EB9AB1B9EAAD429FE9575BAE78BAE6C2741A0332CBEBF1772B4E602027BB95698A89357FA8BCAD9DBC5A7D58FD0B5800iB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D0B1768E702462279517CC25EB9AB1B9EAAD429FE9575BAE78BAE6C2741A0332CBEBF1652B166C2222A6946B9FDF64390FiEM" TargetMode="External"/><Relationship Id="rId11" Type="http://schemas.openxmlformats.org/officeDocument/2006/relationships/hyperlink" Target="consultantplus://offline/ref=E5D0B1768E702462279517CC25EB9AB1B9EAAD4297EA5452AD76E7ECCA2D160135C4B4E6706242612026B99560D58C206EF0B3AB87A35B6344FF0905i9M" TargetMode="External"/><Relationship Id="rId5" Type="http://schemas.openxmlformats.org/officeDocument/2006/relationships/hyperlink" Target="consultantplus://offline/ref=E5D0B1768E702462279517CC25EB9AB1B9EAAD429FEA5353A07ABAE6C2741A0332CBEBF1772B4E63252DECC42FD4D0663FE3B0AF87A05B7F04i5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5D0B1768E702462279517CC25EB9AB1B9EAAD4297EA5452AD76E7ECCA2D160135C4B4E6706242612026B89C60D58C206EF0B3AB87A35B6344FF0905i9M" TargetMode="External"/><Relationship Id="rId4" Type="http://schemas.openxmlformats.org/officeDocument/2006/relationships/hyperlink" Target="consultantplus://offline/ref=E5D0B1768E702462279517CC25EB9AB1B9EAAD429FEA5353A07ABAE6C2741A0332CBEBF1652B166C2222A6946B9FDF64390FiEM" TargetMode="External"/><Relationship Id="rId9" Type="http://schemas.openxmlformats.org/officeDocument/2006/relationships/hyperlink" Target="consultantplus://offline/ref=E5D0B1768E702462279517CC25EB9AB1B9EAAD4297EA5452AD76E7ECCA2D160135C4B4E6706242612026B89D60D58C206EF0B3AB87A35B6344FF0905i9M" TargetMode="External"/><Relationship Id="rId14" Type="http://schemas.openxmlformats.org/officeDocument/2006/relationships/hyperlink" Target="consultantplus://offline/ref=E5D0B1768E702462279517CC25EB9AB1B9EAAD429FE95758A874BAE6C2741A0332CBEBF1772B4E602027BB95688A89357FA8BCAD9DBC5A7D58FD0B5800i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FKU Nalog Service</Company>
  <LinksUpToDate>false</LinksUpToDate>
  <CharactersWithSpaces>7731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Гогова Светлана Александровна</dc:creator>
  <cp:keywords/>
  <dc:description/>
  <cp:lastModifiedBy>Гогова Светлана Александровна</cp:lastModifiedBy>
  <cp:revision>2</cp:revision>
  <dcterms:created xsi:type="dcterms:W3CDTF">2023-10-24T12:34:00Z</dcterms:created>
  <dcterms:modified xsi:type="dcterms:W3CDTF">2023-10-24T12:49:00Z</dcterms:modified>
</cp:coreProperties>
</file>