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48" w:rsidRPr="00F00A09" w:rsidRDefault="00934548">
      <w:pPr>
        <w:pStyle w:val="ConsPlusTitle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Закон Тульской области от 20.12.2024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140-ЗТО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внесении изменений в отдельные законодательные акты Тульской области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5E2FB5" w:rsidRPr="00F00A09" w:rsidRDefault="005E2FB5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Принят</w:t>
      </w: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Тульской областной Думой</w:t>
      </w: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19 декабря 2024 года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0A09" w:rsidRPr="00F00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FC3" w:rsidRPr="00F00A09" w:rsidRDefault="009C2FC3">
            <w:pPr>
              <w:pStyle w:val="ConsPlusNormal"/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F00A09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Ст. 1 вступает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</w:tr>
    </w:tbl>
    <w:p w:rsidR="009C2FC3" w:rsidRPr="00F00A09" w:rsidRDefault="009C2FC3">
      <w:pPr>
        <w:pStyle w:val="ConsPlusTitle"/>
        <w:spacing w:before="280"/>
        <w:ind w:left="540"/>
        <w:jc w:val="both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0" w:name="P15"/>
      <w:bookmarkEnd w:id="0"/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Статья 1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Внести в статью 8-1 Закона Тульской области от 28 ноября 2002 года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343-ЗТО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(Тульские известия, 2002, 30 ноября; 2004, 22 апреля; 2005, 3 марта, 29 ноября; 2006, 30 ноября; 2007, 12 июля; 2008, 10 июля, 20 ноября; 2009, 30 июля, 26 ноября; 2010, 15 апреля, 11 ноября; 2011, 10 февраля, 12 мая, 9 июня, 30 ноября; 2012, 19 июля, 22 ноября; 2013, 4 июля; Сборник правовых актов </w:t>
      </w:r>
      <w:bookmarkStart w:id="1" w:name="_GoBack"/>
      <w:bookmarkEnd w:id="1"/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Тульской области и иной официальной информации (http://npatula.ru), 21 ноября 2014 года, 26 марта 2015 года, 18 июля 2016 года, 30 октября 2017 года, 27 сентября 2018 года, 29 ноября 2018 года, 7 ноября 2019 года, 27 марта 2020 года, 30 октября 2020 года, 18 июня 2021 года, 29 октября 2021 года, 4 мая 2022 года, 21 декабря 2022 года, 25 июля 2023 года, 31 мая 2024 года, 28 июня 2024 года) следующие изменения:</w:t>
      </w:r>
    </w:p>
    <w:p w:rsidR="009C2FC3" w:rsidRPr="00F00A09" w:rsidRDefault="009C2FC3">
      <w:pPr>
        <w:pStyle w:val="ConsPlusNormal"/>
        <w:spacing w:before="220"/>
        <w:ind w:left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1) в пункте 1:</w:t>
      </w:r>
    </w:p>
    <w:p w:rsidR="009C2FC3" w:rsidRPr="00F00A09" w:rsidRDefault="009C2FC3">
      <w:pPr>
        <w:pStyle w:val="ConsPlusNormal"/>
        <w:spacing w:before="220"/>
        <w:ind w:left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а) дополнить подпунктом 2-2 следующего содержания:</w:t>
      </w:r>
    </w:p>
    <w:p w:rsidR="009C2FC3" w:rsidRPr="00F00A09" w:rsidRDefault="00F00A09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2-2) гражданин, являющийся (являвшийся) сотрудником (военнослужащим, служащим, работником) федеральных органов исполнительной власти (федеральных государственных органов), который в рамках выполнения им служебных обязанностей и иных аналогичных функций принимает (принимал) участие в специальной военной операции и (или) выполняет (выполнял)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задачи по отражению вооруженного вторжения), либо супруга (супруг) такого гражданина;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;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б) дополнить подпунктом 3-2 следующего содержания:</w:t>
      </w:r>
    </w:p>
    <w:p w:rsidR="009C2FC3" w:rsidRPr="00F00A09" w:rsidRDefault="00F00A09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3-2) один из родителей гражданина, указанного в подпункте 2-2 настоящего пункта, погибшего (умершего) в ходе участия в специальной военной операции или выполнения задач по отражению вооруженного вторжения, и (или) не вступившая 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>(не вступивший) в повторный брак вдова (вдовец) гражданина, указанного в подпункте 2-2 настоящего пункта, погибшего (умершего) в ходе участия в специальной военной операции или выполнения задач по отражению вооруженного вторжения;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;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2) абзац второй пункта 2 изложить в следующей редакции:</w:t>
      </w:r>
    </w:p>
    <w:p w:rsidR="009C2FC3" w:rsidRPr="00F00A09" w:rsidRDefault="00F00A09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При возникновении у налогоплательщиков права на налоговую льготу в течение налогового периода льгота предоставляется за весь налоговый период независимо от месяца возникновения права на налоговую льготу.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Title"/>
        <w:ind w:left="540"/>
        <w:jc w:val="both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Статья 2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В части 5 статьи 2 Закона Тульской области от 21 декабря 2022 года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129-ЗТО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О внесении изменений в Закон Тульской области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(Сборник правовых актов Тульской области и иной официальной информации (http://npatula.ru), 21 декабря 2022 года, 31 мая 2024 года) слова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2022 - 2024 годов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заменить словами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2022 - 2025 годов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Title"/>
        <w:ind w:firstLine="540"/>
        <w:jc w:val="both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Статья 3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Внести в Закон Тульской области от 30 мая 2024 года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30-ЗТО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О внесении изменений в статью 8-1 Закона Тульской области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и статью 2 Закона Тульской области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О внесении изменений в Закон Тульской области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(Сборник правовых актов Тульской области и иной официальной информации (http://npatula.ru), 31 мая 2024 года) следующие изменения:</w:t>
      </w:r>
    </w:p>
    <w:p w:rsidR="009C2FC3" w:rsidRPr="00F00A09" w:rsidRDefault="009C2FC3">
      <w:pPr>
        <w:pStyle w:val="ConsPlusNormal"/>
        <w:spacing w:after="1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0A09" w:rsidRPr="00F00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FC3" w:rsidRPr="00F00A09" w:rsidRDefault="009C2FC3">
            <w:pPr>
              <w:pStyle w:val="ConsPlusNormal"/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F00A09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П. 1 ст. 3 вступает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C3" w:rsidRPr="00F00A09" w:rsidRDefault="009C2FC3">
            <w:pPr>
              <w:pStyle w:val="ConsPlusNormal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</w:tr>
    </w:tbl>
    <w:p w:rsidR="009C2FC3" w:rsidRPr="00F00A09" w:rsidRDefault="009C2FC3">
      <w:pPr>
        <w:pStyle w:val="ConsPlusNormal"/>
        <w:spacing w:before="28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2" w:name="P34"/>
      <w:bookmarkEnd w:id="2"/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1) пункт 2 статьи 1 изложить в следующей редакции:</w:t>
      </w:r>
    </w:p>
    <w:p w:rsidR="009C2FC3" w:rsidRPr="00F00A09" w:rsidRDefault="00F00A09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2) в абзаце втором пункта 3 слова 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гражданина, заключившего контракт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заменить словами 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гражданина, указанного в подпунктах 2, 2-1 или 2-2 пункта 1 настоящей статьи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;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2) в части 3 статьи 3 слова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за налоговый период 2024 года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заменить словами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за налоговые периоды 2024 и 2025 годов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Title"/>
        <w:ind w:firstLine="540"/>
        <w:jc w:val="both"/>
        <w:outlineLvl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Статья 4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1. Настоящий Закон вступает в силу со дня его официального опубликования, за исключением статьи 1 и пункта 1 статьи 3 настоящего Закона.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3" w:name="P41"/>
      <w:bookmarkEnd w:id="3"/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2. Статья 1 и пункт 1 статьи 3 настоящего Закона вступают в силу с 1 января 2025 года.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 xml:space="preserve">3. Действие положений подпунктов 2-2 и 3-2 пункта 1 статьи 8-1 Закона Тульской области от 28 ноября 2002 года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343-ЗТО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распространяется на правоотношения, связанные с исчислением транспортного налога за налоговые периоды 2024 и 2025 годов.</w:t>
      </w:r>
    </w:p>
    <w:p w:rsidR="009C2FC3" w:rsidRPr="00F00A09" w:rsidRDefault="009C2FC3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4. Положения абзаца второго пункта 2 статьи 8-1 Закона Тульской области от 28 ноября 2002 года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343-ЗТО 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О транспортном налоге</w:t>
      </w:r>
      <w:r w:rsidR="00F00A09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»</w:t>
      </w: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(в редакции настоящего Закона) применяются к правоотношениям по исчислению и уплате транспортного налога за налоговые периоды начиная с 2024 года.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Губернатор</w:t>
      </w: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Тульской области</w:t>
      </w:r>
    </w:p>
    <w:p w:rsidR="009C2FC3" w:rsidRPr="00F00A09" w:rsidRDefault="009C2FC3">
      <w:pPr>
        <w:pStyle w:val="ConsPlusNormal"/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Д.В.МИЛЯЕВ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г. Тула</w:t>
      </w:r>
    </w:p>
    <w:p w:rsidR="009C2FC3" w:rsidRPr="00F00A09" w:rsidRDefault="009C2FC3">
      <w:pPr>
        <w:pStyle w:val="ConsPlusNormal"/>
        <w:spacing w:before="22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20 декабря 2024 года</w:t>
      </w:r>
    </w:p>
    <w:p w:rsidR="009C2FC3" w:rsidRPr="00F00A09" w:rsidRDefault="00F00A09">
      <w:pPr>
        <w:pStyle w:val="ConsPlusNormal"/>
        <w:spacing w:before="22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№</w:t>
      </w:r>
      <w:r w:rsidR="009C2FC3" w:rsidRPr="00F00A09">
        <w:rPr>
          <w:rFonts w:asciiTheme="minorHAnsi" w:hAnsiTheme="minorHAnsi" w:cstheme="minorHAnsi"/>
          <w:color w:val="000000" w:themeColor="text1"/>
          <w:sz w:val="26"/>
          <w:szCs w:val="26"/>
        </w:rPr>
        <w:t>140-ЗТО</w:t>
      </w: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9C2FC3" w:rsidRPr="00F00A09" w:rsidRDefault="009C2FC3">
      <w:pPr>
        <w:pStyle w:val="ConsPlusNormal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sectPr w:rsidR="009C2FC3" w:rsidRPr="00F00A09" w:rsidSect="00D1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C3"/>
    <w:rsid w:val="005E2FB5"/>
    <w:rsid w:val="00934548"/>
    <w:rsid w:val="00961B26"/>
    <w:rsid w:val="009C2FC3"/>
    <w:rsid w:val="00F00A09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5E26-870D-4F1A-AE56-4C2061B5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F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F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Анастасия Александровна</dc:creator>
  <cp:keywords/>
  <dc:description/>
  <cp:lastModifiedBy>Бессонова Анастасия Александровна</cp:lastModifiedBy>
  <cp:revision>2</cp:revision>
  <dcterms:created xsi:type="dcterms:W3CDTF">2025-01-24T09:17:00Z</dcterms:created>
  <dcterms:modified xsi:type="dcterms:W3CDTF">2025-01-24T11:16:00Z</dcterms:modified>
</cp:coreProperties>
</file>