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8D" w:rsidRPr="008851F5" w:rsidRDefault="00DF0C8D" w:rsidP="00DF0C8D">
      <w:pPr>
        <w:pStyle w:val="ConsPlusNormal"/>
        <w:jc w:val="both"/>
      </w:pPr>
    </w:p>
    <w:p w:rsidR="00DF0C8D" w:rsidRPr="008851F5" w:rsidRDefault="00DF0C8D" w:rsidP="00DF0C8D">
      <w:pPr>
        <w:pStyle w:val="ConsPlusNormal"/>
        <w:jc w:val="right"/>
        <w:outlineLvl w:val="0"/>
      </w:pPr>
      <w:r w:rsidRPr="008851F5">
        <w:t>Приложение</w:t>
      </w:r>
    </w:p>
    <w:p w:rsidR="00DF0C8D" w:rsidRPr="008851F5" w:rsidRDefault="00DF0C8D" w:rsidP="00DF0C8D">
      <w:pPr>
        <w:pStyle w:val="ConsPlusNormal"/>
        <w:jc w:val="right"/>
      </w:pPr>
      <w:r w:rsidRPr="008851F5">
        <w:t>к Закону Тульской области</w:t>
      </w:r>
    </w:p>
    <w:p w:rsidR="00DF0C8D" w:rsidRPr="008851F5" w:rsidRDefault="00DF0C8D" w:rsidP="00DF0C8D">
      <w:pPr>
        <w:pStyle w:val="ConsPlusNormal"/>
        <w:jc w:val="right"/>
      </w:pPr>
      <w:r w:rsidRPr="008851F5">
        <w:t xml:space="preserve"> «Об установлении на 2021 год размеров</w:t>
      </w:r>
    </w:p>
    <w:p w:rsidR="00DF0C8D" w:rsidRPr="008851F5" w:rsidRDefault="00DF0C8D" w:rsidP="00DF0C8D">
      <w:pPr>
        <w:pStyle w:val="ConsPlusNormal"/>
        <w:jc w:val="right"/>
      </w:pPr>
      <w:r w:rsidRPr="008851F5">
        <w:t xml:space="preserve">потенциально </w:t>
      </w:r>
      <w:proofErr w:type="gramStart"/>
      <w:r w:rsidRPr="008851F5">
        <w:t>возможного</w:t>
      </w:r>
      <w:proofErr w:type="gramEnd"/>
      <w:r w:rsidRPr="008851F5">
        <w:t xml:space="preserve"> к получению</w:t>
      </w:r>
    </w:p>
    <w:p w:rsidR="00DF0C8D" w:rsidRPr="008851F5" w:rsidRDefault="00DF0C8D" w:rsidP="00DF0C8D">
      <w:pPr>
        <w:pStyle w:val="ConsPlusNormal"/>
        <w:jc w:val="right"/>
      </w:pPr>
      <w:r w:rsidRPr="008851F5">
        <w:t>индивидуальным предпринимателем годового дохода</w:t>
      </w:r>
    </w:p>
    <w:p w:rsidR="00DF0C8D" w:rsidRPr="008851F5" w:rsidRDefault="00DF0C8D" w:rsidP="00DF0C8D">
      <w:pPr>
        <w:pStyle w:val="ConsPlusNormal"/>
        <w:jc w:val="right"/>
      </w:pPr>
      <w:r w:rsidRPr="008851F5">
        <w:t>по видам предпринимательской деятельности,</w:t>
      </w:r>
    </w:p>
    <w:p w:rsidR="00DF0C8D" w:rsidRPr="008851F5" w:rsidRDefault="00DF0C8D" w:rsidP="00DF0C8D">
      <w:pPr>
        <w:pStyle w:val="ConsPlusNormal"/>
        <w:jc w:val="right"/>
      </w:pPr>
      <w:r w:rsidRPr="008851F5">
        <w:t xml:space="preserve">в </w:t>
      </w:r>
      <w:proofErr w:type="gramStart"/>
      <w:r w:rsidRPr="008851F5">
        <w:t>отношении</w:t>
      </w:r>
      <w:proofErr w:type="gramEnd"/>
      <w:r w:rsidRPr="008851F5">
        <w:t xml:space="preserve"> которых применяется</w:t>
      </w:r>
    </w:p>
    <w:p w:rsidR="00DF0C8D" w:rsidRPr="008851F5" w:rsidRDefault="00DF0C8D" w:rsidP="00DF0C8D">
      <w:pPr>
        <w:pStyle w:val="ConsPlusNormal"/>
        <w:jc w:val="right"/>
      </w:pPr>
      <w:r w:rsidRPr="008851F5">
        <w:t>патентная система налогообложения»</w:t>
      </w:r>
    </w:p>
    <w:p w:rsidR="00DF0C8D" w:rsidRPr="008851F5" w:rsidRDefault="00DF0C8D" w:rsidP="00DF0C8D">
      <w:pPr>
        <w:pStyle w:val="ConsPlusNormal"/>
        <w:jc w:val="both"/>
      </w:pPr>
    </w:p>
    <w:p w:rsidR="00DF0C8D" w:rsidRPr="008851F5" w:rsidRDefault="00DF0C8D" w:rsidP="00DF0C8D">
      <w:pPr>
        <w:pStyle w:val="ConsPlusTitle"/>
        <w:jc w:val="center"/>
      </w:pPr>
      <w:bookmarkStart w:id="0" w:name="P81"/>
      <w:bookmarkEnd w:id="0"/>
      <w:r w:rsidRPr="008851F5">
        <w:t>РАЗМЕРЫ</w:t>
      </w:r>
    </w:p>
    <w:p w:rsidR="00DF0C8D" w:rsidRPr="008851F5" w:rsidRDefault="00DF0C8D" w:rsidP="00DF0C8D">
      <w:pPr>
        <w:pStyle w:val="ConsPlusTitle"/>
        <w:jc w:val="center"/>
      </w:pPr>
      <w:r w:rsidRPr="008851F5">
        <w:t xml:space="preserve">ПОТЕНЦИАЛЬНО </w:t>
      </w:r>
      <w:proofErr w:type="gramStart"/>
      <w:r w:rsidRPr="008851F5">
        <w:t>ВОЗМОЖНОГО</w:t>
      </w:r>
      <w:proofErr w:type="gramEnd"/>
      <w:r w:rsidRPr="008851F5">
        <w:t xml:space="preserve"> К ПОЛУЧЕНИЮ</w:t>
      </w:r>
    </w:p>
    <w:p w:rsidR="00DF0C8D" w:rsidRPr="008851F5" w:rsidRDefault="00DF0C8D" w:rsidP="00DF0C8D">
      <w:pPr>
        <w:pStyle w:val="ConsPlusTitle"/>
        <w:jc w:val="center"/>
      </w:pPr>
      <w:r w:rsidRPr="008851F5">
        <w:t>ИНДИВИДУАЛЬНЫМ ПРЕДПРИНИМАТЕЛЕМ ГОДОВОГО ДОХОДА ПО ВИДАМ</w:t>
      </w:r>
    </w:p>
    <w:p w:rsidR="00DF0C8D" w:rsidRPr="008851F5" w:rsidRDefault="00DF0C8D" w:rsidP="00DF0C8D">
      <w:pPr>
        <w:pStyle w:val="ConsPlusTitle"/>
        <w:jc w:val="center"/>
      </w:pPr>
      <w:r w:rsidRPr="008851F5">
        <w:t>ПРЕДПРИНИМАТЕЛЬСКОЙ ДЕЯТЕЛЬНОСТИ, В ОТНОШЕНИИ КОТОРЫХ</w:t>
      </w:r>
    </w:p>
    <w:p w:rsidR="00DF0C8D" w:rsidRPr="008851F5" w:rsidRDefault="00DF0C8D" w:rsidP="00DF0C8D">
      <w:pPr>
        <w:pStyle w:val="ConsPlusTitle"/>
        <w:jc w:val="center"/>
      </w:pPr>
      <w:r w:rsidRPr="008851F5">
        <w:t>ПРИМЕНЯЕТСЯ ПАТЕНТНАЯ СИСТЕМА НАЛОГООБЛОЖЕНИЯ</w:t>
      </w:r>
    </w:p>
    <w:p w:rsidR="00DF0C8D" w:rsidRPr="008851F5" w:rsidRDefault="00DF0C8D" w:rsidP="00DF0C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3"/>
        <w:gridCol w:w="5953"/>
        <w:gridCol w:w="2269"/>
      </w:tblGrid>
      <w:tr w:rsidR="00DF0C8D" w:rsidRPr="008851F5" w:rsidTr="00383045"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 xml:space="preserve">№ </w:t>
            </w:r>
            <w:proofErr w:type="gramStart"/>
            <w:r w:rsidRPr="008851F5">
              <w:t>п</w:t>
            </w:r>
            <w:proofErr w:type="gramEnd"/>
            <w:r w:rsidRPr="008851F5">
              <w:t>/п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Вид предпринимательской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Размер потенциально возможного годового дохода (тыс. рублей)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56,5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56,5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2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Ремонт, чистка, окраска и пошив обуви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Парикмахерские и косметические услуги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105,5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105,5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4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Стирка, химическая чистка и крашение текстильных и меховых изделий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105,5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105,5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Ремонт мебели и предметов домашнего обихода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82,5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82,5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8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в области фотографии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105,5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105,5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9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 xml:space="preserve">Ремонт, техническое обслуживание автотранспортных и </w:t>
            </w:r>
            <w:proofErr w:type="spellStart"/>
            <w:r w:rsidRPr="008851F5">
              <w:t>мототранспортных</w:t>
            </w:r>
            <w:proofErr w:type="spellEnd"/>
            <w:r w:rsidRPr="008851F5"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360,9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360,9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одну тонну грузоподъемности транспортного средства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37,0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 xml:space="preserve">на одно пассажирское место в автомобиле легковом с количеством посадочных мест для пассажиров (без учета </w:t>
            </w:r>
            <w:r w:rsidRPr="008851F5">
              <w:lastRenderedPageBreak/>
              <w:t>места водителя) до 8 (включительно)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lastRenderedPageBreak/>
              <w:t>36,0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одно пассажирское место в автобусах любого типа с количеством посадочных мест для пассажиров (без учета места водителя) свыше 9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18,0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12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82,5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82,5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13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116,0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116,0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14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105,5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105,5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15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134,0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134,0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16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по присмотру и уходу за детьми и больными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76,0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76,0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17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Сбор тары и пригодных для вторичного использования материалов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18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Деятельность ветеринарная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110,0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110,0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19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Сдача в аренду (наем) собственных или арендованных жилых помещений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1 квадратный метр площади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3,6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19-1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1 квадратный метр площади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15,0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20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Изготовление изделий народных художественных промыслов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21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22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Производство и реставрация ковров и ковровых изделий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23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Ремонт ювелирных изделий, бижутерии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112,5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112,5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24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Чеканка и гравировка ювелирных изделий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112,5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112,5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25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Деятельность в области звукозаписи и издания музыкальных произведений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105,5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105,5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26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96,2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27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110,0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110,0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28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Проведение занятий по физической культуре и спорту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73,2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73,2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29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30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платных туалетов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70,0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70,0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31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32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Оказание услуг по перевозке пассажиров водным транспортом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судов водного транспорта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68,7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33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Оказание услуг по перевозке грузов водным транспортом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судов водного транспорта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68,7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34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proofErr w:type="gramStart"/>
            <w:r w:rsidRPr="008851F5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35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110,0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110,0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36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Деятельность по благоустройству ландшафта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77,0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77,0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37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38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5">
              <w:r w:rsidRPr="008851F5">
                <w:t>законом</w:t>
              </w:r>
            </w:hyperlink>
            <w:r w:rsidRPr="008851F5">
              <w:t xml:space="preserve"> от 12 апреля 2010 года № 61-ФЗ  «Об обращении лекарственных средств «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110,0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110,0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39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Осуществление частной детективной деятельности лицом, имеющим лицензию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lastRenderedPageBreak/>
              <w:t>40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по прокату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41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экскурсионные туристические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90,0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90,0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42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Организация обрядов (свадеб, юбилеев), в том числе музыкальное сопровождение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110,0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110,0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43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Организация похорон и предоставление связанных с ними услуг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105,5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105,5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44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уличных патрулей, охранников, сторожей и вахтеров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bookmarkStart w:id="1" w:name="P393"/>
            <w:bookmarkEnd w:id="1"/>
            <w:r w:rsidRPr="008851F5">
              <w:t>45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один квадратный метр площади объекта: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1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54,135</w:t>
            </w: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2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51,428</w:t>
            </w: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3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48,722</w:t>
            </w: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43,308</w:t>
            </w: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5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37,895</w:t>
            </w: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6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32,481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7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27,068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46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Розничная торговля, осуществляемая через объекты стационарной торговой сети, не имеющие торговых залов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один объект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495,0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46-1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Розничная торговля, осуществляемая через объекты нестационарной торговой сети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один объект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67,5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bookmarkStart w:id="2" w:name="P422"/>
            <w:bookmarkEnd w:id="2"/>
            <w:r w:rsidRPr="008851F5">
              <w:t>47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общественного питания, оказываемые через объекты организации общественного питания, кроме столовых и буфетов при предприятиях и учреждениях, а также социальных столовых, буфетов или кафетериев (в офисах, больницах, школах, институтах и пр.) на основе льготных цен на питание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один квадратный метр площади объекта: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1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30,075</w:t>
            </w: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2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28,571</w:t>
            </w: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3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27,068</w:t>
            </w: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24,060</w:t>
            </w: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5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21,053</w:t>
            </w: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6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18,045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7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15,038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bookmarkStart w:id="3" w:name="P441"/>
            <w:bookmarkEnd w:id="3"/>
            <w:r w:rsidRPr="008851F5">
              <w:t>47-1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общественного питания, оказываемые через объекты организации общественного питания, являющиеся столовыми и буфетами при предприятиях и учреждениях, а также социальными столовыми, буфетами или кафетериями (в офисах, больницах, школах, институтах и пр.) на основе льготных цен на питание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один квадратный метр площади объекта: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1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15,038</w:t>
            </w: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2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14,286</w:t>
            </w: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3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13,534</w:t>
            </w: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12,030</w:t>
            </w: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5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10,527</w:t>
            </w: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6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9,023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группа 7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7,519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48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один объект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495,0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49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Оказание услуг по забою и транспортировке скота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50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Производство кожи и изделий из кожи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66,5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66,5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 xml:space="preserve">Сбор и заготовка пищевых лесных ресурсов, </w:t>
            </w:r>
            <w:proofErr w:type="spellStart"/>
            <w:r w:rsidRPr="008851F5">
              <w:t>недревесных</w:t>
            </w:r>
            <w:proofErr w:type="spellEnd"/>
            <w:r w:rsidRPr="008851F5">
              <w:t xml:space="preserve"> лесных ресурсов и лекарственных растений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52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Переработка и консервирование фруктов и овощей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53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Производство молочной продукции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98,0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98,0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54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Растениеводство, услуги в области растениеводства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77,0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77,0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55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Производство хлебобулочных и мучных кондитерских изделий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102,0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102,0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56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Рыболовство и рыбоводство, рыболовство любительское и спортивное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57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Лесоводство и прочая лесохозяйственная деятельность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58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Деятельность по письменному и устному переводу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63,5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63,5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59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Деятельность по уходу за престарелыми и инвалидами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76,0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76,0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60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Сбор, обработка и утилизация отходов, а также обработка вторичного сырья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61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Резка, обработка и отделка камня для памятников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76,0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76,0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62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8851F5">
              <w:t>web</w:t>
            </w:r>
            <w:proofErr w:type="spellEnd"/>
            <w:r w:rsidRPr="008851F5">
              <w:t>-страниц, включая их адаптацию и модификацию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63,5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63,5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63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Ремонт компьютеров и коммуникационного оборудования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76,0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76,0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64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Животноводство, услуги в области животноводства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77,0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77,0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65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Деятельность стоянок для транспортных средств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один квадратный метр площади стоянки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1,504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66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67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по уходу за домашними животными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68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69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по изготовлению валяной обуви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70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71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72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 xml:space="preserve">Изготовление и ремонт деревянных лодок по </w:t>
            </w:r>
            <w:r w:rsidRPr="008851F5">
              <w:lastRenderedPageBreak/>
              <w:t>индивидуальному заказу населения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73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Ремонт игрушек и подобных им изделий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74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Ремонт спортивного и туристического оборудования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75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по вспашке огородов по индивидуальному заказу населения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76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Услуги по распиловке дров по индивидуальному заказу населения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77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Сборка и ремонт очков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78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79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Переплетные, брошюровочные, окантовочные, картонажные работы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 xml:space="preserve">на единицу средней численности наемных работников, </w:t>
            </w:r>
            <w:r w:rsidRPr="008851F5">
              <w:lastRenderedPageBreak/>
              <w:t>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lastRenderedPageBreak/>
              <w:t>51,0</w:t>
            </w:r>
          </w:p>
        </w:tc>
      </w:tr>
      <w:tr w:rsidR="00DF0C8D" w:rsidRPr="008851F5" w:rsidTr="0038304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lastRenderedPageBreak/>
              <w:t>80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 xml:space="preserve">Услуги по ремонту сифонов и </w:t>
            </w:r>
            <w:proofErr w:type="spellStart"/>
            <w:r w:rsidRPr="008851F5">
              <w:t>автосифонов</w:t>
            </w:r>
            <w:proofErr w:type="spellEnd"/>
            <w:r w:rsidRPr="008851F5">
              <w:t>, в том числе зарядка газовых баллончиков для сифонов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без привлечения наемных работников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  <w:tr w:rsidR="00DF0C8D" w:rsidRPr="008851F5" w:rsidTr="00383045">
        <w:tblPrEx>
          <w:tblBorders>
            <w:insideH w:val="none" w:sz="0" w:space="0" w:color="auto"/>
          </w:tblBorders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</w:pPr>
            <w:r w:rsidRPr="008851F5">
              <w:t>на единицу средней численности наемных работников, включая индивидуального предпринимателя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F0C8D" w:rsidRPr="008851F5" w:rsidRDefault="00DF0C8D" w:rsidP="00383045">
            <w:pPr>
              <w:pStyle w:val="ConsPlusNormal"/>
              <w:jc w:val="center"/>
            </w:pPr>
            <w:r w:rsidRPr="008851F5">
              <w:t>51,0</w:t>
            </w:r>
          </w:p>
        </w:tc>
      </w:tr>
    </w:tbl>
    <w:p w:rsidR="00DF0C8D" w:rsidRPr="008851F5" w:rsidRDefault="00DF0C8D" w:rsidP="00DF0C8D">
      <w:pPr>
        <w:pStyle w:val="ConsPlusNormal"/>
        <w:jc w:val="both"/>
      </w:pPr>
    </w:p>
    <w:p w:rsidR="00DF0C8D" w:rsidRPr="008851F5" w:rsidRDefault="00DF0C8D" w:rsidP="00DF0C8D">
      <w:pPr>
        <w:pStyle w:val="ConsPlusNormal"/>
        <w:jc w:val="both"/>
      </w:pPr>
    </w:p>
    <w:p w:rsidR="00DF0C8D" w:rsidRPr="008851F5" w:rsidRDefault="00DF0C8D" w:rsidP="00DF0C8D">
      <w:pPr>
        <w:pStyle w:val="ConsPlusNormal"/>
        <w:jc w:val="both"/>
      </w:pPr>
    </w:p>
    <w:p w:rsidR="00294C9C" w:rsidRPr="00DF0C8D" w:rsidRDefault="00294C9C" w:rsidP="00DF0C8D">
      <w:bookmarkStart w:id="4" w:name="_GoBack"/>
      <w:bookmarkEnd w:id="4"/>
    </w:p>
    <w:sectPr w:rsidR="00294C9C" w:rsidRPr="00DF0C8D" w:rsidSect="00FA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8D"/>
    <w:rsid w:val="00294C9C"/>
    <w:rsid w:val="00D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0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0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796A9C574FA96532240E332DF51B9C07D56FBA90B4D812CD67981E4EFE74518857B96E018ABFF0138D9179B53F7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Гогова Светлана Александровна</dc:creator>
  <cp:lastModifiedBy>Гогова Светлана Александровна</cp:lastModifiedBy>
  <cp:revision>1</cp:revision>
  <dcterms:created xsi:type="dcterms:W3CDTF">2023-06-15T14:04:00Z</dcterms:created>
  <dcterms:modified xsi:type="dcterms:W3CDTF">2023-06-15T14:15:00Z</dcterms:modified>
</cp:coreProperties>
</file>