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52D" w:rsidRDefault="00EA4C60" w:rsidP="00EA4C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C60">
        <w:rPr>
          <w:rFonts w:ascii="Times New Roman" w:hAnsi="Times New Roman" w:cs="Times New Roman"/>
          <w:b/>
          <w:sz w:val="24"/>
          <w:szCs w:val="24"/>
        </w:rPr>
        <w:t>Письмо</w:t>
      </w:r>
      <w:r>
        <w:rPr>
          <w:rFonts w:ascii="Times New Roman" w:hAnsi="Times New Roman" w:cs="Times New Roman"/>
          <w:b/>
          <w:sz w:val="24"/>
          <w:szCs w:val="24"/>
        </w:rPr>
        <w:t xml:space="preserve"> ФНС России от 22.05.2014 № ГД-4-3/9927</w:t>
      </w:r>
      <w:r w:rsidRPr="00EA4C60">
        <w:rPr>
          <w:rFonts w:ascii="Times New Roman" w:hAnsi="Times New Roman" w:cs="Times New Roman"/>
          <w:b/>
          <w:sz w:val="24"/>
          <w:szCs w:val="24"/>
        </w:rPr>
        <w:t>@ «О порядке</w:t>
      </w:r>
      <w:r>
        <w:rPr>
          <w:rFonts w:ascii="Times New Roman" w:hAnsi="Times New Roman" w:cs="Times New Roman"/>
          <w:b/>
          <w:sz w:val="24"/>
          <w:szCs w:val="24"/>
        </w:rPr>
        <w:t xml:space="preserve"> заполнения налоговой декларации по налогу на добавленную стоимость</w:t>
      </w:r>
      <w:r w:rsidRPr="00EA4C60">
        <w:rPr>
          <w:rFonts w:ascii="Times New Roman" w:hAnsi="Times New Roman" w:cs="Times New Roman"/>
          <w:b/>
          <w:sz w:val="24"/>
          <w:szCs w:val="24"/>
        </w:rPr>
        <w:t>»</w:t>
      </w:r>
    </w:p>
    <w:p w:rsidR="00EA4C60" w:rsidRPr="00EA4C60" w:rsidRDefault="00EA4C60" w:rsidP="00EA4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A4C60">
        <w:rPr>
          <w:rFonts w:ascii="Times New Roman" w:hAnsi="Times New Roman" w:cs="Times New Roman"/>
          <w:bCs/>
          <w:sz w:val="24"/>
          <w:szCs w:val="24"/>
        </w:rPr>
        <w:t xml:space="preserve">Федеральная налоговая служба в связи с изменениями, внесенными Федеральными законами от 07.06.2013 </w:t>
      </w:r>
      <w:hyperlink r:id="rId5" w:history="1">
        <w:r>
          <w:rPr>
            <w:rFonts w:ascii="Times New Roman" w:hAnsi="Times New Roman" w:cs="Times New Roman"/>
            <w:bCs/>
            <w:sz w:val="24"/>
            <w:szCs w:val="24"/>
          </w:rPr>
          <w:t>№</w:t>
        </w:r>
        <w:r w:rsidRPr="00EA4C60">
          <w:rPr>
            <w:rFonts w:ascii="Times New Roman" w:hAnsi="Times New Roman" w:cs="Times New Roman"/>
            <w:bCs/>
            <w:sz w:val="24"/>
            <w:szCs w:val="24"/>
          </w:rPr>
          <w:t>108-ФЗ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"О подготовке и проведении в Российской Федерации чемпионата мира по футболу FIFA 2018 года, Кубка конфедераций FIFA 2017 года и внесении изменений в отдельные законодательные акты Российской Федерации" (далее - Федеральный закон N 108-ФЗ), от 23.07.2013 </w:t>
      </w:r>
      <w:hyperlink r:id="rId6" w:history="1">
        <w:r>
          <w:rPr>
            <w:rFonts w:ascii="Times New Roman" w:hAnsi="Times New Roman" w:cs="Times New Roman"/>
            <w:bCs/>
            <w:sz w:val="24"/>
            <w:szCs w:val="24"/>
          </w:rPr>
          <w:t>№</w:t>
        </w:r>
        <w:r w:rsidRPr="00EA4C60">
          <w:rPr>
            <w:rFonts w:ascii="Times New Roman" w:hAnsi="Times New Roman" w:cs="Times New Roman"/>
            <w:bCs/>
            <w:sz w:val="24"/>
            <w:szCs w:val="24"/>
          </w:rPr>
          <w:t xml:space="preserve"> 198-ФЗ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"О внесении изменений в Федеральный закон "О физической культуре и спорте</w:t>
      </w:r>
      <w:proofErr w:type="gramEnd"/>
      <w:r w:rsidRPr="00EA4C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A4C60">
        <w:rPr>
          <w:rFonts w:ascii="Times New Roman" w:hAnsi="Times New Roman" w:cs="Times New Roman"/>
          <w:bCs/>
          <w:sz w:val="24"/>
          <w:szCs w:val="24"/>
        </w:rPr>
        <w:t xml:space="preserve">в Российской Федерации"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соревнований" (далее - Федеральный закон N 198-ФЗ), от 23.07.2013 </w:t>
      </w:r>
      <w:hyperlink r:id="rId7" w:history="1">
        <w:r>
          <w:rPr>
            <w:rFonts w:ascii="Times New Roman" w:hAnsi="Times New Roman" w:cs="Times New Roman"/>
            <w:bCs/>
            <w:sz w:val="24"/>
            <w:szCs w:val="24"/>
          </w:rPr>
          <w:t>№</w:t>
        </w:r>
        <w:r w:rsidRPr="00EA4C60">
          <w:rPr>
            <w:rFonts w:ascii="Times New Roman" w:hAnsi="Times New Roman" w:cs="Times New Roman"/>
            <w:bCs/>
            <w:sz w:val="24"/>
            <w:szCs w:val="24"/>
          </w:rPr>
          <w:t xml:space="preserve"> 216-ФЗ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"О внесении изменений в статью 83 части первой и главу 21 части второй Налогового кодекса Российской Федерац</w:t>
      </w:r>
      <w:r>
        <w:rPr>
          <w:rFonts w:ascii="Times New Roman" w:hAnsi="Times New Roman" w:cs="Times New Roman"/>
          <w:bCs/>
          <w:sz w:val="24"/>
          <w:szCs w:val="24"/>
        </w:rPr>
        <w:t>ии" (далее - Федеральный закон №</w:t>
      </w:r>
      <w:r w:rsidRPr="00EA4C60">
        <w:rPr>
          <w:rFonts w:ascii="Times New Roman" w:hAnsi="Times New Roman" w:cs="Times New Roman"/>
          <w:bCs/>
          <w:sz w:val="24"/>
          <w:szCs w:val="24"/>
        </w:rPr>
        <w:t xml:space="preserve"> 216-ФЗ), от 28.12.2013 </w:t>
      </w:r>
      <w:hyperlink r:id="rId8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N 420-ФЗ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"О внесении изменений в статью 27.5-3 Федерального</w:t>
      </w:r>
      <w:proofErr w:type="gramEnd"/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закона "О рынке ценных бумаг" и части первую и вторую Налогового кодекса Российской Федерации" (далее - </w:t>
      </w:r>
      <w:r>
        <w:rPr>
          <w:rFonts w:ascii="Times New Roman" w:hAnsi="Times New Roman" w:cs="Times New Roman"/>
          <w:bCs/>
          <w:sz w:val="24"/>
          <w:szCs w:val="24"/>
        </w:rPr>
        <w:t>Федеральный закон №</w:t>
      </w:r>
      <w:r w:rsidRPr="00EA4C60">
        <w:rPr>
          <w:rFonts w:ascii="Times New Roman" w:hAnsi="Times New Roman" w:cs="Times New Roman"/>
          <w:bCs/>
          <w:sz w:val="24"/>
          <w:szCs w:val="24"/>
        </w:rPr>
        <w:t xml:space="preserve"> 420-ФЗ) в </w:t>
      </w:r>
      <w:hyperlink r:id="rId9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статьи 146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hyperlink r:id="rId10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149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Налогового кодекса Российской Федерации (далее - Кодекс), сообщает следующее.</w:t>
      </w:r>
    </w:p>
    <w:p w:rsidR="00EA4C60" w:rsidRPr="00EA4C60" w:rsidRDefault="00EA4C60" w:rsidP="00EA4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C60">
        <w:rPr>
          <w:rFonts w:ascii="Times New Roman" w:hAnsi="Times New Roman" w:cs="Times New Roman"/>
          <w:bCs/>
          <w:sz w:val="24"/>
          <w:szCs w:val="24"/>
        </w:rPr>
        <w:t xml:space="preserve">В соответствии со </w:t>
      </w:r>
      <w:hyperlink r:id="rId11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статьей 2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№</w:t>
      </w:r>
      <w:r w:rsidRPr="00EA4C60">
        <w:rPr>
          <w:rFonts w:ascii="Times New Roman" w:hAnsi="Times New Roman" w:cs="Times New Roman"/>
          <w:bCs/>
          <w:sz w:val="24"/>
          <w:szCs w:val="24"/>
        </w:rPr>
        <w:t xml:space="preserve"> 216-ФЗ и </w:t>
      </w:r>
      <w:hyperlink r:id="rId12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статьей 41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№</w:t>
      </w:r>
      <w:r w:rsidRPr="00EA4C60">
        <w:rPr>
          <w:rFonts w:ascii="Times New Roman" w:hAnsi="Times New Roman" w:cs="Times New Roman"/>
          <w:bCs/>
          <w:sz w:val="24"/>
          <w:szCs w:val="24"/>
        </w:rPr>
        <w:t xml:space="preserve"> 108-ФЗ </w:t>
      </w:r>
      <w:hyperlink r:id="rId13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пункт 2 статьи 146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Кодекса дополнен новыми </w:t>
      </w:r>
      <w:hyperlink r:id="rId14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подпунктами 9.1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5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9.2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hyperlink r:id="rId16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13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>, согласно которым не признаются объектом налогообложения:</w:t>
      </w:r>
    </w:p>
    <w:p w:rsidR="00EA4C60" w:rsidRPr="00EA4C60" w:rsidRDefault="00EA4C60" w:rsidP="00EA4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A4C60">
        <w:rPr>
          <w:rFonts w:ascii="Times New Roman" w:hAnsi="Times New Roman" w:cs="Times New Roman"/>
          <w:bCs/>
          <w:sz w:val="24"/>
          <w:szCs w:val="24"/>
        </w:rPr>
        <w:t xml:space="preserve">- оказание услуг по передаче в безвозмездное пользование автономной некоммерческой организации "Организационный комитет XXII Олимпийских зимних игр и XI </w:t>
      </w:r>
      <w:proofErr w:type="spellStart"/>
      <w:r w:rsidRPr="00EA4C60">
        <w:rPr>
          <w:rFonts w:ascii="Times New Roman" w:hAnsi="Times New Roman" w:cs="Times New Roman"/>
          <w:bCs/>
          <w:sz w:val="24"/>
          <w:szCs w:val="24"/>
        </w:rPr>
        <w:t>Паралимпийских</w:t>
      </w:r>
      <w:proofErr w:type="spellEnd"/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зимних игр 2014 года в г. Сочи", являющейся российским организатором XXII Олимпийских зимних игр и XI </w:t>
      </w:r>
      <w:proofErr w:type="spellStart"/>
      <w:r w:rsidRPr="00EA4C60">
        <w:rPr>
          <w:rFonts w:ascii="Times New Roman" w:hAnsi="Times New Roman" w:cs="Times New Roman"/>
          <w:bCs/>
          <w:sz w:val="24"/>
          <w:szCs w:val="24"/>
        </w:rPr>
        <w:t>Паралимпийских</w:t>
      </w:r>
      <w:proofErr w:type="spellEnd"/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зимних игр 2014 года в городе Сочи в соответствии со </w:t>
      </w:r>
      <w:hyperlink r:id="rId17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статьей 3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Федерального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закона от 1 декабря 2007 года №</w:t>
      </w:r>
      <w:r w:rsidRPr="00EA4C60">
        <w:rPr>
          <w:rFonts w:ascii="Times New Roman" w:hAnsi="Times New Roman" w:cs="Times New Roman"/>
          <w:bCs/>
          <w:sz w:val="24"/>
          <w:szCs w:val="24"/>
        </w:rPr>
        <w:t xml:space="preserve"> 310-ФЗ "Об организации и о</w:t>
      </w:r>
      <w:proofErr w:type="gramEnd"/>
      <w:r w:rsidRPr="00EA4C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A4C60">
        <w:rPr>
          <w:rFonts w:ascii="Times New Roman" w:hAnsi="Times New Roman" w:cs="Times New Roman"/>
          <w:bCs/>
          <w:sz w:val="24"/>
          <w:szCs w:val="24"/>
        </w:rPr>
        <w:t xml:space="preserve">проведении XXII Олимпийских зимних игр и XI </w:t>
      </w:r>
      <w:proofErr w:type="spellStart"/>
      <w:r w:rsidRPr="00EA4C60">
        <w:rPr>
          <w:rFonts w:ascii="Times New Roman" w:hAnsi="Times New Roman" w:cs="Times New Roman"/>
          <w:bCs/>
          <w:sz w:val="24"/>
          <w:szCs w:val="24"/>
        </w:rPr>
        <w:t>Паралимпийских</w:t>
      </w:r>
      <w:proofErr w:type="spellEnd"/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зимних игр 2014 года в городе Сочи, развитии города Сочи как горноклиматического курорта и внесении изменений в отдельные законодательные акты Российской Федерации", олимпийских объектов федерального значения, перечень которых в соответствии с </w:t>
      </w:r>
      <w:hyperlink r:id="rId18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частью 22 статьи 14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указанного Федерального закона определяется Правительством Российской Федерации (</w:t>
      </w:r>
      <w:hyperlink r:id="rId19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подпункт 9.1 пункта 2 статьи 146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Кодекса);</w:t>
      </w:r>
      <w:proofErr w:type="gramEnd"/>
    </w:p>
    <w:p w:rsidR="00EA4C60" w:rsidRPr="00EA4C60" w:rsidRDefault="00EA4C60" w:rsidP="00EA4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C60">
        <w:rPr>
          <w:rFonts w:ascii="Times New Roman" w:hAnsi="Times New Roman" w:cs="Times New Roman"/>
          <w:bCs/>
          <w:sz w:val="24"/>
          <w:szCs w:val="24"/>
        </w:rPr>
        <w:t>- передача на безвозмездной основе олимпийских объектов федерального значения в государственную или муниципальную собственность, в собственность Государственной корпорации по строительству олимпийских объектов и развитию города Сочи как горноклиматического курорта (</w:t>
      </w:r>
      <w:hyperlink r:id="rId20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подпункт 9.2 пункта 2 статьи 146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Кодекса);</w:t>
      </w:r>
    </w:p>
    <w:p w:rsidR="00EA4C60" w:rsidRPr="00EA4C60" w:rsidRDefault="00EA4C60" w:rsidP="00EA4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A4C60">
        <w:rPr>
          <w:rFonts w:ascii="Times New Roman" w:hAnsi="Times New Roman" w:cs="Times New Roman"/>
          <w:bCs/>
          <w:sz w:val="24"/>
          <w:szCs w:val="24"/>
        </w:rPr>
        <w:t xml:space="preserve">- связанные с осуществлением мероприятий, предусмотренных Федеральным </w:t>
      </w:r>
      <w:hyperlink r:id="rId21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Pr="00EA4C60">
        <w:rPr>
          <w:rFonts w:ascii="Times New Roman" w:hAnsi="Times New Roman" w:cs="Times New Roman"/>
          <w:bCs/>
          <w:sz w:val="24"/>
          <w:szCs w:val="24"/>
        </w:rPr>
        <w:t xml:space="preserve"> 108-ФЗ, операции по реализации товаров (работ, услуг) и имущественных прав Организационным комитетом "Россия-2018", дочерними организациями FIFA, Российским футбольным союзом, производителями </w:t>
      </w:r>
      <w:proofErr w:type="spellStart"/>
      <w:r w:rsidRPr="00EA4C60">
        <w:rPr>
          <w:rFonts w:ascii="Times New Roman" w:hAnsi="Times New Roman" w:cs="Times New Roman"/>
          <w:bCs/>
          <w:sz w:val="24"/>
          <w:szCs w:val="24"/>
        </w:rPr>
        <w:t>медиаинформации</w:t>
      </w:r>
      <w:proofErr w:type="spellEnd"/>
      <w:r w:rsidRPr="00EA4C60">
        <w:rPr>
          <w:rFonts w:ascii="Times New Roman" w:hAnsi="Times New Roman" w:cs="Times New Roman"/>
          <w:bCs/>
          <w:sz w:val="24"/>
          <w:szCs w:val="24"/>
        </w:rPr>
        <w:t xml:space="preserve"> FIFA и поставщиками товаров (работ, услуг) FIFA, определенными указанным Федеральным законом и являющимися российскими организациями (</w:t>
      </w:r>
      <w:hyperlink r:id="rId22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подпункт 13 пункта 2 статьи 146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Кодекса).</w:t>
      </w:r>
      <w:proofErr w:type="gramEnd"/>
    </w:p>
    <w:p w:rsidR="00EA4C60" w:rsidRPr="00EA4C60" w:rsidRDefault="00EA4C60" w:rsidP="00EA4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C60">
        <w:rPr>
          <w:rFonts w:ascii="Times New Roman" w:hAnsi="Times New Roman" w:cs="Times New Roman"/>
          <w:bCs/>
          <w:sz w:val="24"/>
          <w:szCs w:val="24"/>
        </w:rPr>
        <w:t xml:space="preserve">Кроме того, на основании </w:t>
      </w:r>
      <w:hyperlink r:id="rId23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статьи 3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№</w:t>
      </w:r>
      <w:r w:rsidRPr="00EA4C60">
        <w:rPr>
          <w:rFonts w:ascii="Times New Roman" w:hAnsi="Times New Roman" w:cs="Times New Roman"/>
          <w:bCs/>
          <w:sz w:val="24"/>
          <w:szCs w:val="24"/>
        </w:rPr>
        <w:t xml:space="preserve"> 420-ФЗ </w:t>
      </w:r>
      <w:hyperlink r:id="rId24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статья 149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Кодекса дополнена </w:t>
      </w:r>
      <w:hyperlink r:id="rId25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подпунктами 29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- </w:t>
      </w:r>
      <w:hyperlink r:id="rId26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30 пункта 2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hyperlink r:id="rId27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подпунктом 15.2 пункта 3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>, согласно которым не подлежат налогообложению налогом на добавленную стоимость следующие операции:</w:t>
      </w:r>
    </w:p>
    <w:p w:rsidR="00EA4C60" w:rsidRPr="00EA4C60" w:rsidRDefault="00EA4C60" w:rsidP="00EA4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C60">
        <w:rPr>
          <w:rFonts w:ascii="Times New Roman" w:hAnsi="Times New Roman" w:cs="Times New Roman"/>
          <w:bCs/>
          <w:sz w:val="24"/>
          <w:szCs w:val="24"/>
        </w:rPr>
        <w:t>- услуги по доверительному управлению средствами пенсионных накоплений, средствами выплатного резерва и средствами пенсионных накоплений застрахованных лиц, которым установлена срочная пенсионная выплата, оказываемых в соответствии с законодательством Российской Федерации в сфере формирования и инвестирования средств пенсионных накоплений (</w:t>
      </w:r>
      <w:hyperlink r:id="rId28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подпункт 29 пункта 2 статьи 149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Кодекса в редакции Федерального </w:t>
      </w:r>
      <w:hyperlink r:id="rId29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Pr="00EA4C60">
        <w:rPr>
          <w:rFonts w:ascii="Times New Roman" w:hAnsi="Times New Roman" w:cs="Times New Roman"/>
          <w:bCs/>
          <w:sz w:val="24"/>
          <w:szCs w:val="24"/>
        </w:rPr>
        <w:t xml:space="preserve"> 420-ФЗ);</w:t>
      </w:r>
    </w:p>
    <w:p w:rsidR="00EA4C60" w:rsidRPr="00EA4C60" w:rsidRDefault="00EA4C60" w:rsidP="00EA4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C60">
        <w:rPr>
          <w:rFonts w:ascii="Times New Roman" w:hAnsi="Times New Roman" w:cs="Times New Roman"/>
          <w:bCs/>
          <w:sz w:val="24"/>
          <w:szCs w:val="24"/>
        </w:rPr>
        <w:t xml:space="preserve">- операции по уступке (переуступке) прав (требований) по обязательствам, возникающим на основании финансовых инструментов срочных сделок, реализация которых освобождается от налогообложения согласно </w:t>
      </w:r>
      <w:hyperlink r:id="rId30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подпункту 12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настоящего пункта (</w:t>
      </w:r>
      <w:hyperlink r:id="rId31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подпункт 30 пункта 2 статьи 149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Кодекса);</w:t>
      </w:r>
    </w:p>
    <w:p w:rsidR="00EA4C60" w:rsidRPr="00EA4C60" w:rsidRDefault="00EA4C60" w:rsidP="00EA4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C60">
        <w:rPr>
          <w:rFonts w:ascii="Times New Roman" w:hAnsi="Times New Roman" w:cs="Times New Roman"/>
          <w:bCs/>
          <w:sz w:val="24"/>
          <w:szCs w:val="24"/>
        </w:rPr>
        <w:t>- операции, осуществляемые в рамках клиринговой деятельности:</w:t>
      </w:r>
    </w:p>
    <w:p w:rsidR="00EA4C60" w:rsidRPr="00EA4C60" w:rsidRDefault="00EA4C60" w:rsidP="00EA4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C60">
        <w:rPr>
          <w:rFonts w:ascii="Times New Roman" w:hAnsi="Times New Roman" w:cs="Times New Roman"/>
          <w:bCs/>
          <w:sz w:val="24"/>
          <w:szCs w:val="24"/>
        </w:rPr>
        <w:t>передача (возврат) имущества, предназначенного для коллективного клирингового обеспечения и (или) индивидуального клирингового обеспечения;</w:t>
      </w:r>
    </w:p>
    <w:p w:rsidR="00EA4C60" w:rsidRPr="00EA4C60" w:rsidRDefault="00EA4C60" w:rsidP="00EA4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A4C6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выплата процентов, начисленных на средства гарантийного фонда, формируемого за счет имущества, являющегося предметом коллективного клирингового обеспечения и (или) индивидуального клирингового обеспечения, подлежащих уплате клиринговой организацией участникам клиринга и иным лицам в соответствии с правилами клиринга такой клиринговой организации на основании Федерального </w:t>
      </w:r>
      <w:hyperlink r:id="rId32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от 7 февраля 2011 года №</w:t>
      </w:r>
      <w:r w:rsidRPr="00EA4C60">
        <w:rPr>
          <w:rFonts w:ascii="Times New Roman" w:hAnsi="Times New Roman" w:cs="Times New Roman"/>
          <w:bCs/>
          <w:sz w:val="24"/>
          <w:szCs w:val="24"/>
        </w:rPr>
        <w:t xml:space="preserve"> 7-ФЗ "О клиринге и клиринговой деятельности" (</w:t>
      </w:r>
      <w:hyperlink r:id="rId33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подпункт 15.2 пункта 2 статьи 149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Кодекса).</w:t>
      </w:r>
      <w:proofErr w:type="gramEnd"/>
    </w:p>
    <w:p w:rsidR="00EA4C60" w:rsidRPr="00EA4C60" w:rsidRDefault="00EA4C60" w:rsidP="00EA4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C60">
        <w:rPr>
          <w:rFonts w:ascii="Times New Roman" w:hAnsi="Times New Roman" w:cs="Times New Roman"/>
          <w:bCs/>
          <w:sz w:val="24"/>
          <w:szCs w:val="24"/>
        </w:rPr>
        <w:t xml:space="preserve">На основании </w:t>
      </w:r>
      <w:hyperlink r:id="rId34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статьи 3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N 198-ФЗ </w:t>
      </w:r>
      <w:hyperlink r:id="rId35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пункт 2 статьи 149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Кодекса дополнен </w:t>
      </w:r>
      <w:hyperlink r:id="rId36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подпунктом 28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>, согласно которому не подлежит налогообложению налогом на добавленную стоимость реализация на территории Российской Федерации услуги по организации и проведению азартных игр.</w:t>
      </w:r>
    </w:p>
    <w:p w:rsidR="00EA4C60" w:rsidRPr="00EA4C60" w:rsidRDefault="00EA4C60" w:rsidP="00EA4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C60">
        <w:rPr>
          <w:rFonts w:ascii="Times New Roman" w:hAnsi="Times New Roman" w:cs="Times New Roman"/>
          <w:bCs/>
          <w:sz w:val="24"/>
          <w:szCs w:val="24"/>
        </w:rPr>
        <w:t xml:space="preserve">Согласно </w:t>
      </w:r>
      <w:hyperlink r:id="rId37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пункту 2 статьи 3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№</w:t>
      </w:r>
      <w:r w:rsidRPr="00EA4C60">
        <w:rPr>
          <w:rFonts w:ascii="Times New Roman" w:hAnsi="Times New Roman" w:cs="Times New Roman"/>
          <w:bCs/>
          <w:sz w:val="24"/>
          <w:szCs w:val="24"/>
        </w:rPr>
        <w:t xml:space="preserve"> 216-ФЗ, </w:t>
      </w:r>
      <w:hyperlink r:id="rId38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пункту 2 статьи 58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№</w:t>
      </w:r>
      <w:r w:rsidRPr="00EA4C60">
        <w:rPr>
          <w:rFonts w:ascii="Times New Roman" w:hAnsi="Times New Roman" w:cs="Times New Roman"/>
          <w:bCs/>
          <w:sz w:val="24"/>
          <w:szCs w:val="24"/>
        </w:rPr>
        <w:t xml:space="preserve"> 108-ФЗ и </w:t>
      </w:r>
      <w:hyperlink r:id="rId39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пункту 2 статьи 8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№</w:t>
      </w:r>
      <w:r w:rsidRPr="00EA4C60">
        <w:rPr>
          <w:rFonts w:ascii="Times New Roman" w:hAnsi="Times New Roman" w:cs="Times New Roman"/>
          <w:bCs/>
          <w:sz w:val="24"/>
          <w:szCs w:val="24"/>
        </w:rPr>
        <w:t xml:space="preserve"> 198-ФЗ вышеуказанные нормы </w:t>
      </w:r>
      <w:hyperlink r:id="rId40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подпунктов 9.1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41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9.2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hyperlink r:id="rId42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13 пункта 2 статьи 146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Кодекса, а также </w:t>
      </w:r>
      <w:hyperlink r:id="rId43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подпункт 28 пункта 2 статьи 149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Кодекса вступили в силу с 01.10.2013.</w:t>
      </w:r>
    </w:p>
    <w:p w:rsidR="00EA4C60" w:rsidRPr="00EA4C60" w:rsidRDefault="00EA4C60" w:rsidP="00EA4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C60">
        <w:rPr>
          <w:rFonts w:ascii="Times New Roman" w:hAnsi="Times New Roman" w:cs="Times New Roman"/>
          <w:bCs/>
          <w:sz w:val="24"/>
          <w:szCs w:val="24"/>
        </w:rPr>
        <w:t xml:space="preserve">На основании </w:t>
      </w:r>
      <w:hyperlink r:id="rId44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пункта 1 статьи 6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№</w:t>
      </w:r>
      <w:r w:rsidRPr="00EA4C60">
        <w:rPr>
          <w:rFonts w:ascii="Times New Roman" w:hAnsi="Times New Roman" w:cs="Times New Roman"/>
          <w:bCs/>
          <w:sz w:val="24"/>
          <w:szCs w:val="24"/>
        </w:rPr>
        <w:t xml:space="preserve"> 420-ФЗ нормы </w:t>
      </w:r>
      <w:hyperlink r:id="rId45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подпунктов 29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hyperlink r:id="rId46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30 пункта 2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hyperlink r:id="rId47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подпункта 15.2 пункта 3 статьи 149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Кодекса вступили в силу с 01.01.2014.</w:t>
      </w:r>
    </w:p>
    <w:p w:rsidR="00EA4C60" w:rsidRPr="00EA4C60" w:rsidRDefault="00EA4C60" w:rsidP="00EA4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48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Порядком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заполнения налоговой декларации по налогу на добавленную стоимость, утвержденным приказом Минфина России от 15.10.2009 N 104н (далее - Порядок), предусмотрено, что операции, не подлежащие налогообложению (освобождаемые от налогообложения) налогом на добавленную стоимость, подлежат отражению в </w:t>
      </w:r>
      <w:hyperlink r:id="rId49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разделе 7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налоговой декларации по налогу на добавленную стоимость (далее - декларация).</w:t>
      </w:r>
    </w:p>
    <w:p w:rsidR="00EA4C60" w:rsidRPr="00EA4C60" w:rsidRDefault="00EA4C60" w:rsidP="00EA4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C60">
        <w:rPr>
          <w:rFonts w:ascii="Times New Roman" w:hAnsi="Times New Roman" w:cs="Times New Roman"/>
          <w:bCs/>
          <w:sz w:val="24"/>
          <w:szCs w:val="24"/>
        </w:rPr>
        <w:t>При этом</w:t>
      </w:r>
      <w:proofErr w:type="gramStart"/>
      <w:r w:rsidRPr="00EA4C60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в графе 1 по </w:t>
      </w:r>
      <w:hyperlink r:id="rId50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строке 010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раздела 7 декларации отражаются коды операций в соответствии с </w:t>
      </w:r>
      <w:hyperlink r:id="rId51" w:history="1">
        <w:r>
          <w:rPr>
            <w:rFonts w:ascii="Times New Roman" w:hAnsi="Times New Roman" w:cs="Times New Roman"/>
            <w:bCs/>
            <w:sz w:val="24"/>
            <w:szCs w:val="24"/>
          </w:rPr>
          <w:t>приложением №</w:t>
        </w:r>
        <w:r w:rsidRPr="00EA4C60">
          <w:rPr>
            <w:rFonts w:ascii="Times New Roman" w:hAnsi="Times New Roman" w:cs="Times New Roman"/>
            <w:bCs/>
            <w:sz w:val="24"/>
            <w:szCs w:val="24"/>
          </w:rPr>
          <w:t xml:space="preserve"> 1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к Порядку.</w:t>
      </w:r>
    </w:p>
    <w:p w:rsidR="00EA4C60" w:rsidRPr="00EA4C60" w:rsidRDefault="00EA4C60" w:rsidP="00EA4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A4C60">
        <w:rPr>
          <w:rFonts w:ascii="Times New Roman" w:hAnsi="Times New Roman" w:cs="Times New Roman"/>
          <w:bCs/>
          <w:sz w:val="24"/>
          <w:szCs w:val="24"/>
        </w:rPr>
        <w:t xml:space="preserve">Вместе с тем, </w:t>
      </w:r>
      <w:hyperlink r:id="rId52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раздел I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"Операции, не признаваемые объектом налогообложения" приложения N 1 к Порядку не содержит кодов операций, не признаваемых объектами налогообложения в соответствии с </w:t>
      </w:r>
      <w:hyperlink r:id="rId53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подпунктами 9.1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54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9.2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hyperlink r:id="rId55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13 пункта 2 статьи 146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Кодекса, а </w:t>
      </w:r>
      <w:hyperlink r:id="rId56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раздел II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"Операции, не подлежащие налогообложению (освобождаемые от налогообложения)" - кодов операций, освобождаемых от налогообложения налогом на добавленную стоимость в соответствии с </w:t>
      </w:r>
      <w:hyperlink r:id="rId57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подпунктами 28</w:t>
        </w:r>
        <w:proofErr w:type="gramEnd"/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58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29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59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30 пункта 2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hyperlink r:id="rId60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подпунктом 15.2 пункта 3 статьи 149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Кодекса.</w:t>
      </w:r>
    </w:p>
    <w:p w:rsidR="00EA4C60" w:rsidRPr="00EA4C60" w:rsidRDefault="00EA4C60" w:rsidP="00EA4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C60">
        <w:rPr>
          <w:rFonts w:ascii="Times New Roman" w:hAnsi="Times New Roman" w:cs="Times New Roman"/>
          <w:bCs/>
          <w:sz w:val="24"/>
          <w:szCs w:val="24"/>
        </w:rPr>
        <w:t xml:space="preserve">До внесения соответствующих изменений в </w:t>
      </w:r>
      <w:hyperlink r:id="rId61" w:history="1">
        <w:r>
          <w:rPr>
            <w:rFonts w:ascii="Times New Roman" w:hAnsi="Times New Roman" w:cs="Times New Roman"/>
            <w:bCs/>
            <w:sz w:val="24"/>
            <w:szCs w:val="24"/>
          </w:rPr>
          <w:t>приложение №</w:t>
        </w:r>
        <w:r w:rsidRPr="00EA4C60">
          <w:rPr>
            <w:rFonts w:ascii="Times New Roman" w:hAnsi="Times New Roman" w:cs="Times New Roman"/>
            <w:bCs/>
            <w:sz w:val="24"/>
            <w:szCs w:val="24"/>
          </w:rPr>
          <w:t xml:space="preserve"> 1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к Порядку налогоплательщики вправе в </w:t>
      </w:r>
      <w:hyperlink r:id="rId62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разделе 7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декларации отразить операции, предусмотренные в подпунктах:</w:t>
      </w:r>
    </w:p>
    <w:p w:rsidR="00EA4C60" w:rsidRPr="00EA4C60" w:rsidRDefault="00EA4C60" w:rsidP="00EA4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63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9.1 пункта 2 статьи 146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Кодекса - под кодом 1010818;</w:t>
      </w:r>
    </w:p>
    <w:p w:rsidR="00EA4C60" w:rsidRPr="00EA4C60" w:rsidRDefault="00EA4C60" w:rsidP="00EA4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64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9.2 пункта 2 статьи 146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Кодекса - под кодом 1010819;</w:t>
      </w:r>
    </w:p>
    <w:p w:rsidR="00EA4C60" w:rsidRPr="00EA4C60" w:rsidRDefault="00EA4C60" w:rsidP="00EA4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65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13 пункта 2 статьи 146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Кодекса - под кодом 1010820;</w:t>
      </w:r>
    </w:p>
    <w:p w:rsidR="00EA4C60" w:rsidRPr="00EA4C60" w:rsidRDefault="00EA4C60" w:rsidP="00EA4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66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28 пункта 2 статьи 149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Кодекса - под кодом 1010226;</w:t>
      </w:r>
    </w:p>
    <w:p w:rsidR="00EA4C60" w:rsidRPr="00EA4C60" w:rsidRDefault="00EA4C60" w:rsidP="00EA4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67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29 пункта 2 статьи 149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Кодекса - под кодом 1010227;</w:t>
      </w:r>
    </w:p>
    <w:p w:rsidR="00EA4C60" w:rsidRPr="00EA4C60" w:rsidRDefault="00EA4C60" w:rsidP="00EA4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68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30 пункта 2 статьи 149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Кодекса - под кодом 1010228;</w:t>
      </w:r>
    </w:p>
    <w:p w:rsidR="00EA4C60" w:rsidRPr="00EA4C60" w:rsidRDefault="00EA4C60" w:rsidP="00EA4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69" w:history="1">
        <w:r w:rsidRPr="00EA4C60">
          <w:rPr>
            <w:rFonts w:ascii="Times New Roman" w:hAnsi="Times New Roman" w:cs="Times New Roman"/>
            <w:bCs/>
            <w:sz w:val="24"/>
            <w:szCs w:val="24"/>
          </w:rPr>
          <w:t>15.2 пункта 3 статьи 149</w:t>
        </w:r>
      </w:hyperlink>
      <w:r w:rsidRPr="00EA4C60">
        <w:rPr>
          <w:rFonts w:ascii="Times New Roman" w:hAnsi="Times New Roman" w:cs="Times New Roman"/>
          <w:bCs/>
          <w:sz w:val="24"/>
          <w:szCs w:val="24"/>
        </w:rPr>
        <w:t xml:space="preserve"> Кодекса - под кодом 1010229.</w:t>
      </w:r>
    </w:p>
    <w:p w:rsidR="00EA4C60" w:rsidRPr="00EA4C60" w:rsidRDefault="00EA4C60" w:rsidP="00EA4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C60">
        <w:rPr>
          <w:rFonts w:ascii="Times New Roman" w:hAnsi="Times New Roman" w:cs="Times New Roman"/>
          <w:bCs/>
          <w:sz w:val="24"/>
          <w:szCs w:val="24"/>
        </w:rPr>
        <w:t>Одновременно обращаем внимание, что не является нарушением использование налогоплательщиками кода 1010800 и 1010200 до момента официального установления, соответственно, кода 1010818, кода 1010819, кода 1010820, кода 1010226, кода 1010227, кода 1010228 и кода 1010229 для указанных операций.</w:t>
      </w:r>
    </w:p>
    <w:p w:rsidR="00EA4C60" w:rsidRPr="00EA4C60" w:rsidRDefault="00EA4C60" w:rsidP="00EA4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C60">
        <w:rPr>
          <w:rFonts w:ascii="Times New Roman" w:hAnsi="Times New Roman" w:cs="Times New Roman"/>
          <w:bCs/>
          <w:sz w:val="24"/>
          <w:szCs w:val="24"/>
        </w:rPr>
        <w:t xml:space="preserve">С Министерством финансов Российской Федерации согласовано (письмо </w:t>
      </w:r>
      <w:r w:rsidRPr="00EA4C60">
        <w:rPr>
          <w:rFonts w:ascii="Times New Roman" w:hAnsi="Times New Roman" w:cs="Times New Roman"/>
          <w:bCs/>
          <w:sz w:val="24"/>
          <w:szCs w:val="24"/>
        </w:rPr>
        <w:t>от 22.04.2014 №</w:t>
      </w:r>
      <w:r w:rsidRPr="00EA4C60">
        <w:rPr>
          <w:rFonts w:ascii="Times New Roman" w:hAnsi="Times New Roman" w:cs="Times New Roman"/>
          <w:bCs/>
          <w:sz w:val="24"/>
          <w:szCs w:val="24"/>
        </w:rPr>
        <w:t xml:space="preserve"> 03-07-15/18604).</w:t>
      </w:r>
    </w:p>
    <w:p w:rsidR="00EA4C60" w:rsidRDefault="00EA4C60" w:rsidP="00EA4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C60" w:rsidRDefault="00EA4C60" w:rsidP="00EA4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C60" w:rsidRDefault="00EA4C60" w:rsidP="00EA4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C60" w:rsidRDefault="00EA4C60" w:rsidP="00EA4C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C60" w:rsidRPr="00E32DB2" w:rsidRDefault="00EA4C60" w:rsidP="00EA4C60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E32DB2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Государственный  советник</w:t>
      </w:r>
    </w:p>
    <w:p w:rsidR="00EA4C60" w:rsidRPr="00E32DB2" w:rsidRDefault="00EA4C60" w:rsidP="00EA4C60">
      <w:pPr>
        <w:spacing w:after="0" w:line="240" w:lineRule="auto"/>
        <w:jc w:val="right"/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</w:pPr>
      <w:r w:rsidRPr="00E32DB2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Российской Федерации 3 класса</w:t>
      </w:r>
    </w:p>
    <w:p w:rsidR="00EA4C60" w:rsidRPr="00E32DB2" w:rsidRDefault="00EA4C60" w:rsidP="00EA4C60">
      <w:pPr>
        <w:spacing w:after="0" w:line="240" w:lineRule="auto"/>
        <w:jc w:val="right"/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</w:pPr>
      <w:r w:rsidRPr="00E32DB2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Д.Ю. Григоренко</w:t>
      </w:r>
      <w:bookmarkStart w:id="0" w:name="_GoBack"/>
      <w:bookmarkEnd w:id="0"/>
    </w:p>
    <w:sectPr w:rsidR="00EA4C60" w:rsidRPr="00E32DB2" w:rsidSect="00EA4C60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60"/>
    <w:rsid w:val="000514ED"/>
    <w:rsid w:val="00450048"/>
    <w:rsid w:val="00EA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56FFB4AC2CD4FB232A5D86606C0AC77ADFAED21F361B4BB4C114C808B6B898CD9DF614A9A95D4B7DAW3J" TargetMode="External"/><Relationship Id="rId18" Type="http://schemas.openxmlformats.org/officeDocument/2006/relationships/hyperlink" Target="consultantplus://offline/ref=C56FFB4AC2CD4FB232A5D86606C0AC77ADF8E720FD61B4BB4C114C808B6B898CD9DF614A9A95D1B2DAW3J" TargetMode="External"/><Relationship Id="rId26" Type="http://schemas.openxmlformats.org/officeDocument/2006/relationships/hyperlink" Target="consultantplus://offline/ref=C56FFB4AC2CD4FB232A5D86606C0AC77ADFAED21F361B4BB4C114C808B6B898CD9DF6142989CDDW1J" TargetMode="External"/><Relationship Id="rId39" Type="http://schemas.openxmlformats.org/officeDocument/2006/relationships/hyperlink" Target="consultantplus://offline/ref=C56FFB4AC2CD4FB232A5D86606C0AC77ADF9E92EF761B4BB4C114C808B6B898CD9DF614A9A95D5B1DAWCJ" TargetMode="External"/><Relationship Id="rId21" Type="http://schemas.openxmlformats.org/officeDocument/2006/relationships/hyperlink" Target="consultantplus://offline/ref=C56FFB4AC2CD4FB232A5D86606C0AC77ADF8E825F469B4BB4C114C808BD6WBJ" TargetMode="External"/><Relationship Id="rId34" Type="http://schemas.openxmlformats.org/officeDocument/2006/relationships/hyperlink" Target="consultantplus://offline/ref=C56FFB4AC2CD4FB232A5D86606C0AC77ADF9E92EF761B4BB4C114C808B6B898CD9DF614A9A95D4B5DAWCJ" TargetMode="External"/><Relationship Id="rId42" Type="http://schemas.openxmlformats.org/officeDocument/2006/relationships/hyperlink" Target="consultantplus://offline/ref=C56FFB4AC2CD4FB232A5D86606C0AC77ADFAED21F361B4BB4C114C808B6B898CD9DF61439892DDW2J" TargetMode="External"/><Relationship Id="rId47" Type="http://schemas.openxmlformats.org/officeDocument/2006/relationships/hyperlink" Target="consultantplus://offline/ref=C56FFB4AC2CD4FB232A5D86606C0AC77ADFAED21F361B4BB4C114C808B6B898CD9DF6142989CDDW3J" TargetMode="External"/><Relationship Id="rId50" Type="http://schemas.openxmlformats.org/officeDocument/2006/relationships/hyperlink" Target="consultantplus://offline/ref=C56FFB4AC2CD4FB232A5D86606C0AC77ADFCEF2FFD61B4BB4C114C808B6B898CD9DF614A9A95D7B2DAWCJ" TargetMode="External"/><Relationship Id="rId55" Type="http://schemas.openxmlformats.org/officeDocument/2006/relationships/hyperlink" Target="consultantplus://offline/ref=C56FFB4AC2CD4FB232A5D86606C0AC77ADFAED21F361B4BB4C114C808B6B898CD9DF61439892DDW2J" TargetMode="External"/><Relationship Id="rId63" Type="http://schemas.openxmlformats.org/officeDocument/2006/relationships/hyperlink" Target="consultantplus://offline/ref=C56FFB4AC2CD4FB232A5D86606C0AC77ADFAED21F361B4BB4C114C808B6B898CD9DF6143999CDDW3J" TargetMode="External"/><Relationship Id="rId68" Type="http://schemas.openxmlformats.org/officeDocument/2006/relationships/hyperlink" Target="consultantplus://offline/ref=C56FFB4AC2CD4FB232A5D86606C0AC77ADFAED21F361B4BB4C114C808B6B898CD9DF6142989CDDW1J" TargetMode="External"/><Relationship Id="rId7" Type="http://schemas.openxmlformats.org/officeDocument/2006/relationships/hyperlink" Target="consultantplus://offline/ref=C56FFB4AC2CD4FB232A5D86606C0AC77ADF8E621F363B4BB4C114C808B6B898CD9DF614A9A95D4B2DAWEJ" TargetMode="External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56FFB4AC2CD4FB232A5D86606C0AC77ADFAED21F361B4BB4C114C808B6B898CD9DF61439892DDW2J" TargetMode="External"/><Relationship Id="rId29" Type="http://schemas.openxmlformats.org/officeDocument/2006/relationships/hyperlink" Target="consultantplus://offline/ref=C56FFB4AC2CD4FB232A5D86606C0AC77ADF9E922F768B4BB4C114C808B6B898CD9DF614A9A95D4B2DAW2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56FFB4AC2CD4FB232A5D86606C0AC77ADF9E92EF761B4BB4C114C808B6B898CD9DF614A9A95D4B5DAW2J" TargetMode="External"/><Relationship Id="rId11" Type="http://schemas.openxmlformats.org/officeDocument/2006/relationships/hyperlink" Target="consultantplus://offline/ref=C56FFB4AC2CD4FB232A5D86606C0AC77ADF8E621F363B4BB4C114C808B6B898CD9DF614A9A95D4B2DAW8J" TargetMode="External"/><Relationship Id="rId24" Type="http://schemas.openxmlformats.org/officeDocument/2006/relationships/hyperlink" Target="consultantplus://offline/ref=C56FFB4AC2CD4FB232A5D86606C0AC77ADFAED21F361B4BB4C114C808B6B898CD9DF614A9A95D4BBDAWBJ" TargetMode="External"/><Relationship Id="rId32" Type="http://schemas.openxmlformats.org/officeDocument/2006/relationships/hyperlink" Target="consultantplus://offline/ref=C56FFB4AC2CD4FB232A5D86606C0AC77ADFAEF26F467B4BB4C114C808BD6WBJ" TargetMode="External"/><Relationship Id="rId37" Type="http://schemas.openxmlformats.org/officeDocument/2006/relationships/hyperlink" Target="consultantplus://offline/ref=C56FFB4AC2CD4FB232A5D86606C0AC77ADF8E621F363B4BB4C114C808B6B898CD9DF614A9A95D4B1DAWCJ" TargetMode="External"/><Relationship Id="rId40" Type="http://schemas.openxmlformats.org/officeDocument/2006/relationships/hyperlink" Target="consultantplus://offline/ref=C56FFB4AC2CD4FB232A5D86606C0AC77ADFAED21F361B4BB4C114C808B6B898CD9DF6143999CDDW3J" TargetMode="External"/><Relationship Id="rId45" Type="http://schemas.openxmlformats.org/officeDocument/2006/relationships/hyperlink" Target="consultantplus://offline/ref=C56FFB4AC2CD4FB232A5D86606C0AC77ADFAED21F361B4BB4C114C808B6B898CD9DF6142989CDDW0J" TargetMode="External"/><Relationship Id="rId53" Type="http://schemas.openxmlformats.org/officeDocument/2006/relationships/hyperlink" Target="consultantplus://offline/ref=C56FFB4AC2CD4FB232A5D86606C0AC77ADFAED21F361B4BB4C114C808B6B898CD9DF6143999CDDW3J" TargetMode="External"/><Relationship Id="rId58" Type="http://schemas.openxmlformats.org/officeDocument/2006/relationships/hyperlink" Target="consultantplus://offline/ref=C56FFB4AC2CD4FB232A5D86606C0AC77ADFAED21F361B4BB4C114C808B6B898CD9DF6142989CDDW0J" TargetMode="External"/><Relationship Id="rId66" Type="http://schemas.openxmlformats.org/officeDocument/2006/relationships/hyperlink" Target="consultantplus://offline/ref=C56FFB4AC2CD4FB232A5D86606C0AC77ADFAED21F361B4BB4C114C808B6B898CD9DF61439E95DDW4J" TargetMode="External"/><Relationship Id="rId5" Type="http://schemas.openxmlformats.org/officeDocument/2006/relationships/hyperlink" Target="consultantplus://offline/ref=C56FFB4AC2CD4FB232A5D86606C0AC77ADF8E825F469B4BB4C114C808B6B898CD9DF614A9A95D0B1DAWBJ" TargetMode="External"/><Relationship Id="rId15" Type="http://schemas.openxmlformats.org/officeDocument/2006/relationships/hyperlink" Target="consultantplus://offline/ref=C56FFB4AC2CD4FB232A5D86606C0AC77ADFAED21F361B4BB4C114C808B6B898CD9DF6143999CDDWCJ" TargetMode="External"/><Relationship Id="rId23" Type="http://schemas.openxmlformats.org/officeDocument/2006/relationships/hyperlink" Target="consultantplus://offline/ref=C56FFB4AC2CD4FB232A5D86606C0AC77ADF9E922F768B4BB4C114C808B6B898CD9DF614A9A95D4B2DAWDJ" TargetMode="External"/><Relationship Id="rId28" Type="http://schemas.openxmlformats.org/officeDocument/2006/relationships/hyperlink" Target="consultantplus://offline/ref=C56FFB4AC2CD4FB232A5D86606C0AC77ADFAED21F361B4BB4C114C808B6B898CD9DF6142989CDDW0J" TargetMode="External"/><Relationship Id="rId36" Type="http://schemas.openxmlformats.org/officeDocument/2006/relationships/hyperlink" Target="consultantplus://offline/ref=C56FFB4AC2CD4FB232A5D86606C0AC77ADFAED21F361B4BB4C114C808B6B898CD9DF61439E95DDW4J" TargetMode="External"/><Relationship Id="rId49" Type="http://schemas.openxmlformats.org/officeDocument/2006/relationships/hyperlink" Target="consultantplus://offline/ref=C56FFB4AC2CD4FB232A5D86606C0AC77ADFCEF2FFD61B4BB4C114C808B6B898CD9DF614A9A95D7B2DAWDJ" TargetMode="External"/><Relationship Id="rId57" Type="http://schemas.openxmlformats.org/officeDocument/2006/relationships/hyperlink" Target="consultantplus://offline/ref=C56FFB4AC2CD4FB232A5D86606C0AC77ADFAED21F361B4BB4C114C808B6B898CD9DF61439E95DDW4J" TargetMode="External"/><Relationship Id="rId61" Type="http://schemas.openxmlformats.org/officeDocument/2006/relationships/hyperlink" Target="consultantplus://offline/ref=C56FFB4AC2CD4FB232A5D86606C0AC77ADFCEF2FFD61B4BB4C114C808B6B898CD9DF614A9A95D2B7DAWEJ" TargetMode="External"/><Relationship Id="rId10" Type="http://schemas.openxmlformats.org/officeDocument/2006/relationships/hyperlink" Target="consultantplus://offline/ref=C56FFB4AC2CD4FB232A5D86606C0AC77ADFAED21F361B4BB4C114C808B6B898CD9DF614A9A95D4BBDAWBJ" TargetMode="External"/><Relationship Id="rId19" Type="http://schemas.openxmlformats.org/officeDocument/2006/relationships/hyperlink" Target="consultantplus://offline/ref=C56FFB4AC2CD4FB232A5D86606C0AC77ADFAED21F361B4BB4C114C808B6B898CD9DF6143999CDDW3J" TargetMode="External"/><Relationship Id="rId31" Type="http://schemas.openxmlformats.org/officeDocument/2006/relationships/hyperlink" Target="consultantplus://offline/ref=C56FFB4AC2CD4FB232A5D86606C0AC77ADFAED21F361B4BB4C114C808B6B898CD9DF6142989CDDW1J" TargetMode="External"/><Relationship Id="rId44" Type="http://schemas.openxmlformats.org/officeDocument/2006/relationships/hyperlink" Target="consultantplus://offline/ref=C56FFB4AC2CD4FB232A5D86606C0AC77ADF9E922F768B4BB4C114C808B6B898CD9DF614A9A95D0B6DAWFJ" TargetMode="External"/><Relationship Id="rId52" Type="http://schemas.openxmlformats.org/officeDocument/2006/relationships/hyperlink" Target="consultantplus://offline/ref=C56FFB4AC2CD4FB232A5D86606C0AC77ADFCEF2FFD61B4BB4C114C808B6B898CD9DF614A9A95D2B7DAW3J" TargetMode="External"/><Relationship Id="rId60" Type="http://schemas.openxmlformats.org/officeDocument/2006/relationships/hyperlink" Target="consultantplus://offline/ref=C56FFB4AC2CD4FB232A5D86606C0AC77ADFAED21F361B4BB4C114C808B6B898CD9DF6142989CDDW3J" TargetMode="External"/><Relationship Id="rId65" Type="http://schemas.openxmlformats.org/officeDocument/2006/relationships/hyperlink" Target="consultantplus://offline/ref=C56FFB4AC2CD4FB232A5D86606C0AC77ADFAED21F361B4BB4C114C808B6B898CD9DF61439892DDW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6FFB4AC2CD4FB232A5D86606C0AC77ADFAED21F361B4BB4C114C808B6B898CD9DF614A9A95D4B7DAWAJ" TargetMode="External"/><Relationship Id="rId14" Type="http://schemas.openxmlformats.org/officeDocument/2006/relationships/hyperlink" Target="consultantplus://offline/ref=C56FFB4AC2CD4FB232A5D86606C0AC77ADFAED21F361B4BB4C114C808B6B898CD9DF6143999CDDW3J" TargetMode="External"/><Relationship Id="rId22" Type="http://schemas.openxmlformats.org/officeDocument/2006/relationships/hyperlink" Target="consultantplus://offline/ref=C56FFB4AC2CD4FB232A5D86606C0AC77ADFAED21F361B4BB4C114C808B6B898CD9DF61439892DDW2J" TargetMode="External"/><Relationship Id="rId27" Type="http://schemas.openxmlformats.org/officeDocument/2006/relationships/hyperlink" Target="consultantplus://offline/ref=C56FFB4AC2CD4FB232A5D86606C0AC77ADFAED21F361B4BB4C114C808B6B898CD9DF6142989CDDW3J" TargetMode="External"/><Relationship Id="rId30" Type="http://schemas.openxmlformats.org/officeDocument/2006/relationships/hyperlink" Target="consultantplus://offline/ref=C56FFB4AC2CD4FB232A5D86606C0AC77ADFAED21F361B4BB4C114C808B6B898CD9DF614F9F96DDW5J" TargetMode="External"/><Relationship Id="rId35" Type="http://schemas.openxmlformats.org/officeDocument/2006/relationships/hyperlink" Target="consultantplus://offline/ref=C56FFB4AC2CD4FB232A5D86606C0AC77ADFAED21F361B4BB4C114C808B6B898CD9DF614A9A95D4BBDAW8J" TargetMode="External"/><Relationship Id="rId43" Type="http://schemas.openxmlformats.org/officeDocument/2006/relationships/hyperlink" Target="consultantplus://offline/ref=C56FFB4AC2CD4FB232A5D86606C0AC77ADFAED21F361B4BB4C114C808B6B898CD9DF61439E95DDW4J" TargetMode="External"/><Relationship Id="rId48" Type="http://schemas.openxmlformats.org/officeDocument/2006/relationships/hyperlink" Target="consultantplus://offline/ref=C56FFB4AC2CD4FB232A5D86606C0AC77ADFCEF2FFD61B4BB4C114C808B6B898CD9DF614A9A95D7B7DAWEJ" TargetMode="External"/><Relationship Id="rId56" Type="http://schemas.openxmlformats.org/officeDocument/2006/relationships/hyperlink" Target="consultantplus://offline/ref=C56FFB4AC2CD4FB232A5D86606C0AC77ADFCEF2FFD61B4BB4C114C808B6B898CD9DF614A9A95D2B5DAWBJ" TargetMode="External"/><Relationship Id="rId64" Type="http://schemas.openxmlformats.org/officeDocument/2006/relationships/hyperlink" Target="consultantplus://offline/ref=C56FFB4AC2CD4FB232A5D86606C0AC77ADFAED21F361B4BB4C114C808B6B898CD9DF6143999CDDWCJ" TargetMode="External"/><Relationship Id="rId69" Type="http://schemas.openxmlformats.org/officeDocument/2006/relationships/hyperlink" Target="consultantplus://offline/ref=C56FFB4AC2CD4FB232A5D86606C0AC77ADFAED21F361B4BB4C114C808B6B898CD9DF6142989CDDW3J" TargetMode="External"/><Relationship Id="rId8" Type="http://schemas.openxmlformats.org/officeDocument/2006/relationships/hyperlink" Target="consultantplus://offline/ref=C56FFB4AC2CD4FB232A5D86606C0AC77ADF9E922F768B4BB4C114C808B6B898CD9DF614A9A95D4B2DAW3J" TargetMode="External"/><Relationship Id="rId51" Type="http://schemas.openxmlformats.org/officeDocument/2006/relationships/hyperlink" Target="consultantplus://offline/ref=C56FFB4AC2CD4FB232A5D86606C0AC77ADFCEF2FFD61B4BB4C114C808B6B898CD9DF614A9A95D2B7DAWE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56FFB4AC2CD4FB232A5D86606C0AC77ADF8E825F469B4BB4C114C808B6B898CD9DF614A9A95D0B2DAWEJ" TargetMode="External"/><Relationship Id="rId17" Type="http://schemas.openxmlformats.org/officeDocument/2006/relationships/hyperlink" Target="consultantplus://offline/ref=C56FFB4AC2CD4FB232A5D86606C0AC77ADF8E720FD61B4BB4C114C808B6B898CD9DF614A9A95D4B2DAWFJ" TargetMode="External"/><Relationship Id="rId25" Type="http://schemas.openxmlformats.org/officeDocument/2006/relationships/hyperlink" Target="consultantplus://offline/ref=C56FFB4AC2CD4FB232A5D86606C0AC77ADFAED21F361B4BB4C114C808B6B898CD9DF6142989CDDW0J" TargetMode="External"/><Relationship Id="rId33" Type="http://schemas.openxmlformats.org/officeDocument/2006/relationships/hyperlink" Target="consultantplus://offline/ref=C56FFB4AC2CD4FB232A5D86606C0AC77ADFAED21F361B4BB4C114C808B6B898CD9DF6142989CDDW3J" TargetMode="External"/><Relationship Id="rId38" Type="http://schemas.openxmlformats.org/officeDocument/2006/relationships/hyperlink" Target="consultantplus://offline/ref=C56FFB4AC2CD4FB232A5D86606C0AC77ADF8E825F469B4BB4C114C808B6B898CD9DF614A9A95D1B0DAWDJ" TargetMode="External"/><Relationship Id="rId46" Type="http://schemas.openxmlformats.org/officeDocument/2006/relationships/hyperlink" Target="consultantplus://offline/ref=C56FFB4AC2CD4FB232A5D86606C0AC77ADFAED21F361B4BB4C114C808B6B898CD9DF6142989CDDW1J" TargetMode="External"/><Relationship Id="rId59" Type="http://schemas.openxmlformats.org/officeDocument/2006/relationships/hyperlink" Target="consultantplus://offline/ref=C56FFB4AC2CD4FB232A5D86606C0AC77ADFAED21F361B4BB4C114C808B6B898CD9DF6142989CDDW1J" TargetMode="External"/><Relationship Id="rId67" Type="http://schemas.openxmlformats.org/officeDocument/2006/relationships/hyperlink" Target="consultantplus://offline/ref=C56FFB4AC2CD4FB232A5D86606C0AC77ADFAED21F361B4BB4C114C808B6B898CD9DF6142989CDDW0J" TargetMode="External"/><Relationship Id="rId20" Type="http://schemas.openxmlformats.org/officeDocument/2006/relationships/hyperlink" Target="consultantplus://offline/ref=C56FFB4AC2CD4FB232A5D86606C0AC77ADFAED21F361B4BB4C114C808B6B898CD9DF6143999CDDWCJ" TargetMode="External"/><Relationship Id="rId41" Type="http://schemas.openxmlformats.org/officeDocument/2006/relationships/hyperlink" Target="consultantplus://offline/ref=C56FFB4AC2CD4FB232A5D86606C0AC77ADFAED21F361B4BB4C114C808B6B898CD9DF6143999CDDWCJ" TargetMode="External"/><Relationship Id="rId54" Type="http://schemas.openxmlformats.org/officeDocument/2006/relationships/hyperlink" Target="consultantplus://offline/ref=C56FFB4AC2CD4FB232A5D86606C0AC77ADFAED21F361B4BB4C114C808B6B898CD9DF6143999CDDWCJ" TargetMode="External"/><Relationship Id="rId62" Type="http://schemas.openxmlformats.org/officeDocument/2006/relationships/hyperlink" Target="consultantplus://offline/ref=C56FFB4AC2CD4FB232A5D86606C0AC77ADFCEF2FFD61B4BB4C114C808B6B898CD9DF614A9A95D7B2DAWDJ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2350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Федоровна Бельцова</dc:creator>
  <cp:lastModifiedBy>Наталья Федоровна Бельцова</cp:lastModifiedBy>
  <cp:revision>1</cp:revision>
  <dcterms:created xsi:type="dcterms:W3CDTF">2014-06-02T09:18:00Z</dcterms:created>
  <dcterms:modified xsi:type="dcterms:W3CDTF">2014-06-02T09:28:00Z</dcterms:modified>
</cp:coreProperties>
</file>