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9C" w:rsidRPr="00B966BF" w:rsidRDefault="002B1C9C" w:rsidP="00B966BF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966BF">
        <w:rPr>
          <w:rFonts w:ascii="Times New Roman" w:hAnsi="Times New Roman"/>
          <w:sz w:val="24"/>
          <w:szCs w:val="24"/>
        </w:rPr>
        <w:t>Приложение № 2</w:t>
      </w:r>
    </w:p>
    <w:p w:rsidR="002B1C9C" w:rsidRPr="00B966BF" w:rsidRDefault="002B1C9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B966BF">
        <w:rPr>
          <w:rFonts w:ascii="Times New Roman" w:hAnsi="Times New Roman"/>
          <w:sz w:val="24"/>
          <w:szCs w:val="24"/>
        </w:rPr>
        <w:t xml:space="preserve">к приказу </w:t>
      </w:r>
      <w:r w:rsidR="00AB6D85">
        <w:rPr>
          <w:rFonts w:ascii="Times New Roman" w:hAnsi="Times New Roman"/>
          <w:sz w:val="24"/>
          <w:szCs w:val="24"/>
        </w:rPr>
        <w:t>У</w:t>
      </w:r>
      <w:r w:rsidRPr="00B966BF">
        <w:rPr>
          <w:rFonts w:ascii="Times New Roman" w:hAnsi="Times New Roman"/>
          <w:sz w:val="24"/>
          <w:szCs w:val="24"/>
        </w:rPr>
        <w:t>ФНС России</w:t>
      </w:r>
      <w:r w:rsidR="00AB6D85">
        <w:rPr>
          <w:rFonts w:ascii="Times New Roman" w:hAnsi="Times New Roman"/>
          <w:sz w:val="24"/>
          <w:szCs w:val="24"/>
        </w:rPr>
        <w:t xml:space="preserve"> по Тульской области</w:t>
      </w:r>
    </w:p>
    <w:p w:rsidR="00962DE3" w:rsidRPr="00962DE3" w:rsidRDefault="008E0833" w:rsidP="00962DE3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«18</w:t>
      </w:r>
      <w:r w:rsidR="00962DE3" w:rsidRPr="00962DE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мая</w:t>
      </w:r>
      <w:r w:rsidR="004B449B">
        <w:rPr>
          <w:rFonts w:ascii="Times New Roman" w:hAnsi="Times New Roman"/>
          <w:sz w:val="24"/>
          <w:szCs w:val="24"/>
        </w:rPr>
        <w:t xml:space="preserve"> </w:t>
      </w:r>
      <w:r w:rsidR="00962DE3" w:rsidRPr="00962DE3">
        <w:rPr>
          <w:rFonts w:ascii="Times New Roman" w:hAnsi="Times New Roman"/>
          <w:sz w:val="24"/>
          <w:szCs w:val="24"/>
        </w:rPr>
        <w:t>201</w:t>
      </w:r>
      <w:r w:rsidR="004B449B">
        <w:rPr>
          <w:rFonts w:ascii="Times New Roman" w:hAnsi="Times New Roman"/>
          <w:sz w:val="24"/>
          <w:szCs w:val="24"/>
        </w:rPr>
        <w:t>7</w:t>
      </w:r>
      <w:r w:rsidR="00962DE3" w:rsidRPr="00962DE3">
        <w:rPr>
          <w:rFonts w:ascii="Times New Roman" w:hAnsi="Times New Roman"/>
          <w:sz w:val="24"/>
          <w:szCs w:val="24"/>
        </w:rPr>
        <w:t xml:space="preserve"> г. </w:t>
      </w:r>
    </w:p>
    <w:p w:rsidR="00F859A4" w:rsidRPr="00111D2C" w:rsidRDefault="00962DE3" w:rsidP="00962DE3">
      <w:pPr>
        <w:tabs>
          <w:tab w:val="left" w:pos="7149"/>
          <w:tab w:val="right" w:pos="9355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62DE3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4B449B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8E0833">
        <w:rPr>
          <w:rFonts w:ascii="Times New Roman" w:hAnsi="Times New Roman"/>
          <w:sz w:val="24"/>
          <w:szCs w:val="24"/>
        </w:rPr>
        <w:t xml:space="preserve"> №01-09/</w:t>
      </w:r>
      <w:r w:rsidR="00607138" w:rsidRPr="00607138">
        <w:rPr>
          <w:rFonts w:ascii="Times New Roman" w:hAnsi="Times New Roman"/>
          <w:sz w:val="24"/>
          <w:szCs w:val="24"/>
        </w:rPr>
        <w:t>1</w:t>
      </w:r>
      <w:r w:rsidR="00607138" w:rsidRPr="00111D2C">
        <w:rPr>
          <w:rFonts w:ascii="Times New Roman" w:hAnsi="Times New Roman"/>
          <w:sz w:val="24"/>
          <w:szCs w:val="24"/>
        </w:rPr>
        <w:t>39</w:t>
      </w:r>
      <w:r w:rsidR="00111D2C" w:rsidRPr="00111D2C">
        <w:rPr>
          <w:rFonts w:ascii="Times New Roman" w:hAnsi="Times New Roman"/>
          <w:sz w:val="24"/>
          <w:szCs w:val="24"/>
        </w:rPr>
        <w:t>@</w:t>
      </w:r>
    </w:p>
    <w:p w:rsidR="006D15A5" w:rsidRDefault="006D15A5" w:rsidP="006D15A5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Состав Координационной комиссии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>по вопросам реализации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2871D9">
        <w:rPr>
          <w:rFonts w:ascii="Times New Roman" w:hAnsi="Times New Roman"/>
          <w:sz w:val="26"/>
          <w:szCs w:val="26"/>
        </w:rPr>
        <w:t xml:space="preserve">Концепции открытости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федеральных органов исполнительной власти в </w:t>
      </w:r>
      <w:r w:rsidR="00083390" w:rsidRPr="00083390">
        <w:rPr>
          <w:rFonts w:ascii="Times New Roman" w:hAnsi="Times New Roman"/>
          <w:sz w:val="26"/>
          <w:szCs w:val="26"/>
        </w:rPr>
        <w:t>УФНС России по Тульской области</w:t>
      </w:r>
    </w:p>
    <w:p w:rsidR="00083390" w:rsidRPr="002871D9" w:rsidRDefault="00083390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2B1C9C" w:rsidRPr="00B966BF" w:rsidRDefault="002B1C9C" w:rsidP="00B966BF">
      <w:pPr>
        <w:tabs>
          <w:tab w:val="left" w:pos="903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7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3374"/>
        <w:gridCol w:w="6261"/>
      </w:tblGrid>
      <w:tr w:rsidR="002B1C9C" w:rsidRPr="008E0833" w:rsidTr="00186241">
        <w:tc>
          <w:tcPr>
            <w:tcW w:w="1106" w:type="dxa"/>
          </w:tcPr>
          <w:p w:rsidR="002B1C9C" w:rsidRPr="008E0833" w:rsidRDefault="002B1C9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B1C9C" w:rsidRPr="008E0833" w:rsidRDefault="004B449B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Белишев</w:t>
            </w:r>
            <w:proofErr w:type="spellEnd"/>
          </w:p>
        </w:tc>
        <w:tc>
          <w:tcPr>
            <w:tcW w:w="6261" w:type="dxa"/>
          </w:tcPr>
          <w:p w:rsidR="002B1C9C" w:rsidRPr="008E0833" w:rsidRDefault="00F578A7" w:rsidP="004B449B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З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>аместител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ь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 xml:space="preserve"> руководителя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>– председатель Координационной комиссии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4B449B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Н.А.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Талалаева</w:t>
            </w:r>
            <w:proofErr w:type="spellEnd"/>
          </w:p>
        </w:tc>
        <w:tc>
          <w:tcPr>
            <w:tcW w:w="6261" w:type="dxa"/>
          </w:tcPr>
          <w:p w:rsidR="0068627C" w:rsidRPr="008E0833" w:rsidRDefault="0004799D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Общего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68627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Е.И.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Кошечкина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Хозяйственного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4B449B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Жеманова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Финансового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А.Н. Поленов</w:t>
            </w:r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кадров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А.В. Михеев</w:t>
            </w:r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12648F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И.В.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Демочкина</w:t>
            </w:r>
            <w:proofErr w:type="spellEnd"/>
          </w:p>
        </w:tc>
        <w:tc>
          <w:tcPr>
            <w:tcW w:w="6261" w:type="dxa"/>
          </w:tcPr>
          <w:p w:rsidR="0068627C" w:rsidRPr="008E0833" w:rsidRDefault="008E0833" w:rsidP="00F578A7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F578A7" w:rsidRPr="008E0833"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="0012648F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Правового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И.М.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Кузнеченкова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досудебного урегулирования налоговых споров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42C91" w:rsidP="008E083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Е.А. Назар</w:t>
            </w:r>
            <w:r w:rsidR="008E0833" w:rsidRPr="008E0833">
              <w:rPr>
                <w:rFonts w:ascii="Times New Roman" w:hAnsi="Times New Roman"/>
                <w:sz w:val="24"/>
                <w:szCs w:val="24"/>
              </w:rPr>
              <w:t>енко</w:t>
            </w:r>
          </w:p>
        </w:tc>
        <w:tc>
          <w:tcPr>
            <w:tcW w:w="6261" w:type="dxa"/>
          </w:tcPr>
          <w:p w:rsidR="0068627C" w:rsidRPr="008E0833" w:rsidRDefault="00342C91" w:rsidP="00342C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8E0833">
              <w:rPr>
                <w:rFonts w:ascii="Times New Roman" w:hAnsi="Times New Roman"/>
                <w:sz w:val="24"/>
                <w:szCs w:val="24"/>
              </w:rPr>
              <w:t>. 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регистрации и учета налогоплательщиков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Е.В. Гришин</w:t>
            </w:r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информационных технологий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Д.А. Левачева</w:t>
            </w:r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работы с налогоплательщиками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М.Е.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Ракова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Аналитического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Е.В.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Кожаков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Контрольного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04799D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К.В. Волкова</w:t>
            </w:r>
          </w:p>
        </w:tc>
        <w:tc>
          <w:tcPr>
            <w:tcW w:w="6261" w:type="dxa"/>
          </w:tcPr>
          <w:p w:rsidR="0068627C" w:rsidRPr="008E0833" w:rsidRDefault="00342C91" w:rsidP="00342C91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 Отдела камерального контроля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И.А. Федотова</w:t>
            </w:r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Отдела анализа и планирования налоговых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проверок</w:t>
            </w:r>
          </w:p>
        </w:tc>
      </w:tr>
      <w:tr w:rsidR="0068627C" w:rsidRPr="008E0833" w:rsidTr="008E0833">
        <w:trPr>
          <w:trHeight w:val="949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Т.М.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Хаметова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76260B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Отдела налогообложения имущества и доходов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физических лиц</w:t>
            </w:r>
            <w:r w:rsidR="00342C91" w:rsidRPr="008E0833">
              <w:rPr>
                <w:rFonts w:ascii="Times New Roman" w:hAnsi="Times New Roman"/>
                <w:sz w:val="24"/>
                <w:szCs w:val="24"/>
              </w:rPr>
              <w:t xml:space="preserve"> и администрирования страховых взносов</w:t>
            </w:r>
          </w:p>
        </w:tc>
      </w:tr>
      <w:tr w:rsidR="008274B2" w:rsidRPr="008E0833" w:rsidTr="00186241">
        <w:tc>
          <w:tcPr>
            <w:tcW w:w="1106" w:type="dxa"/>
          </w:tcPr>
          <w:p w:rsidR="008274B2" w:rsidRPr="008E0833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274B2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Акинина</w:t>
            </w:r>
            <w:proofErr w:type="spellEnd"/>
          </w:p>
        </w:tc>
        <w:tc>
          <w:tcPr>
            <w:tcW w:w="6261" w:type="dxa"/>
          </w:tcPr>
          <w:p w:rsidR="008274B2" w:rsidRPr="008E0833" w:rsidRDefault="008274B2" w:rsidP="0092797A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Отдела налогообложения юридических лиц</w:t>
            </w:r>
          </w:p>
        </w:tc>
      </w:tr>
      <w:tr w:rsidR="008274B2" w:rsidRPr="008E0833" w:rsidTr="00186241">
        <w:tc>
          <w:tcPr>
            <w:tcW w:w="1106" w:type="dxa"/>
          </w:tcPr>
          <w:p w:rsidR="008274B2" w:rsidRPr="008E0833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274B2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С.Н. Алексеева</w:t>
            </w:r>
          </w:p>
        </w:tc>
        <w:tc>
          <w:tcPr>
            <w:tcW w:w="6261" w:type="dxa"/>
          </w:tcPr>
          <w:p w:rsidR="008274B2" w:rsidRPr="008E0833" w:rsidRDefault="0004799D" w:rsidP="0004799D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 xml:space="preserve"> урегулирования задолженности </w:t>
            </w:r>
          </w:p>
        </w:tc>
      </w:tr>
      <w:tr w:rsidR="0004799D" w:rsidRPr="008E0833" w:rsidTr="0004799D">
        <w:trPr>
          <w:trHeight w:val="612"/>
        </w:trPr>
        <w:tc>
          <w:tcPr>
            <w:tcW w:w="1106" w:type="dxa"/>
          </w:tcPr>
          <w:p w:rsidR="0004799D" w:rsidRPr="008E0833" w:rsidRDefault="0004799D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04799D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П.А. Соколова</w:t>
            </w:r>
          </w:p>
        </w:tc>
        <w:tc>
          <w:tcPr>
            <w:tcW w:w="6261" w:type="dxa"/>
          </w:tcPr>
          <w:p w:rsidR="0004799D" w:rsidRPr="008E0833" w:rsidRDefault="0004799D" w:rsidP="0004799D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Отдела обеспечения процедур банкротства</w:t>
            </w:r>
          </w:p>
        </w:tc>
      </w:tr>
      <w:tr w:rsidR="008E0833" w:rsidRPr="008E0833" w:rsidTr="0004799D">
        <w:trPr>
          <w:trHeight w:val="612"/>
        </w:trPr>
        <w:tc>
          <w:tcPr>
            <w:tcW w:w="1106" w:type="dxa"/>
          </w:tcPr>
          <w:p w:rsidR="008E0833" w:rsidRPr="008E0833" w:rsidRDefault="008E0833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E0833" w:rsidRPr="008E0833" w:rsidRDefault="008E0833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Батеха</w:t>
            </w:r>
            <w:proofErr w:type="spellEnd"/>
          </w:p>
        </w:tc>
        <w:tc>
          <w:tcPr>
            <w:tcW w:w="6261" w:type="dxa"/>
          </w:tcPr>
          <w:p w:rsidR="008E0833" w:rsidRPr="008E0833" w:rsidRDefault="008E0833" w:rsidP="0004799D">
            <w:pPr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 Отдела контроля налоговых органов</w:t>
            </w:r>
          </w:p>
        </w:tc>
      </w:tr>
      <w:tr w:rsidR="008E0833" w:rsidRPr="008E0833" w:rsidTr="0004799D">
        <w:trPr>
          <w:trHeight w:val="612"/>
        </w:trPr>
        <w:tc>
          <w:tcPr>
            <w:tcW w:w="1106" w:type="dxa"/>
          </w:tcPr>
          <w:p w:rsidR="008E0833" w:rsidRPr="008E0833" w:rsidRDefault="008E0833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E0833" w:rsidRPr="008E0833" w:rsidRDefault="008E0833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С.В. Варенникова</w:t>
            </w:r>
          </w:p>
        </w:tc>
        <w:tc>
          <w:tcPr>
            <w:tcW w:w="6261" w:type="dxa"/>
          </w:tcPr>
          <w:p w:rsidR="008E0833" w:rsidRPr="008E0833" w:rsidRDefault="008E0833" w:rsidP="000479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по внедрению АИС «Налог-3»</w:t>
            </w:r>
          </w:p>
        </w:tc>
      </w:tr>
    </w:tbl>
    <w:p w:rsidR="002B1C9C" w:rsidRPr="00A94D0F" w:rsidRDefault="002B1C9C" w:rsidP="004B449B">
      <w:pPr>
        <w:tabs>
          <w:tab w:val="left" w:pos="903"/>
        </w:tabs>
        <w:rPr>
          <w:rFonts w:ascii="Times New Roman" w:hAnsi="Times New Roman"/>
          <w:b/>
          <w:sz w:val="24"/>
          <w:szCs w:val="24"/>
        </w:rPr>
      </w:pPr>
    </w:p>
    <w:sectPr w:rsidR="002B1C9C" w:rsidRPr="00A94D0F" w:rsidSect="008E0833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29F" w:rsidRDefault="0027329F" w:rsidP="00A94D0F">
      <w:pPr>
        <w:spacing w:after="0" w:line="240" w:lineRule="auto"/>
      </w:pPr>
      <w:r>
        <w:separator/>
      </w:r>
    </w:p>
  </w:endnote>
  <w:endnote w:type="continuationSeparator" w:id="0">
    <w:p w:rsidR="0027329F" w:rsidRDefault="0027329F" w:rsidP="00A9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29F" w:rsidRDefault="0027329F" w:rsidP="00A94D0F">
      <w:pPr>
        <w:spacing w:after="0" w:line="240" w:lineRule="auto"/>
      </w:pPr>
      <w:r>
        <w:separator/>
      </w:r>
    </w:p>
  </w:footnote>
  <w:footnote w:type="continuationSeparator" w:id="0">
    <w:p w:rsidR="0027329F" w:rsidRDefault="0027329F" w:rsidP="00A94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2535D"/>
    <w:multiLevelType w:val="hybridMultilevel"/>
    <w:tmpl w:val="B53C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078A9"/>
    <w:multiLevelType w:val="hybridMultilevel"/>
    <w:tmpl w:val="90FA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FF"/>
    <w:rsid w:val="00021196"/>
    <w:rsid w:val="0004799D"/>
    <w:rsid w:val="00055C54"/>
    <w:rsid w:val="00083390"/>
    <w:rsid w:val="00087ECE"/>
    <w:rsid w:val="00111D2C"/>
    <w:rsid w:val="0012648F"/>
    <w:rsid w:val="00161BD4"/>
    <w:rsid w:val="00175A62"/>
    <w:rsid w:val="0018056B"/>
    <w:rsid w:val="00186241"/>
    <w:rsid w:val="00197C77"/>
    <w:rsid w:val="001B03C5"/>
    <w:rsid w:val="00217DE9"/>
    <w:rsid w:val="00256FED"/>
    <w:rsid w:val="0026364D"/>
    <w:rsid w:val="0027329F"/>
    <w:rsid w:val="002871D9"/>
    <w:rsid w:val="002930C1"/>
    <w:rsid w:val="002B1C9C"/>
    <w:rsid w:val="002F074B"/>
    <w:rsid w:val="002F66B6"/>
    <w:rsid w:val="003428BE"/>
    <w:rsid w:val="00342C91"/>
    <w:rsid w:val="0035745D"/>
    <w:rsid w:val="003625E4"/>
    <w:rsid w:val="003831FD"/>
    <w:rsid w:val="003B3034"/>
    <w:rsid w:val="00452CCC"/>
    <w:rsid w:val="004B449B"/>
    <w:rsid w:val="004C750D"/>
    <w:rsid w:val="005751BC"/>
    <w:rsid w:val="00586644"/>
    <w:rsid w:val="00596CC9"/>
    <w:rsid w:val="00607138"/>
    <w:rsid w:val="0065581C"/>
    <w:rsid w:val="00667580"/>
    <w:rsid w:val="0068627C"/>
    <w:rsid w:val="006D1311"/>
    <w:rsid w:val="006D15A5"/>
    <w:rsid w:val="008274B2"/>
    <w:rsid w:val="00831BEB"/>
    <w:rsid w:val="00862CD1"/>
    <w:rsid w:val="008D5B09"/>
    <w:rsid w:val="008E0833"/>
    <w:rsid w:val="00901327"/>
    <w:rsid w:val="009016A0"/>
    <w:rsid w:val="00962DE3"/>
    <w:rsid w:val="009C7A1A"/>
    <w:rsid w:val="00A43CFB"/>
    <w:rsid w:val="00A94D0F"/>
    <w:rsid w:val="00AA6363"/>
    <w:rsid w:val="00AB6D85"/>
    <w:rsid w:val="00AC49E1"/>
    <w:rsid w:val="00AE3D6F"/>
    <w:rsid w:val="00B80987"/>
    <w:rsid w:val="00B80C40"/>
    <w:rsid w:val="00B82771"/>
    <w:rsid w:val="00B966BF"/>
    <w:rsid w:val="00BA3CCA"/>
    <w:rsid w:val="00CF0AB1"/>
    <w:rsid w:val="00D23FD3"/>
    <w:rsid w:val="00D522CA"/>
    <w:rsid w:val="00DB7DFF"/>
    <w:rsid w:val="00E01AA5"/>
    <w:rsid w:val="00E411B6"/>
    <w:rsid w:val="00F578A7"/>
    <w:rsid w:val="00F859A4"/>
    <w:rsid w:val="00FC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Шматова Анастасия Александровна</dc:creator>
  <cp:lastModifiedBy>Светлана Александровна ГОГОВА</cp:lastModifiedBy>
  <cp:revision>2</cp:revision>
  <cp:lastPrinted>2017-05-18T07:59:00Z</cp:lastPrinted>
  <dcterms:created xsi:type="dcterms:W3CDTF">2017-06-19T12:15:00Z</dcterms:created>
  <dcterms:modified xsi:type="dcterms:W3CDTF">2017-06-19T12:15:00Z</dcterms:modified>
</cp:coreProperties>
</file>