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CA1" w:rsidRPr="009B00D9" w:rsidRDefault="00FC4CA1" w:rsidP="00FC4CA1">
      <w:pPr>
        <w:autoSpaceDE w:val="0"/>
        <w:autoSpaceDN w:val="0"/>
        <w:adjustRightInd w:val="0"/>
        <w:jc w:val="right"/>
        <w:rPr>
          <w:rFonts w:ascii="Times New Roman" w:hAnsi="Times New Roman" w:cs="Times New Roman"/>
          <w:b/>
          <w:sz w:val="26"/>
          <w:szCs w:val="26"/>
        </w:rPr>
      </w:pPr>
      <w:r w:rsidRPr="009B00D9">
        <w:rPr>
          <w:rFonts w:ascii="Times New Roman" w:hAnsi="Times New Roman" w:cs="Times New Roman"/>
          <w:b/>
          <w:sz w:val="26"/>
          <w:szCs w:val="26"/>
        </w:rPr>
        <w:t>Приложение № 1</w:t>
      </w:r>
    </w:p>
    <w:p w:rsidR="00FC4CA1" w:rsidRPr="009B00D9" w:rsidRDefault="00FC4CA1" w:rsidP="00FC4CA1">
      <w:pPr>
        <w:autoSpaceDE w:val="0"/>
        <w:autoSpaceDN w:val="0"/>
        <w:adjustRightInd w:val="0"/>
        <w:jc w:val="right"/>
        <w:rPr>
          <w:rFonts w:ascii="Times New Roman" w:hAnsi="Times New Roman" w:cs="Times New Roman"/>
          <w:b/>
          <w:sz w:val="26"/>
          <w:szCs w:val="26"/>
        </w:rPr>
      </w:pPr>
      <w:r w:rsidRPr="009B00D9">
        <w:rPr>
          <w:rFonts w:ascii="Times New Roman" w:hAnsi="Times New Roman" w:cs="Times New Roman"/>
          <w:b/>
          <w:sz w:val="26"/>
          <w:szCs w:val="26"/>
        </w:rPr>
        <w:t xml:space="preserve">к распоряжению правительства  </w:t>
      </w:r>
    </w:p>
    <w:p w:rsidR="009B00D9" w:rsidRDefault="00FC4CA1" w:rsidP="00FC4CA1">
      <w:pPr>
        <w:autoSpaceDE w:val="0"/>
        <w:autoSpaceDN w:val="0"/>
        <w:adjustRightInd w:val="0"/>
        <w:jc w:val="right"/>
        <w:rPr>
          <w:rFonts w:ascii="Times New Roman" w:hAnsi="Times New Roman" w:cs="Times New Roman"/>
          <w:b/>
          <w:sz w:val="26"/>
          <w:szCs w:val="26"/>
        </w:rPr>
      </w:pPr>
      <w:r w:rsidRPr="009B00D9">
        <w:rPr>
          <w:rFonts w:ascii="Times New Roman" w:hAnsi="Times New Roman" w:cs="Times New Roman"/>
          <w:b/>
          <w:sz w:val="26"/>
          <w:szCs w:val="26"/>
        </w:rPr>
        <w:t>Тульской области</w:t>
      </w:r>
      <w:r w:rsidRPr="009B00D9">
        <w:rPr>
          <w:b/>
        </w:rPr>
        <w:t xml:space="preserve"> </w:t>
      </w:r>
    </w:p>
    <w:p w:rsidR="00FC4CA1" w:rsidRPr="009B00D9" w:rsidRDefault="00FC4CA1" w:rsidP="00FC4CA1">
      <w:pPr>
        <w:autoSpaceDE w:val="0"/>
        <w:autoSpaceDN w:val="0"/>
        <w:adjustRightInd w:val="0"/>
        <w:jc w:val="right"/>
        <w:rPr>
          <w:rFonts w:ascii="Times New Roman" w:hAnsi="Times New Roman" w:cs="Times New Roman"/>
          <w:b/>
          <w:sz w:val="26"/>
          <w:szCs w:val="26"/>
        </w:rPr>
      </w:pPr>
      <w:r w:rsidRPr="009B00D9">
        <w:rPr>
          <w:rFonts w:ascii="Times New Roman" w:hAnsi="Times New Roman" w:cs="Times New Roman"/>
          <w:b/>
          <w:sz w:val="26"/>
          <w:szCs w:val="26"/>
        </w:rPr>
        <w:t>от 10.05.2016 №332-р</w:t>
      </w:r>
    </w:p>
    <w:p w:rsidR="009B00D9" w:rsidRDefault="009B00D9" w:rsidP="00FC4CA1">
      <w:pPr>
        <w:autoSpaceDE w:val="0"/>
        <w:autoSpaceDN w:val="0"/>
        <w:adjustRightInd w:val="0"/>
        <w:rPr>
          <w:rFonts w:ascii="Times New Roman" w:hAnsi="Times New Roman" w:cs="Times New Roman"/>
          <w:b/>
          <w:bCs/>
          <w:sz w:val="26"/>
          <w:szCs w:val="26"/>
        </w:rPr>
      </w:pPr>
    </w:p>
    <w:p w:rsidR="00FC4CA1" w:rsidRDefault="00FC4CA1" w:rsidP="00FC4CA1">
      <w:pPr>
        <w:autoSpaceDE w:val="0"/>
        <w:autoSpaceDN w:val="0"/>
        <w:adjustRightInd w:val="0"/>
        <w:rPr>
          <w:rFonts w:ascii="Times New Roman" w:hAnsi="Times New Roman" w:cs="Times New Roman"/>
          <w:b/>
          <w:bCs/>
          <w:sz w:val="26"/>
          <w:szCs w:val="26"/>
        </w:rPr>
      </w:pPr>
      <w:r>
        <w:rPr>
          <w:rFonts w:ascii="Times New Roman" w:hAnsi="Times New Roman" w:cs="Times New Roman"/>
          <w:b/>
          <w:bCs/>
          <w:sz w:val="26"/>
          <w:szCs w:val="26"/>
        </w:rPr>
        <w:t>СОСТАВ</w:t>
      </w:r>
    </w:p>
    <w:p w:rsidR="00FC4CA1" w:rsidRDefault="00FC4CA1" w:rsidP="00FC4CA1">
      <w:pPr>
        <w:autoSpaceDE w:val="0"/>
        <w:autoSpaceDN w:val="0"/>
        <w:adjustRightInd w:val="0"/>
        <w:rPr>
          <w:rFonts w:ascii="Times New Roman" w:hAnsi="Times New Roman" w:cs="Times New Roman"/>
          <w:b/>
          <w:bCs/>
          <w:sz w:val="26"/>
          <w:szCs w:val="26"/>
        </w:rPr>
      </w:pPr>
      <w:r>
        <w:rPr>
          <w:rFonts w:ascii="Times New Roman" w:hAnsi="Times New Roman" w:cs="Times New Roman"/>
          <w:b/>
          <w:bCs/>
          <w:sz w:val="26"/>
          <w:szCs w:val="26"/>
        </w:rPr>
        <w:t>межведомственной рабочей группы по мобилизации налоговых доходов</w:t>
      </w:r>
    </w:p>
    <w:p w:rsidR="00FC4CA1" w:rsidRDefault="00FC4CA1" w:rsidP="00FC4CA1">
      <w:pPr>
        <w:autoSpaceDE w:val="0"/>
        <w:autoSpaceDN w:val="0"/>
        <w:adjustRightInd w:val="0"/>
        <w:rPr>
          <w:rFonts w:ascii="Times New Roman" w:hAnsi="Times New Roman" w:cs="Times New Roman"/>
          <w:b/>
          <w:bCs/>
          <w:sz w:val="26"/>
          <w:szCs w:val="26"/>
        </w:rPr>
      </w:pPr>
      <w:r>
        <w:rPr>
          <w:rFonts w:ascii="Times New Roman" w:hAnsi="Times New Roman" w:cs="Times New Roman"/>
          <w:b/>
          <w:bCs/>
          <w:sz w:val="26"/>
          <w:szCs w:val="26"/>
        </w:rPr>
        <w:t>в консолидированный бюджет Тульской области</w:t>
      </w: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Андрианов</w:t>
      </w: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 xml:space="preserve">Юрий Михайлович - </w:t>
      </w:r>
      <w:r w:rsidRPr="00FC4CA1">
        <w:rPr>
          <w:rFonts w:ascii="Times New Roman" w:hAnsi="Times New Roman" w:cs="Times New Roman"/>
          <w:sz w:val="26"/>
          <w:szCs w:val="26"/>
        </w:rPr>
        <w:t xml:space="preserve"> первый з</w:t>
      </w:r>
      <w:r>
        <w:rPr>
          <w:rFonts w:ascii="Times New Roman" w:hAnsi="Times New Roman" w:cs="Times New Roman"/>
          <w:sz w:val="26"/>
          <w:szCs w:val="26"/>
        </w:rPr>
        <w:t xml:space="preserve">аместитель Губернатора Тульской </w:t>
      </w:r>
      <w:r w:rsidRPr="00FC4CA1">
        <w:rPr>
          <w:rFonts w:ascii="Times New Roman" w:hAnsi="Times New Roman" w:cs="Times New Roman"/>
          <w:sz w:val="26"/>
          <w:szCs w:val="26"/>
        </w:rPr>
        <w:t>области - председатель правите</w:t>
      </w:r>
      <w:r>
        <w:rPr>
          <w:rFonts w:ascii="Times New Roman" w:hAnsi="Times New Roman" w:cs="Times New Roman"/>
          <w:sz w:val="26"/>
          <w:szCs w:val="26"/>
        </w:rPr>
        <w:t xml:space="preserve">льства Тульской области, председатель </w:t>
      </w:r>
      <w:r w:rsidRPr="00FC4CA1">
        <w:rPr>
          <w:rFonts w:ascii="Times New Roman" w:hAnsi="Times New Roman" w:cs="Times New Roman"/>
          <w:sz w:val="26"/>
          <w:szCs w:val="26"/>
        </w:rPr>
        <w:t>межведомственной рабочей группы</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Егоров</w:t>
      </w: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 xml:space="preserve">Сергей Николаевич - </w:t>
      </w:r>
      <w:r w:rsidRPr="00FC4CA1">
        <w:rPr>
          <w:rFonts w:ascii="Times New Roman" w:hAnsi="Times New Roman" w:cs="Times New Roman"/>
          <w:sz w:val="26"/>
          <w:szCs w:val="26"/>
        </w:rPr>
        <w:t>замести</w:t>
      </w:r>
      <w:r>
        <w:rPr>
          <w:rFonts w:ascii="Times New Roman" w:hAnsi="Times New Roman" w:cs="Times New Roman"/>
          <w:sz w:val="26"/>
          <w:szCs w:val="26"/>
        </w:rPr>
        <w:t xml:space="preserve">тель председателя правительства </w:t>
      </w:r>
      <w:r w:rsidRPr="00FC4CA1">
        <w:rPr>
          <w:rFonts w:ascii="Times New Roman" w:hAnsi="Times New Roman" w:cs="Times New Roman"/>
          <w:sz w:val="26"/>
          <w:szCs w:val="26"/>
        </w:rPr>
        <w:t>Тульской области, заместитель</w:t>
      </w:r>
      <w:r>
        <w:rPr>
          <w:rFonts w:ascii="Times New Roman" w:hAnsi="Times New Roman" w:cs="Times New Roman"/>
          <w:sz w:val="26"/>
          <w:szCs w:val="26"/>
        </w:rPr>
        <w:t xml:space="preserve"> председателя </w:t>
      </w:r>
      <w:r w:rsidRPr="00FC4CA1">
        <w:rPr>
          <w:rFonts w:ascii="Times New Roman" w:hAnsi="Times New Roman" w:cs="Times New Roman"/>
          <w:sz w:val="26"/>
          <w:szCs w:val="26"/>
        </w:rPr>
        <w:t>межведомственной рабочей группы</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Юдин</w:t>
      </w:r>
    </w:p>
    <w:p w:rsidR="00FC4CA1" w:rsidRP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 xml:space="preserve">Владимир Евгеньевич </w:t>
      </w:r>
      <w:r w:rsidRPr="00FC4CA1">
        <w:rPr>
          <w:rFonts w:ascii="Times New Roman" w:hAnsi="Times New Roman" w:cs="Times New Roman"/>
          <w:sz w:val="26"/>
          <w:szCs w:val="26"/>
        </w:rPr>
        <w:t>- министр финансов Тульской области, секретарь</w:t>
      </w:r>
    </w:p>
    <w:p w:rsidR="00FC4CA1" w:rsidRDefault="00FC4CA1" w:rsidP="00FC4CA1">
      <w:pPr>
        <w:autoSpaceDE w:val="0"/>
        <w:autoSpaceDN w:val="0"/>
        <w:adjustRightInd w:val="0"/>
        <w:jc w:val="left"/>
        <w:rPr>
          <w:rFonts w:ascii="Times New Roman" w:hAnsi="Times New Roman" w:cs="Times New Roman"/>
          <w:sz w:val="26"/>
          <w:szCs w:val="26"/>
        </w:rPr>
      </w:pPr>
      <w:r w:rsidRPr="00FC4CA1">
        <w:rPr>
          <w:rFonts w:ascii="Times New Roman" w:hAnsi="Times New Roman" w:cs="Times New Roman"/>
          <w:sz w:val="26"/>
          <w:szCs w:val="26"/>
        </w:rPr>
        <w:t>межведомственной рабочей группы</w:t>
      </w:r>
    </w:p>
    <w:p w:rsidR="00FC4CA1" w:rsidRDefault="00FC4CA1" w:rsidP="00FC4CA1">
      <w:pPr>
        <w:autoSpaceDE w:val="0"/>
        <w:autoSpaceDN w:val="0"/>
        <w:adjustRightInd w:val="0"/>
        <w:jc w:val="left"/>
        <w:rPr>
          <w:rFonts w:ascii="Times New Roman" w:hAnsi="Times New Roman" w:cs="Times New Roman"/>
          <w:b/>
          <w:sz w:val="26"/>
          <w:szCs w:val="26"/>
        </w:rPr>
      </w:pPr>
    </w:p>
    <w:p w:rsidR="00FC4CA1" w:rsidRPr="00FC4CA1" w:rsidRDefault="00FC4CA1" w:rsidP="00FC4CA1">
      <w:pPr>
        <w:autoSpaceDE w:val="0"/>
        <w:autoSpaceDN w:val="0"/>
        <w:adjustRightInd w:val="0"/>
        <w:jc w:val="left"/>
        <w:rPr>
          <w:rFonts w:ascii="Times New Roman" w:hAnsi="Times New Roman" w:cs="Times New Roman"/>
          <w:b/>
          <w:sz w:val="26"/>
          <w:szCs w:val="26"/>
        </w:rPr>
      </w:pPr>
      <w:r w:rsidRPr="00FC4CA1">
        <w:rPr>
          <w:rFonts w:ascii="Times New Roman" w:hAnsi="Times New Roman" w:cs="Times New Roman"/>
          <w:b/>
          <w:sz w:val="26"/>
          <w:szCs w:val="26"/>
        </w:rPr>
        <w:t>Члены рабочей группы:</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Агеев</w:t>
      </w:r>
    </w:p>
    <w:p w:rsidR="00FC4CA1" w:rsidRP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 xml:space="preserve">Антон Валерьевич - </w:t>
      </w:r>
      <w:r w:rsidRPr="00FC4CA1">
        <w:rPr>
          <w:rFonts w:ascii="Times New Roman" w:hAnsi="Times New Roman" w:cs="Times New Roman"/>
          <w:sz w:val="26"/>
          <w:szCs w:val="26"/>
        </w:rPr>
        <w:t>министр</w:t>
      </w:r>
      <w:r>
        <w:rPr>
          <w:rFonts w:ascii="Times New Roman" w:hAnsi="Times New Roman" w:cs="Times New Roman"/>
          <w:sz w:val="26"/>
          <w:szCs w:val="26"/>
        </w:rPr>
        <w:t xml:space="preserve"> внутренней политики и развития </w:t>
      </w:r>
      <w:r w:rsidRPr="00FC4CA1">
        <w:rPr>
          <w:rFonts w:ascii="Times New Roman" w:hAnsi="Times New Roman" w:cs="Times New Roman"/>
          <w:sz w:val="26"/>
          <w:szCs w:val="26"/>
        </w:rPr>
        <w:t>местного самоуправления в Тульской области</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Беспалов</w:t>
      </w: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 xml:space="preserve">Илья Ильич </w:t>
      </w:r>
      <w:r w:rsidRPr="00FC4CA1">
        <w:rPr>
          <w:rFonts w:ascii="Times New Roman" w:hAnsi="Times New Roman" w:cs="Times New Roman"/>
          <w:sz w:val="26"/>
          <w:szCs w:val="26"/>
        </w:rPr>
        <w:t xml:space="preserve">- </w:t>
      </w:r>
      <w:r>
        <w:rPr>
          <w:rFonts w:ascii="Times New Roman" w:hAnsi="Times New Roman" w:cs="Times New Roman"/>
          <w:sz w:val="26"/>
          <w:szCs w:val="26"/>
        </w:rPr>
        <w:t xml:space="preserve">заместитель главы администрации </w:t>
      </w:r>
      <w:r w:rsidRPr="00FC4CA1">
        <w:rPr>
          <w:rFonts w:ascii="Times New Roman" w:hAnsi="Times New Roman" w:cs="Times New Roman"/>
          <w:sz w:val="26"/>
          <w:szCs w:val="26"/>
        </w:rPr>
        <w:t>муници</w:t>
      </w:r>
      <w:r>
        <w:rPr>
          <w:rFonts w:ascii="Times New Roman" w:hAnsi="Times New Roman" w:cs="Times New Roman"/>
          <w:sz w:val="26"/>
          <w:szCs w:val="26"/>
        </w:rPr>
        <w:t xml:space="preserve">пального образования город Тула </w:t>
      </w:r>
      <w:r w:rsidRPr="00FC4CA1">
        <w:rPr>
          <w:rFonts w:ascii="Times New Roman" w:hAnsi="Times New Roman" w:cs="Times New Roman"/>
          <w:sz w:val="26"/>
          <w:szCs w:val="26"/>
        </w:rPr>
        <w:t>по ф</w:t>
      </w:r>
      <w:r>
        <w:rPr>
          <w:rFonts w:ascii="Times New Roman" w:hAnsi="Times New Roman" w:cs="Times New Roman"/>
          <w:sz w:val="26"/>
          <w:szCs w:val="26"/>
        </w:rPr>
        <w:t xml:space="preserve">инансово-экономической политике </w:t>
      </w:r>
      <w:r w:rsidRPr="00FC4CA1">
        <w:rPr>
          <w:rFonts w:ascii="Times New Roman" w:hAnsi="Times New Roman" w:cs="Times New Roman"/>
          <w:sz w:val="26"/>
          <w:szCs w:val="26"/>
        </w:rPr>
        <w:t>(по согласованию)</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Балтабаев</w:t>
      </w: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 xml:space="preserve">Сергей Григорьевич </w:t>
      </w:r>
      <w:r w:rsidRPr="00FC4CA1">
        <w:rPr>
          <w:rFonts w:ascii="Times New Roman" w:hAnsi="Times New Roman" w:cs="Times New Roman"/>
          <w:sz w:val="26"/>
          <w:szCs w:val="26"/>
        </w:rPr>
        <w:t>- гла</w:t>
      </w:r>
      <w:r>
        <w:rPr>
          <w:rFonts w:ascii="Times New Roman" w:hAnsi="Times New Roman" w:cs="Times New Roman"/>
          <w:sz w:val="26"/>
          <w:szCs w:val="26"/>
        </w:rPr>
        <w:t xml:space="preserve">ва администрации муниципального </w:t>
      </w:r>
      <w:r w:rsidRPr="00FC4CA1">
        <w:rPr>
          <w:rFonts w:ascii="Times New Roman" w:hAnsi="Times New Roman" w:cs="Times New Roman"/>
          <w:sz w:val="26"/>
          <w:szCs w:val="26"/>
        </w:rPr>
        <w:t>образования город Ефремов (по согласованию)</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Бутов</w:t>
      </w: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 xml:space="preserve">Руслан Владимирович </w:t>
      </w:r>
      <w:r w:rsidRPr="00FC4CA1">
        <w:rPr>
          <w:rFonts w:ascii="Times New Roman" w:hAnsi="Times New Roman" w:cs="Times New Roman"/>
          <w:sz w:val="26"/>
          <w:szCs w:val="26"/>
        </w:rPr>
        <w:t>- гла</w:t>
      </w:r>
      <w:r>
        <w:rPr>
          <w:rFonts w:ascii="Times New Roman" w:hAnsi="Times New Roman" w:cs="Times New Roman"/>
          <w:sz w:val="26"/>
          <w:szCs w:val="26"/>
        </w:rPr>
        <w:t xml:space="preserve">ва администрации муниципального </w:t>
      </w:r>
      <w:r w:rsidRPr="00FC4CA1">
        <w:rPr>
          <w:rFonts w:ascii="Times New Roman" w:hAnsi="Times New Roman" w:cs="Times New Roman"/>
          <w:sz w:val="26"/>
          <w:szCs w:val="26"/>
        </w:rPr>
        <w:t>образования город Донской (по согласованию)</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proofErr w:type="spellStart"/>
      <w:r>
        <w:rPr>
          <w:rFonts w:ascii="Times New Roman" w:hAnsi="Times New Roman" w:cs="Times New Roman"/>
          <w:sz w:val="26"/>
          <w:szCs w:val="26"/>
        </w:rPr>
        <w:t>Гирина</w:t>
      </w:r>
      <w:proofErr w:type="spellEnd"/>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Татьяна Николаевна - старший прокурор отдела по надзору за исполнением законодательства в сфере экономики и соблюдением прав предпринимателей прокуратуры Тульской области (по согласованию)</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Дьяконов</w:t>
      </w:r>
    </w:p>
    <w:p w:rsidR="00FC4CA1" w:rsidRP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 xml:space="preserve">Вячеслав Валерьевич - </w:t>
      </w:r>
      <w:r w:rsidRPr="00FC4CA1">
        <w:rPr>
          <w:rFonts w:ascii="Times New Roman" w:hAnsi="Times New Roman" w:cs="Times New Roman"/>
          <w:sz w:val="26"/>
          <w:szCs w:val="26"/>
        </w:rPr>
        <w:t>руководитель Управления Федеральной службы</w:t>
      </w:r>
    </w:p>
    <w:p w:rsidR="00FC4CA1" w:rsidRPr="00FC4CA1" w:rsidRDefault="00FC4CA1" w:rsidP="00FC4CA1">
      <w:pPr>
        <w:autoSpaceDE w:val="0"/>
        <w:autoSpaceDN w:val="0"/>
        <w:adjustRightInd w:val="0"/>
        <w:jc w:val="left"/>
        <w:rPr>
          <w:rFonts w:ascii="Times New Roman" w:hAnsi="Times New Roman" w:cs="Times New Roman"/>
          <w:sz w:val="26"/>
          <w:szCs w:val="26"/>
        </w:rPr>
      </w:pPr>
      <w:r w:rsidRPr="00FC4CA1">
        <w:rPr>
          <w:rFonts w:ascii="Times New Roman" w:hAnsi="Times New Roman" w:cs="Times New Roman"/>
          <w:sz w:val="26"/>
          <w:szCs w:val="26"/>
        </w:rPr>
        <w:t>государс</w:t>
      </w:r>
      <w:r>
        <w:rPr>
          <w:rFonts w:ascii="Times New Roman" w:hAnsi="Times New Roman" w:cs="Times New Roman"/>
          <w:sz w:val="26"/>
          <w:szCs w:val="26"/>
        </w:rPr>
        <w:t xml:space="preserve">твенной регистрации, кадастра и </w:t>
      </w:r>
      <w:r w:rsidRPr="00FC4CA1">
        <w:rPr>
          <w:rFonts w:ascii="Times New Roman" w:hAnsi="Times New Roman" w:cs="Times New Roman"/>
          <w:sz w:val="26"/>
          <w:szCs w:val="26"/>
        </w:rPr>
        <w:t>картографии по Тульской области</w:t>
      </w:r>
    </w:p>
    <w:p w:rsidR="00FC4CA1" w:rsidRDefault="00FC4CA1" w:rsidP="00FC4CA1">
      <w:pPr>
        <w:autoSpaceDE w:val="0"/>
        <w:autoSpaceDN w:val="0"/>
        <w:adjustRightInd w:val="0"/>
        <w:jc w:val="left"/>
        <w:rPr>
          <w:rFonts w:ascii="Times New Roman" w:hAnsi="Times New Roman" w:cs="Times New Roman"/>
          <w:sz w:val="26"/>
          <w:szCs w:val="26"/>
        </w:rPr>
      </w:pPr>
      <w:r w:rsidRPr="00FC4CA1">
        <w:rPr>
          <w:rFonts w:ascii="Times New Roman" w:hAnsi="Times New Roman" w:cs="Times New Roman"/>
          <w:sz w:val="26"/>
          <w:szCs w:val="26"/>
        </w:rPr>
        <w:t>(по согласованию)</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proofErr w:type="spellStart"/>
      <w:r>
        <w:rPr>
          <w:rFonts w:ascii="Times New Roman" w:hAnsi="Times New Roman" w:cs="Times New Roman"/>
          <w:sz w:val="26"/>
          <w:szCs w:val="26"/>
        </w:rPr>
        <w:t>Есаков</w:t>
      </w:r>
      <w:proofErr w:type="spellEnd"/>
    </w:p>
    <w:p w:rsidR="00FC4CA1" w:rsidRP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Михаил Владимирович</w:t>
      </w:r>
      <w:r w:rsidRPr="00FC4CA1">
        <w:t xml:space="preserve"> </w:t>
      </w:r>
      <w:r>
        <w:t xml:space="preserve">- </w:t>
      </w:r>
      <w:r w:rsidRPr="00FC4CA1">
        <w:rPr>
          <w:rFonts w:ascii="Times New Roman" w:hAnsi="Times New Roman" w:cs="Times New Roman"/>
          <w:sz w:val="26"/>
          <w:szCs w:val="26"/>
        </w:rPr>
        <w:t>начал</w:t>
      </w:r>
      <w:r>
        <w:rPr>
          <w:rFonts w:ascii="Times New Roman" w:hAnsi="Times New Roman" w:cs="Times New Roman"/>
          <w:sz w:val="26"/>
          <w:szCs w:val="26"/>
        </w:rPr>
        <w:t xml:space="preserve">ьник </w:t>
      </w:r>
      <w:proofErr w:type="gramStart"/>
      <w:r>
        <w:rPr>
          <w:rFonts w:ascii="Times New Roman" w:hAnsi="Times New Roman" w:cs="Times New Roman"/>
          <w:sz w:val="26"/>
          <w:szCs w:val="26"/>
        </w:rPr>
        <w:t xml:space="preserve">Управления государственной </w:t>
      </w:r>
      <w:r w:rsidRPr="00FC4CA1">
        <w:rPr>
          <w:rFonts w:ascii="Times New Roman" w:hAnsi="Times New Roman" w:cs="Times New Roman"/>
          <w:sz w:val="26"/>
          <w:szCs w:val="26"/>
        </w:rPr>
        <w:t xml:space="preserve">инспекции </w:t>
      </w:r>
      <w:r>
        <w:rPr>
          <w:rFonts w:ascii="Times New Roman" w:hAnsi="Times New Roman" w:cs="Times New Roman"/>
          <w:sz w:val="26"/>
          <w:szCs w:val="26"/>
        </w:rPr>
        <w:t xml:space="preserve">безопасности дорожного движения </w:t>
      </w:r>
      <w:r w:rsidRPr="00FC4CA1">
        <w:rPr>
          <w:rFonts w:ascii="Times New Roman" w:hAnsi="Times New Roman" w:cs="Times New Roman"/>
          <w:sz w:val="26"/>
          <w:szCs w:val="26"/>
        </w:rPr>
        <w:t>Управления Министерства внутренних дел</w:t>
      </w:r>
      <w:proofErr w:type="gramEnd"/>
    </w:p>
    <w:p w:rsidR="00FC4CA1" w:rsidRDefault="00FC4CA1" w:rsidP="00FC4CA1">
      <w:pPr>
        <w:autoSpaceDE w:val="0"/>
        <w:autoSpaceDN w:val="0"/>
        <w:adjustRightInd w:val="0"/>
        <w:jc w:val="left"/>
        <w:rPr>
          <w:rFonts w:ascii="Times New Roman" w:hAnsi="Times New Roman" w:cs="Times New Roman"/>
          <w:sz w:val="26"/>
          <w:szCs w:val="26"/>
        </w:rPr>
      </w:pPr>
      <w:r w:rsidRPr="00FC4CA1">
        <w:rPr>
          <w:rFonts w:ascii="Times New Roman" w:hAnsi="Times New Roman" w:cs="Times New Roman"/>
          <w:sz w:val="26"/>
          <w:szCs w:val="26"/>
        </w:rPr>
        <w:t>Российско</w:t>
      </w:r>
      <w:r>
        <w:rPr>
          <w:rFonts w:ascii="Times New Roman" w:hAnsi="Times New Roman" w:cs="Times New Roman"/>
          <w:sz w:val="26"/>
          <w:szCs w:val="26"/>
        </w:rPr>
        <w:t xml:space="preserve">й Федерации по Тульской области </w:t>
      </w:r>
      <w:r w:rsidRPr="00FC4CA1">
        <w:rPr>
          <w:rFonts w:ascii="Times New Roman" w:hAnsi="Times New Roman" w:cs="Times New Roman"/>
          <w:sz w:val="26"/>
          <w:szCs w:val="26"/>
        </w:rPr>
        <w:t>(по согласованию)</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Жаворонков</w:t>
      </w: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Андрей Иванович</w:t>
      </w:r>
      <w:r w:rsidRPr="00FC4CA1">
        <w:t xml:space="preserve"> </w:t>
      </w:r>
      <w:r>
        <w:rPr>
          <w:rFonts w:ascii="Times New Roman" w:hAnsi="Times New Roman" w:cs="Times New Roman"/>
          <w:sz w:val="26"/>
          <w:szCs w:val="26"/>
        </w:rPr>
        <w:t xml:space="preserve">- </w:t>
      </w:r>
      <w:r w:rsidRPr="00FC4CA1">
        <w:rPr>
          <w:rFonts w:ascii="Times New Roman" w:hAnsi="Times New Roman" w:cs="Times New Roman"/>
          <w:sz w:val="26"/>
          <w:szCs w:val="26"/>
        </w:rPr>
        <w:t>заме</w:t>
      </w:r>
      <w:r>
        <w:rPr>
          <w:rFonts w:ascii="Times New Roman" w:hAnsi="Times New Roman" w:cs="Times New Roman"/>
          <w:sz w:val="26"/>
          <w:szCs w:val="26"/>
        </w:rPr>
        <w:t xml:space="preserve">ститель руководителя Управления </w:t>
      </w:r>
      <w:r w:rsidRPr="00FC4CA1">
        <w:rPr>
          <w:rFonts w:ascii="Times New Roman" w:hAnsi="Times New Roman" w:cs="Times New Roman"/>
          <w:sz w:val="26"/>
          <w:szCs w:val="26"/>
        </w:rPr>
        <w:t>Федеральн</w:t>
      </w:r>
      <w:r>
        <w:rPr>
          <w:rFonts w:ascii="Times New Roman" w:hAnsi="Times New Roman" w:cs="Times New Roman"/>
          <w:sz w:val="26"/>
          <w:szCs w:val="26"/>
        </w:rPr>
        <w:t xml:space="preserve">ой налоговой службы по Тульской </w:t>
      </w:r>
      <w:r w:rsidRPr="00FC4CA1">
        <w:rPr>
          <w:rFonts w:ascii="Times New Roman" w:hAnsi="Times New Roman" w:cs="Times New Roman"/>
          <w:sz w:val="26"/>
          <w:szCs w:val="26"/>
        </w:rPr>
        <w:t>области (по согласованию)</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proofErr w:type="spellStart"/>
      <w:r>
        <w:rPr>
          <w:rFonts w:ascii="Times New Roman" w:hAnsi="Times New Roman" w:cs="Times New Roman"/>
          <w:sz w:val="26"/>
          <w:szCs w:val="26"/>
        </w:rPr>
        <w:t>Жерздев</w:t>
      </w:r>
      <w:proofErr w:type="spellEnd"/>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Вадим Анатольевич -</w:t>
      </w:r>
      <w:r w:rsidRPr="00FC4CA1">
        <w:t xml:space="preserve"> </w:t>
      </w:r>
      <w:r w:rsidRPr="00FC4CA1">
        <w:rPr>
          <w:rFonts w:ascii="Times New Roman" w:hAnsi="Times New Roman" w:cs="Times New Roman"/>
          <w:sz w:val="26"/>
          <w:szCs w:val="26"/>
        </w:rPr>
        <w:t>гла</w:t>
      </w:r>
      <w:r>
        <w:rPr>
          <w:rFonts w:ascii="Times New Roman" w:hAnsi="Times New Roman" w:cs="Times New Roman"/>
          <w:sz w:val="26"/>
          <w:szCs w:val="26"/>
        </w:rPr>
        <w:t xml:space="preserve">ва администрации муниципального образования город Новомосковск </w:t>
      </w:r>
      <w:r w:rsidRPr="00FC4CA1">
        <w:rPr>
          <w:rFonts w:ascii="Times New Roman" w:hAnsi="Times New Roman" w:cs="Times New Roman"/>
          <w:sz w:val="26"/>
          <w:szCs w:val="26"/>
        </w:rPr>
        <w:t>(по согласованию)</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Лаврухин</w:t>
      </w:r>
    </w:p>
    <w:p w:rsidR="00FC4CA1" w:rsidRP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 xml:space="preserve">Григорий Викторович - </w:t>
      </w:r>
      <w:r w:rsidRPr="00FC4CA1">
        <w:rPr>
          <w:rFonts w:ascii="Times New Roman" w:hAnsi="Times New Roman" w:cs="Times New Roman"/>
          <w:sz w:val="26"/>
          <w:szCs w:val="26"/>
        </w:rPr>
        <w:t>замести</w:t>
      </w:r>
      <w:r>
        <w:rPr>
          <w:rFonts w:ascii="Times New Roman" w:hAnsi="Times New Roman" w:cs="Times New Roman"/>
          <w:sz w:val="26"/>
          <w:szCs w:val="26"/>
        </w:rPr>
        <w:t xml:space="preserve">тель председателя правительства </w:t>
      </w:r>
      <w:r w:rsidRPr="00FC4CA1">
        <w:rPr>
          <w:rFonts w:ascii="Times New Roman" w:hAnsi="Times New Roman" w:cs="Times New Roman"/>
          <w:sz w:val="26"/>
          <w:szCs w:val="26"/>
        </w:rPr>
        <w:t>Тульской о</w:t>
      </w:r>
      <w:r>
        <w:rPr>
          <w:rFonts w:ascii="Times New Roman" w:hAnsi="Times New Roman" w:cs="Times New Roman"/>
          <w:sz w:val="26"/>
          <w:szCs w:val="26"/>
        </w:rPr>
        <w:t xml:space="preserve">бласти - министр экономического </w:t>
      </w:r>
      <w:r w:rsidRPr="00FC4CA1">
        <w:rPr>
          <w:rFonts w:ascii="Times New Roman" w:hAnsi="Times New Roman" w:cs="Times New Roman"/>
          <w:sz w:val="26"/>
          <w:szCs w:val="26"/>
        </w:rPr>
        <w:t>развития Тульской области</w:t>
      </w:r>
    </w:p>
    <w:p w:rsidR="00FC4CA1" w:rsidRDefault="00FC4CA1" w:rsidP="00FC4CA1">
      <w:pPr>
        <w:autoSpaceDE w:val="0"/>
        <w:autoSpaceDN w:val="0"/>
        <w:adjustRightInd w:val="0"/>
        <w:jc w:val="left"/>
        <w:rPr>
          <w:rFonts w:ascii="Times New Roman" w:hAnsi="Times New Roman" w:cs="Times New Roman"/>
          <w:sz w:val="26"/>
          <w:szCs w:val="26"/>
        </w:rPr>
      </w:pPr>
    </w:p>
    <w:p w:rsidR="00FC4CA1" w:rsidRPr="00FC4CA1" w:rsidRDefault="00FC4CA1" w:rsidP="00FC4CA1">
      <w:pPr>
        <w:autoSpaceDE w:val="0"/>
        <w:autoSpaceDN w:val="0"/>
        <w:adjustRightInd w:val="0"/>
        <w:jc w:val="left"/>
        <w:rPr>
          <w:rFonts w:ascii="Times New Roman" w:hAnsi="Times New Roman" w:cs="Times New Roman"/>
          <w:sz w:val="26"/>
          <w:szCs w:val="26"/>
        </w:rPr>
      </w:pPr>
      <w:proofErr w:type="spellStart"/>
      <w:r w:rsidRPr="00FC4CA1">
        <w:rPr>
          <w:rFonts w:ascii="Times New Roman" w:hAnsi="Times New Roman" w:cs="Times New Roman"/>
          <w:sz w:val="26"/>
          <w:szCs w:val="26"/>
        </w:rPr>
        <w:t>Ломовцев</w:t>
      </w:r>
      <w:proofErr w:type="spellEnd"/>
    </w:p>
    <w:p w:rsidR="00FC4CA1" w:rsidRDefault="00FC4CA1" w:rsidP="00FC4CA1">
      <w:pPr>
        <w:autoSpaceDE w:val="0"/>
        <w:autoSpaceDN w:val="0"/>
        <w:adjustRightInd w:val="0"/>
        <w:jc w:val="left"/>
        <w:rPr>
          <w:rFonts w:ascii="Times New Roman" w:hAnsi="Times New Roman" w:cs="Times New Roman"/>
          <w:sz w:val="26"/>
          <w:szCs w:val="26"/>
        </w:rPr>
      </w:pPr>
      <w:r w:rsidRPr="00FC4CA1">
        <w:rPr>
          <w:rFonts w:ascii="Times New Roman" w:hAnsi="Times New Roman" w:cs="Times New Roman"/>
          <w:sz w:val="26"/>
          <w:szCs w:val="26"/>
        </w:rPr>
        <w:t>Дмитрий Алексеевич</w:t>
      </w:r>
      <w:r>
        <w:rPr>
          <w:rFonts w:ascii="Times New Roman" w:hAnsi="Times New Roman" w:cs="Times New Roman"/>
          <w:sz w:val="26"/>
          <w:szCs w:val="26"/>
        </w:rPr>
        <w:t xml:space="preserve"> - </w:t>
      </w:r>
      <w:r w:rsidRPr="00FC4CA1">
        <w:rPr>
          <w:rFonts w:ascii="Times New Roman" w:hAnsi="Times New Roman" w:cs="Times New Roman"/>
          <w:sz w:val="26"/>
          <w:szCs w:val="26"/>
        </w:rPr>
        <w:t>мин</w:t>
      </w:r>
      <w:r>
        <w:rPr>
          <w:rFonts w:ascii="Times New Roman" w:hAnsi="Times New Roman" w:cs="Times New Roman"/>
          <w:sz w:val="26"/>
          <w:szCs w:val="26"/>
        </w:rPr>
        <w:t>истр промышленности и топливно-</w:t>
      </w:r>
      <w:r w:rsidRPr="00FC4CA1">
        <w:rPr>
          <w:rFonts w:ascii="Times New Roman" w:hAnsi="Times New Roman" w:cs="Times New Roman"/>
          <w:sz w:val="26"/>
          <w:szCs w:val="26"/>
        </w:rPr>
        <w:t>энергетического компл</w:t>
      </w:r>
      <w:r>
        <w:rPr>
          <w:rFonts w:ascii="Times New Roman" w:hAnsi="Times New Roman" w:cs="Times New Roman"/>
          <w:sz w:val="26"/>
          <w:szCs w:val="26"/>
        </w:rPr>
        <w:t xml:space="preserve">екса Тульской области - </w:t>
      </w:r>
      <w:r w:rsidRPr="00FC4CA1">
        <w:rPr>
          <w:rFonts w:ascii="Times New Roman" w:hAnsi="Times New Roman" w:cs="Times New Roman"/>
          <w:sz w:val="26"/>
          <w:szCs w:val="26"/>
        </w:rPr>
        <w:t>дир</w:t>
      </w:r>
      <w:r>
        <w:rPr>
          <w:rFonts w:ascii="Times New Roman" w:hAnsi="Times New Roman" w:cs="Times New Roman"/>
          <w:sz w:val="26"/>
          <w:szCs w:val="26"/>
        </w:rPr>
        <w:t xml:space="preserve">ектор департамента промышленной </w:t>
      </w:r>
      <w:r w:rsidRPr="00FC4CA1">
        <w:rPr>
          <w:rFonts w:ascii="Times New Roman" w:hAnsi="Times New Roman" w:cs="Times New Roman"/>
          <w:sz w:val="26"/>
          <w:szCs w:val="26"/>
        </w:rPr>
        <w:t>политики</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proofErr w:type="spellStart"/>
      <w:r>
        <w:rPr>
          <w:rFonts w:ascii="Times New Roman" w:hAnsi="Times New Roman" w:cs="Times New Roman"/>
          <w:sz w:val="26"/>
          <w:szCs w:val="26"/>
        </w:rPr>
        <w:t>Миляев</w:t>
      </w:r>
      <w:proofErr w:type="spellEnd"/>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 xml:space="preserve">Дмитрий Вячеславович - </w:t>
      </w:r>
      <w:r w:rsidRPr="00FC4CA1">
        <w:rPr>
          <w:rFonts w:ascii="Times New Roman" w:hAnsi="Times New Roman" w:cs="Times New Roman"/>
          <w:sz w:val="26"/>
          <w:szCs w:val="26"/>
        </w:rPr>
        <w:t>министр сельского хозяйства Тульской области</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Терехов</w:t>
      </w: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 xml:space="preserve">Николай Николаевич - </w:t>
      </w:r>
      <w:r w:rsidRPr="00FC4CA1">
        <w:rPr>
          <w:rFonts w:ascii="Times New Roman" w:hAnsi="Times New Roman" w:cs="Times New Roman"/>
          <w:sz w:val="26"/>
          <w:szCs w:val="26"/>
        </w:rPr>
        <w:t>гла</w:t>
      </w:r>
      <w:r>
        <w:rPr>
          <w:rFonts w:ascii="Times New Roman" w:hAnsi="Times New Roman" w:cs="Times New Roman"/>
          <w:sz w:val="26"/>
          <w:szCs w:val="26"/>
        </w:rPr>
        <w:t xml:space="preserve">ва администрации муниципального образования </w:t>
      </w:r>
      <w:proofErr w:type="spellStart"/>
      <w:r>
        <w:rPr>
          <w:rFonts w:ascii="Times New Roman" w:hAnsi="Times New Roman" w:cs="Times New Roman"/>
          <w:sz w:val="26"/>
          <w:szCs w:val="26"/>
        </w:rPr>
        <w:t>Узловский</w:t>
      </w:r>
      <w:proofErr w:type="spellEnd"/>
      <w:r>
        <w:rPr>
          <w:rFonts w:ascii="Times New Roman" w:hAnsi="Times New Roman" w:cs="Times New Roman"/>
          <w:sz w:val="26"/>
          <w:szCs w:val="26"/>
        </w:rPr>
        <w:t xml:space="preserve"> район </w:t>
      </w:r>
      <w:r w:rsidRPr="00FC4CA1">
        <w:rPr>
          <w:rFonts w:ascii="Times New Roman" w:hAnsi="Times New Roman" w:cs="Times New Roman"/>
          <w:sz w:val="26"/>
          <w:szCs w:val="26"/>
        </w:rPr>
        <w:t>(по согласованию)</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Федоров</w:t>
      </w: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 xml:space="preserve">Павел Евгеньевич - </w:t>
      </w:r>
      <w:r w:rsidRPr="00FC4CA1">
        <w:rPr>
          <w:rFonts w:ascii="Times New Roman" w:hAnsi="Times New Roman" w:cs="Times New Roman"/>
          <w:sz w:val="26"/>
          <w:szCs w:val="26"/>
        </w:rPr>
        <w:t>гла</w:t>
      </w:r>
      <w:r>
        <w:rPr>
          <w:rFonts w:ascii="Times New Roman" w:hAnsi="Times New Roman" w:cs="Times New Roman"/>
          <w:sz w:val="26"/>
          <w:szCs w:val="26"/>
        </w:rPr>
        <w:t xml:space="preserve">ва администрации муниципального </w:t>
      </w:r>
      <w:r w:rsidRPr="00FC4CA1">
        <w:rPr>
          <w:rFonts w:ascii="Times New Roman" w:hAnsi="Times New Roman" w:cs="Times New Roman"/>
          <w:sz w:val="26"/>
          <w:szCs w:val="26"/>
        </w:rPr>
        <w:t>образования город Алексин (по согласованию)</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Федосов</w:t>
      </w: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 xml:space="preserve">Олег Анатольевич - </w:t>
      </w:r>
      <w:r w:rsidRPr="00FC4CA1">
        <w:rPr>
          <w:rFonts w:ascii="Times New Roman" w:hAnsi="Times New Roman" w:cs="Times New Roman"/>
          <w:sz w:val="26"/>
          <w:szCs w:val="26"/>
        </w:rPr>
        <w:t>гла</w:t>
      </w:r>
      <w:r>
        <w:rPr>
          <w:rFonts w:ascii="Times New Roman" w:hAnsi="Times New Roman" w:cs="Times New Roman"/>
          <w:sz w:val="26"/>
          <w:szCs w:val="26"/>
        </w:rPr>
        <w:t xml:space="preserve">ва администрации муниципального образования </w:t>
      </w:r>
      <w:proofErr w:type="spellStart"/>
      <w:r>
        <w:rPr>
          <w:rFonts w:ascii="Times New Roman" w:hAnsi="Times New Roman" w:cs="Times New Roman"/>
          <w:sz w:val="26"/>
          <w:szCs w:val="26"/>
        </w:rPr>
        <w:t>Щекинский</w:t>
      </w:r>
      <w:proofErr w:type="spellEnd"/>
      <w:r>
        <w:rPr>
          <w:rFonts w:ascii="Times New Roman" w:hAnsi="Times New Roman" w:cs="Times New Roman"/>
          <w:sz w:val="26"/>
          <w:szCs w:val="26"/>
        </w:rPr>
        <w:t xml:space="preserve"> район </w:t>
      </w:r>
      <w:r w:rsidRPr="00FC4CA1">
        <w:rPr>
          <w:rFonts w:ascii="Times New Roman" w:hAnsi="Times New Roman" w:cs="Times New Roman"/>
          <w:sz w:val="26"/>
          <w:szCs w:val="26"/>
        </w:rPr>
        <w:t>(по согласованию)</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Фетисов</w:t>
      </w:r>
    </w:p>
    <w:p w:rsidR="00FC4CA1" w:rsidRP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 xml:space="preserve">Виктор Владимирович - </w:t>
      </w:r>
      <w:r w:rsidRPr="00FC4CA1">
        <w:rPr>
          <w:rFonts w:ascii="Times New Roman" w:hAnsi="Times New Roman" w:cs="Times New Roman"/>
          <w:sz w:val="26"/>
          <w:szCs w:val="26"/>
        </w:rPr>
        <w:t>заме</w:t>
      </w:r>
      <w:r>
        <w:rPr>
          <w:rFonts w:ascii="Times New Roman" w:hAnsi="Times New Roman" w:cs="Times New Roman"/>
          <w:sz w:val="26"/>
          <w:szCs w:val="26"/>
        </w:rPr>
        <w:t xml:space="preserve">ститель руководителя Управления </w:t>
      </w:r>
      <w:r w:rsidRPr="00FC4CA1">
        <w:rPr>
          <w:rFonts w:ascii="Times New Roman" w:hAnsi="Times New Roman" w:cs="Times New Roman"/>
          <w:sz w:val="26"/>
          <w:szCs w:val="26"/>
        </w:rPr>
        <w:t>Федера</w:t>
      </w:r>
      <w:r>
        <w:rPr>
          <w:rFonts w:ascii="Times New Roman" w:hAnsi="Times New Roman" w:cs="Times New Roman"/>
          <w:sz w:val="26"/>
          <w:szCs w:val="26"/>
        </w:rPr>
        <w:t xml:space="preserve">льной службы по ветеринарному и </w:t>
      </w:r>
      <w:r w:rsidRPr="00FC4CA1">
        <w:rPr>
          <w:rFonts w:ascii="Times New Roman" w:hAnsi="Times New Roman" w:cs="Times New Roman"/>
          <w:sz w:val="26"/>
          <w:szCs w:val="26"/>
        </w:rPr>
        <w:t>фитосанитарному надзору по городу Москва,</w:t>
      </w: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 xml:space="preserve">Московской и Тульской областям </w:t>
      </w:r>
      <w:r w:rsidRPr="00FC4CA1">
        <w:rPr>
          <w:rFonts w:ascii="Times New Roman" w:hAnsi="Times New Roman" w:cs="Times New Roman"/>
          <w:sz w:val="26"/>
          <w:szCs w:val="26"/>
        </w:rPr>
        <w:t>(по согласованию)</w:t>
      </w:r>
    </w:p>
    <w:p w:rsidR="00FC4CA1" w:rsidRDefault="00FC4CA1" w:rsidP="00FC4CA1">
      <w:pPr>
        <w:autoSpaceDE w:val="0"/>
        <w:autoSpaceDN w:val="0"/>
        <w:adjustRightInd w:val="0"/>
        <w:jc w:val="right"/>
        <w:rPr>
          <w:rFonts w:ascii="Times New Roman" w:hAnsi="Times New Roman" w:cs="Times New Roman"/>
          <w:b/>
          <w:sz w:val="26"/>
          <w:szCs w:val="26"/>
        </w:rPr>
      </w:pPr>
    </w:p>
    <w:p w:rsidR="00FC4CA1" w:rsidRDefault="00FC4CA1" w:rsidP="00FC4CA1">
      <w:pPr>
        <w:autoSpaceDE w:val="0"/>
        <w:autoSpaceDN w:val="0"/>
        <w:adjustRightInd w:val="0"/>
        <w:jc w:val="right"/>
        <w:rPr>
          <w:rFonts w:ascii="Times New Roman" w:hAnsi="Times New Roman" w:cs="Times New Roman"/>
          <w:b/>
          <w:sz w:val="26"/>
          <w:szCs w:val="26"/>
        </w:rPr>
      </w:pPr>
    </w:p>
    <w:p w:rsidR="00FC4CA1" w:rsidRDefault="00FC4CA1" w:rsidP="00FC4CA1">
      <w:pPr>
        <w:autoSpaceDE w:val="0"/>
        <w:autoSpaceDN w:val="0"/>
        <w:adjustRightInd w:val="0"/>
        <w:jc w:val="right"/>
        <w:rPr>
          <w:rFonts w:ascii="Times New Roman" w:hAnsi="Times New Roman" w:cs="Times New Roman"/>
          <w:b/>
          <w:sz w:val="26"/>
          <w:szCs w:val="26"/>
        </w:rPr>
      </w:pPr>
    </w:p>
    <w:p w:rsidR="00FC4CA1" w:rsidRDefault="00FC4CA1" w:rsidP="00FC4CA1">
      <w:pPr>
        <w:autoSpaceDE w:val="0"/>
        <w:autoSpaceDN w:val="0"/>
        <w:adjustRightInd w:val="0"/>
        <w:jc w:val="right"/>
        <w:rPr>
          <w:rFonts w:ascii="Times New Roman" w:hAnsi="Times New Roman" w:cs="Times New Roman"/>
          <w:b/>
          <w:sz w:val="26"/>
          <w:szCs w:val="26"/>
        </w:rPr>
      </w:pPr>
    </w:p>
    <w:p w:rsidR="00FC4CA1" w:rsidRDefault="00FC4CA1" w:rsidP="00FC4CA1">
      <w:pPr>
        <w:autoSpaceDE w:val="0"/>
        <w:autoSpaceDN w:val="0"/>
        <w:adjustRightInd w:val="0"/>
        <w:jc w:val="right"/>
        <w:rPr>
          <w:rFonts w:ascii="Times New Roman" w:hAnsi="Times New Roman" w:cs="Times New Roman"/>
          <w:b/>
          <w:sz w:val="26"/>
          <w:szCs w:val="26"/>
        </w:rPr>
      </w:pPr>
    </w:p>
    <w:p w:rsidR="00FC4CA1" w:rsidRDefault="00FC4CA1" w:rsidP="00FC4CA1">
      <w:pPr>
        <w:autoSpaceDE w:val="0"/>
        <w:autoSpaceDN w:val="0"/>
        <w:adjustRightInd w:val="0"/>
        <w:jc w:val="right"/>
        <w:rPr>
          <w:rFonts w:ascii="Times New Roman" w:hAnsi="Times New Roman" w:cs="Times New Roman"/>
          <w:b/>
          <w:sz w:val="26"/>
          <w:szCs w:val="26"/>
        </w:rPr>
      </w:pPr>
      <w:bookmarkStart w:id="0" w:name="_GoBack"/>
      <w:bookmarkEnd w:id="0"/>
    </w:p>
    <w:p w:rsidR="00FC4CA1" w:rsidRPr="00FC4CA1" w:rsidRDefault="00FC4CA1" w:rsidP="00FC4CA1">
      <w:pPr>
        <w:autoSpaceDE w:val="0"/>
        <w:autoSpaceDN w:val="0"/>
        <w:adjustRightInd w:val="0"/>
        <w:jc w:val="right"/>
        <w:rPr>
          <w:rFonts w:ascii="Times New Roman" w:hAnsi="Times New Roman" w:cs="Times New Roman"/>
          <w:b/>
          <w:sz w:val="26"/>
          <w:szCs w:val="26"/>
        </w:rPr>
      </w:pPr>
      <w:r w:rsidRPr="00FC4CA1">
        <w:rPr>
          <w:rFonts w:ascii="Times New Roman" w:hAnsi="Times New Roman" w:cs="Times New Roman"/>
          <w:b/>
          <w:sz w:val="26"/>
          <w:szCs w:val="26"/>
        </w:rPr>
        <w:lastRenderedPageBreak/>
        <w:t>Приложение № 2</w:t>
      </w:r>
    </w:p>
    <w:p w:rsidR="00FC4CA1" w:rsidRPr="00FC4CA1" w:rsidRDefault="00FC4CA1" w:rsidP="00FC4CA1">
      <w:pPr>
        <w:autoSpaceDE w:val="0"/>
        <w:autoSpaceDN w:val="0"/>
        <w:adjustRightInd w:val="0"/>
        <w:jc w:val="right"/>
        <w:rPr>
          <w:rFonts w:ascii="Times New Roman" w:hAnsi="Times New Roman" w:cs="Times New Roman"/>
          <w:b/>
          <w:sz w:val="26"/>
          <w:szCs w:val="26"/>
        </w:rPr>
      </w:pPr>
      <w:r w:rsidRPr="00FC4CA1">
        <w:rPr>
          <w:rFonts w:ascii="Times New Roman" w:hAnsi="Times New Roman" w:cs="Times New Roman"/>
          <w:b/>
          <w:sz w:val="26"/>
          <w:szCs w:val="26"/>
        </w:rPr>
        <w:t>к распоряжению правительства</w:t>
      </w:r>
    </w:p>
    <w:p w:rsidR="00FC4CA1" w:rsidRDefault="00FC4CA1" w:rsidP="00FC4CA1">
      <w:pPr>
        <w:autoSpaceDE w:val="0"/>
        <w:autoSpaceDN w:val="0"/>
        <w:adjustRightInd w:val="0"/>
        <w:jc w:val="right"/>
      </w:pPr>
      <w:r>
        <w:rPr>
          <w:rFonts w:ascii="Times New Roman" w:hAnsi="Times New Roman" w:cs="Times New Roman"/>
          <w:b/>
          <w:sz w:val="26"/>
          <w:szCs w:val="26"/>
        </w:rPr>
        <w:t>Т</w:t>
      </w:r>
      <w:r w:rsidRPr="00FC4CA1">
        <w:rPr>
          <w:rFonts w:ascii="Times New Roman" w:hAnsi="Times New Roman" w:cs="Times New Roman"/>
          <w:b/>
          <w:sz w:val="26"/>
          <w:szCs w:val="26"/>
        </w:rPr>
        <w:t>ульской области</w:t>
      </w:r>
    </w:p>
    <w:p w:rsidR="00FC4CA1" w:rsidRPr="00FC4CA1" w:rsidRDefault="00FC4CA1" w:rsidP="00FC4CA1">
      <w:pPr>
        <w:autoSpaceDE w:val="0"/>
        <w:autoSpaceDN w:val="0"/>
        <w:adjustRightInd w:val="0"/>
        <w:jc w:val="right"/>
        <w:rPr>
          <w:rFonts w:ascii="Times New Roman" w:hAnsi="Times New Roman" w:cs="Times New Roman"/>
          <w:b/>
          <w:sz w:val="26"/>
          <w:szCs w:val="26"/>
        </w:rPr>
      </w:pPr>
      <w:r w:rsidRPr="00FC4CA1">
        <w:t xml:space="preserve"> </w:t>
      </w:r>
      <w:r w:rsidRPr="00FC4CA1">
        <w:rPr>
          <w:rFonts w:ascii="Times New Roman" w:hAnsi="Times New Roman" w:cs="Times New Roman"/>
          <w:b/>
          <w:sz w:val="26"/>
          <w:szCs w:val="26"/>
        </w:rPr>
        <w:t>от 10.05.2016 № 332-р</w:t>
      </w:r>
    </w:p>
    <w:p w:rsidR="00FC4CA1" w:rsidRDefault="00FC4CA1" w:rsidP="00FC4CA1">
      <w:pPr>
        <w:autoSpaceDE w:val="0"/>
        <w:autoSpaceDN w:val="0"/>
        <w:adjustRightInd w:val="0"/>
        <w:rPr>
          <w:rFonts w:ascii="Times New Roman" w:hAnsi="Times New Roman" w:cs="Times New Roman"/>
          <w:b/>
          <w:bCs/>
          <w:sz w:val="26"/>
          <w:szCs w:val="26"/>
        </w:rPr>
      </w:pPr>
      <w:r>
        <w:rPr>
          <w:rFonts w:ascii="Times New Roman" w:hAnsi="Times New Roman" w:cs="Times New Roman"/>
          <w:b/>
          <w:bCs/>
          <w:sz w:val="26"/>
          <w:szCs w:val="26"/>
        </w:rPr>
        <w:t>ПОЛОЖЕНИЕ</w:t>
      </w:r>
    </w:p>
    <w:p w:rsidR="00FC4CA1" w:rsidRDefault="00FC4CA1" w:rsidP="00FC4CA1">
      <w:pPr>
        <w:autoSpaceDE w:val="0"/>
        <w:autoSpaceDN w:val="0"/>
        <w:adjustRightInd w:val="0"/>
        <w:rPr>
          <w:rFonts w:ascii="Times New Roman" w:hAnsi="Times New Roman" w:cs="Times New Roman"/>
          <w:b/>
          <w:bCs/>
          <w:sz w:val="26"/>
          <w:szCs w:val="26"/>
        </w:rPr>
      </w:pPr>
      <w:r>
        <w:rPr>
          <w:rFonts w:ascii="Times New Roman" w:hAnsi="Times New Roman" w:cs="Times New Roman"/>
          <w:b/>
          <w:bCs/>
          <w:sz w:val="26"/>
          <w:szCs w:val="26"/>
        </w:rPr>
        <w:t>о межведомственной рабочей группе</w:t>
      </w:r>
    </w:p>
    <w:p w:rsidR="00FC4CA1" w:rsidRDefault="00FC4CA1" w:rsidP="00FC4CA1">
      <w:pPr>
        <w:autoSpaceDE w:val="0"/>
        <w:autoSpaceDN w:val="0"/>
        <w:adjustRightInd w:val="0"/>
        <w:rPr>
          <w:rFonts w:ascii="Times New Roman" w:hAnsi="Times New Roman" w:cs="Times New Roman"/>
          <w:b/>
          <w:bCs/>
          <w:sz w:val="26"/>
          <w:szCs w:val="26"/>
        </w:rPr>
      </w:pPr>
      <w:r>
        <w:rPr>
          <w:rFonts w:ascii="Times New Roman" w:hAnsi="Times New Roman" w:cs="Times New Roman"/>
          <w:b/>
          <w:bCs/>
          <w:sz w:val="26"/>
          <w:szCs w:val="26"/>
        </w:rPr>
        <w:t>по мобилизации налоговых доходов в консолидированный бюджет</w:t>
      </w:r>
    </w:p>
    <w:p w:rsidR="00FC4CA1" w:rsidRDefault="00FC4CA1" w:rsidP="00FC4CA1">
      <w:pPr>
        <w:autoSpaceDE w:val="0"/>
        <w:autoSpaceDN w:val="0"/>
        <w:adjustRightInd w:val="0"/>
        <w:rPr>
          <w:rFonts w:ascii="Times New Roman" w:hAnsi="Times New Roman" w:cs="Times New Roman"/>
          <w:b/>
          <w:bCs/>
          <w:sz w:val="26"/>
          <w:szCs w:val="26"/>
        </w:rPr>
      </w:pPr>
      <w:r>
        <w:rPr>
          <w:rFonts w:ascii="Times New Roman" w:hAnsi="Times New Roman" w:cs="Times New Roman"/>
          <w:b/>
          <w:bCs/>
          <w:sz w:val="26"/>
          <w:szCs w:val="26"/>
        </w:rPr>
        <w:t>Тульской области</w:t>
      </w: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 xml:space="preserve">1. </w:t>
      </w:r>
      <w:proofErr w:type="gramStart"/>
      <w:r>
        <w:rPr>
          <w:rFonts w:ascii="Times New Roman" w:hAnsi="Times New Roman" w:cs="Times New Roman"/>
          <w:sz w:val="26"/>
          <w:szCs w:val="26"/>
        </w:rPr>
        <w:t>Межведомственная рабочая группа по мобилизации налоговых доходов в консолидированный бюджет Тульской области (далее – Рабочая группа) является совещательным и координационным органом, образованным в целях принятия мер, направленных на увеличение поступления налоговых доходов в консолидированный бюджет Тульской области, координации деятельности органов исполнительной власти Тульской области, органов местного самоуправления Тульской области, территориальных органов федеральных органов исполнительной власти.</w:t>
      </w:r>
      <w:proofErr w:type="gramEnd"/>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2. Рабочая группа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Тульской области, указами и распоряжениями Губернатора Тульской области, постановлениями и распоряжениями правительства Тульской области, а также настоящим Положением.</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3. Основной задачей Рабочей группы является организация эффективного межведомственного взаимодействия в реализации мероприятий по мобилизации налоговых доходов в консолидированный бюджет Тульской области.</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 xml:space="preserve">4. </w:t>
      </w:r>
      <w:proofErr w:type="gramStart"/>
      <w:r>
        <w:rPr>
          <w:rFonts w:ascii="Times New Roman" w:hAnsi="Times New Roman" w:cs="Times New Roman"/>
          <w:sz w:val="26"/>
          <w:szCs w:val="26"/>
        </w:rPr>
        <w:t>Рабочая группа для решения основной задачи имеет право: запрашивать в установленном порядке необходимые материалы от органов исполнительной власти Тульской области, органов местного самоуправления Тульской области, территориальных органов федеральных органов исполнительной власти, организаций Тульской области; взаимодействовать в установленном порядке с территориальными органами федеральных органов исполнительной власти, органами исполнительной власти Тульской области, органами местного</w:t>
      </w:r>
      <w:proofErr w:type="gramEnd"/>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 xml:space="preserve">самоуправления Тульской области, организациями Тульской области </w:t>
      </w:r>
      <w:proofErr w:type="gramStart"/>
      <w:r>
        <w:rPr>
          <w:rFonts w:ascii="Times New Roman" w:hAnsi="Times New Roman" w:cs="Times New Roman"/>
          <w:sz w:val="26"/>
          <w:szCs w:val="26"/>
        </w:rPr>
        <w:t>по</w:t>
      </w:r>
      <w:proofErr w:type="gramEnd"/>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вопросам, входящим в ее компетенцию.</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5. Рабочая группа формируется в составе председателя Рабочей группы, заместителя председателя Рабочей группы, секретаря и членов Рабочей группы.</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6. В состав Рабочей группы входят должностные лица правительства Тульской области, представители органов исполнительной власти Тульской области, представители территориальных органов федеральных органов исполнительной власти (по согласованию), представители органов местного самоуправления Тульской области (по согласованию).</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lastRenderedPageBreak/>
        <w:t>7. Состав Рабочей группы утверждается распоряжением правительства Тульской области.</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8. Председатель Рабочей группы:</w:t>
      </w: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 xml:space="preserve">организует деятельность Рабочей группы и обеспечивает </w:t>
      </w:r>
      <w:proofErr w:type="gramStart"/>
      <w:r>
        <w:rPr>
          <w:rFonts w:ascii="Times New Roman" w:hAnsi="Times New Roman" w:cs="Times New Roman"/>
          <w:sz w:val="26"/>
          <w:szCs w:val="26"/>
        </w:rPr>
        <w:t>контроль за</w:t>
      </w:r>
      <w:proofErr w:type="gramEnd"/>
      <w:r>
        <w:rPr>
          <w:rFonts w:ascii="Times New Roman" w:hAnsi="Times New Roman" w:cs="Times New Roman"/>
          <w:sz w:val="26"/>
          <w:szCs w:val="26"/>
        </w:rPr>
        <w:t xml:space="preserve"> исполнением ее решений;</w:t>
      </w: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на первом заседании утверждает План мероприятий по мобилизации налоговых доходов в консолидированный бюджет Тульской области.</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9. Секретарь Рабочей группы:</w:t>
      </w: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 xml:space="preserve">информирует членов Рабочей группы о дате, времени и месте проведения заседания Рабочей группы не </w:t>
      </w:r>
      <w:proofErr w:type="gramStart"/>
      <w:r>
        <w:rPr>
          <w:rFonts w:ascii="Times New Roman" w:hAnsi="Times New Roman" w:cs="Times New Roman"/>
          <w:sz w:val="26"/>
          <w:szCs w:val="26"/>
        </w:rPr>
        <w:t>позднее</w:t>
      </w:r>
      <w:proofErr w:type="gramEnd"/>
      <w:r>
        <w:rPr>
          <w:rFonts w:ascii="Times New Roman" w:hAnsi="Times New Roman" w:cs="Times New Roman"/>
          <w:sz w:val="26"/>
          <w:szCs w:val="26"/>
        </w:rPr>
        <w:t xml:space="preserve"> чем за 1 рабочий день до даты проведения;</w:t>
      </w: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обеспечивает подготовку материалов к заседаниям Рабочей группы, а также подготавливает проекты решений Рабочей группы;</w:t>
      </w: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организует взаимодействие Рабочей группы с органами исполнительной власти и организациями Тульской области.</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10. Заседания Рабочей группы проводятся 1 раз в 2 недели. Заседание Рабочей группы считается правомочным, если на нем присутствует не менее 2/3 ее членов. Члены Рабочей группы участвуют в ее заседаниях без права замены.</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11. Заседание Рабочей группы проводит председатель Рабочей группы, в случае его отсутствия - заместитель председателя Рабочей группы.</w:t>
      </w:r>
    </w:p>
    <w:p w:rsidR="00FC4CA1" w:rsidRDefault="00FC4CA1" w:rsidP="00FC4CA1">
      <w:pPr>
        <w:autoSpaceDE w:val="0"/>
        <w:autoSpaceDN w:val="0"/>
        <w:adjustRightInd w:val="0"/>
        <w:jc w:val="left"/>
        <w:rPr>
          <w:rFonts w:ascii="Times New Roman" w:hAnsi="Times New Roman" w:cs="Times New Roman"/>
          <w:sz w:val="26"/>
          <w:szCs w:val="26"/>
        </w:rPr>
      </w:pP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12. Решения Рабочей группы принимаются открытым голосованием простым большинством голосов присутствующих на заседании членов Рабочей группы. При равенстве голосов решающим является</w:t>
      </w:r>
      <w:r w:rsidR="009B00D9">
        <w:rPr>
          <w:rFonts w:ascii="Times New Roman" w:hAnsi="Times New Roman" w:cs="Times New Roman"/>
          <w:sz w:val="26"/>
          <w:szCs w:val="26"/>
        </w:rPr>
        <w:t xml:space="preserve"> голос председательствующего на </w:t>
      </w:r>
      <w:r>
        <w:rPr>
          <w:rFonts w:ascii="Times New Roman" w:hAnsi="Times New Roman" w:cs="Times New Roman"/>
          <w:sz w:val="26"/>
          <w:szCs w:val="26"/>
        </w:rPr>
        <w:t>заседании.</w:t>
      </w:r>
    </w:p>
    <w:p w:rsidR="00FC4CA1" w:rsidRDefault="00FC4CA1" w:rsidP="00FC4CA1">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В случае несогласия с принятым Рабочей группой реше</w:t>
      </w:r>
      <w:r w:rsidR="009B00D9">
        <w:rPr>
          <w:rFonts w:ascii="Times New Roman" w:hAnsi="Times New Roman" w:cs="Times New Roman"/>
          <w:sz w:val="26"/>
          <w:szCs w:val="26"/>
        </w:rPr>
        <w:t xml:space="preserve">нием члены </w:t>
      </w:r>
      <w:r>
        <w:rPr>
          <w:rFonts w:ascii="Times New Roman" w:hAnsi="Times New Roman" w:cs="Times New Roman"/>
          <w:sz w:val="26"/>
          <w:szCs w:val="26"/>
        </w:rPr>
        <w:t>Рабочей группы имеют право изложить</w:t>
      </w:r>
      <w:r w:rsidR="009B00D9">
        <w:rPr>
          <w:rFonts w:ascii="Times New Roman" w:hAnsi="Times New Roman" w:cs="Times New Roman"/>
          <w:sz w:val="26"/>
          <w:szCs w:val="26"/>
        </w:rPr>
        <w:t xml:space="preserve"> в письменном виде свое мнение, </w:t>
      </w:r>
      <w:r>
        <w:rPr>
          <w:rFonts w:ascii="Times New Roman" w:hAnsi="Times New Roman" w:cs="Times New Roman"/>
          <w:sz w:val="26"/>
          <w:szCs w:val="26"/>
        </w:rPr>
        <w:t>которое подлежит обязательному п</w:t>
      </w:r>
      <w:r w:rsidR="009B00D9">
        <w:rPr>
          <w:rFonts w:ascii="Times New Roman" w:hAnsi="Times New Roman" w:cs="Times New Roman"/>
          <w:sz w:val="26"/>
          <w:szCs w:val="26"/>
        </w:rPr>
        <w:t xml:space="preserve">риобщению к протоколу заседания </w:t>
      </w:r>
      <w:r>
        <w:rPr>
          <w:rFonts w:ascii="Times New Roman" w:hAnsi="Times New Roman" w:cs="Times New Roman"/>
          <w:sz w:val="26"/>
          <w:szCs w:val="26"/>
        </w:rPr>
        <w:t>Рабочей группы.</w:t>
      </w:r>
    </w:p>
    <w:p w:rsidR="00FC4CA1" w:rsidRDefault="00FC4CA1" w:rsidP="00FC4CA1">
      <w:pPr>
        <w:autoSpaceDE w:val="0"/>
        <w:autoSpaceDN w:val="0"/>
        <w:adjustRightInd w:val="0"/>
        <w:jc w:val="left"/>
        <w:rPr>
          <w:rFonts w:ascii="Times New Roman" w:hAnsi="Times New Roman" w:cs="Times New Roman"/>
          <w:sz w:val="26"/>
          <w:szCs w:val="26"/>
        </w:rPr>
      </w:pPr>
      <w:proofErr w:type="gramStart"/>
      <w:r>
        <w:rPr>
          <w:rFonts w:ascii="Times New Roman" w:hAnsi="Times New Roman" w:cs="Times New Roman"/>
          <w:sz w:val="26"/>
          <w:szCs w:val="26"/>
        </w:rPr>
        <w:t>Решения Рабочей группы офор</w:t>
      </w:r>
      <w:r w:rsidR="009B00D9">
        <w:rPr>
          <w:rFonts w:ascii="Times New Roman" w:hAnsi="Times New Roman" w:cs="Times New Roman"/>
          <w:sz w:val="26"/>
          <w:szCs w:val="26"/>
        </w:rPr>
        <w:t xml:space="preserve">мляются протоколами заседаний в </w:t>
      </w:r>
      <w:r>
        <w:rPr>
          <w:rFonts w:ascii="Times New Roman" w:hAnsi="Times New Roman" w:cs="Times New Roman"/>
          <w:sz w:val="26"/>
          <w:szCs w:val="26"/>
        </w:rPr>
        <w:t>течение пяти рабочих дней со дня провед</w:t>
      </w:r>
      <w:r w:rsidR="009B00D9">
        <w:rPr>
          <w:rFonts w:ascii="Times New Roman" w:hAnsi="Times New Roman" w:cs="Times New Roman"/>
          <w:sz w:val="26"/>
          <w:szCs w:val="26"/>
        </w:rPr>
        <w:t xml:space="preserve">ения заседания, которые </w:t>
      </w:r>
      <w:r>
        <w:rPr>
          <w:rFonts w:ascii="Times New Roman" w:hAnsi="Times New Roman" w:cs="Times New Roman"/>
          <w:sz w:val="26"/>
          <w:szCs w:val="26"/>
        </w:rPr>
        <w:t>подписываются председателем или зам</w:t>
      </w:r>
      <w:r w:rsidR="009B00D9">
        <w:rPr>
          <w:rFonts w:ascii="Times New Roman" w:hAnsi="Times New Roman" w:cs="Times New Roman"/>
          <w:sz w:val="26"/>
          <w:szCs w:val="26"/>
        </w:rPr>
        <w:t xml:space="preserve">ещающим его лицом и доводятся в </w:t>
      </w:r>
      <w:r>
        <w:rPr>
          <w:rFonts w:ascii="Times New Roman" w:hAnsi="Times New Roman" w:cs="Times New Roman"/>
          <w:sz w:val="26"/>
          <w:szCs w:val="26"/>
        </w:rPr>
        <w:t>течение двух рабочих дней после п</w:t>
      </w:r>
      <w:r w:rsidR="009B00D9">
        <w:rPr>
          <w:rFonts w:ascii="Times New Roman" w:hAnsi="Times New Roman" w:cs="Times New Roman"/>
          <w:sz w:val="26"/>
          <w:szCs w:val="26"/>
        </w:rPr>
        <w:t xml:space="preserve">одписания протокола до сведения </w:t>
      </w:r>
      <w:r>
        <w:rPr>
          <w:rFonts w:ascii="Times New Roman" w:hAnsi="Times New Roman" w:cs="Times New Roman"/>
          <w:sz w:val="26"/>
          <w:szCs w:val="26"/>
        </w:rPr>
        <w:t>заинтересованных органов исполнит</w:t>
      </w:r>
      <w:r w:rsidR="009B00D9">
        <w:rPr>
          <w:rFonts w:ascii="Times New Roman" w:hAnsi="Times New Roman" w:cs="Times New Roman"/>
          <w:sz w:val="26"/>
          <w:szCs w:val="26"/>
        </w:rPr>
        <w:t xml:space="preserve">ельной власти Тульской области, </w:t>
      </w:r>
      <w:r>
        <w:rPr>
          <w:rFonts w:ascii="Times New Roman" w:hAnsi="Times New Roman" w:cs="Times New Roman"/>
          <w:sz w:val="26"/>
          <w:szCs w:val="26"/>
        </w:rPr>
        <w:t>органов местного самоуправления Ту</w:t>
      </w:r>
      <w:r w:rsidR="009B00D9">
        <w:rPr>
          <w:rFonts w:ascii="Times New Roman" w:hAnsi="Times New Roman" w:cs="Times New Roman"/>
          <w:sz w:val="26"/>
          <w:szCs w:val="26"/>
        </w:rPr>
        <w:t xml:space="preserve">льской области, территориальных </w:t>
      </w:r>
      <w:r>
        <w:rPr>
          <w:rFonts w:ascii="Times New Roman" w:hAnsi="Times New Roman" w:cs="Times New Roman"/>
          <w:sz w:val="26"/>
          <w:szCs w:val="26"/>
        </w:rPr>
        <w:t>органов федеральных органов исполни</w:t>
      </w:r>
      <w:r w:rsidR="009B00D9">
        <w:rPr>
          <w:rFonts w:ascii="Times New Roman" w:hAnsi="Times New Roman" w:cs="Times New Roman"/>
          <w:sz w:val="26"/>
          <w:szCs w:val="26"/>
        </w:rPr>
        <w:t>тельной власти.</w:t>
      </w:r>
      <w:proofErr w:type="gramEnd"/>
      <w:r w:rsidR="009B00D9">
        <w:rPr>
          <w:rFonts w:ascii="Times New Roman" w:hAnsi="Times New Roman" w:cs="Times New Roman"/>
          <w:sz w:val="26"/>
          <w:szCs w:val="26"/>
        </w:rPr>
        <w:t xml:space="preserve"> Решения Рабочей </w:t>
      </w:r>
      <w:r>
        <w:rPr>
          <w:rFonts w:ascii="Times New Roman" w:hAnsi="Times New Roman" w:cs="Times New Roman"/>
          <w:sz w:val="26"/>
          <w:szCs w:val="26"/>
        </w:rPr>
        <w:t>группы носят рекомендательный характер.</w:t>
      </w:r>
    </w:p>
    <w:p w:rsidR="009B00D9" w:rsidRDefault="009B00D9" w:rsidP="00FC4CA1">
      <w:pPr>
        <w:autoSpaceDE w:val="0"/>
        <w:autoSpaceDN w:val="0"/>
        <w:adjustRightInd w:val="0"/>
        <w:jc w:val="left"/>
        <w:rPr>
          <w:rFonts w:ascii="Times New Roman" w:hAnsi="Times New Roman" w:cs="Times New Roman"/>
          <w:sz w:val="26"/>
          <w:szCs w:val="26"/>
        </w:rPr>
      </w:pPr>
    </w:p>
    <w:p w:rsidR="00FC4CA1" w:rsidRPr="009B00D9" w:rsidRDefault="00FC4CA1" w:rsidP="009B00D9">
      <w:pPr>
        <w:autoSpaceDE w:val="0"/>
        <w:autoSpaceDN w:val="0"/>
        <w:adjustRightInd w:val="0"/>
        <w:jc w:val="left"/>
        <w:rPr>
          <w:rFonts w:ascii="Times New Roman" w:hAnsi="Times New Roman" w:cs="Times New Roman"/>
          <w:sz w:val="26"/>
          <w:szCs w:val="26"/>
        </w:rPr>
      </w:pPr>
      <w:r>
        <w:rPr>
          <w:rFonts w:ascii="Times New Roman" w:hAnsi="Times New Roman" w:cs="Times New Roman"/>
          <w:sz w:val="26"/>
          <w:szCs w:val="26"/>
        </w:rPr>
        <w:t>13. Организационно-техническ</w:t>
      </w:r>
      <w:r w:rsidR="009B00D9">
        <w:rPr>
          <w:rFonts w:ascii="Times New Roman" w:hAnsi="Times New Roman" w:cs="Times New Roman"/>
          <w:sz w:val="26"/>
          <w:szCs w:val="26"/>
        </w:rPr>
        <w:t xml:space="preserve">ое и информационное обеспечение </w:t>
      </w:r>
      <w:r>
        <w:rPr>
          <w:rFonts w:ascii="Times New Roman" w:hAnsi="Times New Roman" w:cs="Times New Roman"/>
          <w:sz w:val="26"/>
          <w:szCs w:val="26"/>
        </w:rPr>
        <w:t>деятельности Рабочей группы осуществляется министерством</w:t>
      </w:r>
      <w:r w:rsidR="009B00D9">
        <w:rPr>
          <w:rFonts w:ascii="Times New Roman" w:hAnsi="Times New Roman" w:cs="Times New Roman"/>
          <w:sz w:val="26"/>
          <w:szCs w:val="26"/>
        </w:rPr>
        <w:t xml:space="preserve"> финансов </w:t>
      </w:r>
      <w:r>
        <w:rPr>
          <w:rFonts w:ascii="Times New Roman" w:hAnsi="Times New Roman" w:cs="Times New Roman"/>
          <w:sz w:val="26"/>
          <w:szCs w:val="26"/>
        </w:rPr>
        <w:t>Тульской области.</w:t>
      </w:r>
    </w:p>
    <w:sectPr w:rsidR="00FC4CA1" w:rsidRPr="009B00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CA1"/>
    <w:rsid w:val="009B00D9"/>
    <w:rsid w:val="00A2217E"/>
    <w:rsid w:val="00A746AB"/>
    <w:rsid w:val="00CE7F89"/>
    <w:rsid w:val="00FC4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1111</Words>
  <Characters>6338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2016-05-23T10:01:00Z</dcterms:created>
  <dcterms:modified xsi:type="dcterms:W3CDTF">2016-05-23T10:26:00Z</dcterms:modified>
</cp:coreProperties>
</file>