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F6F" w:rsidRPr="002436D1" w:rsidRDefault="002436D1" w:rsidP="00E92F6F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36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Закон Тульско</w:t>
      </w:r>
      <w:r w:rsidR="00E92F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 области от 28 ноября 2015 г. № 2377-ЗТО «</w:t>
      </w:r>
      <w:r w:rsidRPr="002436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Закон Тульской области "Об установлении налоговых ставок для отдельных категорий налогоплательщиков - индивидуальных предпринимателей</w:t>
      </w:r>
      <w:r w:rsidR="00E92F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2436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92F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01FD2" w:rsidRPr="00001FD2" w:rsidRDefault="00001FD2" w:rsidP="00001FD2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FD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</w:t>
      </w:r>
    </w:p>
    <w:p w:rsidR="00001FD2" w:rsidRPr="00001FD2" w:rsidRDefault="00001FD2" w:rsidP="00001FD2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hyperlink r:id="rId5" w:history="1">
        <w:r w:rsidRPr="00001FD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</w:t>
        </w:r>
      </w:hyperlink>
      <w:r w:rsidRPr="00001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Тульской </w:t>
      </w:r>
      <w:r w:rsidR="00232674" w:rsidRPr="002436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от 23 апреля 2015 года №</w:t>
      </w:r>
      <w:r w:rsidRPr="00001FD2">
        <w:rPr>
          <w:rFonts w:ascii="Times New Roman" w:eastAsia="Times New Roman" w:hAnsi="Times New Roman" w:cs="Times New Roman"/>
          <w:sz w:val="24"/>
          <w:szCs w:val="24"/>
          <w:lang w:eastAsia="ru-RU"/>
        </w:rPr>
        <w:t> 2293-ЗТО "Об установлении налоговых ставок для отдельных категорий налогоплательщиков - индивидуальных предпринимателей" (Сборник правовых актов Тульской области и иной официальной информации (http://npatula.ru), 24 апреля 2015 года) следующие изменения:</w:t>
      </w:r>
    </w:p>
    <w:p w:rsidR="00001FD2" w:rsidRPr="00001FD2" w:rsidRDefault="00001FD2" w:rsidP="00001FD2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 </w:t>
      </w:r>
      <w:hyperlink r:id="rId6" w:anchor="block_1" w:history="1">
        <w:r w:rsidRPr="00001FD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 1</w:t>
        </w:r>
      </w:hyperlink>
      <w:r w:rsidRPr="00001FD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01FD2" w:rsidRPr="00001FD2" w:rsidRDefault="00001FD2" w:rsidP="00001FD2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hyperlink r:id="rId7" w:anchor="block_11" w:history="1">
        <w:r w:rsidRPr="00001FD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 1</w:t>
        </w:r>
      </w:hyperlink>
      <w:r w:rsidRPr="00001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слов "научной сферах</w:t>
      </w:r>
      <w:proofErr w:type="gramStart"/>
      <w:r w:rsidRPr="00001FD2">
        <w:rPr>
          <w:rFonts w:ascii="Times New Roman" w:eastAsia="Times New Roman" w:hAnsi="Times New Roman" w:cs="Times New Roman"/>
          <w:sz w:val="24"/>
          <w:szCs w:val="24"/>
          <w:lang w:eastAsia="ru-RU"/>
        </w:rPr>
        <w:t>,"</w:t>
      </w:r>
      <w:proofErr w:type="gramEnd"/>
      <w:r w:rsidRPr="00001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словами "а также в сфере бытовых услуг населению,";</w:t>
      </w:r>
    </w:p>
    <w:p w:rsidR="00001FD2" w:rsidRPr="00001FD2" w:rsidRDefault="00001FD2" w:rsidP="00001FD2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hyperlink r:id="rId8" w:anchor="block_12" w:history="1">
        <w:r w:rsidRPr="00001FD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 2</w:t>
        </w:r>
      </w:hyperlink>
      <w:r w:rsidRPr="00001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слов "научной сферах</w:t>
      </w:r>
      <w:proofErr w:type="gramStart"/>
      <w:r w:rsidRPr="00001FD2">
        <w:rPr>
          <w:rFonts w:ascii="Times New Roman" w:eastAsia="Times New Roman" w:hAnsi="Times New Roman" w:cs="Times New Roman"/>
          <w:sz w:val="24"/>
          <w:szCs w:val="24"/>
          <w:lang w:eastAsia="ru-RU"/>
        </w:rPr>
        <w:t>,"</w:t>
      </w:r>
      <w:proofErr w:type="gramEnd"/>
      <w:r w:rsidRPr="00001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словами "а также в сфере бытовых услуг населению,";</w:t>
      </w:r>
    </w:p>
    <w:p w:rsidR="00001FD2" w:rsidRPr="00001FD2" w:rsidRDefault="00001FD2" w:rsidP="00001FD2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 </w:t>
      </w:r>
      <w:hyperlink r:id="rId9" w:anchor="block_2" w:history="1">
        <w:r w:rsidRPr="00001FD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 2</w:t>
        </w:r>
      </w:hyperlink>
      <w:r w:rsidRPr="00001FD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01FD2" w:rsidRPr="00001FD2" w:rsidRDefault="00001FD2" w:rsidP="00001FD2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hyperlink r:id="rId10" w:anchor="block_21" w:history="1">
        <w:r w:rsidRPr="00001FD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 1</w:t>
        </w:r>
      </w:hyperlink>
      <w:r w:rsidRPr="00001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слов "социальной сферах</w:t>
      </w:r>
      <w:proofErr w:type="gramStart"/>
      <w:r w:rsidRPr="00001FD2">
        <w:rPr>
          <w:rFonts w:ascii="Times New Roman" w:eastAsia="Times New Roman" w:hAnsi="Times New Roman" w:cs="Times New Roman"/>
          <w:sz w:val="24"/>
          <w:szCs w:val="24"/>
          <w:lang w:eastAsia="ru-RU"/>
        </w:rPr>
        <w:t>,"</w:t>
      </w:r>
      <w:proofErr w:type="gramEnd"/>
      <w:r w:rsidRPr="00001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словами "а также в сфере бытовых услуг населению,";</w:t>
      </w:r>
    </w:p>
    <w:p w:rsidR="00001FD2" w:rsidRPr="00001FD2" w:rsidRDefault="00001FD2" w:rsidP="00001FD2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hyperlink r:id="rId11" w:anchor="block_22" w:history="1">
        <w:r w:rsidRPr="00001FD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 2</w:t>
        </w:r>
      </w:hyperlink>
      <w:r w:rsidRPr="00001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слов "социальной сферах</w:t>
      </w:r>
      <w:proofErr w:type="gramStart"/>
      <w:r w:rsidRPr="00001FD2">
        <w:rPr>
          <w:rFonts w:ascii="Times New Roman" w:eastAsia="Times New Roman" w:hAnsi="Times New Roman" w:cs="Times New Roman"/>
          <w:sz w:val="24"/>
          <w:szCs w:val="24"/>
          <w:lang w:eastAsia="ru-RU"/>
        </w:rPr>
        <w:t>,"</w:t>
      </w:r>
      <w:proofErr w:type="gramEnd"/>
      <w:r w:rsidRPr="00001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словами "а также в сфере бытовых услуг населению,";</w:t>
      </w:r>
    </w:p>
    <w:p w:rsidR="00001FD2" w:rsidRPr="00001FD2" w:rsidRDefault="00001FD2" w:rsidP="00001FD2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в </w:t>
      </w:r>
      <w:hyperlink r:id="rId12" w:anchor="block_1000" w:history="1">
        <w:r w:rsidRPr="00001FD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приложении 1</w:t>
        </w:r>
      </w:hyperlink>
      <w:r w:rsidRPr="00001FD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01FD2" w:rsidRPr="00001FD2" w:rsidRDefault="00001FD2" w:rsidP="00001FD2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hyperlink r:id="rId13" w:anchor="block_1000" w:history="1">
        <w:r w:rsidRPr="00001FD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наименование</w:t>
        </w:r>
      </w:hyperlink>
      <w:r w:rsidRPr="00001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слов "научной сферах</w:t>
      </w:r>
      <w:proofErr w:type="gramStart"/>
      <w:r w:rsidRPr="00001FD2">
        <w:rPr>
          <w:rFonts w:ascii="Times New Roman" w:eastAsia="Times New Roman" w:hAnsi="Times New Roman" w:cs="Times New Roman"/>
          <w:sz w:val="24"/>
          <w:szCs w:val="24"/>
          <w:lang w:eastAsia="ru-RU"/>
        </w:rPr>
        <w:t>,"</w:t>
      </w:r>
      <w:proofErr w:type="gramEnd"/>
      <w:r w:rsidRPr="00001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словами "а также в сфере бытовых услуг населению</w:t>
      </w:r>
      <w:proofErr w:type="gramStart"/>
      <w:r w:rsidRPr="00001FD2">
        <w:rPr>
          <w:rFonts w:ascii="Times New Roman" w:eastAsia="Times New Roman" w:hAnsi="Times New Roman" w:cs="Times New Roman"/>
          <w:sz w:val="24"/>
          <w:szCs w:val="24"/>
          <w:lang w:eastAsia="ru-RU"/>
        </w:rPr>
        <w:t>,"</w:t>
      </w:r>
      <w:proofErr w:type="gramEnd"/>
      <w:r w:rsidRPr="00001FD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01FD2" w:rsidRPr="00001FD2" w:rsidRDefault="00001FD2" w:rsidP="00001FD2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 </w:t>
      </w:r>
      <w:hyperlink r:id="rId14" w:anchor="block_2001" w:history="1">
        <w:r w:rsidRPr="00001FD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таблице</w:t>
        </w:r>
      </w:hyperlink>
      <w:r w:rsidRPr="00001FD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01FD2" w:rsidRPr="00001FD2" w:rsidRDefault="00001FD2" w:rsidP="00001FD2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15" w:anchor="block_2001" w:history="1">
        <w:r w:rsidRPr="00001FD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заголовке второй графы</w:t>
        </w:r>
      </w:hyperlink>
      <w:r w:rsidRPr="00001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"ОК 029-2001 (КДЕС</w:t>
      </w:r>
      <w:proofErr w:type="gramStart"/>
      <w:r w:rsidRPr="00001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001FD2">
        <w:rPr>
          <w:rFonts w:ascii="Times New Roman" w:eastAsia="Times New Roman" w:hAnsi="Times New Roman" w:cs="Times New Roman"/>
          <w:sz w:val="24"/>
          <w:szCs w:val="24"/>
          <w:lang w:eastAsia="ru-RU"/>
        </w:rPr>
        <w:t>ед. 1)" заменить словами "и Общероссийского классификатора услуг населению";</w:t>
      </w:r>
    </w:p>
    <w:p w:rsidR="00001FD2" w:rsidRPr="00001FD2" w:rsidRDefault="00001FD2" w:rsidP="00001FD2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дополнить </w:t>
      </w:r>
      <w:hyperlink r:id="rId16" w:anchor="block_2003" w:history="1">
        <w:r w:rsidRPr="00001FD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позициями 29-37</w:t>
        </w:r>
      </w:hyperlink>
      <w:r w:rsidRPr="00001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содержания:</w:t>
      </w:r>
    </w:p>
    <w:p w:rsidR="00001FD2" w:rsidRPr="00001FD2" w:rsidRDefault="00001FD2" w:rsidP="00001FD2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8507"/>
      </w:tblGrid>
      <w:tr w:rsidR="00001FD2" w:rsidRPr="00001FD2" w:rsidTr="00001FD2">
        <w:trPr>
          <w:tblCellSpacing w:w="15" w:type="dxa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1FD2" w:rsidRPr="00001FD2" w:rsidRDefault="00001FD2" w:rsidP="00001F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"29</w:t>
            </w:r>
          </w:p>
        </w:tc>
        <w:tc>
          <w:tcPr>
            <w:tcW w:w="84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1FD2" w:rsidRPr="00001FD2" w:rsidRDefault="00001FD2" w:rsidP="00001FD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Ремонт, окраска и пошив обуви</w:t>
            </w:r>
          </w:p>
        </w:tc>
      </w:tr>
      <w:tr w:rsidR="00001FD2" w:rsidRPr="00001FD2" w:rsidTr="00001FD2">
        <w:trPr>
          <w:tblCellSpacing w:w="15" w:type="dxa"/>
        </w:trPr>
        <w:tc>
          <w:tcPr>
            <w:tcW w:w="9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FD2" w:rsidRPr="00001FD2" w:rsidRDefault="00001FD2" w:rsidP="00001F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49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1FD2" w:rsidRPr="00001FD2" w:rsidRDefault="00001FD2" w:rsidP="00001FD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пошив швейных, меховых и кожаных изделий, головных уборов и изделий текстильной галантереи, ремонт, пошив и вязание трикотажных изделий</w:t>
            </w:r>
          </w:p>
        </w:tc>
      </w:tr>
      <w:tr w:rsidR="00001FD2" w:rsidRPr="00001FD2" w:rsidTr="00001FD2">
        <w:trPr>
          <w:tblCellSpacing w:w="15" w:type="dxa"/>
        </w:trPr>
        <w:tc>
          <w:tcPr>
            <w:tcW w:w="9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FD2" w:rsidRPr="00001FD2" w:rsidRDefault="00001FD2" w:rsidP="00001F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49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1FD2" w:rsidRPr="00001FD2" w:rsidRDefault="00001FD2" w:rsidP="00001FD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техническое обслуживание бытовой радиоэлектронной аппаратуры, бытовых машин и бытовых приборов, ремонт и изготовление металлоизделий</w:t>
            </w:r>
          </w:p>
        </w:tc>
      </w:tr>
      <w:tr w:rsidR="00001FD2" w:rsidRPr="00001FD2" w:rsidTr="00001FD2">
        <w:trPr>
          <w:tblCellSpacing w:w="15" w:type="dxa"/>
        </w:trPr>
        <w:tc>
          <w:tcPr>
            <w:tcW w:w="9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1FD2" w:rsidRPr="00001FD2" w:rsidRDefault="00001FD2" w:rsidP="00001F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49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1FD2" w:rsidRPr="00001FD2" w:rsidRDefault="00001FD2" w:rsidP="00001FD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мебели</w:t>
            </w:r>
          </w:p>
        </w:tc>
      </w:tr>
      <w:tr w:rsidR="00001FD2" w:rsidRPr="00001FD2" w:rsidTr="00001FD2">
        <w:trPr>
          <w:tblCellSpacing w:w="15" w:type="dxa"/>
        </w:trPr>
        <w:tc>
          <w:tcPr>
            <w:tcW w:w="9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1FD2" w:rsidRPr="00001FD2" w:rsidRDefault="00001FD2" w:rsidP="00001F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49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1FD2" w:rsidRPr="00001FD2" w:rsidRDefault="00001FD2" w:rsidP="00001FD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чистка и крашение, услуги прачечных</w:t>
            </w:r>
          </w:p>
        </w:tc>
      </w:tr>
      <w:tr w:rsidR="00001FD2" w:rsidRPr="00001FD2" w:rsidTr="00001FD2">
        <w:trPr>
          <w:tblCellSpacing w:w="15" w:type="dxa"/>
        </w:trPr>
        <w:tc>
          <w:tcPr>
            <w:tcW w:w="9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1FD2" w:rsidRPr="00001FD2" w:rsidRDefault="00001FD2" w:rsidP="00001F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49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1FD2" w:rsidRPr="00001FD2" w:rsidRDefault="00001FD2" w:rsidP="00001FD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фотоателье, фот</w:t>
            </w:r>
            <w:proofErr w:type="gramStart"/>
            <w:r w:rsidRPr="00001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001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кинолабораторий</w:t>
            </w:r>
          </w:p>
        </w:tc>
      </w:tr>
      <w:tr w:rsidR="00001FD2" w:rsidRPr="00001FD2" w:rsidTr="00001FD2">
        <w:trPr>
          <w:tblCellSpacing w:w="15" w:type="dxa"/>
        </w:trPr>
        <w:tc>
          <w:tcPr>
            <w:tcW w:w="9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1FD2" w:rsidRPr="00001FD2" w:rsidRDefault="00001FD2" w:rsidP="00001F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49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1FD2" w:rsidRPr="00001FD2" w:rsidRDefault="00001FD2" w:rsidP="00001FD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услуги производственного характера</w:t>
            </w:r>
          </w:p>
        </w:tc>
      </w:tr>
      <w:tr w:rsidR="00001FD2" w:rsidRPr="00001FD2" w:rsidTr="00001FD2">
        <w:trPr>
          <w:tblCellSpacing w:w="15" w:type="dxa"/>
        </w:trPr>
        <w:tc>
          <w:tcPr>
            <w:tcW w:w="9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1FD2" w:rsidRPr="00001FD2" w:rsidRDefault="00001FD2" w:rsidP="00001F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49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1FD2" w:rsidRPr="00001FD2" w:rsidRDefault="00001FD2" w:rsidP="00001FD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бань и душевых</w:t>
            </w:r>
          </w:p>
        </w:tc>
      </w:tr>
      <w:tr w:rsidR="00001FD2" w:rsidRPr="00001FD2" w:rsidTr="00001FD2">
        <w:trPr>
          <w:tblCellSpacing w:w="15" w:type="dxa"/>
        </w:trPr>
        <w:tc>
          <w:tcPr>
            <w:tcW w:w="9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FD2" w:rsidRPr="00001FD2" w:rsidRDefault="00001FD2" w:rsidP="00001F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84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1FD2" w:rsidRPr="00001FD2" w:rsidRDefault="00001FD2" w:rsidP="00001FD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присмотру за детьми и больными";</w:t>
            </w:r>
          </w:p>
        </w:tc>
      </w:tr>
    </w:tbl>
    <w:p w:rsidR="00001FD2" w:rsidRPr="00001FD2" w:rsidRDefault="00232674" w:rsidP="00001FD2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01FD2" w:rsidRPr="00001FD2" w:rsidRDefault="00001FD2" w:rsidP="00001FD2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 </w:t>
      </w:r>
      <w:hyperlink r:id="rId17" w:anchor="block_2000" w:history="1">
        <w:r w:rsidRPr="00001FD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приложении 2</w:t>
        </w:r>
      </w:hyperlink>
      <w:r w:rsidRPr="00001FD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01FD2" w:rsidRPr="00001FD2" w:rsidRDefault="00001FD2" w:rsidP="00001FD2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hyperlink r:id="rId18" w:anchor="block_2000" w:history="1">
        <w:r w:rsidRPr="00001FD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наименование</w:t>
        </w:r>
      </w:hyperlink>
      <w:r w:rsidRPr="00001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слов "социальной </w:t>
      </w:r>
      <w:proofErr w:type="gramStart"/>
      <w:r w:rsidRPr="00001FD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</w:t>
      </w:r>
      <w:proofErr w:type="gramEnd"/>
      <w:r w:rsidRPr="00001FD2">
        <w:rPr>
          <w:rFonts w:ascii="Times New Roman" w:eastAsia="Times New Roman" w:hAnsi="Times New Roman" w:cs="Times New Roman"/>
          <w:sz w:val="24"/>
          <w:szCs w:val="24"/>
          <w:lang w:eastAsia="ru-RU"/>
        </w:rPr>
        <w:t>, " дополнить словами "а также в сфере бытовых услуг населению,";</w:t>
      </w:r>
    </w:p>
    <w:p w:rsidR="00001FD2" w:rsidRPr="00001FD2" w:rsidRDefault="00001FD2" w:rsidP="00001FD2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hyperlink r:id="rId19" w:anchor="block_2002" w:history="1">
        <w:r w:rsidRPr="00001FD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таблицу</w:t>
        </w:r>
      </w:hyperlink>
      <w:r w:rsidRPr="00001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</w:t>
      </w:r>
      <w:hyperlink r:id="rId20" w:anchor="block_2004" w:history="1">
        <w:r w:rsidRPr="00001FD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позициями 17 - 23</w:t>
        </w:r>
      </w:hyperlink>
      <w:r w:rsidRPr="00001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содержания:</w:t>
      </w:r>
    </w:p>
    <w:p w:rsidR="00001FD2" w:rsidRPr="00001FD2" w:rsidRDefault="00001FD2" w:rsidP="00001FD2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8492"/>
      </w:tblGrid>
      <w:tr w:rsidR="00001FD2" w:rsidRPr="00001FD2" w:rsidTr="00001FD2">
        <w:trPr>
          <w:tblCellSpacing w:w="15" w:type="dxa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1FD2" w:rsidRPr="00001FD2" w:rsidRDefault="00001FD2" w:rsidP="00001F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"17</w:t>
            </w:r>
          </w:p>
        </w:tc>
        <w:tc>
          <w:tcPr>
            <w:tcW w:w="84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1FD2" w:rsidRPr="00001FD2" w:rsidRDefault="00001FD2" w:rsidP="00001FD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кожи и изделий из кожи</w:t>
            </w:r>
          </w:p>
        </w:tc>
      </w:tr>
      <w:tr w:rsidR="00001FD2" w:rsidRPr="00001FD2" w:rsidTr="00001FD2">
        <w:trPr>
          <w:tblCellSpacing w:w="15" w:type="dxa"/>
        </w:trPr>
        <w:tc>
          <w:tcPr>
            <w:tcW w:w="9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1FD2" w:rsidRPr="00001FD2" w:rsidRDefault="00001FD2" w:rsidP="00001F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47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1FD2" w:rsidRPr="00001FD2" w:rsidRDefault="00001FD2" w:rsidP="00001FD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молочной продукции</w:t>
            </w:r>
          </w:p>
        </w:tc>
      </w:tr>
      <w:tr w:rsidR="00001FD2" w:rsidRPr="00001FD2" w:rsidTr="00001FD2">
        <w:trPr>
          <w:tblCellSpacing w:w="15" w:type="dxa"/>
        </w:trPr>
        <w:tc>
          <w:tcPr>
            <w:tcW w:w="9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1FD2" w:rsidRPr="00001FD2" w:rsidRDefault="00001FD2" w:rsidP="00001F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47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1FD2" w:rsidRPr="00001FD2" w:rsidRDefault="00001FD2" w:rsidP="00001FD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плодово-ягодных посадочных материалов, выращивание рассады овощных культур и семян трав</w:t>
            </w:r>
          </w:p>
        </w:tc>
      </w:tr>
      <w:tr w:rsidR="00001FD2" w:rsidRPr="00001FD2" w:rsidTr="00001FD2">
        <w:trPr>
          <w:tblCellSpacing w:w="15" w:type="dxa"/>
        </w:trPr>
        <w:tc>
          <w:tcPr>
            <w:tcW w:w="9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1FD2" w:rsidRPr="00001FD2" w:rsidRDefault="00001FD2" w:rsidP="00001F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47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1FD2" w:rsidRPr="00001FD2" w:rsidRDefault="00001FD2" w:rsidP="00001FD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хлебобулочных и мучных кондитерских изделий</w:t>
            </w:r>
          </w:p>
        </w:tc>
      </w:tr>
      <w:tr w:rsidR="00001FD2" w:rsidRPr="00001FD2" w:rsidTr="00001FD2">
        <w:trPr>
          <w:tblCellSpacing w:w="15" w:type="dxa"/>
        </w:trPr>
        <w:tc>
          <w:tcPr>
            <w:tcW w:w="9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1FD2" w:rsidRPr="00001FD2" w:rsidRDefault="00001FD2" w:rsidP="00001F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47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1FD2" w:rsidRPr="00001FD2" w:rsidRDefault="00001FD2" w:rsidP="00001FD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уходу за престарелыми и инвалидами</w:t>
            </w:r>
          </w:p>
        </w:tc>
      </w:tr>
      <w:tr w:rsidR="00001FD2" w:rsidRPr="00001FD2" w:rsidTr="00001FD2">
        <w:trPr>
          <w:tblCellSpacing w:w="15" w:type="dxa"/>
        </w:trPr>
        <w:tc>
          <w:tcPr>
            <w:tcW w:w="9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1FD2" w:rsidRPr="00001FD2" w:rsidRDefault="00001FD2" w:rsidP="00001F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47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01FD2" w:rsidRPr="00001FD2" w:rsidRDefault="00001FD2" w:rsidP="00001FD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Сбор, обработка и утилизация отходов, а также обработка вторичного сырья</w:t>
            </w:r>
          </w:p>
        </w:tc>
      </w:tr>
      <w:tr w:rsidR="00001FD2" w:rsidRPr="00001FD2" w:rsidTr="00001FD2">
        <w:trPr>
          <w:tblCellSpacing w:w="15" w:type="dxa"/>
        </w:trPr>
        <w:tc>
          <w:tcPr>
            <w:tcW w:w="9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FD2" w:rsidRPr="00001FD2" w:rsidRDefault="00001FD2" w:rsidP="00001F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4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1FD2" w:rsidRPr="00001FD2" w:rsidRDefault="00001FD2" w:rsidP="00001FD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компьютеров и коммуникационного оборудования".</w:t>
            </w:r>
          </w:p>
        </w:tc>
      </w:tr>
    </w:tbl>
    <w:p w:rsidR="00001FD2" w:rsidRPr="00001FD2" w:rsidRDefault="00001FD2" w:rsidP="00001FD2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FD2" w:rsidRPr="00001FD2" w:rsidRDefault="00001FD2" w:rsidP="00001FD2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FD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</w:t>
      </w:r>
    </w:p>
    <w:p w:rsidR="00001FD2" w:rsidRDefault="00001FD2" w:rsidP="00001FD2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F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Закон вступает в силу с 1 января 2016 года.</w:t>
      </w:r>
    </w:p>
    <w:p w:rsidR="002436D1" w:rsidRDefault="002436D1" w:rsidP="00001FD2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674" w:rsidRDefault="00001FD2" w:rsidP="00001FD2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001F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Губернатор </w:t>
      </w:r>
    </w:p>
    <w:p w:rsidR="00232674" w:rsidRDefault="00232674" w:rsidP="00BB4F4F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</w:t>
      </w:r>
      <w:r w:rsidR="00001FD2" w:rsidRPr="00001F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Тульской области</w:t>
      </w:r>
      <w:r w:rsidR="00001FD2" w:rsidRPr="00001F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bookmarkStart w:id="0" w:name="_GoBack"/>
      <w:bookmarkEnd w:id="0"/>
    </w:p>
    <w:p w:rsidR="00001FD2" w:rsidRPr="00001FD2" w:rsidRDefault="00001FD2" w:rsidP="00001FD2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B.C. Г</w:t>
      </w:r>
      <w:r w:rsidRPr="00001F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руздев</w:t>
      </w:r>
    </w:p>
    <w:p w:rsidR="00001FD2" w:rsidRPr="00001FD2" w:rsidRDefault="00001FD2" w:rsidP="00001FD2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FD2" w:rsidRPr="00001FD2" w:rsidRDefault="00001FD2" w:rsidP="00001FD2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1"/>
        <w:gridCol w:w="3164"/>
      </w:tblGrid>
      <w:tr w:rsidR="00001FD2" w:rsidRPr="00001FD2" w:rsidTr="00001FD2">
        <w:trPr>
          <w:tblCellSpacing w:w="15" w:type="dxa"/>
        </w:trPr>
        <w:tc>
          <w:tcPr>
            <w:tcW w:w="3300" w:type="pct"/>
            <w:vAlign w:val="bottom"/>
            <w:hideMark/>
          </w:tcPr>
          <w:p w:rsidR="00001FD2" w:rsidRPr="00001FD2" w:rsidRDefault="00001FD2" w:rsidP="00001FD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Тула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28 ноября 2015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</w:t>
            </w:r>
            <w:r w:rsidRPr="00001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2377-ЗТО</w:t>
            </w:r>
          </w:p>
        </w:tc>
        <w:tc>
          <w:tcPr>
            <w:tcW w:w="1650" w:type="pct"/>
            <w:vAlign w:val="bottom"/>
            <w:hideMark/>
          </w:tcPr>
          <w:p w:rsidR="00001FD2" w:rsidRPr="00001FD2" w:rsidRDefault="00001FD2" w:rsidP="00001FD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1FD2" w:rsidRPr="00001FD2" w:rsidRDefault="00001FD2" w:rsidP="00001FD2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</w:t>
      </w:r>
    </w:p>
    <w:p w:rsidR="00F32A6E" w:rsidRDefault="00BB4F4F" w:rsidP="00001FD2">
      <w:pPr>
        <w:jc w:val="left"/>
      </w:pPr>
    </w:p>
    <w:sectPr w:rsidR="00F32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FD2"/>
    <w:rsid w:val="00001FD2"/>
    <w:rsid w:val="00232674"/>
    <w:rsid w:val="002436D1"/>
    <w:rsid w:val="00A2217E"/>
    <w:rsid w:val="00A746AB"/>
    <w:rsid w:val="00BB4F4F"/>
    <w:rsid w:val="00CE7F89"/>
    <w:rsid w:val="00E9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2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8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58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9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13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05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36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9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4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81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67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1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46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30367567/" TargetMode="External"/><Relationship Id="rId13" Type="http://schemas.openxmlformats.org/officeDocument/2006/relationships/hyperlink" Target="http://base.garant.ru/30367567/" TargetMode="External"/><Relationship Id="rId18" Type="http://schemas.openxmlformats.org/officeDocument/2006/relationships/hyperlink" Target="http://base.garant.ru/30367567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base.garant.ru/30367567/" TargetMode="External"/><Relationship Id="rId12" Type="http://schemas.openxmlformats.org/officeDocument/2006/relationships/hyperlink" Target="http://base.garant.ru/30367567/" TargetMode="External"/><Relationship Id="rId17" Type="http://schemas.openxmlformats.org/officeDocument/2006/relationships/hyperlink" Target="http://base.garant.ru/30367567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base.garant.ru/30373675/" TargetMode="External"/><Relationship Id="rId20" Type="http://schemas.openxmlformats.org/officeDocument/2006/relationships/hyperlink" Target="http://base.garant.ru/30373675/" TargetMode="External"/><Relationship Id="rId1" Type="http://schemas.openxmlformats.org/officeDocument/2006/relationships/styles" Target="styles.xml"/><Relationship Id="rId6" Type="http://schemas.openxmlformats.org/officeDocument/2006/relationships/hyperlink" Target="http://base.garant.ru/30367567/" TargetMode="External"/><Relationship Id="rId11" Type="http://schemas.openxmlformats.org/officeDocument/2006/relationships/hyperlink" Target="http://base.garant.ru/30367567/" TargetMode="External"/><Relationship Id="rId5" Type="http://schemas.openxmlformats.org/officeDocument/2006/relationships/hyperlink" Target="http://base.garant.ru/30367567/" TargetMode="External"/><Relationship Id="rId15" Type="http://schemas.openxmlformats.org/officeDocument/2006/relationships/hyperlink" Target="http://base.garant.ru/30367567/" TargetMode="External"/><Relationship Id="rId10" Type="http://schemas.openxmlformats.org/officeDocument/2006/relationships/hyperlink" Target="http://base.garant.ru/30367567/" TargetMode="External"/><Relationship Id="rId19" Type="http://schemas.openxmlformats.org/officeDocument/2006/relationships/hyperlink" Target="http://base.garant.ru/3036756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30367567/" TargetMode="External"/><Relationship Id="rId14" Type="http://schemas.openxmlformats.org/officeDocument/2006/relationships/hyperlink" Target="http://base.garant.ru/30367567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548</Words>
  <Characters>3125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2016-02-15T09:50:00Z</dcterms:created>
  <dcterms:modified xsi:type="dcterms:W3CDTF">2016-02-15T09:50:00Z</dcterms:modified>
</cp:coreProperties>
</file>