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BC" w:rsidRPr="000147BC" w:rsidRDefault="000147BC">
      <w:pPr>
        <w:pStyle w:val="ConsPlusTitle"/>
        <w:jc w:val="center"/>
        <w:outlineLvl w:val="0"/>
      </w:pPr>
      <w:r w:rsidRPr="000147BC">
        <w:t>ДУМА ЮРГИНСКОГО МУНИЦИПАЛЬНОГО РАЙОНА</w:t>
      </w:r>
    </w:p>
    <w:p w:rsidR="000147BC" w:rsidRPr="000147BC" w:rsidRDefault="000147BC">
      <w:pPr>
        <w:pStyle w:val="ConsPlusTitle"/>
        <w:jc w:val="center"/>
      </w:pPr>
    </w:p>
    <w:p w:rsidR="000147BC" w:rsidRPr="000147BC" w:rsidRDefault="000147BC">
      <w:pPr>
        <w:pStyle w:val="ConsPlusTitle"/>
        <w:jc w:val="center"/>
      </w:pPr>
      <w:r w:rsidRPr="000147BC">
        <w:t>РЕШЕНИЕ</w:t>
      </w:r>
    </w:p>
    <w:p w:rsidR="000147BC" w:rsidRPr="000147BC" w:rsidRDefault="000147BC">
      <w:pPr>
        <w:pStyle w:val="ConsPlusTitle"/>
        <w:jc w:val="center"/>
      </w:pPr>
      <w:r w:rsidRPr="000147BC">
        <w:t>от 29 октября 2010 г. N 49/3-10</w:t>
      </w:r>
    </w:p>
    <w:p w:rsidR="000147BC" w:rsidRPr="000147BC" w:rsidRDefault="000147BC">
      <w:pPr>
        <w:pStyle w:val="ConsPlusTitle"/>
        <w:jc w:val="center"/>
      </w:pPr>
    </w:p>
    <w:p w:rsidR="000147BC" w:rsidRPr="000147BC" w:rsidRDefault="000147BC">
      <w:pPr>
        <w:pStyle w:val="ConsPlusTitle"/>
        <w:jc w:val="center"/>
      </w:pPr>
      <w:r w:rsidRPr="000147BC">
        <w:t>О СИСТЕМЕ НАЛОГООБЛОЖЕНИЯ В ВИДЕ ЕДИНОГО НАЛОГА</w:t>
      </w:r>
    </w:p>
    <w:p w:rsidR="000147BC" w:rsidRPr="000147BC" w:rsidRDefault="000147BC">
      <w:pPr>
        <w:pStyle w:val="ConsPlusTitle"/>
        <w:jc w:val="center"/>
      </w:pPr>
      <w:r w:rsidRPr="000147BC">
        <w:t>НА ВМЕНЕННЫЙ ДОХОД ДЛЯ ОТДЕЛЬНЫХ ВИДОВ ДЕЯТЕЛЬНОСТИ</w:t>
      </w:r>
    </w:p>
    <w:p w:rsidR="000147BC" w:rsidRPr="000147BC" w:rsidRDefault="000147BC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147BC" w:rsidRPr="000147BC" w:rsidTr="000147BC">
        <w:trPr>
          <w:jc w:val="center"/>
        </w:trPr>
        <w:tc>
          <w:tcPr>
            <w:tcW w:w="9294" w:type="dxa"/>
            <w:shd w:val="clear" w:color="auto" w:fill="auto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Список изменяющих документов</w:t>
            </w:r>
          </w:p>
          <w:p w:rsidR="000147BC" w:rsidRPr="000147BC" w:rsidRDefault="000147BC">
            <w:pPr>
              <w:pStyle w:val="ConsPlusNormal"/>
              <w:jc w:val="center"/>
            </w:pPr>
            <w:proofErr w:type="gramStart"/>
            <w:r w:rsidRPr="000147BC">
              <w:t>(в ред. решений Думы Юргинского муниципального района</w:t>
            </w:r>
            <w:proofErr w:type="gramEnd"/>
          </w:p>
          <w:p w:rsidR="000147BC" w:rsidRPr="000147BC" w:rsidRDefault="000147BC">
            <w:pPr>
              <w:pStyle w:val="ConsPlusNormal"/>
              <w:jc w:val="center"/>
            </w:pPr>
            <w:r w:rsidRPr="000147BC">
              <w:t>от 07.12.2012 N 82/4-12, от 15.11.2016 N 73/5-16, от 28.12.2016 N 94/5-16,</w:t>
            </w:r>
          </w:p>
          <w:p w:rsidR="000147BC" w:rsidRPr="000147BC" w:rsidRDefault="000147BC">
            <w:pPr>
              <w:pStyle w:val="ConsPlusNormal"/>
              <w:jc w:val="center"/>
            </w:pPr>
            <w:r w:rsidRPr="000147BC">
              <w:t>от 20.11.2017 N 70/5-17)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>Во исполнение главы 26.3 Налогового кодекса Российской Федерации и настоящим Решением Думы на территории Юргинского муниципального района вводится в действие в соответствии с Налоговым кодексом Российской Федерации (далее - Кодекс) система налогообложения в виде единого налога на вмененный доход для отдельных видов деятельности.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Настоящим Решением в соответствии с Налоговым кодексом Российской Федерации определяются: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- виды предпринимательской деятельности, в отношении которых вводится единый налог на вмененный доход, в пределах перечня, установленного Кодексом;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- значение корректирующего коэффициента К</w:t>
      </w:r>
      <w:proofErr w:type="gramStart"/>
      <w:r w:rsidRPr="000147BC">
        <w:t>2</w:t>
      </w:r>
      <w:proofErr w:type="gramEnd"/>
      <w:r w:rsidRPr="000147BC">
        <w:t xml:space="preserve"> в пределах, установленных Кодексом.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1. Виды предпринимательской деятельности.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bookmarkStart w:id="0" w:name="P19"/>
      <w:bookmarkEnd w:id="0"/>
      <w:r w:rsidRPr="000147BC">
        <w:t>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147BC" w:rsidRPr="000147BC" w:rsidRDefault="000147BC">
      <w:pPr>
        <w:pStyle w:val="ConsPlusNormal"/>
        <w:jc w:val="both"/>
      </w:pPr>
      <w:r w:rsidRPr="000147BC">
        <w:t>(</w:t>
      </w:r>
      <w:proofErr w:type="spellStart"/>
      <w:r w:rsidRPr="000147BC">
        <w:t>пп</w:t>
      </w:r>
      <w:proofErr w:type="spellEnd"/>
      <w:r w:rsidRPr="000147BC">
        <w:t>. 1 в ред. решения Думы Юргинского муниципального района от 15.11.2016 N 73/5-16)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bookmarkStart w:id="1" w:name="P21"/>
      <w:bookmarkEnd w:id="1"/>
      <w:r w:rsidRPr="000147BC">
        <w:t>2) оказание ветеринарных услуг;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bookmarkStart w:id="2" w:name="P22"/>
      <w:bookmarkEnd w:id="2"/>
      <w:r w:rsidRPr="000147BC">
        <w:t>3) оказание услуг по ремонту, техническому обслуживанию и мойке автомототранспортных средств;</w:t>
      </w:r>
    </w:p>
    <w:p w:rsidR="000147BC" w:rsidRPr="000147BC" w:rsidRDefault="000147BC">
      <w:pPr>
        <w:pStyle w:val="ConsPlusNormal"/>
        <w:jc w:val="both"/>
      </w:pPr>
      <w:r w:rsidRPr="000147BC">
        <w:t>(в ред. решения Думы Юргинского муниципального района от 07.12.2012 N 82/4-12)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147BC" w:rsidRPr="000147BC" w:rsidRDefault="000147BC">
      <w:pPr>
        <w:pStyle w:val="ConsPlusNormal"/>
        <w:jc w:val="both"/>
      </w:pPr>
      <w:r w:rsidRPr="000147BC">
        <w:t>(в ред. решения Думы Юргинского муниципального района от 07.12.2012 N 82/4-12)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lastRenderedPageBreak/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10) распространение наружной рекламы с использованием рекламных конструкций;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11) размещение рекламы с использованием внешних и внутренних поверхностей транспортных средств;</w:t>
      </w:r>
    </w:p>
    <w:p w:rsidR="000147BC" w:rsidRPr="000147BC" w:rsidRDefault="000147BC">
      <w:pPr>
        <w:pStyle w:val="ConsPlusNormal"/>
        <w:jc w:val="both"/>
      </w:pPr>
      <w:r w:rsidRPr="000147BC">
        <w:t>(п. 11 в ред. решения Думы Юргинского муниципального района от 07.12.2012 N 82/4-12)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bookmarkStart w:id="3" w:name="P34"/>
      <w:bookmarkEnd w:id="3"/>
      <w:r w:rsidRPr="000147BC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147BC" w:rsidRPr="000147BC" w:rsidRDefault="000147BC">
      <w:pPr>
        <w:pStyle w:val="ConsPlusNormal"/>
        <w:jc w:val="both"/>
      </w:pPr>
      <w:r w:rsidRPr="000147BC">
        <w:t>(п. 14 в ред. решения Думы Юргинского муниципального района от 07.12.2012 N 82/4-12)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2. Корректирующий коэффициент К</w:t>
      </w:r>
      <w:proofErr w:type="gramStart"/>
      <w:r w:rsidRPr="000147BC">
        <w:t>2</w:t>
      </w:r>
      <w:proofErr w:type="gramEnd"/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Значение корректирующего коэффициента К</w:t>
      </w:r>
      <w:proofErr w:type="gramStart"/>
      <w:r w:rsidRPr="000147BC">
        <w:t>2</w:t>
      </w:r>
      <w:proofErr w:type="gramEnd"/>
      <w:r w:rsidRPr="000147BC">
        <w:t>, учитывающего совокупность особенностей ведения предпринимательской деятельности, определяется как произведение корректирующих коэффициентов, установленных приложением N 1 к настоящему решению, и не может быть менее 0,005 и превышать 1,0.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Для исчисления налога полученное значение корректирующего коэффициента К</w:t>
      </w:r>
      <w:proofErr w:type="gramStart"/>
      <w:r w:rsidRPr="000147BC">
        <w:t>2</w:t>
      </w:r>
      <w:proofErr w:type="gramEnd"/>
      <w:r w:rsidRPr="000147BC">
        <w:t xml:space="preserve"> округляется до тысячных значений по арифметическому принципу.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0147BC">
        <w:t>2</w:t>
      </w:r>
      <w:proofErr w:type="gramEnd"/>
      <w:r w:rsidRPr="000147BC">
        <w:t xml:space="preserve"> не установлено, К2 применяется в размере, равном 1,0.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3. Решение опубликовать в средствах массовой информации.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4. Настоящее решение вступает в силу с 1 января 2011 года.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5. С момента вступления в силу настоящего решения признать утратившими силу ранее принятые Решения "О системе налогообложения в виде единого налога на вмененный доход для отдельных видов деятельности" от 20.11.2006 N 95/1-06, от 09.11.2007 N 44/2-07, от 07.11.2008 N 58/2-08.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right"/>
      </w:pPr>
      <w:r w:rsidRPr="000147BC">
        <w:lastRenderedPageBreak/>
        <w:t>Председатель Думы</w:t>
      </w:r>
    </w:p>
    <w:p w:rsidR="000147BC" w:rsidRPr="000147BC" w:rsidRDefault="000147BC">
      <w:pPr>
        <w:pStyle w:val="ConsPlusNormal"/>
        <w:jc w:val="right"/>
      </w:pPr>
      <w:r w:rsidRPr="000147BC">
        <w:t>С.ЗАМЯТИН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right"/>
        <w:outlineLvl w:val="0"/>
      </w:pPr>
      <w:r w:rsidRPr="000147BC">
        <w:t>Приложение N 1</w:t>
      </w:r>
    </w:p>
    <w:p w:rsidR="000147BC" w:rsidRPr="000147BC" w:rsidRDefault="000147BC">
      <w:pPr>
        <w:pStyle w:val="ConsPlusNormal"/>
        <w:jc w:val="right"/>
      </w:pPr>
      <w:r w:rsidRPr="000147BC">
        <w:t>к решению Думы</w:t>
      </w:r>
    </w:p>
    <w:p w:rsidR="000147BC" w:rsidRPr="000147BC" w:rsidRDefault="000147BC">
      <w:pPr>
        <w:pStyle w:val="ConsPlusNormal"/>
        <w:jc w:val="right"/>
      </w:pPr>
      <w:r w:rsidRPr="000147BC">
        <w:t>"О системе налогообложения в виде</w:t>
      </w:r>
    </w:p>
    <w:p w:rsidR="000147BC" w:rsidRPr="000147BC" w:rsidRDefault="000147BC">
      <w:pPr>
        <w:pStyle w:val="ConsPlusNormal"/>
        <w:jc w:val="right"/>
      </w:pPr>
      <w:r w:rsidRPr="000147BC">
        <w:t>единого налога на вмененный доход</w:t>
      </w:r>
    </w:p>
    <w:p w:rsidR="000147BC" w:rsidRPr="000147BC" w:rsidRDefault="000147BC">
      <w:pPr>
        <w:pStyle w:val="ConsPlusNormal"/>
        <w:jc w:val="right"/>
      </w:pPr>
      <w:r w:rsidRPr="000147BC">
        <w:t>для отдельных видов деятельности"</w:t>
      </w:r>
    </w:p>
    <w:p w:rsidR="000147BC" w:rsidRPr="000147BC" w:rsidRDefault="000147BC">
      <w:pPr>
        <w:pStyle w:val="ConsPlusNormal"/>
        <w:jc w:val="right"/>
      </w:pPr>
      <w:r w:rsidRPr="000147BC">
        <w:t>от 29.10.2010 N 49/3-10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Title"/>
        <w:jc w:val="center"/>
      </w:pPr>
      <w:bookmarkStart w:id="4" w:name="P60"/>
      <w:bookmarkEnd w:id="4"/>
      <w:r w:rsidRPr="000147BC">
        <w:t>ЗНАЧЕНИЯ</w:t>
      </w:r>
    </w:p>
    <w:p w:rsidR="000147BC" w:rsidRPr="000147BC" w:rsidRDefault="000147BC">
      <w:pPr>
        <w:pStyle w:val="ConsPlusTitle"/>
        <w:jc w:val="center"/>
      </w:pPr>
      <w:r w:rsidRPr="000147BC">
        <w:t>КОРРЕКТИРУЮЩЕГО КОЭФФИЦИЕНТА К</w:t>
      </w:r>
      <w:proofErr w:type="gramStart"/>
      <w:r w:rsidRPr="000147BC">
        <w:t>2</w:t>
      </w:r>
      <w:proofErr w:type="gramEnd"/>
    </w:p>
    <w:p w:rsidR="000147BC" w:rsidRPr="000147BC" w:rsidRDefault="000147BC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147BC" w:rsidRPr="000147BC" w:rsidTr="000147BC">
        <w:trPr>
          <w:jc w:val="center"/>
        </w:trPr>
        <w:tc>
          <w:tcPr>
            <w:tcW w:w="9294" w:type="dxa"/>
            <w:shd w:val="clear" w:color="auto" w:fill="auto"/>
          </w:tcPr>
          <w:p w:rsidR="000147BC" w:rsidRPr="000147BC" w:rsidRDefault="000147BC">
            <w:pPr>
              <w:pStyle w:val="ConsPlusNormal"/>
              <w:jc w:val="center"/>
            </w:pPr>
            <w:bookmarkStart w:id="5" w:name="_GoBack"/>
            <w:r w:rsidRPr="000147BC">
              <w:t>Список изменяющих документов</w:t>
            </w:r>
          </w:p>
          <w:p w:rsidR="000147BC" w:rsidRPr="000147BC" w:rsidRDefault="000147BC">
            <w:pPr>
              <w:pStyle w:val="ConsPlusNormal"/>
              <w:jc w:val="center"/>
            </w:pPr>
            <w:proofErr w:type="gramStart"/>
            <w:r w:rsidRPr="000147BC">
              <w:t>(в ред. решений Думы Юргинского муниципального района</w:t>
            </w:r>
            <w:proofErr w:type="gramEnd"/>
          </w:p>
          <w:p w:rsidR="000147BC" w:rsidRPr="000147BC" w:rsidRDefault="000147BC">
            <w:pPr>
              <w:pStyle w:val="ConsPlusNormal"/>
              <w:jc w:val="center"/>
            </w:pPr>
            <w:r w:rsidRPr="000147BC">
              <w:t>от 15.11.2016 N 73/5-16, от 28.12.2016 N 94/5-16, от 20.11.2017 N 70/5-17)</w:t>
            </w:r>
          </w:p>
        </w:tc>
      </w:tr>
      <w:bookmarkEnd w:id="5"/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center"/>
        <w:outlineLvl w:val="1"/>
      </w:pPr>
      <w:bookmarkStart w:id="6" w:name="P66"/>
      <w:bookmarkEnd w:id="6"/>
      <w:r w:rsidRPr="000147BC">
        <w:t>1. Коэффициент, учитывающий виды экономической деятельности</w:t>
      </w:r>
    </w:p>
    <w:p w:rsidR="000147BC" w:rsidRPr="000147BC" w:rsidRDefault="000147BC">
      <w:pPr>
        <w:pStyle w:val="ConsPlusNormal"/>
        <w:jc w:val="center"/>
      </w:pPr>
      <w:r w:rsidRPr="000147BC">
        <w:t>и виды услуг, относящихся к бытовым услугам (К2-1)</w:t>
      </w:r>
    </w:p>
    <w:p w:rsidR="000147BC" w:rsidRPr="000147BC" w:rsidRDefault="000147BC">
      <w:pPr>
        <w:pStyle w:val="ConsPlusNormal"/>
        <w:jc w:val="center"/>
      </w:pPr>
      <w:proofErr w:type="gramStart"/>
      <w:r w:rsidRPr="000147BC">
        <w:t>(в ред. решения Думы Юргинского муниципального района</w:t>
      </w:r>
      <w:proofErr w:type="gramEnd"/>
    </w:p>
    <w:p w:rsidR="000147BC" w:rsidRPr="000147BC" w:rsidRDefault="000147BC">
      <w:pPr>
        <w:pStyle w:val="ConsPlusNormal"/>
        <w:jc w:val="center"/>
      </w:pPr>
      <w:r w:rsidRPr="000147BC">
        <w:t>от 20.11.2017 N 70/5-17)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0"/>
        <w:gridCol w:w="4876"/>
        <w:gridCol w:w="1587"/>
      </w:tblGrid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Наименование видов экономической деятельности и коды по ОКВЭД</w:t>
            </w:r>
            <w:proofErr w:type="gramStart"/>
            <w:r w:rsidRPr="000147BC">
              <w:t>2</w:t>
            </w:r>
            <w:proofErr w:type="gramEnd"/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Наименование видов услуг и коды по ОКПД</w:t>
            </w:r>
            <w:proofErr w:type="gramStart"/>
            <w:r w:rsidRPr="000147BC">
              <w:t>2</w:t>
            </w:r>
            <w:proofErr w:type="gramEnd"/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Пошив готовых текстильных изделий по индивидуальному заказу населения, кроме одежды</w:t>
            </w:r>
          </w:p>
          <w:p w:rsidR="000147BC" w:rsidRPr="000147BC" w:rsidRDefault="000147BC">
            <w:pPr>
              <w:pStyle w:val="ConsPlusNormal"/>
            </w:pPr>
            <w:r w:rsidRPr="000147BC">
              <w:t>(13.92.2)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готовых текстильных изделий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(13.92.99.200 - 13.92.99.250)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  <w:p w:rsidR="000147BC" w:rsidRPr="000147BC" w:rsidRDefault="000147BC">
            <w:pPr>
              <w:pStyle w:val="ConsPlusNormal"/>
            </w:pPr>
            <w:r w:rsidRPr="000147BC">
              <w:t>(13.99.4)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(13.99.99.200 - 13.99.99.240)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Пошив одежды из кожи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(14.11.2)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одежды из натуральной и искусственной кожи, замши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(14.11.99.200)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 xml:space="preserve">Пошив производственной одежды по </w:t>
            </w:r>
            <w:r w:rsidRPr="000147BC">
              <w:lastRenderedPageBreak/>
              <w:t>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(14.12.2)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lastRenderedPageBreak/>
              <w:t>Услуги по пошиву производственной одежды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lastRenderedPageBreak/>
              <w:t>(14.12.99.200)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lastRenderedPageBreak/>
              <w:t>0,5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костюмов для охотников и рыболовов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(14.12.99.220)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>Пошив и вязание прочей верхней одежды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(14.13.3)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верхней одежды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(14.13.99.200)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вязанию верхних трикотажных изделий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(14.13.99.250)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>Пошив нательного белья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(14.14.4)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нательного белья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(14.14.99.200)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легкой одежды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(14.14.99.210)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мужского, женского белья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(14.14.99.220)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корсетных изделий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(14.14.99.230)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Пошив и вязание прочей одежды и аксессуаров одежды, головных уборов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(14.19.5)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прочей одежды и аксессуаров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(14.19.99.200 - 14.19.99.290)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>Пошив меховых изделий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(14.20.2)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меховых изделий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(14.20.99.200)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одежды из меха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(14.20.99.210)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(14.20.99.220)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Изготовление вязаных и трикотажных чулочно-</w:t>
            </w:r>
            <w:r w:rsidRPr="000147BC">
              <w:lastRenderedPageBreak/>
              <w:t>носочных изделий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(14.31.2)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lastRenderedPageBreak/>
              <w:t xml:space="preserve">Услуги по изготовлению трикотажных и вязаных чулочно-носочных изделий по индивидуальному </w:t>
            </w:r>
            <w:r w:rsidRPr="000147BC">
              <w:lastRenderedPageBreak/>
              <w:t>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(14.31.99.200)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lastRenderedPageBreak/>
              <w:t>0,5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lastRenderedPageBreak/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(14.39.2)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(14.39.99.200)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Пошив обуви и различных дополнений к обуви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(15.20.5)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пошиву обуви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(15.20.99.200 - 15.20.99.230)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0,8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Изготовление готовых металлических изделий хозяйственного назначения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(25.99.3)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(25.99.99.200 - 25.99.99.229)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0,7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>Техническое обслуживание и ремонт легковых автомобилей и легких грузовых автотранспортных средств</w:t>
            </w:r>
          </w:p>
          <w:p w:rsidR="000147BC" w:rsidRPr="000147BC" w:rsidRDefault="000147BC">
            <w:pPr>
              <w:pStyle w:val="ConsPlusNormal"/>
            </w:pPr>
            <w:r w:rsidRPr="000147BC">
              <w:t>(45.20.1)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proofErr w:type="gramStart"/>
            <w:r w:rsidRPr="000147BC"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 (45.20.11.100 - 45.20.11.118,</w:t>
            </w:r>
            <w:proofErr w:type="gramEnd"/>
          </w:p>
          <w:p w:rsidR="000147BC" w:rsidRPr="000147BC" w:rsidRDefault="000147BC">
            <w:pPr>
              <w:pStyle w:val="ConsPlusNormal"/>
            </w:pPr>
            <w:r w:rsidRPr="000147BC">
              <w:t>45.20.11.200 - 45.20.11.219,</w:t>
            </w:r>
          </w:p>
          <w:p w:rsidR="000147BC" w:rsidRPr="000147BC" w:rsidRDefault="000147BC">
            <w:pPr>
              <w:pStyle w:val="ConsPlusNormal"/>
            </w:pPr>
            <w:r w:rsidRPr="000147BC">
              <w:t>45.20.11.221,</w:t>
            </w:r>
          </w:p>
          <w:p w:rsidR="000147BC" w:rsidRPr="000147BC" w:rsidRDefault="000147BC">
            <w:pPr>
              <w:pStyle w:val="ConsPlusNormal"/>
            </w:pPr>
            <w:r w:rsidRPr="000147BC">
              <w:t>45.20.11.300,</w:t>
            </w:r>
          </w:p>
          <w:p w:rsidR="000147BC" w:rsidRPr="000147BC" w:rsidRDefault="000147BC">
            <w:pPr>
              <w:pStyle w:val="ConsPlusNormal"/>
            </w:pPr>
            <w:r w:rsidRPr="000147BC">
              <w:t>45.20.11.400,</w:t>
            </w:r>
          </w:p>
          <w:p w:rsidR="000147BC" w:rsidRPr="000147BC" w:rsidRDefault="000147BC">
            <w:pPr>
              <w:pStyle w:val="ConsPlusNormal"/>
            </w:pPr>
            <w:r w:rsidRPr="000147BC">
              <w:t>45.20.11.500,</w:t>
            </w:r>
          </w:p>
          <w:p w:rsidR="000147BC" w:rsidRPr="000147BC" w:rsidRDefault="000147BC">
            <w:pPr>
              <w:pStyle w:val="ConsPlusNormal"/>
            </w:pPr>
            <w:r w:rsidRPr="000147BC">
              <w:t>45.20.11.511-45.20.11.517</w:t>
            </w:r>
          </w:p>
          <w:p w:rsidR="000147BC" w:rsidRPr="000147BC" w:rsidRDefault="000147BC">
            <w:pPr>
              <w:pStyle w:val="ConsPlusNormal"/>
            </w:pPr>
            <w:r w:rsidRPr="000147BC">
              <w:t>45.20.11.519)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ремонту электрооборудования легковых автомобилей и легких грузовых автотранспортных средств</w:t>
            </w:r>
          </w:p>
          <w:p w:rsidR="000147BC" w:rsidRPr="000147BC" w:rsidRDefault="000147BC">
            <w:pPr>
              <w:pStyle w:val="ConsPlusNormal"/>
            </w:pPr>
            <w:r w:rsidRPr="000147BC">
              <w:t>(45.20.12)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ремонту шин легковых автомобилей и легких грузовых автотранспортных средств, включая регулировку и балансировку колес (45.20.13)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 xml:space="preserve"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</w:t>
            </w:r>
            <w:r w:rsidRPr="000147BC">
              <w:lastRenderedPageBreak/>
              <w:t>повреждений) (45.20.14)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lastRenderedPageBreak/>
              <w:t>1,0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lastRenderedPageBreak/>
              <w:t>Техническое обслуживание и ремонт прочих автотранспортных средств</w:t>
            </w:r>
          </w:p>
          <w:p w:rsidR="000147BC" w:rsidRPr="000147BC" w:rsidRDefault="000147BC">
            <w:pPr>
              <w:pStyle w:val="ConsPlusNormal"/>
            </w:pPr>
            <w:r w:rsidRPr="000147BC">
              <w:t>(45.20.2)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(45.20.21.100 - 42.20.21.118,</w:t>
            </w:r>
            <w:proofErr w:type="gramEnd"/>
          </w:p>
          <w:p w:rsidR="000147BC" w:rsidRPr="000147BC" w:rsidRDefault="000147BC">
            <w:pPr>
              <w:pStyle w:val="ConsPlusNormal"/>
            </w:pPr>
            <w:r w:rsidRPr="000147BC">
              <w:t>45.20.21.200 - 45.20.21.219,</w:t>
            </w:r>
          </w:p>
          <w:p w:rsidR="000147BC" w:rsidRPr="000147BC" w:rsidRDefault="000147BC">
            <w:pPr>
              <w:pStyle w:val="ConsPlusNormal"/>
            </w:pPr>
            <w:r w:rsidRPr="000147BC">
              <w:t>45.20.21.221 - 45.20.21.224,</w:t>
            </w:r>
          </w:p>
          <w:p w:rsidR="000147BC" w:rsidRPr="000147BC" w:rsidRDefault="000147BC">
            <w:pPr>
              <w:pStyle w:val="ConsPlusNormal"/>
            </w:pPr>
            <w:r w:rsidRPr="000147BC">
              <w:t>45.20.21.300,</w:t>
            </w:r>
          </w:p>
          <w:p w:rsidR="000147BC" w:rsidRPr="000147BC" w:rsidRDefault="000147BC">
            <w:pPr>
              <w:pStyle w:val="ConsPlusNormal"/>
            </w:pPr>
            <w:r w:rsidRPr="000147BC">
              <w:t>45.20.21.400,</w:t>
            </w:r>
          </w:p>
          <w:p w:rsidR="000147BC" w:rsidRPr="000147BC" w:rsidRDefault="000147BC">
            <w:pPr>
              <w:pStyle w:val="ConsPlusNormal"/>
            </w:pPr>
            <w:r w:rsidRPr="000147BC">
              <w:t>45.20.21.500 - 45.20.21.517,</w:t>
            </w:r>
          </w:p>
          <w:p w:rsidR="000147BC" w:rsidRPr="000147BC" w:rsidRDefault="000147BC">
            <w:pPr>
              <w:pStyle w:val="ConsPlusNormal"/>
            </w:pPr>
            <w:r w:rsidRPr="000147BC">
              <w:t>45.20.21.519)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ремонту электрооборудования прочих автотранспортных средств</w:t>
            </w:r>
          </w:p>
          <w:p w:rsidR="000147BC" w:rsidRPr="000147BC" w:rsidRDefault="000147BC">
            <w:pPr>
              <w:pStyle w:val="ConsPlusNormal"/>
            </w:pPr>
            <w:r w:rsidRPr="000147BC">
              <w:t>(45.20.22)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  <w:p w:rsidR="000147BC" w:rsidRPr="000147BC" w:rsidRDefault="000147BC">
            <w:pPr>
              <w:pStyle w:val="ConsPlusNormal"/>
            </w:pPr>
            <w:r w:rsidRPr="000147BC">
              <w:t>(45.20.23)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Мойка автотранспортных средств, полирование и предоставление аналогичных услуг</w:t>
            </w:r>
          </w:p>
          <w:p w:rsidR="000147BC" w:rsidRPr="000147BC" w:rsidRDefault="000147BC">
            <w:pPr>
              <w:pStyle w:val="ConsPlusNormal"/>
            </w:pPr>
            <w:r w:rsidRPr="000147BC">
              <w:t>(45.20.3)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Мойка автотранспортных средств, полирование и аналогичные услуги</w:t>
            </w:r>
          </w:p>
          <w:p w:rsidR="000147BC" w:rsidRPr="000147BC" w:rsidRDefault="000147BC">
            <w:pPr>
              <w:pStyle w:val="ConsPlusNormal"/>
            </w:pPr>
            <w:r w:rsidRPr="000147BC">
              <w:t>(45.20.30)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 xml:space="preserve">Техническое обслуживание и ремонт мотоциклов и </w:t>
            </w:r>
            <w:proofErr w:type="spellStart"/>
            <w:r w:rsidRPr="000147BC">
              <w:t>мототранспортных</w:t>
            </w:r>
            <w:proofErr w:type="spellEnd"/>
            <w:r w:rsidRPr="000147BC">
              <w:t xml:space="preserve"> средств</w:t>
            </w:r>
          </w:p>
          <w:p w:rsidR="000147BC" w:rsidRPr="000147BC" w:rsidRDefault="000147BC">
            <w:pPr>
              <w:pStyle w:val="ConsPlusNormal"/>
            </w:pPr>
            <w:r w:rsidRPr="000147BC">
              <w:t>(45.40.5)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 xml:space="preserve">Услуги по техническому обслуживанию и ремонту </w:t>
            </w:r>
            <w:proofErr w:type="spellStart"/>
            <w:r w:rsidRPr="000147BC">
              <w:t>мототранспортных</w:t>
            </w:r>
            <w:proofErr w:type="spellEnd"/>
            <w:r w:rsidRPr="000147BC">
              <w:t xml:space="preserve"> средств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(45.40.50.110 - 45.40.50.115,</w:t>
            </w:r>
            <w:proofErr w:type="gramEnd"/>
          </w:p>
          <w:p w:rsidR="000147BC" w:rsidRPr="000147BC" w:rsidRDefault="000147BC">
            <w:pPr>
              <w:pStyle w:val="ConsPlusNormal"/>
            </w:pPr>
            <w:r w:rsidRPr="000147BC">
              <w:t>45.40.50.119)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>Деятельность в области фотографии</w:t>
            </w:r>
          </w:p>
          <w:p w:rsidR="000147BC" w:rsidRPr="000147BC" w:rsidRDefault="000147BC">
            <w:pPr>
              <w:pStyle w:val="ConsPlusNormal"/>
            </w:pPr>
            <w:r w:rsidRPr="000147BC">
              <w:t>(74.20)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портретной фотографии</w:t>
            </w:r>
          </w:p>
          <w:p w:rsidR="000147BC" w:rsidRPr="000147BC" w:rsidRDefault="000147BC">
            <w:pPr>
              <w:pStyle w:val="ConsPlusNormal"/>
            </w:pPr>
            <w:r w:rsidRPr="000147BC">
              <w:t>(74.20.21.111 - 74.20.21.116, 74.20.21.119)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в области фото- и видеосъемки событий</w:t>
            </w:r>
          </w:p>
          <w:p w:rsidR="000147BC" w:rsidRPr="000147BC" w:rsidRDefault="000147BC">
            <w:pPr>
              <w:pStyle w:val="ConsPlusNormal"/>
            </w:pPr>
            <w:r w:rsidRPr="000147BC">
              <w:t>(74.20.23)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обработке фотоматериалов</w:t>
            </w:r>
          </w:p>
          <w:p w:rsidR="000147BC" w:rsidRPr="000147BC" w:rsidRDefault="000147BC">
            <w:pPr>
              <w:pStyle w:val="ConsPlusNormal"/>
            </w:pPr>
            <w:r w:rsidRPr="000147BC">
              <w:t>(74.20.31)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восстановлению и ретушированию фотографий</w:t>
            </w:r>
          </w:p>
          <w:p w:rsidR="000147BC" w:rsidRPr="000147BC" w:rsidRDefault="000147BC">
            <w:pPr>
              <w:pStyle w:val="ConsPlusNormal"/>
            </w:pPr>
            <w:r w:rsidRPr="000147BC">
              <w:t>(74.20.32)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в области фотографии прочие, не включенные в другие группировки</w:t>
            </w:r>
          </w:p>
          <w:p w:rsidR="000147BC" w:rsidRPr="000147BC" w:rsidRDefault="000147BC">
            <w:pPr>
              <w:pStyle w:val="ConsPlusNormal"/>
            </w:pPr>
            <w:r w:rsidRPr="000147BC">
              <w:t>(74.20.39)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 xml:space="preserve">Прокат и аренда товаров </w:t>
            </w:r>
            <w:r w:rsidRPr="000147BC">
              <w:lastRenderedPageBreak/>
              <w:t>для отдыха и спортивных товаров (77.21)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lastRenderedPageBreak/>
              <w:t xml:space="preserve">Услуги по прокату оборудования для отдыха, </w:t>
            </w:r>
            <w:r w:rsidRPr="000147BC">
              <w:lastRenderedPageBreak/>
              <w:t>развлечений и занятий спортом</w:t>
            </w:r>
          </w:p>
          <w:p w:rsidR="000147BC" w:rsidRPr="000147BC" w:rsidRDefault="000147BC">
            <w:pPr>
              <w:pStyle w:val="ConsPlusNormal"/>
            </w:pPr>
            <w:r w:rsidRPr="000147BC">
              <w:t>(77.21.10)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lastRenderedPageBreak/>
              <w:t>0,3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lastRenderedPageBreak/>
              <w:t>Прокат видеокассет и аудиокассет, грампластинок, компакт-дисков (CD), цифровых видеодисков (DVD)</w:t>
            </w:r>
          </w:p>
          <w:p w:rsidR="000147BC" w:rsidRPr="000147BC" w:rsidRDefault="000147BC">
            <w:pPr>
              <w:pStyle w:val="ConsPlusNormal"/>
            </w:pPr>
            <w:r w:rsidRPr="000147BC">
              <w:t>(77.22)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прокату видеокассет и аудиокассет, грампластинок, компакт-дисков (CD), цифровых видеодисков (DVD)</w:t>
            </w:r>
          </w:p>
          <w:p w:rsidR="000147BC" w:rsidRPr="000147BC" w:rsidRDefault="000147BC">
            <w:pPr>
              <w:pStyle w:val="ConsPlusNormal"/>
            </w:pPr>
            <w:r w:rsidRPr="000147BC">
              <w:t>(77.22.10)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0,3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Прокат и аренда прочих предметов личного пользования и хозяйственно-бытового назначения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(77.29)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прокату прочих бытовых изделий и предметов личного пользования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(77.29)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0,3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 xml:space="preserve">Организация обрядов (свадеб, юбилеев), в </w:t>
            </w:r>
            <w:proofErr w:type="spellStart"/>
            <w:r w:rsidRPr="000147BC">
              <w:t>т.ч</w:t>
            </w:r>
            <w:proofErr w:type="spellEnd"/>
            <w:r w:rsidRPr="000147BC">
              <w:t>. музыкальное сопровождение</w:t>
            </w:r>
          </w:p>
          <w:p w:rsidR="000147BC" w:rsidRPr="000147BC" w:rsidRDefault="000147BC">
            <w:pPr>
              <w:pStyle w:val="ConsPlusNormal"/>
            </w:pPr>
            <w:r w:rsidRPr="000147BC">
              <w:t>(93.29.3)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организации отдыха и развлечений прочие, не включенные в другие группировки</w:t>
            </w:r>
          </w:p>
          <w:p w:rsidR="000147BC" w:rsidRPr="000147BC" w:rsidRDefault="000147BC">
            <w:pPr>
              <w:pStyle w:val="ConsPlusNormal"/>
            </w:pPr>
            <w:r w:rsidRPr="000147BC">
              <w:t>(93.29.19)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>Ремонт компьютеров и периферийного компьютерного оборудования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(95.11)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 xml:space="preserve">Услуги по ремонту </w:t>
            </w:r>
            <w:proofErr w:type="spellStart"/>
            <w:r w:rsidRPr="000147BC">
              <w:t>электрокалькуляторов</w:t>
            </w:r>
            <w:proofErr w:type="spellEnd"/>
            <w:r w:rsidRPr="000147BC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  <w:p w:rsidR="000147BC" w:rsidRPr="000147BC" w:rsidRDefault="000147BC">
            <w:pPr>
              <w:pStyle w:val="ConsPlusNormal"/>
            </w:pPr>
            <w:r w:rsidRPr="000147BC">
              <w:t>(95.11.10.110)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 xml:space="preserve">Услуги по ремонту </w:t>
            </w:r>
            <w:proofErr w:type="spellStart"/>
            <w:r w:rsidRPr="000147BC">
              <w:t>ксерокопировальных</w:t>
            </w:r>
            <w:proofErr w:type="spellEnd"/>
            <w:r w:rsidRPr="000147BC">
              <w:t xml:space="preserve"> аппаратов</w:t>
            </w:r>
          </w:p>
          <w:p w:rsidR="000147BC" w:rsidRPr="000147BC" w:rsidRDefault="000147BC">
            <w:pPr>
              <w:pStyle w:val="ConsPlusNormal"/>
            </w:pPr>
            <w:r w:rsidRPr="000147BC">
              <w:t>(95.11.10.120)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заправке картриджей для принтеров</w:t>
            </w:r>
          </w:p>
          <w:p w:rsidR="000147BC" w:rsidRPr="000147BC" w:rsidRDefault="000147BC">
            <w:pPr>
              <w:pStyle w:val="ConsPlusNormal"/>
            </w:pPr>
            <w:r w:rsidRPr="000147BC">
              <w:t>(95.11.10.130)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ремонту прочего компьютерного и периферийного компьютерного оборудования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(95.11.10.190)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>Ремонт электронной бытовой техники</w:t>
            </w:r>
          </w:p>
          <w:p w:rsidR="000147BC" w:rsidRPr="000147BC" w:rsidRDefault="000147BC">
            <w:pPr>
              <w:pStyle w:val="ConsPlusNormal"/>
            </w:pPr>
            <w:r w:rsidRPr="000147BC">
              <w:t>(95.21)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ремонту приборов бытовой электроники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(95.21.10.100 - 95.21.10.160,</w:t>
            </w:r>
            <w:proofErr w:type="gramEnd"/>
          </w:p>
          <w:p w:rsidR="000147BC" w:rsidRPr="000147BC" w:rsidRDefault="000147BC">
            <w:pPr>
              <w:pStyle w:val="ConsPlusNormal"/>
            </w:pPr>
            <w:r w:rsidRPr="000147BC">
              <w:t>95.21.10.190)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техническому обслуживанию бытовой радиоэлектронной аппаратуры</w:t>
            </w:r>
          </w:p>
          <w:p w:rsidR="000147BC" w:rsidRPr="000147BC" w:rsidRDefault="000147BC">
            <w:pPr>
              <w:pStyle w:val="ConsPlusNormal"/>
            </w:pPr>
            <w:r w:rsidRPr="000147BC">
              <w:t>(95.21.10.200)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установке, подключению, сопряжению бытовой радиоэлектронной аппаратуры</w:t>
            </w:r>
          </w:p>
          <w:p w:rsidR="000147BC" w:rsidRPr="000147BC" w:rsidRDefault="000147BC">
            <w:pPr>
              <w:pStyle w:val="ConsPlusNormal"/>
            </w:pPr>
            <w:r w:rsidRPr="000147BC">
              <w:t>(95.21.10.300)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 xml:space="preserve">Ремонт бытовых </w:t>
            </w:r>
            <w:r w:rsidRPr="000147BC">
              <w:lastRenderedPageBreak/>
              <w:t>приборов, домашнего и садового инвентаря (95.22)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lastRenderedPageBreak/>
              <w:t xml:space="preserve">Услуги по ремонту бытовых машин, узлов и </w:t>
            </w:r>
            <w:r w:rsidRPr="000147BC">
              <w:lastRenderedPageBreak/>
              <w:t>деталей к ним</w:t>
            </w:r>
          </w:p>
          <w:p w:rsidR="000147BC" w:rsidRPr="000147BC" w:rsidRDefault="000147BC">
            <w:pPr>
              <w:pStyle w:val="ConsPlusNormal"/>
            </w:pPr>
            <w:r w:rsidRPr="000147BC">
              <w:t>(95.22.10.100 - 95.22.10.190)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lastRenderedPageBreak/>
              <w:t>0,7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proofErr w:type="gramStart"/>
            <w:r w:rsidRPr="000147BC">
              <w:t>Услуги по ремонту бытовых приборов (95.22.10.200 - 95.22.10.219,</w:t>
            </w:r>
            <w:proofErr w:type="gramEnd"/>
          </w:p>
          <w:p w:rsidR="000147BC" w:rsidRPr="000147BC" w:rsidRDefault="000147BC">
            <w:pPr>
              <w:pStyle w:val="ConsPlusNormal"/>
            </w:pPr>
            <w:r w:rsidRPr="000147BC">
              <w:t>95.22.10.221 - 95.22.10.230,</w:t>
            </w:r>
          </w:p>
          <w:p w:rsidR="000147BC" w:rsidRPr="000147BC" w:rsidRDefault="000147BC">
            <w:pPr>
              <w:pStyle w:val="ConsPlusNormal"/>
            </w:pPr>
            <w:r w:rsidRPr="000147BC">
              <w:t>95.22.10.241 - 95.22.10.249,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95.22.10.251 - 95.22.10.259) &lt;*&gt;</w:t>
            </w:r>
            <w:proofErr w:type="gramEnd"/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0,7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ремонту домашнего и садового инвентаря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(95.22.10.300 - 95.22.10.320,</w:t>
            </w:r>
            <w:proofErr w:type="gramEnd"/>
          </w:p>
          <w:p w:rsidR="000147BC" w:rsidRPr="000147BC" w:rsidRDefault="000147BC">
            <w:pPr>
              <w:pStyle w:val="ConsPlusNormal"/>
            </w:pPr>
            <w:r w:rsidRPr="000147BC">
              <w:t>95.22.10.390)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0,7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Ремонт обуви и прочих изделий из кожи</w:t>
            </w:r>
          </w:p>
          <w:p w:rsidR="000147BC" w:rsidRPr="000147BC" w:rsidRDefault="000147BC">
            <w:pPr>
              <w:pStyle w:val="ConsPlusNormal"/>
            </w:pPr>
            <w:r w:rsidRPr="000147BC">
              <w:t>(95.23)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ремонту обуви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(95.23.10.100 - 95.23.10.133,</w:t>
            </w:r>
            <w:proofErr w:type="gramEnd"/>
          </w:p>
          <w:p w:rsidR="000147BC" w:rsidRPr="000147BC" w:rsidRDefault="000147BC">
            <w:pPr>
              <w:pStyle w:val="ConsPlusNormal"/>
            </w:pPr>
            <w:r w:rsidRPr="000147BC">
              <w:t>95.23.10.140,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95.23.10.190 - 95.23.10.199) &lt;*&gt;</w:t>
            </w:r>
            <w:proofErr w:type="gramEnd"/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0,8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Ремонт одежды</w:t>
            </w:r>
          </w:p>
          <w:p w:rsidR="000147BC" w:rsidRPr="000147BC" w:rsidRDefault="000147BC">
            <w:pPr>
              <w:pStyle w:val="ConsPlusNormal"/>
            </w:pPr>
            <w:r w:rsidRPr="000147BC">
              <w:t>(95.29.11)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 xml:space="preserve">Услуги по ремонту и подгонке/перешиву одежды, </w:t>
            </w:r>
            <w:proofErr w:type="gramStart"/>
            <w:r w:rsidRPr="000147BC">
              <w:t>кроме</w:t>
            </w:r>
            <w:proofErr w:type="gramEnd"/>
            <w:r w:rsidRPr="000147BC">
              <w:t xml:space="preserve"> трикотажной</w:t>
            </w:r>
          </w:p>
          <w:p w:rsidR="000147BC" w:rsidRPr="000147BC" w:rsidRDefault="000147BC">
            <w:pPr>
              <w:pStyle w:val="ConsPlusNormal"/>
            </w:pPr>
            <w:r w:rsidRPr="000147BC">
              <w:t>(95.29.11.100 - 95.29.11.195)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Ремонт текстильных изделий</w:t>
            </w:r>
          </w:p>
          <w:p w:rsidR="000147BC" w:rsidRPr="000147BC" w:rsidRDefault="000147BC">
            <w:pPr>
              <w:pStyle w:val="ConsPlusNormal"/>
            </w:pPr>
            <w:r w:rsidRPr="000147BC">
              <w:t>(95.29.12)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 xml:space="preserve">Услуги по ремонту и подгонке/перешиву бытовых текстильных изделий, </w:t>
            </w:r>
            <w:proofErr w:type="gramStart"/>
            <w:r w:rsidRPr="000147BC">
              <w:t>кроме</w:t>
            </w:r>
            <w:proofErr w:type="gramEnd"/>
            <w:r w:rsidRPr="000147BC">
              <w:t xml:space="preserve"> трикотажных</w:t>
            </w:r>
          </w:p>
          <w:p w:rsidR="000147BC" w:rsidRPr="000147BC" w:rsidRDefault="000147BC">
            <w:pPr>
              <w:pStyle w:val="ConsPlusNormal"/>
            </w:pPr>
            <w:r w:rsidRPr="000147BC">
              <w:t>(95.29.11.200 - 95.29.11.290)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>Ремонт трикотажных изделий</w:t>
            </w:r>
          </w:p>
          <w:p w:rsidR="000147BC" w:rsidRPr="000147BC" w:rsidRDefault="000147BC">
            <w:pPr>
              <w:pStyle w:val="ConsPlusNormal"/>
            </w:pPr>
            <w:r w:rsidRPr="000147BC">
              <w:t>(95.29.13)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обновлению одежды, в том числе трикотажной</w:t>
            </w:r>
          </w:p>
          <w:p w:rsidR="000147BC" w:rsidRPr="000147BC" w:rsidRDefault="000147BC">
            <w:pPr>
              <w:pStyle w:val="ConsPlusNormal"/>
            </w:pPr>
            <w:r w:rsidRPr="000147BC">
              <w:t>(95.29.11.300)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ремонту трикотажных изделий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(95.29.11.400 - 95.29.11.460,</w:t>
            </w:r>
            <w:proofErr w:type="gramEnd"/>
          </w:p>
          <w:p w:rsidR="000147BC" w:rsidRPr="000147BC" w:rsidRDefault="000147BC">
            <w:pPr>
              <w:pStyle w:val="ConsPlusNormal"/>
            </w:pPr>
            <w:r w:rsidRPr="000147BC">
              <w:t>95.29.11.490)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Ремонт металлоизделий бытового и хозяйственного назначения</w:t>
            </w:r>
          </w:p>
          <w:p w:rsidR="000147BC" w:rsidRPr="000147BC" w:rsidRDefault="000147BC">
            <w:pPr>
              <w:pStyle w:val="ConsPlusNormal"/>
            </w:pPr>
            <w:r w:rsidRPr="000147BC">
              <w:t>(95.29.4)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ремонту металлоизделий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(95.29.19.200 - 95.29.19.219,</w:t>
            </w:r>
            <w:proofErr w:type="gramEnd"/>
          </w:p>
          <w:p w:rsidR="000147BC" w:rsidRPr="000147BC" w:rsidRDefault="000147BC">
            <w:pPr>
              <w:pStyle w:val="ConsPlusNormal"/>
            </w:pPr>
            <w:r w:rsidRPr="000147BC">
              <w:t>95.29.19.221 - 95.29.19.225,</w:t>
            </w:r>
          </w:p>
          <w:p w:rsidR="000147BC" w:rsidRPr="000147BC" w:rsidRDefault="000147BC">
            <w:pPr>
              <w:pStyle w:val="ConsPlusNormal"/>
            </w:pPr>
            <w:r w:rsidRPr="000147BC">
              <w:t>95.29.19.229)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0,5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>Стирка и химическая чистка текстильных и меховых изделий (96.01)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химчистки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(96.01.12.111,</w:t>
            </w:r>
            <w:proofErr w:type="gramEnd"/>
          </w:p>
          <w:p w:rsidR="000147BC" w:rsidRPr="000147BC" w:rsidRDefault="000147BC">
            <w:pPr>
              <w:pStyle w:val="ConsPlusNormal"/>
            </w:pPr>
            <w:r w:rsidRPr="000147BC">
              <w:t>96.01.12.113 - 96.01.12.119,</w:t>
            </w:r>
          </w:p>
          <w:p w:rsidR="000147BC" w:rsidRPr="000147BC" w:rsidRDefault="000147BC">
            <w:pPr>
              <w:pStyle w:val="ConsPlusNormal"/>
            </w:pPr>
            <w:r w:rsidRPr="000147BC">
              <w:t>96.01.12.121 - 96.01.12.129,</w:t>
            </w:r>
          </w:p>
          <w:p w:rsidR="000147BC" w:rsidRPr="000147BC" w:rsidRDefault="000147BC">
            <w:pPr>
              <w:pStyle w:val="ConsPlusNormal"/>
            </w:pPr>
            <w:r w:rsidRPr="000147BC">
              <w:t>96.01.12.131 - 96.01.12.139,</w:t>
            </w:r>
          </w:p>
          <w:p w:rsidR="000147BC" w:rsidRPr="000147BC" w:rsidRDefault="000147BC">
            <w:pPr>
              <w:pStyle w:val="ConsPlusNormal"/>
            </w:pPr>
            <w:r w:rsidRPr="000147BC">
              <w:t>96.01.12.141 - 96.01.12.145,</w:t>
            </w:r>
          </w:p>
          <w:p w:rsidR="000147BC" w:rsidRPr="000147BC" w:rsidRDefault="000147BC">
            <w:pPr>
              <w:pStyle w:val="ConsPlusNormal"/>
            </w:pPr>
            <w:r w:rsidRPr="000147BC">
              <w:t>96.01.12.200 - 96.01.12.219,</w:t>
            </w:r>
          </w:p>
          <w:p w:rsidR="000147BC" w:rsidRPr="000147BC" w:rsidRDefault="000147BC">
            <w:pPr>
              <w:pStyle w:val="ConsPlusNormal"/>
            </w:pPr>
            <w:r w:rsidRPr="000147BC">
              <w:t>96.01.12.221 - 96.01.12.229,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96.01.12.231 - 96.01.12.237) &lt;*&gt;</w:t>
            </w:r>
            <w:proofErr w:type="gramEnd"/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0,7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крашению текстильных и трикотажных изделий из натуральных волокон</w:t>
            </w:r>
          </w:p>
          <w:p w:rsidR="000147BC" w:rsidRPr="000147BC" w:rsidRDefault="000147BC">
            <w:pPr>
              <w:pStyle w:val="ConsPlusNormal"/>
            </w:pPr>
            <w:proofErr w:type="gramStart"/>
            <w:r w:rsidRPr="000147BC">
              <w:t>(96.01.14.111 - 96.01.117,</w:t>
            </w:r>
            <w:proofErr w:type="gramEnd"/>
          </w:p>
          <w:p w:rsidR="000147BC" w:rsidRPr="000147BC" w:rsidRDefault="000147BC">
            <w:pPr>
              <w:pStyle w:val="ConsPlusNormal"/>
            </w:pPr>
            <w:r w:rsidRPr="000147BC">
              <w:t>96.01.14.119)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0,7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прачечных</w:t>
            </w:r>
          </w:p>
          <w:p w:rsidR="000147BC" w:rsidRPr="000147BC" w:rsidRDefault="000147BC">
            <w:pPr>
              <w:pStyle w:val="ConsPlusNormal"/>
            </w:pPr>
            <w:r w:rsidRPr="000147BC">
              <w:t>(96.01.19.114 - 96.01.19.119, 96.01.19.121 - 96.01.19.129, 96.01.19.131, 96.01.19.132, 96.01.19.139)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0,7</w:t>
            </w:r>
          </w:p>
        </w:tc>
      </w:tr>
      <w:tr w:rsidR="000147BC" w:rsidRPr="000147BC">
        <w:tc>
          <w:tcPr>
            <w:tcW w:w="2600" w:type="dxa"/>
            <w:vMerge w:val="restart"/>
          </w:tcPr>
          <w:p w:rsidR="000147BC" w:rsidRPr="000147BC" w:rsidRDefault="000147BC">
            <w:pPr>
              <w:pStyle w:val="ConsPlusNormal"/>
            </w:pPr>
            <w:r w:rsidRPr="000147BC">
              <w:t>Предоставление услуг парикмахерскими и салонами красоты</w:t>
            </w:r>
          </w:p>
          <w:p w:rsidR="000147BC" w:rsidRPr="000147BC" w:rsidRDefault="000147BC">
            <w:pPr>
              <w:pStyle w:val="ConsPlusNormal"/>
            </w:pPr>
            <w:r w:rsidRPr="000147BC">
              <w:t>(96.02)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парикмахерские для женщин и девочек</w:t>
            </w:r>
          </w:p>
          <w:p w:rsidR="000147BC" w:rsidRPr="000147BC" w:rsidRDefault="000147BC">
            <w:pPr>
              <w:pStyle w:val="ConsPlusNormal"/>
            </w:pPr>
            <w:r w:rsidRPr="000147BC">
              <w:t>(96.02.11)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парикмахерские для мужчин и мальчиков</w:t>
            </w:r>
          </w:p>
          <w:p w:rsidR="000147BC" w:rsidRPr="000147BC" w:rsidRDefault="000147BC">
            <w:pPr>
              <w:pStyle w:val="ConsPlusNormal"/>
            </w:pPr>
            <w:r w:rsidRPr="000147BC">
              <w:t>(96.02.12)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косметические, услуги по маникюру и педикюру</w:t>
            </w:r>
          </w:p>
          <w:p w:rsidR="000147BC" w:rsidRPr="000147BC" w:rsidRDefault="000147BC">
            <w:pPr>
              <w:pStyle w:val="ConsPlusNormal"/>
            </w:pPr>
            <w:r w:rsidRPr="000147BC">
              <w:t>(96.02.13.111, 96.02.13.117, 96.02.13.120, 96.02.13.130)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  <w:vMerge/>
          </w:tcPr>
          <w:p w:rsidR="000147BC" w:rsidRPr="000147BC" w:rsidRDefault="000147BC"/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косметические прочие</w:t>
            </w:r>
          </w:p>
          <w:p w:rsidR="000147BC" w:rsidRPr="000147BC" w:rsidRDefault="000147BC">
            <w:pPr>
              <w:pStyle w:val="ConsPlusNormal"/>
            </w:pPr>
            <w:r w:rsidRPr="000147BC">
              <w:t>(96.02.19.110 - 96.02.19.112)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Организация похорон и предоставление связанных с ними услуг</w:t>
            </w:r>
          </w:p>
          <w:p w:rsidR="000147BC" w:rsidRPr="000147BC" w:rsidRDefault="000147BC">
            <w:pPr>
              <w:pStyle w:val="ConsPlusNormal"/>
            </w:pPr>
            <w:r w:rsidRPr="000147BC">
              <w:t>(96.03)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по организации похорон и связанные с этим услуги</w:t>
            </w:r>
          </w:p>
          <w:p w:rsidR="000147BC" w:rsidRPr="000147BC" w:rsidRDefault="000147BC">
            <w:pPr>
              <w:pStyle w:val="ConsPlusNormal"/>
            </w:pPr>
            <w:r w:rsidRPr="000147BC">
              <w:t>(96.03.1)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0,8</w:t>
            </w:r>
          </w:p>
        </w:tc>
      </w:tr>
      <w:tr w:rsidR="000147BC" w:rsidRPr="000147BC">
        <w:tc>
          <w:tcPr>
            <w:tcW w:w="2600" w:type="dxa"/>
          </w:tcPr>
          <w:p w:rsidR="000147BC" w:rsidRPr="000147BC" w:rsidRDefault="000147BC">
            <w:pPr>
              <w:pStyle w:val="ConsPlusNormal"/>
            </w:pPr>
            <w:r w:rsidRPr="000147BC">
              <w:t>Деятельность физкультурно-оздоровительная</w:t>
            </w:r>
          </w:p>
          <w:p w:rsidR="000147BC" w:rsidRPr="000147BC" w:rsidRDefault="000147BC">
            <w:pPr>
              <w:pStyle w:val="ConsPlusNormal"/>
            </w:pPr>
            <w:r w:rsidRPr="000147BC">
              <w:t>(96.04)</w:t>
            </w:r>
          </w:p>
        </w:tc>
        <w:tc>
          <w:tcPr>
            <w:tcW w:w="4876" w:type="dxa"/>
          </w:tcPr>
          <w:p w:rsidR="000147BC" w:rsidRPr="000147BC" w:rsidRDefault="000147BC">
            <w:pPr>
              <w:pStyle w:val="ConsPlusNormal"/>
            </w:pPr>
            <w:r w:rsidRPr="000147BC">
              <w:t>Услуги в области физкультурно-оздоровительной деятельности</w:t>
            </w:r>
          </w:p>
          <w:p w:rsidR="000147BC" w:rsidRPr="000147BC" w:rsidRDefault="000147BC">
            <w:pPr>
              <w:pStyle w:val="ConsPlusNormal"/>
            </w:pPr>
            <w:r w:rsidRPr="000147BC">
              <w:t>(96.04.10) &lt;*&gt;</w:t>
            </w:r>
          </w:p>
        </w:tc>
        <w:tc>
          <w:tcPr>
            <w:tcW w:w="1587" w:type="dxa"/>
          </w:tcPr>
          <w:p w:rsidR="000147BC" w:rsidRPr="000147BC" w:rsidRDefault="000147BC">
            <w:pPr>
              <w:pStyle w:val="ConsPlusNormal"/>
              <w:jc w:val="center"/>
            </w:pPr>
            <w:r w:rsidRPr="000147BC">
              <w:t>1,0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>--------------------------------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bookmarkStart w:id="7" w:name="P353"/>
      <w:bookmarkEnd w:id="7"/>
      <w:r w:rsidRPr="000147BC">
        <w:t>&lt;*&gt; Указанные в коде виды бытовых услуг определяются в соответствии с Распоряжением Правительства Российской Федерации от 24.11.2016 N 2496-р. Коэффициент К2-1 применяется для бытовых услуг.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center"/>
        <w:outlineLvl w:val="1"/>
      </w:pPr>
      <w:bookmarkStart w:id="8" w:name="P355"/>
      <w:bookmarkEnd w:id="8"/>
      <w:r w:rsidRPr="000147BC">
        <w:t>2. Коэффициент, учитывающий ассортимент товаров (К2-2)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Группы (виды) товаров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0147BC">
              <w:t>л.с</w:t>
            </w:r>
            <w:proofErr w:type="spellEnd"/>
            <w:r w:rsidRPr="000147BC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</w:t>
            </w:r>
          </w:p>
          <w:p w:rsidR="000147BC" w:rsidRPr="000147BC" w:rsidRDefault="000147BC">
            <w:pPr>
              <w:pStyle w:val="ConsPlusNormal"/>
            </w:pPr>
            <w:r w:rsidRPr="000147BC">
              <w:t>алкогольная продукция, пиво; табачные изделия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1,0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Иные продовольственные и непродовольственные товары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0,8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>Коэффициент К2-2 применяется для розничной торговли.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center"/>
        <w:outlineLvl w:val="1"/>
      </w:pPr>
      <w:bookmarkStart w:id="9" w:name="P368"/>
      <w:bookmarkEnd w:id="9"/>
      <w:r w:rsidRPr="000147BC">
        <w:t>3. Коэффициент, учитывающий площадь торгового зала (К2-3)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Площадь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До 10 кв. м включительно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1,0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Свыше 10 кв. м до 40 кв. м включительно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0,8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Свыше 40 кв. м до 90 кв. м включительно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0,7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Свыше 90 кв. м до 150 кв. м включительно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0,6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>Коэффициент К2-3 применяется для розничной торговли.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center"/>
        <w:outlineLvl w:val="1"/>
      </w:pPr>
      <w:r w:rsidRPr="000147BC">
        <w:t>4. Коэффициент, учитывающий особенности</w:t>
      </w:r>
    </w:p>
    <w:p w:rsidR="000147BC" w:rsidRPr="000147BC" w:rsidRDefault="000147BC">
      <w:pPr>
        <w:pStyle w:val="ConsPlusNormal"/>
        <w:jc w:val="center"/>
      </w:pPr>
      <w:r w:rsidRPr="000147BC">
        <w:t>предпринимательской деятельности в сфере услуг</w:t>
      </w:r>
    </w:p>
    <w:p w:rsidR="000147BC" w:rsidRPr="000147BC" w:rsidRDefault="000147BC">
      <w:pPr>
        <w:pStyle w:val="ConsPlusNormal"/>
        <w:jc w:val="center"/>
      </w:pPr>
      <w:r w:rsidRPr="000147BC">
        <w:t>общественного питания (К2-4)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Услуги общественного питания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Ресторан, кафе, бар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1,0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Прочие услуги общественного питания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0,8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center"/>
        <w:outlineLvl w:val="1"/>
      </w:pPr>
      <w:bookmarkStart w:id="10" w:name="P394"/>
      <w:bookmarkEnd w:id="10"/>
      <w:r w:rsidRPr="000147BC">
        <w:t>5. Коэффициент, учитывающий грузоподъемность</w:t>
      </w:r>
    </w:p>
    <w:p w:rsidR="000147BC" w:rsidRPr="000147BC" w:rsidRDefault="000147BC">
      <w:pPr>
        <w:pStyle w:val="ConsPlusNormal"/>
        <w:jc w:val="center"/>
      </w:pPr>
      <w:r w:rsidRPr="000147BC">
        <w:t>грузового автомобиля (К2-5)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Грузоподъемность, </w:t>
            </w:r>
            <w:proofErr w:type="gramStart"/>
            <w:r w:rsidRPr="000147BC">
              <w:t>т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До 3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0,8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От 3 до 7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0,9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Свыше 7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1,0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>Коэффициент К2-5 применяется для автотранспортных услуг по перевозке грузов.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center"/>
        <w:outlineLvl w:val="1"/>
      </w:pPr>
      <w:bookmarkStart w:id="11" w:name="P408"/>
      <w:bookmarkEnd w:id="11"/>
      <w:r w:rsidRPr="000147BC">
        <w:t>6. Коэффициент, учитывающий количество мест</w:t>
      </w:r>
    </w:p>
    <w:p w:rsidR="000147BC" w:rsidRPr="000147BC" w:rsidRDefault="000147BC">
      <w:pPr>
        <w:pStyle w:val="ConsPlusNormal"/>
        <w:jc w:val="center"/>
      </w:pPr>
      <w:r w:rsidRPr="000147BC">
        <w:t>для сидения (К2-6)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Количество мест для сидения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До 15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0,8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Свыше 15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1,0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>Коэффициент К2-6 применяется для автотранспортных услуг по перевозке пассажиров.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center"/>
        <w:outlineLvl w:val="1"/>
      </w:pPr>
      <w:bookmarkStart w:id="12" w:name="P420"/>
      <w:bookmarkEnd w:id="12"/>
      <w:r w:rsidRPr="000147BC">
        <w:lastRenderedPageBreak/>
        <w:t>7. Коэффициент, учитывающий особенности торговли</w:t>
      </w:r>
    </w:p>
    <w:p w:rsidR="000147BC" w:rsidRPr="000147BC" w:rsidRDefault="000147BC">
      <w:pPr>
        <w:pStyle w:val="ConsPlusNormal"/>
        <w:jc w:val="center"/>
      </w:pPr>
      <w:r w:rsidRPr="000147BC">
        <w:t>в открытых местах (К2-7)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Вид торговли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0,8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ассортимент товаров, 0,8.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center"/>
        <w:outlineLvl w:val="1"/>
      </w:pPr>
      <w:bookmarkStart w:id="13" w:name="P430"/>
      <w:bookmarkEnd w:id="13"/>
      <w:r w:rsidRPr="000147BC">
        <w:t>8. Коэффициент, учитывающий социальную категорию</w:t>
      </w:r>
    </w:p>
    <w:p w:rsidR="000147BC" w:rsidRPr="000147BC" w:rsidRDefault="000147BC">
      <w:pPr>
        <w:pStyle w:val="ConsPlusNormal"/>
        <w:jc w:val="center"/>
      </w:pPr>
      <w:r w:rsidRPr="000147BC">
        <w:t>налогоплательщиков (К2-8)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Социальная категория налогоплательщика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0,7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0,8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>Коэффициент К2-8 применяется в отношении: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proofErr w:type="gramStart"/>
      <w:r w:rsidRPr="000147BC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0147BC">
        <w:t xml:space="preserve"> менее 25 процентов.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center"/>
        <w:outlineLvl w:val="1"/>
      </w:pPr>
      <w:bookmarkStart w:id="14" w:name="P444"/>
      <w:bookmarkEnd w:id="14"/>
      <w:r w:rsidRPr="000147BC">
        <w:t>9. Коэффициент, учитывающий вид права</w:t>
      </w:r>
    </w:p>
    <w:p w:rsidR="000147BC" w:rsidRPr="000147BC" w:rsidRDefault="000147BC">
      <w:pPr>
        <w:pStyle w:val="ConsPlusNormal"/>
        <w:jc w:val="center"/>
      </w:pPr>
      <w:r w:rsidRPr="000147BC">
        <w:t>налогоплательщика на имущество, необходимое</w:t>
      </w:r>
    </w:p>
    <w:p w:rsidR="000147BC" w:rsidRPr="000147BC" w:rsidRDefault="000147BC">
      <w:pPr>
        <w:pStyle w:val="ConsPlusNormal"/>
        <w:jc w:val="center"/>
      </w:pPr>
      <w:r w:rsidRPr="000147BC">
        <w:t>для осуществления деятельности (К2-9)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Вид права налогоплательщика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Право собственности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1,0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0,8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 xml:space="preserve">Коэффициент К2-9 применяется </w:t>
      </w:r>
      <w:proofErr w:type="gramStart"/>
      <w:r w:rsidRPr="000147BC">
        <w:t>для</w:t>
      </w:r>
      <w:proofErr w:type="gramEnd"/>
      <w:r w:rsidRPr="000147BC">
        <w:t>: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lastRenderedPageBreak/>
        <w:t>- бытовых услуг;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- розничной торговли продовольственными и непродовольственными товарами, для которых настоящим решением установлен корректирующий коэффициент, учитывающий ассортимент товаров, 0,8;</w:t>
      </w:r>
    </w:p>
    <w:p w:rsidR="000147BC" w:rsidRPr="000147BC" w:rsidRDefault="000147BC">
      <w:pPr>
        <w:pStyle w:val="ConsPlusNormal"/>
        <w:spacing w:before="220"/>
        <w:ind w:firstLine="540"/>
        <w:jc w:val="both"/>
      </w:pPr>
      <w:r w:rsidRPr="000147BC">
        <w:t>- услуг общественного питания, для которых настоящим решением установлен корректирующий коэффициент, учитывающий особенности предпринимательской деятельности в сфере услуг общественного питания, 0,8.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center"/>
        <w:outlineLvl w:val="1"/>
      </w:pPr>
      <w:bookmarkStart w:id="15" w:name="P460"/>
      <w:bookmarkEnd w:id="15"/>
      <w:r w:rsidRPr="000147BC">
        <w:t>10. Коэффициент, учитывающий оказание услуг по маникюру</w:t>
      </w:r>
    </w:p>
    <w:p w:rsidR="000147BC" w:rsidRPr="000147BC" w:rsidRDefault="000147BC">
      <w:pPr>
        <w:pStyle w:val="ConsPlusNormal"/>
        <w:jc w:val="center"/>
      </w:pPr>
      <w:r w:rsidRPr="000147BC">
        <w:t>и (или) педикюру (К2-10)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39"/>
      </w:tblGrid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Вид услуги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Маникюр (педикюр)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0,8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>Коэффициент К2-10 применяется только в части оказания услуг по маникюру и (или) педикюру.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center"/>
        <w:outlineLvl w:val="1"/>
      </w:pPr>
      <w:bookmarkStart w:id="16" w:name="P470"/>
      <w:bookmarkEnd w:id="16"/>
      <w:r w:rsidRPr="000147BC">
        <w:t>11. Коэффициент, учитывающий особенности места ведения</w:t>
      </w:r>
    </w:p>
    <w:p w:rsidR="000147BC" w:rsidRPr="000147BC" w:rsidRDefault="000147BC">
      <w:pPr>
        <w:pStyle w:val="ConsPlusNormal"/>
        <w:jc w:val="center"/>
      </w:pPr>
      <w:r w:rsidRPr="000147BC">
        <w:t>предпринимательской деятельности (К2-11)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>- для организаций и индивидуальных предпринимателей, осуществляющих вид предпринимательской деятельности, определенный пунктами 1, 2 настоящего решения: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2154"/>
        <w:gridCol w:w="1939"/>
      </w:tblGrid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Тип населенного пункта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Агаракское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с. Агарак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Сергеева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0,05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Бушуевское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с. </w:t>
            </w:r>
            <w:proofErr w:type="spellStart"/>
            <w:r w:rsidRPr="000147BC">
              <w:t>Бушуево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Володинское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с. Володино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Маркелова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0,05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Зоновское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с. </w:t>
            </w:r>
            <w:proofErr w:type="spellStart"/>
            <w:r w:rsidRPr="000147BC">
              <w:t>Зоново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Синьга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0,05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Лабинское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с. </w:t>
            </w:r>
            <w:proofErr w:type="spellStart"/>
            <w:r w:rsidRPr="000147BC">
              <w:t>Лабино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д. </w:t>
            </w:r>
            <w:proofErr w:type="spellStart"/>
            <w:r w:rsidRPr="000147BC">
              <w:t>Чуманова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0,05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Малая Трошина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0,05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Лесновское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с. Лесное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Новотаповское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с. </w:t>
            </w:r>
            <w:proofErr w:type="gramStart"/>
            <w:r w:rsidRPr="000147BC">
              <w:t>Новый</w:t>
            </w:r>
            <w:proofErr w:type="gramEnd"/>
            <w:r w:rsidRPr="000147BC">
              <w:t xml:space="preserve"> Тап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Шипаковское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с. </w:t>
            </w:r>
            <w:proofErr w:type="spellStart"/>
            <w:r w:rsidRPr="000147BC">
              <w:t>Шипаково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Некрасова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0,05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Дегтярева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0,05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Северо-</w:t>
            </w:r>
            <w:proofErr w:type="spellStart"/>
            <w:r w:rsidRPr="000147BC">
              <w:t>Плетневское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с. Северо-</w:t>
            </w:r>
            <w:proofErr w:type="spellStart"/>
            <w:r w:rsidRPr="000147BC">
              <w:t>Плетнево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д. </w:t>
            </w:r>
            <w:proofErr w:type="spellStart"/>
            <w:r w:rsidRPr="000147BC">
              <w:t>Бельховка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0,05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Соколова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0,05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Андреева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0,05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Субботина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0,05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Юргинское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с. Юргинское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Другие населенные пункты Юргинского сельского поселения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0,07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>- для организаций и индивидуальных предпринимателей, осуществляющих виды предпринимательской деятельности, определенные пунктами 3 - 12 настоящего решения:</w:t>
      </w:r>
    </w:p>
    <w:p w:rsidR="000147BC" w:rsidRPr="000147BC" w:rsidRDefault="000147B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2154"/>
        <w:gridCol w:w="1939"/>
      </w:tblGrid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Тип населенного пункта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Корректирующий коэффициент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Агаракское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с. Агарак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0,2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Сергеева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Бушуевское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с. </w:t>
            </w:r>
            <w:proofErr w:type="spellStart"/>
            <w:r w:rsidRPr="000147BC">
              <w:t>Бушуево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0,2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Володинское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с. Володино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0,2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Маркелова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Зоновское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с. </w:t>
            </w:r>
            <w:proofErr w:type="spellStart"/>
            <w:r w:rsidRPr="000147BC">
              <w:t>Зоново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0,2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Синьга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Лабинское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с. </w:t>
            </w:r>
            <w:proofErr w:type="spellStart"/>
            <w:r w:rsidRPr="000147BC">
              <w:t>Лабино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0,2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д. </w:t>
            </w:r>
            <w:proofErr w:type="spellStart"/>
            <w:r w:rsidRPr="000147BC">
              <w:t>Чуманова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Малая Трошина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Лесновское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с. Лесное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0,2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Новотаповское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с. </w:t>
            </w:r>
            <w:proofErr w:type="gramStart"/>
            <w:r w:rsidRPr="000147BC">
              <w:t>Новый</w:t>
            </w:r>
            <w:proofErr w:type="gramEnd"/>
            <w:r w:rsidRPr="000147BC">
              <w:t xml:space="preserve"> Тап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0,2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proofErr w:type="spellStart"/>
            <w:r w:rsidRPr="000147BC">
              <w:t>Шипаковское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с. </w:t>
            </w:r>
            <w:proofErr w:type="spellStart"/>
            <w:r w:rsidRPr="000147BC">
              <w:t>Шипаково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0,2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Некрасова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Дегтярева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Северо-</w:t>
            </w:r>
            <w:proofErr w:type="spellStart"/>
            <w:r w:rsidRPr="000147BC">
              <w:t>Плетневское</w:t>
            </w:r>
            <w:proofErr w:type="spellEnd"/>
            <w:r w:rsidRPr="000147BC">
              <w:t xml:space="preserve">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с. Северо-</w:t>
            </w:r>
            <w:proofErr w:type="spellStart"/>
            <w:r w:rsidRPr="000147BC">
              <w:t>Плетнево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0,2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 xml:space="preserve">д. </w:t>
            </w:r>
            <w:proofErr w:type="spellStart"/>
            <w:r w:rsidRPr="000147BC">
              <w:t>Бельховка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Соколова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0,2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Андреева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д. Субботина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0,1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Юргинское сельское поселение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с. Юргинское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0,4</w:t>
            </w:r>
          </w:p>
        </w:tc>
      </w:tr>
      <w:tr w:rsidR="000147BC" w:rsidRPr="000147BC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Другие населенные пункты Юргинского сельского поселения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0147BC" w:rsidRPr="000147BC" w:rsidRDefault="000147BC">
            <w:pPr>
              <w:pStyle w:val="ConsPlusNormal"/>
            </w:pPr>
            <w:r w:rsidRPr="000147BC">
              <w:t>0,2</w:t>
            </w:r>
          </w:p>
        </w:tc>
      </w:tr>
    </w:tbl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ind w:firstLine="540"/>
        <w:jc w:val="both"/>
      </w:pPr>
      <w:r w:rsidRPr="000147BC">
        <w:t xml:space="preserve">При осуществлении нескольких видов деятельности, облагаемых единым налогом на вмененный доход, для которых установлен различный коэффициент К2-11, организации и индивидуальные предприниматели обязаны вести раздельный учет показателей, необходимых для исчисления налога. При отсутствии раздельного учета применяется К2-11, </w:t>
      </w:r>
      <w:proofErr w:type="gramStart"/>
      <w:r w:rsidRPr="000147BC">
        <w:t>установленный</w:t>
      </w:r>
      <w:proofErr w:type="gramEnd"/>
      <w:r w:rsidRPr="000147BC">
        <w:t xml:space="preserve"> для видов предпринимательской деятельности, определенных пунктами 3 - 12 настоящего решения.</w:t>
      </w: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jc w:val="both"/>
      </w:pPr>
    </w:p>
    <w:p w:rsidR="000147BC" w:rsidRPr="000147BC" w:rsidRDefault="000147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323" w:rsidRPr="000147BC" w:rsidRDefault="005B1323"/>
    <w:sectPr w:rsidR="005B1323" w:rsidRPr="000147BC" w:rsidSect="0085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BC"/>
    <w:rsid w:val="000147BC"/>
    <w:rsid w:val="00441103"/>
    <w:rsid w:val="005B1323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4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4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4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4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4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4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47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4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4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4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4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4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4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47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2018-04-02T10:40:00Z</dcterms:created>
  <dcterms:modified xsi:type="dcterms:W3CDTF">2018-04-02T10:41:00Z</dcterms:modified>
</cp:coreProperties>
</file>