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CC" w:rsidRPr="00BD38CC" w:rsidRDefault="00BD38CC" w:rsidP="00BD38CC">
      <w:pPr>
        <w:pStyle w:val="ConsPlusTitle"/>
        <w:jc w:val="center"/>
        <w:outlineLvl w:val="0"/>
      </w:pPr>
      <w:r w:rsidRPr="00BD38CC">
        <w:t>ДУМА АРОМАШЕВСКОГО МУНИЦИПАЛЬНОГО РАЙОНА</w:t>
      </w:r>
    </w:p>
    <w:p w:rsidR="00BD38CC" w:rsidRPr="00BD38CC" w:rsidRDefault="00BD38CC">
      <w:pPr>
        <w:pStyle w:val="ConsPlusTitle"/>
        <w:jc w:val="center"/>
      </w:pPr>
    </w:p>
    <w:p w:rsidR="00BD38CC" w:rsidRPr="00BD38CC" w:rsidRDefault="00BD38CC">
      <w:pPr>
        <w:pStyle w:val="ConsPlusTitle"/>
        <w:jc w:val="center"/>
      </w:pPr>
      <w:r w:rsidRPr="00BD38CC">
        <w:t>РЕШЕНИЕ</w:t>
      </w:r>
    </w:p>
    <w:p w:rsidR="00BD38CC" w:rsidRPr="00BD38CC" w:rsidRDefault="00BD38CC">
      <w:pPr>
        <w:pStyle w:val="ConsPlusTitle"/>
        <w:jc w:val="center"/>
      </w:pPr>
      <w:r w:rsidRPr="00BD38CC">
        <w:t>от 25 февраля 2010 г. N 6</w:t>
      </w:r>
    </w:p>
    <w:p w:rsidR="00BD38CC" w:rsidRPr="00BD38CC" w:rsidRDefault="00BD38CC">
      <w:pPr>
        <w:pStyle w:val="ConsPlusTitle"/>
        <w:jc w:val="center"/>
      </w:pPr>
    </w:p>
    <w:p w:rsidR="00BD38CC" w:rsidRPr="00BD38CC" w:rsidRDefault="00BD38CC">
      <w:pPr>
        <w:pStyle w:val="ConsPlusTitle"/>
        <w:jc w:val="center"/>
      </w:pPr>
      <w:r w:rsidRPr="00BD38CC">
        <w:t>О СИСТЕМЕ НАЛОГООБЛОЖЕНИЯ В ВИДЕ ЕДИНОГО НАЛОГА</w:t>
      </w:r>
    </w:p>
    <w:p w:rsidR="00BD38CC" w:rsidRPr="00BD38CC" w:rsidRDefault="00BD38CC">
      <w:pPr>
        <w:pStyle w:val="ConsPlusTitle"/>
        <w:jc w:val="center"/>
      </w:pPr>
      <w:r w:rsidRPr="00BD38CC">
        <w:t>НА ВМЕНЕННЫЙ ДОХОД ДЛЯ ОТДЕЛЬНЫХ ВИДОВ ДЕЯТЕЛЬНОСТИ</w:t>
      </w:r>
    </w:p>
    <w:p w:rsidR="00BD38CC" w:rsidRPr="00BD38CC" w:rsidRDefault="00BD38CC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38CC" w:rsidRPr="00BD38CC" w:rsidTr="00BD38CC">
        <w:trPr>
          <w:jc w:val="center"/>
        </w:trPr>
        <w:tc>
          <w:tcPr>
            <w:tcW w:w="9294" w:type="dxa"/>
            <w:shd w:val="clear" w:color="auto" w:fill="auto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Список изменяющих документов</w:t>
            </w:r>
          </w:p>
          <w:p w:rsidR="00BD38CC" w:rsidRPr="00BD38CC" w:rsidRDefault="00BD38CC">
            <w:pPr>
              <w:pStyle w:val="ConsPlusNormal"/>
              <w:jc w:val="center"/>
            </w:pPr>
            <w:r w:rsidRPr="00BD38CC">
              <w:t xml:space="preserve">(в ред. решения Думы </w:t>
            </w:r>
            <w:proofErr w:type="spellStart"/>
            <w:r w:rsidRPr="00BD38CC">
              <w:t>Аромашевского</w:t>
            </w:r>
            <w:proofErr w:type="spellEnd"/>
            <w:r w:rsidRPr="00BD38CC">
              <w:t xml:space="preserve"> муниципального района от 28.11.2016 N 37)</w:t>
            </w:r>
          </w:p>
        </w:tc>
      </w:tr>
    </w:tbl>
    <w:p w:rsidR="00BD38CC" w:rsidRPr="00BD38CC" w:rsidRDefault="00BD38CC">
      <w:pPr>
        <w:pStyle w:val="ConsPlusNormal"/>
        <w:jc w:val="center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 xml:space="preserve">В соответствии с Федеральным законом "О внесении изменений в часть вторую Налогового кодекса Российской Федерации" от 22.07.2008 N 155-ФЗ, Федеральным законом от 06.10.2003 N 131-ФЗ "Об общих принципах местного самоуправления в Российской Федерации", со статьями 22, 52 и ст. 31 Устава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района, Дума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 решила: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 xml:space="preserve">1. Ввести на территории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0" w:name="P13"/>
      <w:bookmarkEnd w:id="0"/>
      <w:r w:rsidRPr="00BD38CC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D38CC" w:rsidRPr="00BD38CC" w:rsidRDefault="00BD38CC">
      <w:pPr>
        <w:pStyle w:val="ConsPlusNormal"/>
        <w:jc w:val="both"/>
      </w:pPr>
      <w:r w:rsidRPr="00BD38CC">
        <w:t>(</w:t>
      </w:r>
      <w:proofErr w:type="spellStart"/>
      <w:r w:rsidRPr="00BD38CC">
        <w:t>пп</w:t>
      </w:r>
      <w:proofErr w:type="spellEnd"/>
      <w:r w:rsidRPr="00BD38CC">
        <w:t xml:space="preserve">. 1 в ред. решения Думы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 от 28.11.2016 N 37)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1" w:name="P15"/>
      <w:bookmarkEnd w:id="1"/>
      <w:r w:rsidRPr="00BD38CC">
        <w:t>2) оказания ветеринарных услуг;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2" w:name="P16"/>
      <w:bookmarkEnd w:id="2"/>
      <w:r w:rsidRPr="00BD38CC">
        <w:t>3) оказания услуг по ремонту, техническому обслуживанию и мойке автотранспортных средств;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3" w:name="P19"/>
      <w:bookmarkEnd w:id="3"/>
      <w:r w:rsidRPr="00BD38C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4" w:name="P20"/>
      <w:bookmarkEnd w:id="4"/>
      <w:r w:rsidRPr="00BD38C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5" w:name="P21"/>
      <w:bookmarkEnd w:id="5"/>
      <w:r w:rsidRPr="00BD38CC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6" w:name="P22"/>
      <w:bookmarkEnd w:id="6"/>
      <w:r w:rsidRPr="00BD38C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10) распространения наружной рекламы с использованием рекламных конструкций;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lastRenderedPageBreak/>
        <w:t>11) размещения рекламы на транспортных средствах;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bookmarkStart w:id="7" w:name="P27"/>
      <w:bookmarkEnd w:id="7"/>
      <w:r w:rsidRPr="00BD38C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2. Значение корректирующего коэффициента К</w:t>
      </w:r>
      <w:proofErr w:type="gramStart"/>
      <w:r w:rsidRPr="00BD38CC">
        <w:t>2</w:t>
      </w:r>
      <w:proofErr w:type="gramEnd"/>
      <w:r w:rsidRPr="00BD38CC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района, определяется как произведение корректирующих коэффициентов, установленных приложением к настоящему решению. Для исчисления налога полученное значение корректирующего коэффициента К</w:t>
      </w:r>
      <w:proofErr w:type="gramStart"/>
      <w:r w:rsidRPr="00BD38CC">
        <w:t>2</w:t>
      </w:r>
      <w:proofErr w:type="gramEnd"/>
      <w:r w:rsidRPr="00BD38CC">
        <w:t xml:space="preserve">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BD38CC">
        <w:t>2</w:t>
      </w:r>
      <w:proofErr w:type="gramEnd"/>
      <w:r w:rsidRPr="00BD38CC">
        <w:t xml:space="preserve"> не установлено, К2 применяется в размере, равном 1,0.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3. Опубликовать настоящее решение в районной газете "Слава труду".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4. Настоящее решение вступает в силу по истечении одного месяца со дня его официального опубликования в газете "Слава труду" и распространяется на правоотношения, возникшие с 1 января 2010 года.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 xml:space="preserve">5. </w:t>
      </w:r>
      <w:proofErr w:type="gramStart"/>
      <w:r w:rsidRPr="00BD38CC">
        <w:t>Контроль за</w:t>
      </w:r>
      <w:proofErr w:type="gramEnd"/>
      <w:r w:rsidRPr="00BD38CC">
        <w:t xml:space="preserve"> выполнением настоящего решения возложить на постоянную комиссию по бюджету, налогам и финансам.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 xml:space="preserve">6. С момента вступления в силу настоящего решения признать утратившими силу решения Думы </w:t>
      </w: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 "О системе налогообложения в виде единого налога на вмененный доход для отдельных видов деятельности в муниципальном районе" от 7 ноября 2008 г. N 35, от 23 декабря 2008 г. N 45.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jc w:val="right"/>
      </w:pPr>
      <w:r w:rsidRPr="00BD38CC">
        <w:t>Председатель Думы</w:t>
      </w:r>
    </w:p>
    <w:p w:rsidR="00BD38CC" w:rsidRPr="00BD38CC" w:rsidRDefault="00BD38CC">
      <w:pPr>
        <w:pStyle w:val="ConsPlusNormal"/>
        <w:jc w:val="right"/>
      </w:pPr>
      <w:r w:rsidRPr="00BD38CC">
        <w:t>А.САВИН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jc w:val="right"/>
        <w:outlineLvl w:val="0"/>
      </w:pPr>
      <w:r w:rsidRPr="00BD38CC">
        <w:t>Приложение</w:t>
      </w:r>
    </w:p>
    <w:p w:rsidR="00BD38CC" w:rsidRPr="00BD38CC" w:rsidRDefault="00BD38CC">
      <w:pPr>
        <w:pStyle w:val="ConsPlusNormal"/>
        <w:jc w:val="right"/>
      </w:pPr>
      <w:r w:rsidRPr="00BD38CC">
        <w:t>к решению Думы</w:t>
      </w:r>
    </w:p>
    <w:p w:rsidR="00BD38CC" w:rsidRPr="00BD38CC" w:rsidRDefault="00BD38CC">
      <w:pPr>
        <w:pStyle w:val="ConsPlusNormal"/>
        <w:jc w:val="right"/>
      </w:pPr>
      <w:proofErr w:type="spellStart"/>
      <w:r w:rsidRPr="00BD38CC">
        <w:t>Аромашевского</w:t>
      </w:r>
      <w:proofErr w:type="spellEnd"/>
      <w:r w:rsidRPr="00BD38CC">
        <w:t xml:space="preserve"> муниципального района</w:t>
      </w:r>
    </w:p>
    <w:p w:rsidR="00BD38CC" w:rsidRPr="00BD38CC" w:rsidRDefault="00BD38CC">
      <w:pPr>
        <w:pStyle w:val="ConsPlusNormal"/>
        <w:jc w:val="right"/>
      </w:pPr>
      <w:r w:rsidRPr="00BD38CC">
        <w:t>от 25 февраля 2010 г. N 6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Title"/>
        <w:jc w:val="center"/>
      </w:pPr>
      <w:bookmarkStart w:id="8" w:name="P47"/>
      <w:bookmarkEnd w:id="8"/>
      <w:r w:rsidRPr="00BD38CC">
        <w:lastRenderedPageBreak/>
        <w:t>ЗНАЧЕНИЯ</w:t>
      </w:r>
    </w:p>
    <w:p w:rsidR="00BD38CC" w:rsidRPr="00BD38CC" w:rsidRDefault="00BD38CC">
      <w:pPr>
        <w:pStyle w:val="ConsPlusTitle"/>
        <w:jc w:val="center"/>
      </w:pPr>
      <w:r w:rsidRPr="00BD38CC">
        <w:t>КОРРЕКТИРУЮЩЕГО КОЭФФИЦИЕНТА К</w:t>
      </w:r>
      <w:proofErr w:type="gramStart"/>
      <w:r w:rsidRPr="00BD38CC">
        <w:t>2</w:t>
      </w:r>
      <w:proofErr w:type="gramEnd"/>
    </w:p>
    <w:p w:rsidR="00BD38CC" w:rsidRPr="00BD38CC" w:rsidRDefault="00BD38CC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38CC" w:rsidRPr="00BD38CC" w:rsidTr="00BD38CC">
        <w:trPr>
          <w:jc w:val="center"/>
        </w:trPr>
        <w:tc>
          <w:tcPr>
            <w:tcW w:w="9294" w:type="dxa"/>
            <w:shd w:val="clear" w:color="auto" w:fill="auto"/>
          </w:tcPr>
          <w:p w:rsidR="00BD38CC" w:rsidRPr="00BD38CC" w:rsidRDefault="00BD38CC">
            <w:pPr>
              <w:pStyle w:val="ConsPlusNormal"/>
              <w:jc w:val="center"/>
            </w:pPr>
            <w:bookmarkStart w:id="9" w:name="_GoBack"/>
            <w:r w:rsidRPr="00BD38CC">
              <w:t>Список изменяющих документов</w:t>
            </w:r>
          </w:p>
          <w:p w:rsidR="00BD38CC" w:rsidRPr="00BD38CC" w:rsidRDefault="00BD38CC">
            <w:pPr>
              <w:pStyle w:val="ConsPlusNormal"/>
              <w:jc w:val="center"/>
            </w:pPr>
            <w:r w:rsidRPr="00BD38CC">
              <w:t xml:space="preserve">(в ред. решения Думы </w:t>
            </w:r>
            <w:proofErr w:type="spellStart"/>
            <w:r w:rsidRPr="00BD38CC">
              <w:t>Аромашевского</w:t>
            </w:r>
            <w:proofErr w:type="spellEnd"/>
            <w:r w:rsidRPr="00BD38CC">
              <w:t xml:space="preserve"> муниципального района от 28.11.2016 N 37)</w:t>
            </w:r>
          </w:p>
        </w:tc>
      </w:tr>
      <w:bookmarkEnd w:id="9"/>
    </w:tbl>
    <w:p w:rsidR="00BD38CC" w:rsidRPr="00BD38CC" w:rsidRDefault="00BD38CC">
      <w:pPr>
        <w:pStyle w:val="ConsPlusNormal"/>
        <w:jc w:val="center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1. Коэффициент, учитывающий виды бытовых услуг (К2-1)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Виды бытовых услуг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>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  <w:tr w:rsidR="00BD38CC" w:rsidRPr="00BD38C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 xml:space="preserve">(в ред. решения Думы </w:t>
            </w:r>
            <w:proofErr w:type="spellStart"/>
            <w:r w:rsidRPr="00BD38CC">
              <w:t>Аромашевского</w:t>
            </w:r>
            <w:proofErr w:type="spellEnd"/>
            <w:r w:rsidRPr="00BD38CC">
              <w:t xml:space="preserve"> муниципального района от 28.11.2016 N 37)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К2-1 применяется для бытовых услуг.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2. Коэффициент, учитывающий ассортимент товаров (К2-2)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Группы (виды) товаров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proofErr w:type="gramStart"/>
            <w:r w:rsidRPr="00BD38CC">
              <w:t xml:space="preserve">Изделия из кожи и меха; ювелирные изделия и драгоценности; трейлеры, грузовики, прицепы, мотоциклы с мощностью двигателя до 112,5 кВт (150 </w:t>
            </w:r>
            <w:proofErr w:type="spellStart"/>
            <w:r w:rsidRPr="00BD38CC">
              <w:t>л.с</w:t>
            </w:r>
            <w:proofErr w:type="spellEnd"/>
            <w:r w:rsidRPr="00BD38CC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  <w:proofErr w:type="gramEnd"/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Иные продовольственные и непродовольственные товары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К2-2 применяется для розничной торговли.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3. Коэффициент, учитывающий площадь (К2-3)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2"/>
      </w:pPr>
      <w:r w:rsidRPr="00BD38CC">
        <w:t>3.1. Для магазинов, павильонов, имеющих торговые залы (К2-3.1)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Площадь торгового зала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10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10 кв. м до 40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lastRenderedPageBreak/>
              <w:t>Свыше 40 кв. м до 90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0,7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90 кв. м до 150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0,6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К2-3.1 применяется для розничной торговли.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2"/>
      </w:pPr>
      <w:r w:rsidRPr="00BD38CC">
        <w:t>3.2. Для торговых мест, не имеющих торговых залов и залов обслуживания посетителей (прилавки, киоски, палатки, ларьки, контейнеры, боксы, лотки и другие объекты) (К2-3.2)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Площадь торгового места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5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5 кв. м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К2-3.2 применяется для розничной торговли.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2"/>
      </w:pPr>
      <w:r w:rsidRPr="00BD38CC">
        <w:t>3.3.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залов;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 (К2-3.3)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Площадь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5 кв. м включительно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5 кв. м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2"/>
      </w:pPr>
      <w:r w:rsidRPr="00BD38CC">
        <w:t>3.4. Коэффициент, учитывающий общую площадь спальных помещений (К2-3.4)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Общая площадь спальных помещений, кв. м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100 м</w:t>
            </w:r>
            <w:proofErr w:type="gramStart"/>
            <w:r w:rsidRPr="00BD38CC">
              <w:t>2</w:t>
            </w:r>
            <w:proofErr w:type="gramEnd"/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0,9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100 м</w:t>
            </w:r>
            <w:proofErr w:type="gramStart"/>
            <w:r w:rsidRPr="00BD38CC">
              <w:t>2</w:t>
            </w:r>
            <w:proofErr w:type="gramEnd"/>
            <w:r w:rsidRPr="00BD38CC">
              <w:t xml:space="preserve"> до 200 м2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200 м</w:t>
            </w:r>
            <w:proofErr w:type="gramStart"/>
            <w:r w:rsidRPr="00BD38CC">
              <w:t>2</w:t>
            </w:r>
            <w:proofErr w:type="gramEnd"/>
            <w:r w:rsidRPr="00BD38CC">
              <w:t xml:space="preserve"> до 300 м2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0,7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300 м</w:t>
            </w:r>
            <w:proofErr w:type="gramStart"/>
            <w:r w:rsidRPr="00BD38CC">
              <w:t>2</w:t>
            </w:r>
            <w:proofErr w:type="gramEnd"/>
            <w:r w:rsidRPr="00BD38CC">
              <w:t xml:space="preserve"> до 400 м2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0,6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400 м</w:t>
            </w:r>
            <w:proofErr w:type="gramStart"/>
            <w:r w:rsidRPr="00BD38CC">
              <w:t>2</w:t>
            </w:r>
            <w:proofErr w:type="gramEnd"/>
            <w:r w:rsidRPr="00BD38CC">
              <w:t xml:space="preserve"> до 500 м2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К2-3.4 применяется для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2"/>
      </w:pPr>
      <w:r w:rsidRPr="00BD38CC">
        <w:t>3.5. Коэффициент, учитывающий площадь стоянки по оказанию услуг по хранению автотранспортных средств на платных стоянках (К2-3.5)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Общая площадь стоянки, кв. м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300 м</w:t>
            </w:r>
            <w:proofErr w:type="gramStart"/>
            <w:r w:rsidRPr="00BD38CC">
              <w:t>2</w:t>
            </w:r>
            <w:proofErr w:type="gramEnd"/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300 м</w:t>
            </w:r>
            <w:proofErr w:type="gramStart"/>
            <w:r w:rsidRPr="00BD38CC">
              <w:t>2</w:t>
            </w:r>
            <w:proofErr w:type="gramEnd"/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0,7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4. Коэффициент, учитывающий особенности предпринимательской деятельности в сфере услуг общественного питания (К2-4)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Услуги общественного питания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Ресторан, кафе, бар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Закусочная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Школьные столовые, буфеты, детские кафе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0,05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Прочие услуги общественного питания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К2-4 применяется для услуг общественного питания.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Значение коэффициента К2-4, равное 0,05, применяется для школьной столовой, буфета, детского кафе, в помещении которого, а также в части помещения, сдаваемой в аренду (субаренду) другому лицу либо принадлежащей другому лицу, исключается продажа алкогольной продукции (в том числе и через буфет), пива и напитков, изготавливаемых на его основе, табачных изделий.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 xml:space="preserve">Для целей настоящего решения при определении типа предприятия общественного питания следует руководствоваться государственным стандартом Российской Федерации ГОСТ </w:t>
      </w:r>
      <w:proofErr w:type="gramStart"/>
      <w:r w:rsidRPr="00BD38CC">
        <w:t>Р</w:t>
      </w:r>
      <w:proofErr w:type="gramEnd"/>
      <w:r w:rsidRPr="00BD38CC">
        <w:t xml:space="preserve"> 50647-94 "Общественное питание. Термины и определения", утвержденным Постановлением Госстандарта России от 21.02.1994 N 35, Государственным стандартом Российской Федерации ГОСТ </w:t>
      </w:r>
      <w:proofErr w:type="gramStart"/>
      <w:r w:rsidRPr="00BD38CC">
        <w:t>Р</w:t>
      </w:r>
      <w:proofErr w:type="gramEnd"/>
      <w:r w:rsidRPr="00BD38CC">
        <w:t xml:space="preserve"> 50762-95 "Общественное питание. Классификация предприятий", утвержденным Постановлением Госстандарта России от 05.04.1995 N 198.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5. Коэффициент, учитывающий грузоподъемность грузового автомобиля (К2-5)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Грузоподъемность, тонн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До 3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От 3 до 7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0,9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7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К2-5 применяется для автотранспортных услуг по перевозке грузов.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6. Коэффициент, учитывающий количество мест для сидения (К2-6)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Количество мест для сидения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 xml:space="preserve">Корректирующий </w:t>
            </w:r>
            <w:r w:rsidRPr="00BD38CC">
              <w:lastRenderedPageBreak/>
              <w:t>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lastRenderedPageBreak/>
              <w:t>До 15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15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К2-6 применяется для автотранспортных услуг по перевозке пассажиров.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7. Коэффициент, учитывающий особенности торговли в открытых местах (К2-7)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Вид торговли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равный 0,8.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8. Коэффициент, учитывающий социальную категорию налогоплательщиков (К2-8)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Социальная категория налогоплательщика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Инвалиды Великой Отечественной войны, инвалиды 1, 2 групп, матери, имеющие детей-инвалидов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0,7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>Инвалиды 3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Инвалиды детства, пенсионеры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 xml:space="preserve">Коэффициент К2-8 применяется в отношении всех видов деятельности </w:t>
      </w:r>
      <w:proofErr w:type="gramStart"/>
      <w:r w:rsidRPr="00BD38CC">
        <w:t>для</w:t>
      </w:r>
      <w:proofErr w:type="gramEnd"/>
      <w:r w:rsidRPr="00BD38CC">
        <w:t>: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proofErr w:type="gramStart"/>
      <w:r w:rsidRPr="00BD38CC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BD38CC">
        <w:t xml:space="preserve"> менее 25 процентов.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Вид права налогоплательщика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lastRenderedPageBreak/>
              <w:t>Право собственности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1,0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 xml:space="preserve">Коэффициент К2-9 применяется </w:t>
      </w:r>
      <w:proofErr w:type="gramStart"/>
      <w:r w:rsidRPr="00BD38CC">
        <w:t>для</w:t>
      </w:r>
      <w:proofErr w:type="gramEnd"/>
      <w:r w:rsidRPr="00BD38CC">
        <w:t>: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- бытовых услуг (подпункт 1 пункта 1 решения);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- розничной торговли продовольственными и непродовольственными товарами (подпункты 6 - 7 пункта 1 решения), для которых настоящим решением установлен корректирующий коэффициент, учитывающий ассортимент товаров, 0,8;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- услуг общественного питания (подпункты 8 - 9 пункта 1 решения),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равный 0,5.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10. Коэффициент, учитывающий оказание услуг по маникюру и (или) педикюру (К2-10)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Вид услуги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Маникюр, педикюр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К2-10 применяется только в части оказания услуг по маникюру и (или) педикюру.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11. Коэффициент, учитывающий особенности места ведения предпринимательской деятельности (К2-11)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- для организаций и индивидуальных предпринимателей, осуществляющих вид предпринимательской деятельности, определенной подпунктами 1, 2 пункта 1 настоящего решения: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Тип населенного пункта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с. Аромашево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0,1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другие населенные пункты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0,05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- для организаций и индивидуальных предпринимателей, осуществляющих вид предпринимательской деятельности, определенной подпунктами 3 - 14 пункта 1 настоящего решения: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Тип населенного пункта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с. Аромашево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другие населенные пункты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0,1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lastRenderedPageBreak/>
        <w:t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При отсутствии раздельного учета применяется коэффициент К2-11, установленный для видов предпринимательской деятельности, определенных подпунктами 3 - 14 пункта 1 настоящего решения.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Коэффициент К2-11 не применяется для автотранспортных услуг по перевозке пассажиров и грузов, для развозной и разносной торговли.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 xml:space="preserve">12. Коэффициент, учитывающий тип </w:t>
      </w:r>
      <w:proofErr w:type="spellStart"/>
      <w:r w:rsidRPr="00BD38CC">
        <w:t>рекламоносителя</w:t>
      </w:r>
      <w:proofErr w:type="spellEnd"/>
      <w:r w:rsidRPr="00BD38CC">
        <w:t xml:space="preserve"> (К2-12)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 xml:space="preserve">Тип </w:t>
            </w:r>
            <w:proofErr w:type="spellStart"/>
            <w:r w:rsidRPr="00BD38CC">
              <w:t>рекламоносителя</w:t>
            </w:r>
            <w:proofErr w:type="spellEnd"/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Плакаты: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both"/>
            </w:pP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- настенные панно, крышные установки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0,3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Стенды, световые табло: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both"/>
            </w:pP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 xml:space="preserve">- отдельно стоящие технические средства - </w:t>
            </w:r>
            <w:proofErr w:type="spellStart"/>
            <w:r w:rsidRPr="00BD38CC">
              <w:t>рекламоносители</w:t>
            </w:r>
            <w:proofErr w:type="spellEnd"/>
            <w:r w:rsidRPr="00BD38CC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0,4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 xml:space="preserve">- иные виды технических средств - стационарных </w:t>
            </w:r>
            <w:proofErr w:type="spellStart"/>
            <w:r w:rsidRPr="00BD38CC">
              <w:t>рекламоносителей</w:t>
            </w:r>
            <w:proofErr w:type="spellEnd"/>
            <w:r w:rsidRPr="00BD38CC">
              <w:t>, в том числе электронные табло и экраны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0,5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Коэффициент К2-12 применяется для услуг по распространению (размещению) рекламы.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  <w:outlineLvl w:val="1"/>
      </w:pPr>
      <w:r w:rsidRPr="00BD38CC">
        <w:t>13. Коэффициент, учитывающий уровень среднемесячной заработной платы наемных работников (К2-13)</w:t>
      </w:r>
    </w:p>
    <w:p w:rsidR="00BD38CC" w:rsidRPr="00BD38CC" w:rsidRDefault="00BD38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  <w:jc w:val="both"/>
            </w:pPr>
            <w:r w:rsidRPr="00BD38CC">
              <w:t>Уровень среднемесячной заработной платы наемных работников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Корректирующий коэффициент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От 6000 - 8000 рублей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0,9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От 8000 - 10000 рублей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0,8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От 10000 - 15000 рублей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0,7</w:t>
            </w:r>
          </w:p>
        </w:tc>
      </w:tr>
      <w:tr w:rsidR="00BD38CC" w:rsidRPr="00BD38CC">
        <w:tc>
          <w:tcPr>
            <w:tcW w:w="6860" w:type="dxa"/>
          </w:tcPr>
          <w:p w:rsidR="00BD38CC" w:rsidRPr="00BD38CC" w:rsidRDefault="00BD38CC">
            <w:pPr>
              <w:pStyle w:val="ConsPlusNormal"/>
            </w:pPr>
            <w:r w:rsidRPr="00BD38CC">
              <w:t>Свыше 15000 рублей</w:t>
            </w:r>
          </w:p>
        </w:tc>
        <w:tc>
          <w:tcPr>
            <w:tcW w:w="2211" w:type="dxa"/>
          </w:tcPr>
          <w:p w:rsidR="00BD38CC" w:rsidRPr="00BD38CC" w:rsidRDefault="00BD38CC">
            <w:pPr>
              <w:pStyle w:val="ConsPlusNormal"/>
              <w:jc w:val="center"/>
            </w:pPr>
            <w:r w:rsidRPr="00BD38CC">
              <w:t>0,6</w:t>
            </w:r>
          </w:p>
        </w:tc>
      </w:tr>
    </w:tbl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  <w:r w:rsidRPr="00BD38CC">
        <w:t>При применении корректирующего коэффициента К2-13 расчет среднемесячной заработной платы работников производится в отношении персонала, занятого в видах деятельности, переведенных на ЕНВД, и при расчете не учитывается персонал, принятый по договору временно или на испытательный срок.</w:t>
      </w:r>
    </w:p>
    <w:p w:rsidR="00BD38CC" w:rsidRPr="00BD38CC" w:rsidRDefault="00BD38CC">
      <w:pPr>
        <w:pStyle w:val="ConsPlusNormal"/>
        <w:spacing w:before="220"/>
        <w:ind w:firstLine="540"/>
        <w:jc w:val="both"/>
      </w:pPr>
      <w:r w:rsidRPr="00BD38CC">
        <w:t>При уровне заработной платы ниже 6000 рублей корректирующий коэффициент К2-13 равен 1,0.</w:t>
      </w: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ind w:firstLine="540"/>
        <w:jc w:val="both"/>
      </w:pPr>
    </w:p>
    <w:p w:rsidR="00BD38CC" w:rsidRPr="00BD38CC" w:rsidRDefault="00BD38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BD38CC" w:rsidRDefault="005B1323"/>
    <w:sectPr w:rsidR="005B1323" w:rsidRPr="00BD38CC" w:rsidSect="00CD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CC"/>
    <w:rsid w:val="00441103"/>
    <w:rsid w:val="005B1323"/>
    <w:rsid w:val="00B72B57"/>
    <w:rsid w:val="00B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2018-04-02T10:18:00Z</dcterms:created>
  <dcterms:modified xsi:type="dcterms:W3CDTF">2018-04-02T10:19:00Z</dcterms:modified>
</cp:coreProperties>
</file>