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E9" w:rsidRPr="003013E9" w:rsidRDefault="003013E9">
      <w:pPr>
        <w:pStyle w:val="ConsPlusNormal"/>
        <w:jc w:val="right"/>
        <w:outlineLvl w:val="0"/>
      </w:pPr>
      <w:bookmarkStart w:id="0" w:name="_GoBack"/>
      <w:bookmarkEnd w:id="0"/>
      <w:r w:rsidRPr="003013E9">
        <w:t>Приложение</w:t>
      </w:r>
    </w:p>
    <w:p w:rsidR="003013E9" w:rsidRPr="003013E9" w:rsidRDefault="003013E9">
      <w:pPr>
        <w:pStyle w:val="ConsPlusNormal"/>
        <w:jc w:val="right"/>
      </w:pPr>
      <w:r w:rsidRPr="003013E9">
        <w:t>к Закону Тюменской области</w:t>
      </w:r>
    </w:p>
    <w:p w:rsidR="003013E9" w:rsidRPr="003013E9" w:rsidRDefault="003013E9">
      <w:pPr>
        <w:pStyle w:val="ConsPlusNormal"/>
        <w:jc w:val="right"/>
      </w:pPr>
      <w:r w:rsidRPr="003013E9">
        <w:t>"О моратории на повышение налоговой ставки</w:t>
      </w:r>
    </w:p>
    <w:p w:rsidR="003013E9" w:rsidRPr="003013E9" w:rsidRDefault="003013E9">
      <w:pPr>
        <w:pStyle w:val="ConsPlusNormal"/>
        <w:jc w:val="right"/>
      </w:pPr>
      <w:r w:rsidRPr="003013E9">
        <w:t>для налогоплательщиков, применяющих</w:t>
      </w:r>
    </w:p>
    <w:p w:rsidR="003013E9" w:rsidRPr="003013E9" w:rsidRDefault="003013E9">
      <w:pPr>
        <w:pStyle w:val="ConsPlusNormal"/>
        <w:jc w:val="right"/>
      </w:pPr>
      <w:r w:rsidRPr="003013E9">
        <w:t>упрощенную систему налогообложения"</w:t>
      </w:r>
    </w:p>
    <w:p w:rsidR="003013E9" w:rsidRPr="003013E9" w:rsidRDefault="003013E9">
      <w:pPr>
        <w:pStyle w:val="ConsPlusNormal"/>
        <w:jc w:val="both"/>
      </w:pPr>
    </w:p>
    <w:p w:rsidR="003013E9" w:rsidRPr="003013E9" w:rsidRDefault="003013E9">
      <w:pPr>
        <w:pStyle w:val="ConsPlusTitle"/>
        <w:jc w:val="center"/>
      </w:pPr>
      <w:bookmarkStart w:id="1" w:name="P52"/>
      <w:bookmarkEnd w:id="1"/>
      <w:r w:rsidRPr="003013E9">
        <w:t>ВИДЫ</w:t>
      </w:r>
    </w:p>
    <w:p w:rsidR="003013E9" w:rsidRPr="003013E9" w:rsidRDefault="003013E9">
      <w:pPr>
        <w:pStyle w:val="ConsPlusTitle"/>
        <w:jc w:val="center"/>
      </w:pPr>
      <w:r w:rsidRPr="003013E9">
        <w:t xml:space="preserve">ПРЕДПРИНИМАТЕЛЬСКОЙ ДЕЯТЕЛЬНОСТИ В СФЕРЕ </w:t>
      </w:r>
      <w:proofErr w:type="gramStart"/>
      <w:r w:rsidRPr="003013E9">
        <w:t>ИНФОРМАЦИОННЫХ</w:t>
      </w:r>
      <w:proofErr w:type="gramEnd"/>
    </w:p>
    <w:p w:rsidR="003013E9" w:rsidRPr="003013E9" w:rsidRDefault="003013E9">
      <w:pPr>
        <w:pStyle w:val="ConsPlusTitle"/>
        <w:jc w:val="center"/>
      </w:pPr>
      <w:r w:rsidRPr="003013E9">
        <w:t>ТЕХНОЛОГИЙ, В ОТНОШЕНИИ КОТОРЫХ</w:t>
      </w:r>
    </w:p>
    <w:p w:rsidR="003013E9" w:rsidRPr="003013E9" w:rsidRDefault="003013E9">
      <w:pPr>
        <w:pStyle w:val="ConsPlusTitle"/>
        <w:jc w:val="center"/>
      </w:pPr>
      <w:r w:rsidRPr="003013E9">
        <w:t>ДЛЯ НАЛОГОПЛАТЕЛЬЩИКОВ-ОРГАНИЗАЦИЙ УСТАНОВЛЕНА СТАВКА НАЛОГА</w:t>
      </w:r>
    </w:p>
    <w:p w:rsidR="003013E9" w:rsidRPr="003013E9" w:rsidRDefault="003013E9">
      <w:pPr>
        <w:pStyle w:val="ConsPlusTitle"/>
        <w:jc w:val="center"/>
      </w:pPr>
      <w:r w:rsidRPr="003013E9">
        <w:t>В РАЗМЕРЕ 1 ПРОЦЕНТА</w:t>
      </w:r>
    </w:p>
    <w:p w:rsidR="003013E9" w:rsidRPr="003013E9" w:rsidRDefault="003013E9">
      <w:pPr>
        <w:pStyle w:val="ConsPlusNormal"/>
        <w:jc w:val="center"/>
      </w:pPr>
    </w:p>
    <w:p w:rsidR="003013E9" w:rsidRPr="003013E9" w:rsidRDefault="003013E9">
      <w:pPr>
        <w:pStyle w:val="ConsPlusNormal"/>
        <w:jc w:val="center"/>
      </w:pPr>
      <w:r w:rsidRPr="003013E9">
        <w:t>Список изменяющих документов</w:t>
      </w:r>
    </w:p>
    <w:p w:rsidR="003013E9" w:rsidRPr="003013E9" w:rsidRDefault="003013E9">
      <w:pPr>
        <w:pStyle w:val="ConsPlusNormal"/>
        <w:jc w:val="center"/>
      </w:pPr>
      <w:r w:rsidRPr="003013E9">
        <w:t xml:space="preserve">(введено </w:t>
      </w:r>
      <w:hyperlink r:id="rId5" w:history="1">
        <w:r w:rsidRPr="003013E9">
          <w:t>Законом</w:t>
        </w:r>
      </w:hyperlink>
      <w:r w:rsidRPr="003013E9">
        <w:t xml:space="preserve"> Тюменской области от 06.06.2017 N 29)</w:t>
      </w:r>
    </w:p>
    <w:p w:rsidR="003013E9" w:rsidRPr="003013E9" w:rsidRDefault="003013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5329"/>
        <w:gridCol w:w="3083"/>
      </w:tblGrid>
      <w:tr w:rsidR="003013E9" w:rsidRPr="003013E9">
        <w:tc>
          <w:tcPr>
            <w:tcW w:w="650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 xml:space="preserve">N </w:t>
            </w:r>
            <w:proofErr w:type="gramStart"/>
            <w:r w:rsidRPr="003013E9">
              <w:t>п</w:t>
            </w:r>
            <w:proofErr w:type="gramEnd"/>
            <w:r w:rsidRPr="003013E9">
              <w:t>/п</w:t>
            </w:r>
          </w:p>
        </w:tc>
        <w:tc>
          <w:tcPr>
            <w:tcW w:w="5329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>Виды предпринимательской деятельности</w:t>
            </w:r>
          </w:p>
        </w:tc>
        <w:tc>
          <w:tcPr>
            <w:tcW w:w="3083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 xml:space="preserve">Код по Общероссийскому </w:t>
            </w:r>
            <w:hyperlink r:id="rId6" w:history="1">
              <w:r w:rsidRPr="003013E9">
                <w:t>классификатору</w:t>
              </w:r>
            </w:hyperlink>
            <w:r w:rsidRPr="003013E9">
              <w:t xml:space="preserve"> видов экономической деятельности </w:t>
            </w:r>
            <w:proofErr w:type="gramStart"/>
            <w:r w:rsidRPr="003013E9">
              <w:t>ОК</w:t>
            </w:r>
            <w:proofErr w:type="gramEnd"/>
            <w:r w:rsidRPr="003013E9">
              <w:t xml:space="preserve"> 029-2014</w:t>
            </w:r>
          </w:p>
        </w:tc>
      </w:tr>
      <w:tr w:rsidR="003013E9" w:rsidRPr="003013E9">
        <w:tc>
          <w:tcPr>
            <w:tcW w:w="650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>1</w:t>
            </w:r>
          </w:p>
        </w:tc>
        <w:tc>
          <w:tcPr>
            <w:tcW w:w="5329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>2</w:t>
            </w:r>
          </w:p>
        </w:tc>
        <w:tc>
          <w:tcPr>
            <w:tcW w:w="3083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>3</w:t>
            </w:r>
          </w:p>
        </w:tc>
      </w:tr>
      <w:tr w:rsidR="003013E9" w:rsidRPr="003013E9">
        <w:tc>
          <w:tcPr>
            <w:tcW w:w="650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>1</w:t>
            </w:r>
          </w:p>
        </w:tc>
        <w:tc>
          <w:tcPr>
            <w:tcW w:w="5329" w:type="dxa"/>
          </w:tcPr>
          <w:p w:rsidR="003013E9" w:rsidRPr="003013E9" w:rsidRDefault="003013E9">
            <w:pPr>
              <w:pStyle w:val="ConsPlusNormal"/>
            </w:pPr>
            <w:r w:rsidRPr="003013E9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083" w:type="dxa"/>
          </w:tcPr>
          <w:p w:rsidR="003013E9" w:rsidRPr="003013E9" w:rsidRDefault="00905F01">
            <w:pPr>
              <w:pStyle w:val="ConsPlusNormal"/>
              <w:jc w:val="center"/>
            </w:pPr>
            <w:hyperlink r:id="rId7" w:history="1">
              <w:r w:rsidR="003013E9" w:rsidRPr="003013E9">
                <w:t>62</w:t>
              </w:r>
            </w:hyperlink>
          </w:p>
        </w:tc>
      </w:tr>
      <w:tr w:rsidR="003013E9" w:rsidRPr="003013E9">
        <w:tc>
          <w:tcPr>
            <w:tcW w:w="650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>2</w:t>
            </w:r>
          </w:p>
        </w:tc>
        <w:tc>
          <w:tcPr>
            <w:tcW w:w="5329" w:type="dxa"/>
          </w:tcPr>
          <w:p w:rsidR="003013E9" w:rsidRPr="003013E9" w:rsidRDefault="003013E9">
            <w:pPr>
              <w:pStyle w:val="ConsPlusNormal"/>
            </w:pPr>
            <w:r w:rsidRPr="003013E9"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3083" w:type="dxa"/>
          </w:tcPr>
          <w:p w:rsidR="003013E9" w:rsidRPr="003013E9" w:rsidRDefault="00905F01">
            <w:pPr>
              <w:pStyle w:val="ConsPlusNormal"/>
              <w:jc w:val="center"/>
            </w:pPr>
            <w:hyperlink r:id="rId8" w:history="1">
              <w:r w:rsidR="003013E9" w:rsidRPr="003013E9">
                <w:t>63.1</w:t>
              </w:r>
            </w:hyperlink>
          </w:p>
        </w:tc>
      </w:tr>
      <w:tr w:rsidR="003013E9" w:rsidRPr="003013E9">
        <w:tc>
          <w:tcPr>
            <w:tcW w:w="650" w:type="dxa"/>
          </w:tcPr>
          <w:p w:rsidR="003013E9" w:rsidRPr="003013E9" w:rsidRDefault="003013E9">
            <w:pPr>
              <w:pStyle w:val="ConsPlusNormal"/>
              <w:jc w:val="center"/>
            </w:pPr>
            <w:r w:rsidRPr="003013E9">
              <w:t>3</w:t>
            </w:r>
          </w:p>
        </w:tc>
        <w:tc>
          <w:tcPr>
            <w:tcW w:w="5329" w:type="dxa"/>
          </w:tcPr>
          <w:p w:rsidR="003013E9" w:rsidRPr="003013E9" w:rsidRDefault="003013E9">
            <w:pPr>
              <w:pStyle w:val="ConsPlusNormal"/>
            </w:pPr>
            <w:r w:rsidRPr="003013E9"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3083" w:type="dxa"/>
          </w:tcPr>
          <w:p w:rsidR="003013E9" w:rsidRPr="003013E9" w:rsidRDefault="00905F01">
            <w:pPr>
              <w:pStyle w:val="ConsPlusNormal"/>
              <w:jc w:val="center"/>
            </w:pPr>
            <w:hyperlink r:id="rId9" w:history="1">
              <w:r w:rsidR="003013E9" w:rsidRPr="003013E9">
                <w:t>63.11.1</w:t>
              </w:r>
            </w:hyperlink>
          </w:p>
        </w:tc>
      </w:tr>
    </w:tbl>
    <w:p w:rsidR="00683F24" w:rsidRPr="003013E9" w:rsidRDefault="00683F24" w:rsidP="003013E9">
      <w:pPr>
        <w:pStyle w:val="ConsPlusNormal"/>
      </w:pPr>
    </w:p>
    <w:sectPr w:rsidR="00683F24" w:rsidRPr="003013E9" w:rsidSect="0073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E9"/>
    <w:rsid w:val="0011411C"/>
    <w:rsid w:val="003013E9"/>
    <w:rsid w:val="00441103"/>
    <w:rsid w:val="00683F24"/>
    <w:rsid w:val="00905F01"/>
    <w:rsid w:val="00B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0906A880EEA71E4790B4369D8930435D4AC752C6BEAEAB521683CBEFD1ABC480C5AFDA0E84645i9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D0906A880EEA71E4790B4369D8930435D4AC752C6BEAEAB521683CBEFD1ABC480C5AFDA0E8474Ei9N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0906A880EEA71E4790B4369D8930435D4AC752C6BEAEAB521683CBEiFN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DD0906A880EEA71E479154E7FB4CD0B31DEF37A2A68E9BBEF716E6BE1AD1CE9084C5CA8E3A84E4699A352C3i7N3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D0906A880EEA71E4790B4369D8930435D4AC752C6BEAEAB521683CBEFD1ABC480C5AFDA0E84644i9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Никита Сергеевич</dc:creator>
  <cp:lastModifiedBy>Вячеслав</cp:lastModifiedBy>
  <cp:revision>3</cp:revision>
  <dcterms:created xsi:type="dcterms:W3CDTF">2017-08-15T04:52:00Z</dcterms:created>
  <dcterms:modified xsi:type="dcterms:W3CDTF">2017-08-15T05:04:00Z</dcterms:modified>
</cp:coreProperties>
</file>