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FB" w:rsidRPr="00785F09" w:rsidRDefault="00650974" w:rsidP="000D798C">
      <w:pPr>
        <w:tabs>
          <w:tab w:val="left" w:pos="1640"/>
        </w:tabs>
        <w:ind w:firstLine="7380"/>
        <w:rPr>
          <w:sz w:val="22"/>
          <w:szCs w:val="22"/>
        </w:rPr>
      </w:pPr>
      <w:r w:rsidRPr="00785F09">
        <w:rPr>
          <w:sz w:val="22"/>
          <w:szCs w:val="22"/>
        </w:rPr>
        <w:t xml:space="preserve">Приложение </w:t>
      </w:r>
      <w:r w:rsidR="00D026E8" w:rsidRPr="00785F09">
        <w:rPr>
          <w:sz w:val="22"/>
          <w:szCs w:val="22"/>
        </w:rPr>
        <w:t>№ 2</w:t>
      </w:r>
    </w:p>
    <w:p w:rsidR="00E93BFB" w:rsidRPr="00785F09" w:rsidRDefault="00650974" w:rsidP="000D798C">
      <w:pPr>
        <w:tabs>
          <w:tab w:val="left" w:pos="1640"/>
        </w:tabs>
        <w:ind w:firstLine="7380"/>
        <w:rPr>
          <w:sz w:val="22"/>
          <w:szCs w:val="22"/>
        </w:rPr>
      </w:pPr>
      <w:r w:rsidRPr="00785F09">
        <w:rPr>
          <w:sz w:val="22"/>
          <w:szCs w:val="22"/>
        </w:rPr>
        <w:t xml:space="preserve">к приказу УФНС России </w:t>
      </w:r>
    </w:p>
    <w:p w:rsidR="00650974" w:rsidRPr="00785F09" w:rsidRDefault="00650974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>по Тюменской области</w:t>
      </w:r>
    </w:p>
    <w:p w:rsidR="0019096A" w:rsidRPr="00785F09" w:rsidRDefault="0019096A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>от ___________________</w:t>
      </w:r>
    </w:p>
    <w:p w:rsidR="00EB12C6" w:rsidRPr="00C11D8F" w:rsidRDefault="00650974" w:rsidP="000D798C">
      <w:pPr>
        <w:tabs>
          <w:tab w:val="left" w:pos="1640"/>
        </w:tabs>
        <w:ind w:firstLine="7380"/>
        <w:rPr>
          <w:color w:val="000000"/>
          <w:sz w:val="22"/>
          <w:szCs w:val="22"/>
        </w:rPr>
      </w:pPr>
      <w:r w:rsidRPr="00785F09">
        <w:rPr>
          <w:color w:val="000000"/>
          <w:sz w:val="22"/>
          <w:szCs w:val="22"/>
        </w:rPr>
        <w:t xml:space="preserve">№ </w:t>
      </w:r>
      <w:r w:rsidR="005812DC" w:rsidRPr="00C11D8F">
        <w:rPr>
          <w:bCs/>
          <w:color w:val="000000"/>
          <w:sz w:val="22"/>
          <w:szCs w:val="22"/>
        </w:rPr>
        <w:t>___________________</w:t>
      </w:r>
    </w:p>
    <w:p w:rsidR="00650974" w:rsidRDefault="00650974" w:rsidP="00650974">
      <w:pPr>
        <w:tabs>
          <w:tab w:val="left" w:pos="1640"/>
        </w:tabs>
        <w:jc w:val="right"/>
        <w:rPr>
          <w:szCs w:val="28"/>
        </w:rPr>
      </w:pPr>
    </w:p>
    <w:p w:rsidR="00283106" w:rsidRPr="007E51BB" w:rsidRDefault="00283106" w:rsidP="00283106">
      <w:pPr>
        <w:tabs>
          <w:tab w:val="left" w:pos="6420"/>
          <w:tab w:val="left" w:pos="8460"/>
        </w:tabs>
        <w:jc w:val="right"/>
        <w:rPr>
          <w:b/>
          <w:i/>
          <w:sz w:val="20"/>
          <w:szCs w:val="20"/>
        </w:rPr>
      </w:pPr>
      <w:r w:rsidRPr="007E51BB">
        <w:rPr>
          <w:b/>
          <w:i/>
          <w:sz w:val="20"/>
          <w:szCs w:val="20"/>
        </w:rPr>
        <w:t>На сайте УФНС России по Тюменской области</w:t>
      </w:r>
    </w:p>
    <w:p w:rsidR="00D22B86" w:rsidRPr="006E4361" w:rsidRDefault="00D22B86" w:rsidP="00283106">
      <w:pPr>
        <w:tabs>
          <w:tab w:val="left" w:pos="6420"/>
          <w:tab w:val="left" w:pos="8460"/>
        </w:tabs>
        <w:jc w:val="center"/>
      </w:pPr>
    </w:p>
    <w:p w:rsidR="00283106" w:rsidRPr="009A36C0" w:rsidRDefault="00283106" w:rsidP="00283106">
      <w:pPr>
        <w:tabs>
          <w:tab w:val="left" w:pos="6420"/>
          <w:tab w:val="left" w:pos="8460"/>
        </w:tabs>
        <w:jc w:val="center"/>
        <w:rPr>
          <w:b/>
          <w:sz w:val="22"/>
          <w:szCs w:val="22"/>
        </w:rPr>
      </w:pPr>
      <w:r w:rsidRPr="009A36C0">
        <w:rPr>
          <w:b/>
          <w:sz w:val="22"/>
          <w:szCs w:val="22"/>
        </w:rPr>
        <w:t>Объявление (информация) о приеме документов</w:t>
      </w:r>
    </w:p>
    <w:p w:rsidR="00283106" w:rsidRPr="00CD56F7" w:rsidRDefault="00283106" w:rsidP="00283106">
      <w:pPr>
        <w:tabs>
          <w:tab w:val="left" w:pos="1640"/>
        </w:tabs>
        <w:jc w:val="center"/>
        <w:rPr>
          <w:b/>
        </w:rPr>
      </w:pPr>
      <w:r w:rsidRPr="009A36C0">
        <w:rPr>
          <w:b/>
          <w:sz w:val="22"/>
          <w:szCs w:val="22"/>
        </w:rPr>
        <w:t>для участия в конкурсе</w:t>
      </w:r>
    </w:p>
    <w:p w:rsidR="00D63D83" w:rsidRDefault="00D63D83" w:rsidP="00283106">
      <w:pPr>
        <w:tabs>
          <w:tab w:val="left" w:pos="1640"/>
        </w:tabs>
        <w:jc w:val="center"/>
      </w:pPr>
    </w:p>
    <w:p w:rsidR="00C264CB" w:rsidRDefault="007673A4" w:rsidP="00C264CB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7673A4">
        <w:rPr>
          <w:sz w:val="22"/>
          <w:szCs w:val="22"/>
        </w:rPr>
        <w:t>1.</w:t>
      </w:r>
      <w:r w:rsidRPr="007673A4">
        <w:rPr>
          <w:sz w:val="22"/>
          <w:szCs w:val="22"/>
        </w:rPr>
        <w:tab/>
        <w:t xml:space="preserve"> </w:t>
      </w:r>
      <w:proofErr w:type="gramStart"/>
      <w:r w:rsidRPr="007673A4">
        <w:rPr>
          <w:sz w:val="22"/>
          <w:szCs w:val="22"/>
        </w:rPr>
        <w:t xml:space="preserve">Управление Федеральной налоговой службы по Тюменской области (УФНС России по Тюменской области) (Адрес: г. Тюмень, ул. Товарное шоссе, д. 15, телефон: 49-20-17, факс: 45-61-90) в лице </w:t>
      </w:r>
      <w:r w:rsidR="00047015">
        <w:rPr>
          <w:sz w:val="22"/>
          <w:szCs w:val="22"/>
        </w:rPr>
        <w:t>р</w:t>
      </w:r>
      <w:r w:rsidRPr="007673A4">
        <w:rPr>
          <w:sz w:val="22"/>
          <w:szCs w:val="22"/>
        </w:rPr>
        <w:t xml:space="preserve">уководителя </w:t>
      </w:r>
      <w:proofErr w:type="spellStart"/>
      <w:r w:rsidR="00047015">
        <w:rPr>
          <w:sz w:val="22"/>
          <w:szCs w:val="22"/>
        </w:rPr>
        <w:t>Чалиловой</w:t>
      </w:r>
      <w:proofErr w:type="spellEnd"/>
      <w:r w:rsidR="00047015">
        <w:rPr>
          <w:sz w:val="22"/>
          <w:szCs w:val="22"/>
        </w:rPr>
        <w:t xml:space="preserve"> Татьяны Михайловны</w:t>
      </w:r>
      <w:r w:rsidRPr="007673A4">
        <w:rPr>
          <w:sz w:val="22"/>
          <w:szCs w:val="22"/>
        </w:rPr>
        <w:t xml:space="preserve">, </w:t>
      </w:r>
      <w:r w:rsidR="00A70A78" w:rsidRPr="00A70A78">
        <w:rPr>
          <w:sz w:val="22"/>
          <w:szCs w:val="22"/>
        </w:rPr>
        <w:t xml:space="preserve">действующего на основании приказа Минфина России от </w:t>
      </w:r>
      <w:r w:rsidR="00B571D3">
        <w:rPr>
          <w:sz w:val="22"/>
          <w:szCs w:val="22"/>
        </w:rPr>
        <w:t>05.03.2019</w:t>
      </w:r>
      <w:r w:rsidR="00A70A78" w:rsidRPr="00A70A78">
        <w:rPr>
          <w:sz w:val="22"/>
          <w:szCs w:val="22"/>
        </w:rPr>
        <w:t xml:space="preserve"> №</w:t>
      </w:r>
      <w:r w:rsidR="00B571D3">
        <w:rPr>
          <w:sz w:val="22"/>
          <w:szCs w:val="22"/>
        </w:rPr>
        <w:t>276</w:t>
      </w:r>
      <w:r w:rsidR="00A70A78" w:rsidRPr="00A70A78">
        <w:rPr>
          <w:sz w:val="22"/>
          <w:szCs w:val="22"/>
        </w:rPr>
        <w:t>л/с</w:t>
      </w:r>
      <w:r w:rsidRPr="007673A4">
        <w:rPr>
          <w:sz w:val="22"/>
          <w:szCs w:val="22"/>
        </w:rPr>
        <w:t xml:space="preserve">, Положения об Управлении Федеральной налоговой службы по Тюменской области, утвержденного Федеральной налоговой службой </w:t>
      </w:r>
      <w:r w:rsidR="009010BD" w:rsidRPr="009010BD">
        <w:rPr>
          <w:sz w:val="22"/>
          <w:szCs w:val="22"/>
        </w:rPr>
        <w:t>01.04.2021</w:t>
      </w:r>
      <w:r w:rsidRPr="007673A4">
        <w:rPr>
          <w:sz w:val="22"/>
          <w:szCs w:val="22"/>
        </w:rPr>
        <w:t>, проводит конкурс на замещение вакантных должностей</w:t>
      </w:r>
      <w:proofErr w:type="gramEnd"/>
      <w:r w:rsidRPr="007673A4">
        <w:rPr>
          <w:sz w:val="22"/>
          <w:szCs w:val="22"/>
        </w:rPr>
        <w:t xml:space="preserve"> федеральной государственной гражданской службы:</w:t>
      </w:r>
    </w:p>
    <w:p w:rsidR="00D6140D" w:rsidRPr="00BB5D5B" w:rsidRDefault="00BB5D5B" w:rsidP="0071192A">
      <w:pPr>
        <w:tabs>
          <w:tab w:val="left" w:pos="567"/>
        </w:tabs>
        <w:ind w:firstLine="993"/>
        <w:rPr>
          <w:sz w:val="22"/>
          <w:szCs w:val="22"/>
        </w:rPr>
      </w:pPr>
      <w:r w:rsidRPr="00BB5D5B">
        <w:rPr>
          <w:sz w:val="22"/>
          <w:szCs w:val="22"/>
        </w:rPr>
        <w:t xml:space="preserve"> </w:t>
      </w:r>
    </w:p>
    <w:tbl>
      <w:tblPr>
        <w:tblW w:w="9731" w:type="dxa"/>
        <w:jc w:val="center"/>
        <w:tblInd w:w="97" w:type="dxa"/>
        <w:tblLook w:val="0000" w:firstRow="0" w:lastRow="0" w:firstColumn="0" w:lastColumn="0" w:noHBand="0" w:noVBand="0"/>
      </w:tblPr>
      <w:tblGrid>
        <w:gridCol w:w="9731"/>
      </w:tblGrid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Должности ведущей группы должностей категории «специалисты»: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Отдел камерального контроля: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Контрольный отдел: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</w:p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Должности старшей группы должностей категории «специалисты»: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Отдел досудебного урегулирования налоговых споров: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Контрольно-аналитический отдел: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Отдел анализа и планирования налоговых проверок: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Отдел регистрации и учета налогоплательщиков: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Отдел обеспечения процедур банкротства: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Финансовый отдел: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Главный специалист-эксперт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Хозяйственный отдел: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Главный специалист-эксперт (1 единица)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AF2717">
              <w:rPr>
                <w:b/>
                <w:sz w:val="22"/>
                <w:szCs w:val="22"/>
              </w:rPr>
              <w:t>Правовой отдел: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Главный специалист-эксперт (2 единицы)</w:t>
            </w:r>
          </w:p>
        </w:tc>
      </w:tr>
      <w:tr w:rsidR="00AF2717" w:rsidRPr="00AF2717" w:rsidTr="00F203A0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AF2717" w:rsidRPr="00AF2717" w:rsidRDefault="00AF2717" w:rsidP="00AF271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AF2717">
              <w:rPr>
                <w:sz w:val="22"/>
                <w:szCs w:val="22"/>
              </w:rPr>
              <w:t>Ведущий специалист-эксперт (1 единица)</w:t>
            </w:r>
          </w:p>
        </w:tc>
      </w:tr>
    </w:tbl>
    <w:p w:rsidR="00AA17B8" w:rsidRPr="0071192A" w:rsidRDefault="00AA17B8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E4D63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="00DE4D63"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9170B" w:rsidRPr="00DE4D63" w:rsidRDefault="0019170B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DF262B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уровню профессионального образования:</w:t>
      </w:r>
    </w:p>
    <w:p w:rsidR="0039750A" w:rsidRPr="00DF262B" w:rsidRDefault="0039750A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высшего</w:t>
      </w:r>
      <w:r w:rsidR="007673A4"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lastRenderedPageBreak/>
        <w:t>направления подготовки «Экономика», «Финансы и кредит», «Государственный аудит»</w:t>
      </w:r>
      <w:r w:rsidR="005B2972">
        <w:rPr>
          <w:sz w:val="22"/>
          <w:szCs w:val="22"/>
        </w:rPr>
        <w:t xml:space="preserve">, </w:t>
      </w:r>
      <w:r w:rsidR="005B2972"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К бакалаврам: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7673A4" w:rsidRPr="00D91FD5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="007673A4" w:rsidRPr="00D91FD5">
        <w:rPr>
          <w:sz w:val="22"/>
          <w:szCs w:val="22"/>
        </w:rPr>
        <w:t>.</w:t>
      </w:r>
    </w:p>
    <w:p w:rsidR="00A43E09" w:rsidRDefault="007673A4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866950" w:rsidRPr="00A43E09" w:rsidRDefault="00866950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 w:rsidR="00A43E09">
        <w:rPr>
          <w:sz w:val="22"/>
          <w:szCs w:val="22"/>
        </w:rPr>
        <w:t xml:space="preserve">федеральной государственной гражданской службы </w:t>
      </w:r>
      <w:r w:rsidRPr="00D91FD5">
        <w:rPr>
          <w:sz w:val="22"/>
          <w:szCs w:val="22"/>
        </w:rPr>
        <w:t>ведущей</w:t>
      </w:r>
      <w:r w:rsidR="00A43E09" w:rsidRPr="00A43E09">
        <w:rPr>
          <w:sz w:val="22"/>
          <w:szCs w:val="22"/>
        </w:rPr>
        <w:t xml:space="preserve"> группы категории «специалисты»</w:t>
      </w:r>
      <w:r w:rsidR="00A43E09">
        <w:rPr>
          <w:sz w:val="22"/>
          <w:szCs w:val="22"/>
        </w:rPr>
        <w:t xml:space="preserve"> и старшей</w:t>
      </w:r>
      <w:r w:rsidRPr="00D91FD5">
        <w:rPr>
          <w:sz w:val="22"/>
          <w:szCs w:val="22"/>
        </w:rPr>
        <w:t xml:space="preserve"> группы категории «специалисты» - без предъявления требований к стажу.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передовой отечественный и зарубежный опыт налогового администрирования;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деловых переговоров,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взаимодействия с органами государственной власти, общественными организациями;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правовые основы прохождения федеральной государственной гражданской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делового этикета, порядок работы с обращениями граждан;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информацией, инструкцию по делопроизводству;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делопроизводства,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626B12" w:rsidRPr="005509FE" w:rsidRDefault="00626B12" w:rsidP="00626B12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5509FE">
        <w:rPr>
          <w:sz w:val="22"/>
          <w:szCs w:val="22"/>
        </w:rPr>
        <w:t xml:space="preserve">В должностные обязанности </w:t>
      </w:r>
      <w:r w:rsidRPr="005509FE">
        <w:rPr>
          <w:sz w:val="22"/>
          <w:szCs w:val="22"/>
          <w:u w:val="single"/>
        </w:rPr>
        <w:t xml:space="preserve">главного государственного налогового инспектора </w:t>
      </w:r>
      <w:r w:rsidR="00BA7C53">
        <w:rPr>
          <w:sz w:val="22"/>
          <w:szCs w:val="22"/>
          <w:u w:val="single"/>
        </w:rPr>
        <w:t>отдела камерального контроля</w:t>
      </w:r>
      <w:r w:rsidRPr="005509FE">
        <w:rPr>
          <w:sz w:val="22"/>
          <w:szCs w:val="22"/>
        </w:rPr>
        <w:t xml:space="preserve"> входит: </w:t>
      </w:r>
      <w:r w:rsidR="00E578E6" w:rsidRPr="00E578E6">
        <w:rPr>
          <w:bCs/>
          <w:sz w:val="22"/>
          <w:szCs w:val="22"/>
        </w:rPr>
        <w:t>координация проведения подведомственными инспекциями камеральных налоговых проверок и иных мероприятий налогового контроля; оказание инспекциям методологической и практической помощи по вопросам проведения камеральных налоговых проверок; участие в методологическом обеспечении работы по созданию и развитию на региональном уровне автоматизированных систем, используемых при проведении камеральных налоговых проверок;</w:t>
      </w:r>
      <w:proofErr w:type="gramEnd"/>
      <w:r w:rsidR="00E578E6" w:rsidRPr="00E578E6">
        <w:rPr>
          <w:bCs/>
          <w:sz w:val="22"/>
          <w:szCs w:val="22"/>
        </w:rPr>
        <w:t xml:space="preserve"> осуществление анализа и </w:t>
      </w:r>
      <w:proofErr w:type="gramStart"/>
      <w:r w:rsidR="00E578E6" w:rsidRPr="00E578E6">
        <w:rPr>
          <w:bCs/>
          <w:sz w:val="22"/>
          <w:szCs w:val="22"/>
        </w:rPr>
        <w:t>систематизации</w:t>
      </w:r>
      <w:proofErr w:type="gramEnd"/>
      <w:r w:rsidR="00E578E6" w:rsidRPr="00E578E6">
        <w:rPr>
          <w:b/>
          <w:bCs/>
          <w:sz w:val="22"/>
          <w:szCs w:val="22"/>
        </w:rPr>
        <w:t xml:space="preserve"> </w:t>
      </w:r>
      <w:r w:rsidR="00E578E6" w:rsidRPr="00E578E6">
        <w:rPr>
          <w:bCs/>
          <w:sz w:val="22"/>
          <w:szCs w:val="22"/>
        </w:rPr>
        <w:t>применяемых отдельными налогоплательщиками (их категориями) форм и способов уклонения от налогообложения и механизма их выявления при проведении камеральных налоговых проверок; сбор, обобщение и анализ статистической налоговой отчетности; участие в проведении проверок подведомственных налоговых органов по вопросам, входящим в компетенцию отдела.</w:t>
      </w:r>
    </w:p>
    <w:p w:rsidR="00BB3D70" w:rsidRPr="005509FE" w:rsidRDefault="00BB3D70" w:rsidP="00576B2A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B3D70">
        <w:rPr>
          <w:bCs/>
          <w:sz w:val="22"/>
          <w:szCs w:val="22"/>
        </w:rPr>
        <w:t xml:space="preserve">В должностные обязанности </w:t>
      </w:r>
      <w:r w:rsidRPr="00BB3D70">
        <w:rPr>
          <w:bCs/>
          <w:sz w:val="22"/>
          <w:szCs w:val="22"/>
          <w:u w:val="single"/>
        </w:rPr>
        <w:t xml:space="preserve">главного государственного налогового инспектора </w:t>
      </w:r>
      <w:r w:rsidR="00E578E6">
        <w:rPr>
          <w:bCs/>
          <w:sz w:val="22"/>
          <w:szCs w:val="22"/>
          <w:u w:val="single"/>
        </w:rPr>
        <w:t xml:space="preserve">контрольного </w:t>
      </w:r>
      <w:r w:rsidRPr="00BB3D70">
        <w:rPr>
          <w:bCs/>
          <w:sz w:val="22"/>
          <w:szCs w:val="22"/>
          <w:u w:val="single"/>
        </w:rPr>
        <w:t>отдела</w:t>
      </w:r>
      <w:r w:rsidRPr="00BB3D70">
        <w:rPr>
          <w:bCs/>
          <w:sz w:val="22"/>
          <w:szCs w:val="22"/>
        </w:rPr>
        <w:t xml:space="preserve"> входит:</w:t>
      </w:r>
      <w:r>
        <w:rPr>
          <w:bCs/>
          <w:sz w:val="22"/>
          <w:szCs w:val="22"/>
        </w:rPr>
        <w:t xml:space="preserve"> </w:t>
      </w:r>
      <w:r w:rsidR="00E578E6" w:rsidRPr="00E578E6">
        <w:rPr>
          <w:bCs/>
          <w:sz w:val="22"/>
          <w:szCs w:val="22"/>
        </w:rPr>
        <w:t>оказание территориальным налоговым органам методологической и практической помощи по вопросам проведения выездных налоговых проверок, осуществление контроля за своевременностью, достаточностью и качеством проведения территориальными налоговыми органами мероприятий налогового контроля в рамках выездных налоговых проверок в отношении проверяемых налогоплательщиков, осуществление сбора, обобщение и анализ отчетных данных, а также иной сводной аналитической информации</w:t>
      </w:r>
      <w:proofErr w:type="gramEnd"/>
      <w:r w:rsidR="00E578E6" w:rsidRPr="00E578E6">
        <w:rPr>
          <w:bCs/>
          <w:sz w:val="22"/>
          <w:szCs w:val="22"/>
        </w:rPr>
        <w:t xml:space="preserve">, </w:t>
      </w:r>
      <w:proofErr w:type="gramStart"/>
      <w:r w:rsidR="00E578E6" w:rsidRPr="00E578E6">
        <w:rPr>
          <w:bCs/>
          <w:sz w:val="22"/>
          <w:szCs w:val="22"/>
        </w:rPr>
        <w:t>поступившей в отдел на основании запросов ФНС России, Межрегиональной ИФНС России по Уральскому федеральному округу, формирование и направление в вышестоящий налоговый орган отчетности в рамках установленной компетенции, подготовка заключений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деятельности, принимает участие в рамках установленной компетенции в рассмотрении жалоб (апелляционных жалоб) на акты ненормативного</w:t>
      </w:r>
      <w:proofErr w:type="gramEnd"/>
      <w:r w:rsidR="00E578E6" w:rsidRPr="00E578E6">
        <w:rPr>
          <w:bCs/>
          <w:sz w:val="22"/>
          <w:szCs w:val="22"/>
        </w:rPr>
        <w:t xml:space="preserve"> </w:t>
      </w:r>
      <w:proofErr w:type="gramStart"/>
      <w:r w:rsidR="00E578E6" w:rsidRPr="00E578E6">
        <w:rPr>
          <w:bCs/>
          <w:sz w:val="22"/>
          <w:szCs w:val="22"/>
        </w:rPr>
        <w:t xml:space="preserve">характера налогового органа, действие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разбирательствах, принимает участие в проведении аудиторских проверок территориальных инспекций по вопросам, входящим в компетенцию </w:t>
      </w:r>
      <w:r w:rsidR="00E578E6">
        <w:rPr>
          <w:bCs/>
          <w:sz w:val="22"/>
          <w:szCs w:val="22"/>
        </w:rPr>
        <w:t>о</w:t>
      </w:r>
      <w:r w:rsidR="00E578E6" w:rsidRPr="00E578E6">
        <w:rPr>
          <w:bCs/>
          <w:sz w:val="22"/>
          <w:szCs w:val="22"/>
        </w:rPr>
        <w:t xml:space="preserve">тдела; осуществление контроля за устранением территориальными инспекциями нарушений, выявленных аудиторских проверками по вопросам, входящим в компетенцию </w:t>
      </w:r>
      <w:r w:rsidR="00E578E6">
        <w:rPr>
          <w:bCs/>
          <w:sz w:val="22"/>
          <w:szCs w:val="22"/>
        </w:rPr>
        <w:t>о</w:t>
      </w:r>
      <w:r w:rsidR="00E578E6" w:rsidRPr="00E578E6">
        <w:rPr>
          <w:bCs/>
          <w:sz w:val="22"/>
          <w:szCs w:val="22"/>
        </w:rPr>
        <w:t>тдела.</w:t>
      </w:r>
      <w:proofErr w:type="gramEnd"/>
    </w:p>
    <w:p w:rsidR="001347BD" w:rsidRPr="005509FE" w:rsidRDefault="001347BD" w:rsidP="001347BD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 xml:space="preserve">старшего государственного налогового инспектора отдела </w:t>
      </w:r>
      <w:r w:rsidR="00626B12" w:rsidRPr="005509FE">
        <w:rPr>
          <w:bCs/>
          <w:sz w:val="22"/>
          <w:szCs w:val="22"/>
          <w:u w:val="single"/>
        </w:rPr>
        <w:t>досудебного урегулирования налоговых споров</w:t>
      </w:r>
      <w:r w:rsidRPr="005509FE">
        <w:rPr>
          <w:bCs/>
          <w:sz w:val="22"/>
          <w:szCs w:val="22"/>
        </w:rPr>
        <w:t xml:space="preserve"> входит: </w:t>
      </w:r>
      <w:r w:rsidR="00626B12" w:rsidRPr="005509FE">
        <w:rPr>
          <w:bCs/>
          <w:sz w:val="22"/>
          <w:szCs w:val="22"/>
        </w:rPr>
        <w:t xml:space="preserve">рассмотрение и </w:t>
      </w:r>
      <w:r w:rsidR="00626B12" w:rsidRPr="005509FE">
        <w:rPr>
          <w:bCs/>
          <w:iCs/>
          <w:sz w:val="22"/>
          <w:szCs w:val="22"/>
        </w:rPr>
        <w:t xml:space="preserve">подготовка решений по заявлениям и жалобам физических и юридических лиц на действия или бездействие территориальных налоговых органов Тюменской области, а также на акты ненормативного характера, связанные с применением законодательства о налогах и сборах, либо иных актов законодательства Российской </w:t>
      </w:r>
      <w:r w:rsidR="00626B12" w:rsidRPr="005509FE">
        <w:rPr>
          <w:bCs/>
          <w:iCs/>
          <w:sz w:val="22"/>
          <w:szCs w:val="22"/>
        </w:rPr>
        <w:lastRenderedPageBreak/>
        <w:t>Федерации, участие в рассмотрении возражений (разногласий) налогоплательщиков</w:t>
      </w:r>
      <w:proofErr w:type="gramEnd"/>
      <w:r w:rsidR="00626B12" w:rsidRPr="005509FE">
        <w:rPr>
          <w:bCs/>
          <w:iCs/>
          <w:sz w:val="22"/>
          <w:szCs w:val="22"/>
        </w:rPr>
        <w:t xml:space="preserve"> (</w:t>
      </w:r>
      <w:proofErr w:type="gramStart"/>
      <w:r w:rsidR="00626B12" w:rsidRPr="005509FE">
        <w:rPr>
          <w:bCs/>
          <w:iCs/>
          <w:sz w:val="22"/>
          <w:szCs w:val="22"/>
        </w:rPr>
        <w:t>налоговых агентов, плательщиков сборов) по актам повторных выездных налоговых проверок, назначенных и проведенных Управлением в порядке контроля за деятельностью территориальных налоговых органов; подготовка ответов на запросы территориальных налоговых органов; участие в проводимых аудиторских проверках территориальных налоговых органов по вопросам, оказание практической помощи территориальным налоговым органам по вопросам, входящим в компетенцию отдела;</w:t>
      </w:r>
      <w:proofErr w:type="gramEnd"/>
      <w:r w:rsidR="00626B12" w:rsidRPr="005509FE">
        <w:rPr>
          <w:bCs/>
          <w:iCs/>
          <w:sz w:val="22"/>
          <w:szCs w:val="22"/>
        </w:rPr>
        <w:t xml:space="preserve"> сбор, обобщение и анализ информации территориальных налоговых органов по вопросам, участие в проведении повторных выездных налоговых проверок налогоплательщиков (налоговых агентов), назначенных и проводимых Управлением; ведение информационных ресурсов; участие в подготовке обзоров результатов рассмотрения жалоб и заявлений налогоплательщиков;</w:t>
      </w:r>
      <w:r w:rsidR="00626B12" w:rsidRPr="005509FE">
        <w:rPr>
          <w:bCs/>
          <w:sz w:val="22"/>
          <w:szCs w:val="22"/>
        </w:rPr>
        <w:t xml:space="preserve"> работа по информированию налогоплательщиков.</w:t>
      </w:r>
    </w:p>
    <w:p w:rsidR="00F022A3" w:rsidRDefault="00F073B1" w:rsidP="00F022A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="00626B12" w:rsidRPr="005509FE">
        <w:rPr>
          <w:bCs/>
          <w:sz w:val="22"/>
          <w:szCs w:val="22"/>
          <w:u w:val="single"/>
        </w:rPr>
        <w:t>старшего</w:t>
      </w:r>
      <w:r w:rsidRPr="005509FE">
        <w:rPr>
          <w:bCs/>
          <w:sz w:val="22"/>
          <w:szCs w:val="22"/>
          <w:u w:val="single"/>
        </w:rPr>
        <w:t xml:space="preserve"> государственного налогового инспектора </w:t>
      </w:r>
      <w:r w:rsidR="00E578E6">
        <w:rPr>
          <w:bCs/>
          <w:sz w:val="22"/>
          <w:szCs w:val="22"/>
          <w:u w:val="single"/>
        </w:rPr>
        <w:t>контрольно-аналитического отдела</w:t>
      </w:r>
      <w:r w:rsidR="00F022A3">
        <w:rPr>
          <w:bCs/>
          <w:sz w:val="22"/>
          <w:szCs w:val="22"/>
        </w:rPr>
        <w:t xml:space="preserve"> входит: </w:t>
      </w:r>
      <w:r w:rsidR="00E578E6" w:rsidRPr="00E578E6">
        <w:rPr>
          <w:bCs/>
          <w:sz w:val="22"/>
          <w:szCs w:val="22"/>
        </w:rPr>
        <w:t>оказание территориальным налоговым органам методологической и практической помощи по вопросам проведения в рамках налоговых проверок налоговых деклараций по НДС, в которых ПК «АСК НДС-2» выявлены несоответствия между сведениями об операциях покупателей и продавцов, мероприятий налогового контроля, осуществление контроля за своевременностью, достаточностью и качеством проведения территориальными налоговыми органами мероприятий налогового контроля</w:t>
      </w:r>
      <w:proofErr w:type="gramEnd"/>
      <w:r w:rsidR="00E578E6" w:rsidRPr="00E578E6">
        <w:rPr>
          <w:bCs/>
          <w:sz w:val="22"/>
          <w:szCs w:val="22"/>
        </w:rPr>
        <w:t xml:space="preserve"> </w:t>
      </w:r>
      <w:proofErr w:type="gramStart"/>
      <w:r w:rsidR="00E578E6" w:rsidRPr="00E578E6">
        <w:rPr>
          <w:bCs/>
          <w:sz w:val="22"/>
          <w:szCs w:val="22"/>
        </w:rPr>
        <w:t>в отношении участников схем уклонения о налогообложения, согласование заключений по мероприятиям налогового контроля, проведенным территориальными налоговыми органами в отношении участников схем уклонения от налогообложения,  оценка корректности установления территориальными налоговыми органами участников схем уклонения от налогообложения,  осуществление сбора, обобщение и анализ отчетных данных, а также иной сводной аналитической информации, поступившей в отдел на основании запросов ФНС России, Межрегиональной ИФНС России по</w:t>
      </w:r>
      <w:proofErr w:type="gramEnd"/>
      <w:r w:rsidR="00E578E6" w:rsidRPr="00E578E6">
        <w:rPr>
          <w:bCs/>
          <w:sz w:val="22"/>
          <w:szCs w:val="22"/>
        </w:rPr>
        <w:t xml:space="preserve"> </w:t>
      </w:r>
      <w:proofErr w:type="gramStart"/>
      <w:r w:rsidR="00E578E6" w:rsidRPr="00E578E6">
        <w:rPr>
          <w:bCs/>
          <w:sz w:val="22"/>
          <w:szCs w:val="22"/>
        </w:rPr>
        <w:t>Уральскому федеральному округу, формирование и направление в вышестоящий налоговый орган отчетности в рамках установленной компетенции, подготовка заключений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деятельности, принимает участие в рамках установленной компетенции в рассмотрении жалоб (апелляционных жалоб) на акты ненормативного характера налогового органа, действие (бездействие) его должностных лиц (в части вопросов, относящимся</w:t>
      </w:r>
      <w:proofErr w:type="gramEnd"/>
      <w:r w:rsidR="00E578E6" w:rsidRPr="00E578E6">
        <w:rPr>
          <w:bCs/>
          <w:sz w:val="22"/>
          <w:szCs w:val="22"/>
        </w:rPr>
        <w:t xml:space="preserve"> к компетенции отдела), возражений на акты налоговых проверок, в досудебных и, при необходимости, в судебных разбирательствах, принимает участие в проведен</w:t>
      </w:r>
      <w:proofErr w:type="gramStart"/>
      <w:r w:rsidR="00E578E6" w:rsidRPr="00E578E6">
        <w:rPr>
          <w:bCs/>
          <w:sz w:val="22"/>
          <w:szCs w:val="22"/>
        </w:rPr>
        <w:t>ии ау</w:t>
      </w:r>
      <w:proofErr w:type="gramEnd"/>
      <w:r w:rsidR="00E578E6" w:rsidRPr="00E578E6">
        <w:rPr>
          <w:bCs/>
          <w:sz w:val="22"/>
          <w:szCs w:val="22"/>
        </w:rPr>
        <w:t xml:space="preserve">диторских проверок территориальных инспекций по вопросам, входящим в компетенцию </w:t>
      </w:r>
      <w:r w:rsidR="00E578E6">
        <w:rPr>
          <w:bCs/>
          <w:sz w:val="22"/>
          <w:szCs w:val="22"/>
        </w:rPr>
        <w:t>о</w:t>
      </w:r>
      <w:r w:rsidR="00E578E6" w:rsidRPr="00E578E6">
        <w:rPr>
          <w:bCs/>
          <w:sz w:val="22"/>
          <w:szCs w:val="22"/>
        </w:rPr>
        <w:t>тдела; осуществление контроля за устранением территориальными инспекциями нарушений, выявленных аудиторских проверками по вопросам</w:t>
      </w:r>
      <w:r w:rsidR="00E578E6">
        <w:rPr>
          <w:bCs/>
          <w:sz w:val="22"/>
          <w:szCs w:val="22"/>
        </w:rPr>
        <w:t>, входящим в компетенцию отдела.</w:t>
      </w:r>
    </w:p>
    <w:p w:rsidR="00E578E6" w:rsidRDefault="009075CE" w:rsidP="00F022A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9075CE">
        <w:rPr>
          <w:bCs/>
          <w:sz w:val="22"/>
          <w:szCs w:val="22"/>
        </w:rPr>
        <w:t xml:space="preserve">В должностные обязанности </w:t>
      </w:r>
      <w:r w:rsidRPr="009075CE">
        <w:rPr>
          <w:bCs/>
          <w:sz w:val="22"/>
          <w:szCs w:val="22"/>
          <w:u w:val="single"/>
        </w:rPr>
        <w:t>старшего государственного налогового инспектора отдела анализа и планирования налоговых проверок</w:t>
      </w:r>
      <w:r w:rsidRPr="009075CE">
        <w:rPr>
          <w:bCs/>
          <w:sz w:val="22"/>
          <w:szCs w:val="22"/>
        </w:rPr>
        <w:t xml:space="preserve"> входит: планирование выездных налоговых проверок, внесение корректировок в планы выездных налоговых проверок; проведение анализа эффективности планирования; анализ состояния работы по планированию выездных налоговых проверок в подведомственных инспекциях; рассмотрение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отдела; участие в комплексных, тематических, дистанционных аудиторских проверках внутреннего аудита в отношении подведомственных инспекций, обобщение их результатов, подготовка мероприятий по их реализации; осуществление контроля за устранением территориальными налоговыми органами нарушений, выявленных аудиторскими проверками, по вопросам, курируемым отделом.</w:t>
      </w:r>
    </w:p>
    <w:p w:rsidR="00011E49" w:rsidRPr="005509FE" w:rsidRDefault="009C47AD" w:rsidP="00011E49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старшего государственного налогового инспектора отдела регистрации и учета налогоплательщиков</w:t>
      </w:r>
      <w:r w:rsidRPr="005509FE">
        <w:rPr>
          <w:bCs/>
          <w:sz w:val="22"/>
          <w:szCs w:val="22"/>
        </w:rPr>
        <w:t xml:space="preserve"> входит: входит работа с обращениями налогоплательщиков, взаимодействие с органами, обязанными предоставлять в налоговые органы информацию в соответствии со статьей 85 Налогового Кодекса РФ, участие в аудиторских, тематических проверках, актуализация сведений о налогоплательщиках, контроль за работой подведомственных инспекций, подготовка и предоставление отчётности.</w:t>
      </w:r>
      <w:proofErr w:type="gramEnd"/>
    </w:p>
    <w:p w:rsidR="00AB310E" w:rsidRPr="005509FE" w:rsidRDefault="008D2153" w:rsidP="00AB310E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старшего государс</w:t>
      </w:r>
      <w:r w:rsidR="009075CE">
        <w:rPr>
          <w:bCs/>
          <w:sz w:val="22"/>
          <w:szCs w:val="22"/>
          <w:u w:val="single"/>
        </w:rPr>
        <w:t xml:space="preserve">твенного налогового </w:t>
      </w:r>
      <w:proofErr w:type="gramStart"/>
      <w:r w:rsidR="009075CE">
        <w:rPr>
          <w:bCs/>
          <w:sz w:val="22"/>
          <w:szCs w:val="22"/>
          <w:u w:val="single"/>
        </w:rPr>
        <w:t xml:space="preserve">инспектора </w:t>
      </w:r>
      <w:r w:rsidRPr="005509FE">
        <w:rPr>
          <w:bCs/>
          <w:sz w:val="22"/>
          <w:szCs w:val="22"/>
          <w:u w:val="single"/>
        </w:rPr>
        <w:t>отдела обеспечения процедур банкротства</w:t>
      </w:r>
      <w:proofErr w:type="gramEnd"/>
      <w:r w:rsidRPr="005509FE">
        <w:rPr>
          <w:bCs/>
          <w:sz w:val="22"/>
          <w:szCs w:val="22"/>
        </w:rPr>
        <w:t xml:space="preserve"> входит: </w:t>
      </w:r>
      <w:r w:rsidR="00AB310E" w:rsidRPr="005509FE">
        <w:rPr>
          <w:bCs/>
          <w:sz w:val="22"/>
          <w:szCs w:val="22"/>
        </w:rPr>
        <w:t xml:space="preserve">разработка плановых заданий по мобилизации доходов в федеральный бюджет за счет реализации процедур банкротства; осуществление сводно-аналитической работы в части реализации процедур банкротства; участие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разработка методических указаний и рекомендаций для подведомственных инспекций по вопросам инициирования процедур банкротства; подготовка отзывов на исковые заявления по вопросам, относящимся к компетенции отдела; осуществление своевременной подготовки расчетов требований уполномоченного органа к должнику с указанием размера подлежащих уплате штрафов, пеней, обязательства, из которого возникло требование, </w:t>
      </w:r>
      <w:r w:rsidR="00AB310E" w:rsidRPr="005509FE">
        <w:rPr>
          <w:bCs/>
          <w:sz w:val="22"/>
          <w:szCs w:val="22"/>
        </w:rPr>
        <w:lastRenderedPageBreak/>
        <w:t xml:space="preserve">и срока его исполнения; </w:t>
      </w:r>
      <w:proofErr w:type="gramStart"/>
      <w:r w:rsidR="00AB310E" w:rsidRPr="005509FE">
        <w:rPr>
          <w:bCs/>
          <w:sz w:val="22"/>
          <w:szCs w:val="22"/>
        </w:rPr>
        <w:t>в целях выявления признаков фиктивного и преднамеренного банкротства проводит анализ документов бухгалтерской отчетности должника, реестра требований кредиторов, сделок по отчуждению и приобретению имущества должника в период, предшествующий банкротству, изменение структуры активов, кредиторской и дебиторской задолженности и других документов; рассмотрение обращений граждан и организаций по вопросам компетенции отдела; рассмотрение запросов органов государственной власти и местного самоуправления по вопросам компетенции отдела.</w:t>
      </w:r>
      <w:proofErr w:type="gramEnd"/>
    </w:p>
    <w:p w:rsidR="00B54119" w:rsidRDefault="00B54119" w:rsidP="00C53555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 финансового отдела</w:t>
      </w:r>
      <w:r w:rsidRPr="005509FE">
        <w:rPr>
          <w:bCs/>
          <w:sz w:val="22"/>
          <w:szCs w:val="22"/>
        </w:rPr>
        <w:t xml:space="preserve"> входит: ведение бюджетного учета, в том числе: ведение учета нефинансовых активов, ведение расчетов с поставщиками и подрядчиками, учет расчетов с подотчетными лицами, ведение кассовых операций; оформление заявок на кассовый расход, уведомлений об уточнении вида и принадлежности платежа и направление их в органы федерального казначейства посредством электронных каналов связи в прикладном программном обеспечении "Автоматизированная система Федерального казначейства (СУФД-онлайн)"; ведение журналов операций; проведение инвентаризации имущества и расчетов; работа в государственной интегрированной информационной системе управления общественными финансами "Электронный бюджет", в </w:t>
      </w:r>
      <w:proofErr w:type="spellStart"/>
      <w:r w:rsidRPr="005509FE">
        <w:rPr>
          <w:bCs/>
          <w:sz w:val="22"/>
          <w:szCs w:val="22"/>
        </w:rPr>
        <w:t>т.ч</w:t>
      </w:r>
      <w:proofErr w:type="spellEnd"/>
      <w:r w:rsidRPr="005509FE">
        <w:rPr>
          <w:bCs/>
          <w:sz w:val="22"/>
          <w:szCs w:val="22"/>
        </w:rPr>
        <w:t>. в подсистеме "Бюджетное планирование", работа с бюджетной отчетностью; работа в информационной подсистеме "Автоматизированная система учета федерального имущества" федеральной государственной информационно-аналитической системы "Единая система управления государственным имуществом"; составление квартальной и годовой бухгалтерской, налоговой и статистической отчетности.</w:t>
      </w:r>
    </w:p>
    <w:p w:rsidR="009075CE" w:rsidRPr="009075CE" w:rsidRDefault="009075CE" w:rsidP="009075CE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9075CE">
        <w:rPr>
          <w:bCs/>
          <w:sz w:val="22"/>
          <w:szCs w:val="22"/>
        </w:rPr>
        <w:t xml:space="preserve">В должностные обязанности </w:t>
      </w:r>
      <w:r w:rsidRPr="009075CE">
        <w:rPr>
          <w:bCs/>
          <w:sz w:val="22"/>
          <w:szCs w:val="22"/>
          <w:u w:val="single"/>
        </w:rPr>
        <w:t xml:space="preserve">главного специалиста-эксперта </w:t>
      </w:r>
      <w:r>
        <w:rPr>
          <w:bCs/>
          <w:sz w:val="22"/>
          <w:szCs w:val="22"/>
          <w:u w:val="single"/>
        </w:rPr>
        <w:t>хозяйственного</w:t>
      </w:r>
      <w:r w:rsidRPr="009075CE">
        <w:rPr>
          <w:bCs/>
          <w:sz w:val="22"/>
          <w:szCs w:val="22"/>
          <w:u w:val="single"/>
        </w:rPr>
        <w:t xml:space="preserve"> отдела</w:t>
      </w:r>
      <w:r w:rsidRPr="009075CE">
        <w:rPr>
          <w:bCs/>
          <w:sz w:val="22"/>
          <w:szCs w:val="22"/>
        </w:rPr>
        <w:t xml:space="preserve"> входит:</w:t>
      </w:r>
      <w:r>
        <w:rPr>
          <w:bCs/>
          <w:sz w:val="22"/>
          <w:szCs w:val="22"/>
        </w:rPr>
        <w:t xml:space="preserve"> </w:t>
      </w:r>
      <w:r w:rsidRPr="009075CE">
        <w:rPr>
          <w:bCs/>
          <w:sz w:val="22"/>
          <w:szCs w:val="22"/>
        </w:rPr>
        <w:t>организация осуществления закупок для нужд УФНС России по Тюменской области и подведомственных инспекций в рамках Бюджетного кодекса Российской Федерации,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Cs/>
          <w:sz w:val="22"/>
          <w:szCs w:val="22"/>
        </w:rPr>
        <w:t>;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 w:rsidRPr="009075CE">
        <w:rPr>
          <w:bCs/>
          <w:sz w:val="22"/>
          <w:szCs w:val="22"/>
        </w:rPr>
        <w:t>выполнение регламентных работ по проверке технического состояния инженерных систем, конструкций, технических устройств, зданий и сооружений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контроль за качеством и объемом поставленного товара (оказанной услуги, выполненных работ)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обоснование и расчет начальной максимальной цены контракта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контроль эксплуатации зданий и сооружений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организация системы технической и противопожарной безопасности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разработка технических заданий при размещении государственного заказа на приобретение товаров, работ и услуг</w:t>
      </w:r>
      <w:r>
        <w:rPr>
          <w:bCs/>
          <w:sz w:val="22"/>
          <w:szCs w:val="22"/>
        </w:rPr>
        <w:t>;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 w:rsidRPr="009075CE">
        <w:rPr>
          <w:bCs/>
          <w:sz w:val="22"/>
          <w:szCs w:val="22"/>
        </w:rPr>
        <w:t>прием, хранение, отпуск и учет товарно-материальных ценностей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представление годовых отчетов в статистику</w:t>
      </w:r>
      <w:r>
        <w:rPr>
          <w:bCs/>
          <w:sz w:val="22"/>
          <w:szCs w:val="22"/>
        </w:rPr>
        <w:t xml:space="preserve">; </w:t>
      </w:r>
      <w:r w:rsidRPr="009075CE">
        <w:rPr>
          <w:bCs/>
          <w:sz w:val="22"/>
          <w:szCs w:val="22"/>
        </w:rPr>
        <w:t>участи</w:t>
      </w:r>
      <w:r>
        <w:rPr>
          <w:bCs/>
          <w:sz w:val="22"/>
          <w:szCs w:val="22"/>
        </w:rPr>
        <w:t>е</w:t>
      </w:r>
      <w:r w:rsidRPr="009075CE">
        <w:rPr>
          <w:bCs/>
          <w:sz w:val="22"/>
          <w:szCs w:val="22"/>
        </w:rPr>
        <w:t xml:space="preserve"> в работе с МТУ </w:t>
      </w:r>
      <w:proofErr w:type="spellStart"/>
      <w:r w:rsidRPr="009075CE">
        <w:rPr>
          <w:bCs/>
          <w:sz w:val="22"/>
          <w:szCs w:val="22"/>
        </w:rPr>
        <w:t>Росимущества</w:t>
      </w:r>
      <w:proofErr w:type="spellEnd"/>
      <w:r w:rsidRPr="009075CE">
        <w:rPr>
          <w:bCs/>
          <w:sz w:val="22"/>
          <w:szCs w:val="22"/>
        </w:rPr>
        <w:t xml:space="preserve"> в ТО, ХМАО, ЯНАО по принятию, передаче, обмену нежилых зданий или части нежилых помещений в федеральную </w:t>
      </w:r>
      <w:r>
        <w:rPr>
          <w:bCs/>
          <w:sz w:val="22"/>
          <w:szCs w:val="22"/>
        </w:rPr>
        <w:t xml:space="preserve">или муниципальную собственность; </w:t>
      </w:r>
      <w:r w:rsidRPr="009075CE">
        <w:rPr>
          <w:bCs/>
          <w:sz w:val="22"/>
          <w:szCs w:val="22"/>
        </w:rPr>
        <w:t>оформление технической документац</w:t>
      </w:r>
      <w:r>
        <w:rPr>
          <w:bCs/>
          <w:sz w:val="22"/>
          <w:szCs w:val="22"/>
        </w:rPr>
        <w:t xml:space="preserve">ии на здания и сооружения в БТИ; </w:t>
      </w:r>
      <w:r w:rsidRPr="009075CE">
        <w:rPr>
          <w:bCs/>
          <w:sz w:val="22"/>
          <w:szCs w:val="22"/>
        </w:rPr>
        <w:t>выполнение работы по оформлению средств государс</w:t>
      </w:r>
      <w:r>
        <w:rPr>
          <w:bCs/>
          <w:sz w:val="22"/>
          <w:szCs w:val="22"/>
        </w:rPr>
        <w:t>твенной регистрации объектов;</w:t>
      </w:r>
      <w:proofErr w:type="gramEnd"/>
      <w:r>
        <w:rPr>
          <w:bCs/>
          <w:sz w:val="22"/>
          <w:szCs w:val="22"/>
        </w:rPr>
        <w:t xml:space="preserve"> </w:t>
      </w:r>
      <w:r w:rsidRPr="009075CE">
        <w:rPr>
          <w:bCs/>
          <w:sz w:val="22"/>
          <w:szCs w:val="22"/>
        </w:rPr>
        <w:t>участие в работе по подготовке документов при передаче объектов в аренду и заключение договоров</w:t>
      </w:r>
      <w:r>
        <w:rPr>
          <w:bCs/>
          <w:sz w:val="22"/>
          <w:szCs w:val="22"/>
        </w:rPr>
        <w:t>.</w:t>
      </w:r>
    </w:p>
    <w:p w:rsidR="008A7DBF" w:rsidRDefault="00950B0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</w:t>
      </w:r>
      <w:r w:rsidR="00E12357" w:rsidRPr="005509FE">
        <w:rPr>
          <w:bCs/>
          <w:sz w:val="22"/>
          <w:szCs w:val="22"/>
          <w:u w:val="single"/>
        </w:rPr>
        <w:t xml:space="preserve"> </w:t>
      </w:r>
      <w:r w:rsidR="00F10D08" w:rsidRPr="005509FE">
        <w:rPr>
          <w:bCs/>
          <w:sz w:val="22"/>
          <w:szCs w:val="22"/>
          <w:u w:val="single"/>
        </w:rPr>
        <w:t>правового</w:t>
      </w:r>
      <w:r w:rsidRPr="005509FE">
        <w:rPr>
          <w:bCs/>
          <w:sz w:val="22"/>
          <w:szCs w:val="22"/>
          <w:u w:val="single"/>
        </w:rPr>
        <w:t xml:space="preserve"> отдела</w:t>
      </w:r>
      <w:r w:rsidRPr="005509FE">
        <w:rPr>
          <w:bCs/>
          <w:sz w:val="22"/>
          <w:szCs w:val="22"/>
        </w:rPr>
        <w:t xml:space="preserve"> входит: </w:t>
      </w:r>
      <w:r w:rsidR="00304546" w:rsidRPr="005509FE">
        <w:rPr>
          <w:bCs/>
          <w:sz w:val="22"/>
          <w:szCs w:val="22"/>
        </w:rPr>
        <w:t xml:space="preserve">составление отзывов, апелляционных и кассационных жалоб, ходатайств; представление интересов в арбитражных судах и судах общей юрисдикции; оказание правовой помощи структурным подразделениям; </w:t>
      </w:r>
      <w:proofErr w:type="gramStart"/>
      <w:r w:rsidR="00304546" w:rsidRPr="005509FE">
        <w:rPr>
          <w:bCs/>
          <w:sz w:val="22"/>
          <w:szCs w:val="22"/>
        </w:rPr>
        <w:t>участие в организации правового обеспечения проведения служебных проверок, проведение правовой экспертизы документов (проектов приказов, инструкций, распоряжений и других актов), подготавливаемых в Управлении, визирование их, участие в аудиторских проверках (тематических) внутреннего аудита нижестоящих налоговых органов по вопросам правового обеспечения, в ходе их проведения оказание подведомственным инспекциям практической и методологической помощи по вопросам, находящимся в</w:t>
      </w:r>
      <w:proofErr w:type="gramEnd"/>
      <w:r w:rsidR="00304546" w:rsidRPr="005509FE">
        <w:rPr>
          <w:bCs/>
          <w:sz w:val="22"/>
          <w:szCs w:val="22"/>
        </w:rPr>
        <w:t xml:space="preserve"> </w:t>
      </w:r>
      <w:proofErr w:type="gramStart"/>
      <w:r w:rsidR="00304546" w:rsidRPr="005509FE">
        <w:rPr>
          <w:bCs/>
          <w:sz w:val="22"/>
          <w:szCs w:val="22"/>
        </w:rPr>
        <w:t>ведении отдела; подготовка аналитических материалов в пределах своей компетенции; визирование проектов актов повторных выездных налоговых проверок, решений в части компетенции отдела, в том числе подготовка заключений, содержащих позицию отдела об обоснованности выводов, содержащихся в проектах актов и решений, принятых по результатам повторных выездных налоговых проверок, о полноте собранной доказательственной базы;</w:t>
      </w:r>
      <w:proofErr w:type="gramEnd"/>
      <w:r w:rsidR="00304546" w:rsidRPr="005509FE">
        <w:rPr>
          <w:bCs/>
          <w:sz w:val="22"/>
          <w:szCs w:val="22"/>
        </w:rPr>
        <w:t xml:space="preserve"> участие в рассмотрении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отдела, в том числе заявлений, жалоб и других письменных обращений граждан и должностных лиц на действия гражданских служащих Управления; своевременное и качественное исполнение иных поручений начальника отдела, данных в пределах его полномочий, установленных законодательством Российской Федерации.</w:t>
      </w:r>
    </w:p>
    <w:p w:rsidR="006D3513" w:rsidRDefault="006D3513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УФНС России по Тюменской области</w:t>
      </w:r>
      <w:r w:rsidRPr="006D3513">
        <w:rPr>
          <w:bCs/>
          <w:sz w:val="22"/>
          <w:szCs w:val="22"/>
        </w:rPr>
        <w:t xml:space="preserve"> 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Знакомиться с документами, необходимыми для выполнения возложенных на отдел задач.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Запрашивать и получать в установленном порядке от других отделов аппарата Управления и подведомственных инспекций материалы необходимые для решения вопросов, входящих в компетенцию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lastRenderedPageBreak/>
        <w:t>Готовить проекты нормативных правовых актов, приказов и других документов по функциям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Участвовать в формировании заказов, проработке контрактов на осуществление необходимых для выполнения своих задач, закупок программных, технических средств и расходных материалов.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</w:t>
      </w:r>
      <w:r w:rsidR="004F36CF">
        <w:rPr>
          <w:bCs/>
          <w:sz w:val="22"/>
          <w:szCs w:val="22"/>
        </w:rPr>
        <w:t>ные права, установленные статьей</w:t>
      </w:r>
      <w:r>
        <w:rPr>
          <w:bCs/>
          <w:sz w:val="22"/>
          <w:szCs w:val="22"/>
        </w:rPr>
        <w:t xml:space="preserve">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УФНС России по Тюменской области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9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F5007E" w:rsidRDefault="00F5007E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№79-ФЗ «О государственной гражданской службе Российской Федерации».</w:t>
      </w:r>
      <w:proofErr w:type="gramEnd"/>
    </w:p>
    <w:p w:rsidR="00293042" w:rsidRPr="00D91FD5" w:rsidRDefault="009C0975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172254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3.</w:t>
      </w:r>
      <w:r w:rsidRPr="00D91FD5">
        <w:rPr>
          <w:rFonts w:ascii="Times New Roman" w:hAnsi="Times New Roman" w:cs="Times New Roman"/>
          <w:sz w:val="22"/>
          <w:szCs w:val="22"/>
        </w:rPr>
        <w:tab/>
      </w:r>
      <w:r w:rsidR="00FD52AF" w:rsidRPr="00D91FD5">
        <w:rPr>
          <w:rFonts w:ascii="Times New Roman" w:hAnsi="Times New Roman" w:cs="Times New Roman"/>
          <w:sz w:val="22"/>
          <w:szCs w:val="22"/>
        </w:rPr>
        <w:t>Срок предоставления документов на конкурс</w:t>
      </w:r>
      <w:r w:rsidR="00A8216D" w:rsidRPr="00D91FD5">
        <w:rPr>
          <w:rFonts w:ascii="Times New Roman" w:hAnsi="Times New Roman" w:cs="Times New Roman"/>
          <w:sz w:val="22"/>
          <w:szCs w:val="22"/>
        </w:rPr>
        <w:t>: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066C27" w:rsidRPr="00D91FD5">
        <w:rPr>
          <w:rFonts w:ascii="Times New Roman" w:hAnsi="Times New Roman" w:cs="Times New Roman"/>
          <w:sz w:val="22"/>
          <w:szCs w:val="22"/>
        </w:rPr>
        <w:t xml:space="preserve">с </w:t>
      </w:r>
      <w:r w:rsidR="009075CE">
        <w:rPr>
          <w:rFonts w:ascii="Times New Roman" w:hAnsi="Times New Roman" w:cs="Times New Roman"/>
          <w:sz w:val="22"/>
          <w:szCs w:val="22"/>
        </w:rPr>
        <w:t>15.04</w:t>
      </w:r>
      <w:r w:rsidR="008B439C">
        <w:rPr>
          <w:rFonts w:ascii="Times New Roman" w:hAnsi="Times New Roman" w:cs="Times New Roman"/>
          <w:sz w:val="22"/>
          <w:szCs w:val="22"/>
        </w:rPr>
        <w:t>.2022</w:t>
      </w:r>
      <w:r w:rsidR="00066C27" w:rsidRPr="00D91FD5">
        <w:rPr>
          <w:rFonts w:ascii="Times New Roman" w:hAnsi="Times New Roman" w:cs="Times New Roman"/>
          <w:sz w:val="22"/>
          <w:szCs w:val="22"/>
        </w:rPr>
        <w:t xml:space="preserve"> по </w:t>
      </w:r>
      <w:r w:rsidR="009075CE">
        <w:rPr>
          <w:rFonts w:ascii="Times New Roman" w:hAnsi="Times New Roman" w:cs="Times New Roman"/>
          <w:sz w:val="22"/>
          <w:szCs w:val="22"/>
        </w:rPr>
        <w:t>05.05</w:t>
      </w:r>
      <w:r w:rsidR="008B439C">
        <w:rPr>
          <w:rFonts w:ascii="Times New Roman" w:hAnsi="Times New Roman" w:cs="Times New Roman"/>
          <w:sz w:val="22"/>
          <w:szCs w:val="22"/>
        </w:rPr>
        <w:t>.2022</w:t>
      </w:r>
      <w:r w:rsidR="00A8216D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по рабочим дням с 10.00 до 17.00, в пятницу с 10.00 </w:t>
      </w:r>
      <w:proofErr w:type="gramStart"/>
      <w:r w:rsidR="00FD52AF" w:rsidRPr="00D91FD5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FD52AF" w:rsidRPr="00D91FD5">
        <w:rPr>
          <w:rFonts w:ascii="Times New Roman" w:hAnsi="Times New Roman" w:cs="Times New Roman"/>
          <w:sz w:val="22"/>
          <w:szCs w:val="22"/>
        </w:rPr>
        <w:t xml:space="preserve"> 16.00 (обеденный перерыв с 13.00 до 13.48)</w:t>
      </w:r>
      <w:r w:rsidR="00172254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4.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Адрес места приема документов: г. Тюмень, ул. Товарное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 № 517.</w:t>
      </w:r>
    </w:p>
    <w:p w:rsidR="00C26E93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1FD5">
        <w:rPr>
          <w:rFonts w:ascii="Times New Roman" w:hAnsi="Times New Roman" w:cs="Times New Roman"/>
          <w:sz w:val="22"/>
          <w:szCs w:val="22"/>
        </w:rPr>
        <w:t>Ответственны</w:t>
      </w:r>
      <w:r w:rsidR="0016004D">
        <w:rPr>
          <w:rFonts w:ascii="Times New Roman" w:hAnsi="Times New Roman" w:cs="Times New Roman"/>
          <w:sz w:val="22"/>
          <w:szCs w:val="22"/>
        </w:rPr>
        <w:t>й</w:t>
      </w:r>
      <w:r w:rsidRPr="00D91FD5">
        <w:rPr>
          <w:rFonts w:ascii="Times New Roman" w:hAnsi="Times New Roman" w:cs="Times New Roman"/>
          <w:sz w:val="22"/>
          <w:szCs w:val="22"/>
        </w:rPr>
        <w:t xml:space="preserve"> за прием документов:</w:t>
      </w:r>
      <w:proofErr w:type="gramEnd"/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A85FD4">
        <w:rPr>
          <w:rFonts w:ascii="Times New Roman" w:hAnsi="Times New Roman" w:cs="Times New Roman"/>
          <w:sz w:val="22"/>
          <w:szCs w:val="22"/>
        </w:rPr>
        <w:t>Фролова Екатерина Петровна</w:t>
      </w:r>
      <w:r w:rsidR="00252B81" w:rsidRPr="00D91FD5">
        <w:rPr>
          <w:rFonts w:ascii="Times New Roman" w:hAnsi="Times New Roman" w:cs="Times New Roman"/>
          <w:sz w:val="22"/>
          <w:szCs w:val="22"/>
        </w:rPr>
        <w:t>.</w:t>
      </w:r>
    </w:p>
    <w:p w:rsidR="00812BFC" w:rsidRPr="00D91FD5" w:rsidRDefault="00812BFC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5.</w:t>
      </w:r>
      <w:r w:rsidRPr="00D91FD5">
        <w:rPr>
          <w:rFonts w:ascii="Times New Roman" w:hAnsi="Times New Roman" w:cs="Times New Roman"/>
          <w:sz w:val="22"/>
          <w:szCs w:val="22"/>
        </w:rPr>
        <w:tab/>
        <w:t>Для участия в конкурсе представля</w:t>
      </w:r>
      <w:r w:rsidR="000254EC" w:rsidRPr="00D91FD5">
        <w:rPr>
          <w:rFonts w:ascii="Times New Roman" w:hAnsi="Times New Roman" w:cs="Times New Roman"/>
          <w:sz w:val="22"/>
          <w:szCs w:val="22"/>
        </w:rPr>
        <w:t>ю</w:t>
      </w:r>
      <w:r w:rsidRPr="00D91FD5">
        <w:rPr>
          <w:rFonts w:ascii="Times New Roman" w:hAnsi="Times New Roman" w:cs="Times New Roman"/>
          <w:sz w:val="22"/>
          <w:szCs w:val="22"/>
        </w:rPr>
        <w:t>т</w:t>
      </w:r>
      <w:r w:rsidR="000254EC" w:rsidRPr="00D91FD5">
        <w:rPr>
          <w:rFonts w:ascii="Times New Roman" w:hAnsi="Times New Roman" w:cs="Times New Roman"/>
          <w:sz w:val="22"/>
          <w:szCs w:val="22"/>
        </w:rPr>
        <w:t>ся</w:t>
      </w:r>
      <w:r w:rsidRPr="00D91FD5">
        <w:rPr>
          <w:rFonts w:ascii="Times New Roman" w:hAnsi="Times New Roman" w:cs="Times New Roman"/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620090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1) </w:t>
      </w:r>
      <w:r w:rsidR="00126FC5">
        <w:rPr>
          <w:sz w:val="22"/>
          <w:szCs w:val="22"/>
        </w:rPr>
        <w:t>Г</w:t>
      </w:r>
      <w:r w:rsidRPr="00D91FD5">
        <w:rPr>
          <w:sz w:val="22"/>
          <w:szCs w:val="22"/>
        </w:rPr>
        <w:t>раждански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служащи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</w:t>
      </w:r>
      <w:r w:rsidR="00126FC5">
        <w:rPr>
          <w:sz w:val="22"/>
          <w:szCs w:val="22"/>
        </w:rPr>
        <w:t>УФНС России по</w:t>
      </w:r>
      <w:r w:rsidRPr="00D91FD5">
        <w:rPr>
          <w:sz w:val="22"/>
          <w:szCs w:val="22"/>
        </w:rPr>
        <w:t xml:space="preserve"> Тюменской области</w:t>
      </w:r>
      <w:r w:rsidR="00126FC5">
        <w:rPr>
          <w:sz w:val="22"/>
          <w:szCs w:val="22"/>
        </w:rPr>
        <w:t xml:space="preserve"> представля</w:t>
      </w:r>
      <w:r w:rsidR="00620090">
        <w:rPr>
          <w:sz w:val="22"/>
          <w:szCs w:val="22"/>
        </w:rPr>
        <w:t xml:space="preserve">ет в отдел кадров и безопасности </w:t>
      </w:r>
      <w:r w:rsidR="00B872DB" w:rsidRPr="00D91FD5">
        <w:rPr>
          <w:sz w:val="22"/>
          <w:szCs w:val="22"/>
        </w:rPr>
        <w:t xml:space="preserve">заявление на имя </w:t>
      </w:r>
      <w:r w:rsidR="00280B51">
        <w:rPr>
          <w:sz w:val="22"/>
          <w:szCs w:val="22"/>
        </w:rPr>
        <w:t>представителя нанимателя (п</w:t>
      </w:r>
      <w:r w:rsidR="00B872DB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D91FD5">
        <w:rPr>
          <w:sz w:val="22"/>
          <w:szCs w:val="22"/>
        </w:rPr>
        <w:t>Граждански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служащи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671CCC" w:rsidRPr="00D91FD5">
        <w:rPr>
          <w:sz w:val="22"/>
          <w:szCs w:val="22"/>
        </w:rPr>
        <w:t>УФНС России по Тюменской области</w:t>
      </w:r>
      <w:r w:rsidR="004C6491" w:rsidRPr="00D91FD5">
        <w:rPr>
          <w:sz w:val="22"/>
          <w:szCs w:val="22"/>
        </w:rPr>
        <w:t>, при этом замещающи</w:t>
      </w:r>
      <w:r w:rsidR="00620090">
        <w:rPr>
          <w:sz w:val="22"/>
          <w:szCs w:val="22"/>
        </w:rPr>
        <w:t xml:space="preserve">й </w:t>
      </w:r>
      <w:r w:rsidR="00F12E08" w:rsidRPr="00D91FD5">
        <w:rPr>
          <w:sz w:val="22"/>
          <w:szCs w:val="22"/>
        </w:rPr>
        <w:t>должность гражданской службы в ином государственном органе</w:t>
      </w:r>
      <w:r w:rsidR="00620090">
        <w:rPr>
          <w:sz w:val="22"/>
          <w:szCs w:val="22"/>
        </w:rPr>
        <w:t xml:space="preserve">, </w:t>
      </w:r>
      <w:r w:rsidR="00F12E08" w:rsidRPr="00D91FD5">
        <w:rPr>
          <w:sz w:val="22"/>
          <w:szCs w:val="22"/>
        </w:rPr>
        <w:t xml:space="preserve">представляет в </w:t>
      </w:r>
      <w:r w:rsidR="00126FC5" w:rsidRPr="00126FC5">
        <w:rPr>
          <w:sz w:val="22"/>
          <w:szCs w:val="22"/>
        </w:rPr>
        <w:t>отдел кадров и безопасности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280B51">
        <w:rPr>
          <w:sz w:val="22"/>
          <w:szCs w:val="22"/>
        </w:rPr>
        <w:t xml:space="preserve"> (п</w:t>
      </w:r>
      <w:r w:rsidR="00C6274A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</w:t>
      </w:r>
      <w:r w:rsidR="00280B51" w:rsidRPr="00280B51">
        <w:rPr>
          <w:sz w:val="22"/>
          <w:szCs w:val="22"/>
        </w:rPr>
        <w:t>№1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№667-р,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126FC5">
        <w:rPr>
          <w:sz w:val="22"/>
          <w:szCs w:val="22"/>
        </w:rPr>
        <w:t>Граждан</w:t>
      </w:r>
      <w:r w:rsidR="003D064F">
        <w:rPr>
          <w:sz w:val="22"/>
          <w:szCs w:val="22"/>
        </w:rPr>
        <w:t>ин</w:t>
      </w:r>
      <w:r w:rsidR="00126FC5" w:rsidRPr="00126FC5">
        <w:rPr>
          <w:sz w:val="22"/>
          <w:szCs w:val="22"/>
        </w:rPr>
        <w:t xml:space="preserve"> Российской Федерации,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126FC5">
        <w:rPr>
          <w:sz w:val="22"/>
          <w:szCs w:val="22"/>
        </w:rPr>
        <w:t>ю</w:t>
      </w:r>
      <w:r w:rsidR="00126FC5" w:rsidRPr="00126FC5">
        <w:rPr>
          <w:sz w:val="22"/>
          <w:szCs w:val="22"/>
        </w:rPr>
        <w:t>т в отдел кадров и безопасности</w:t>
      </w:r>
      <w:r w:rsidR="004F36CF">
        <w:rPr>
          <w:sz w:val="22"/>
          <w:szCs w:val="22"/>
        </w:rPr>
        <w:t xml:space="preserve"> </w:t>
      </w:r>
      <w:r w:rsidR="004F36CF" w:rsidRPr="004F36CF">
        <w:rPr>
          <w:sz w:val="22"/>
          <w:szCs w:val="22"/>
        </w:rPr>
        <w:t>УФНС России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</w:t>
      </w:r>
      <w:r w:rsidR="00280B51" w:rsidRPr="00280B51">
        <w:rPr>
          <w:sz w:val="22"/>
          <w:szCs w:val="22"/>
        </w:rPr>
        <w:t>приложение №1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Правительства Российской Федерации от 26 мая 2</w:t>
      </w:r>
      <w:r w:rsidR="00C214E5">
        <w:rPr>
          <w:sz w:val="22"/>
          <w:szCs w:val="22"/>
        </w:rPr>
        <w:t xml:space="preserve">005 года № 667-р,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5B5071" w:rsidRPr="005B5071" w:rsidRDefault="00066C27" w:rsidP="005B5071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D91FD5">
        <w:rPr>
          <w:sz w:val="22"/>
          <w:szCs w:val="22"/>
        </w:rPr>
        <w:t xml:space="preserve">- </w:t>
      </w:r>
      <w:r w:rsidR="005B5071" w:rsidRPr="005B5071">
        <w:rPr>
          <w:sz w:val="22"/>
          <w:szCs w:val="22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="005B5071" w:rsidRPr="00D91FD5">
        <w:rPr>
          <w:sz w:val="22"/>
          <w:szCs w:val="22"/>
        </w:rPr>
        <w:t xml:space="preserve">службы </w:t>
      </w:r>
      <w:r w:rsidRPr="00D91FD5">
        <w:rPr>
          <w:sz w:val="22"/>
          <w:szCs w:val="22"/>
        </w:rPr>
        <w:t>(</w:t>
      </w:r>
      <w:r w:rsidR="005B5071" w:rsidRPr="00D91FD5">
        <w:rPr>
          <w:sz w:val="22"/>
          <w:szCs w:val="22"/>
        </w:rPr>
        <w:t>работы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У</w:t>
      </w:r>
      <w:r w:rsidR="00196AED">
        <w:rPr>
          <w:sz w:val="22"/>
          <w:szCs w:val="22"/>
        </w:rPr>
        <w:t>ФНС России по Тюменской области по форме приложения</w:t>
      </w:r>
      <w:r w:rsidR="00280B51">
        <w:rPr>
          <w:sz w:val="22"/>
          <w:szCs w:val="22"/>
        </w:rPr>
        <w:t xml:space="preserve"> №2</w:t>
      </w:r>
      <w:r w:rsidR="00196AED">
        <w:rPr>
          <w:sz w:val="22"/>
          <w:szCs w:val="22"/>
        </w:rPr>
        <w:t xml:space="preserve"> к настоящему объявлению.</w:t>
      </w:r>
    </w:p>
    <w:p w:rsidR="00021D78" w:rsidRDefault="00021D78" w:rsidP="00FA776E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>
        <w:rPr>
          <w:sz w:val="22"/>
          <w:szCs w:val="22"/>
        </w:rPr>
        <w:t>отдел</w:t>
      </w:r>
      <w:r w:rsidRPr="00021D78">
        <w:rPr>
          <w:sz w:val="22"/>
          <w:szCs w:val="22"/>
        </w:rPr>
        <w:t xml:space="preserve"> кадров</w:t>
      </w:r>
      <w:r>
        <w:rPr>
          <w:sz w:val="22"/>
          <w:szCs w:val="22"/>
        </w:rPr>
        <w:t xml:space="preserve"> и безопасности УФНС России по Тюменской области</w:t>
      </w:r>
      <w:r w:rsidRPr="00021D78">
        <w:rPr>
          <w:sz w:val="22"/>
          <w:szCs w:val="22"/>
        </w:rPr>
        <w:t xml:space="preserve"> гражданином (гражданским служащим) лично, посредством направления по почте или в электронном виде с </w:t>
      </w:r>
      <w:r w:rsidR="00FA776E" w:rsidRPr="00FA776E">
        <w:rPr>
          <w:sz w:val="22"/>
          <w:szCs w:val="22"/>
        </w:rPr>
        <w:t>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10 часов </w:t>
      </w:r>
      <w:r w:rsidR="009075CE">
        <w:rPr>
          <w:rFonts w:ascii="Times New Roman" w:hAnsi="Times New Roman" w:cs="Times New Roman"/>
          <w:sz w:val="22"/>
          <w:szCs w:val="22"/>
        </w:rPr>
        <w:t>30 мая</w:t>
      </w:r>
      <w:r w:rsidR="00FF6136">
        <w:rPr>
          <w:rFonts w:ascii="Times New Roman" w:hAnsi="Times New Roman" w:cs="Times New Roman"/>
          <w:sz w:val="22"/>
          <w:szCs w:val="22"/>
        </w:rPr>
        <w:t xml:space="preserve"> 202</w:t>
      </w:r>
      <w:r w:rsidR="008B439C">
        <w:rPr>
          <w:rFonts w:ascii="Times New Roman" w:hAnsi="Times New Roman" w:cs="Times New Roman"/>
          <w:sz w:val="22"/>
          <w:szCs w:val="22"/>
        </w:rPr>
        <w:t>2</w:t>
      </w:r>
      <w:r w:rsidR="003C4D15">
        <w:rPr>
          <w:rFonts w:ascii="Times New Roman" w:hAnsi="Times New Roman" w:cs="Times New Roman"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г. Тюмень, ул. Товарное шоссе, д. 15, </w:t>
      </w:r>
      <w:proofErr w:type="spellStart"/>
      <w:r w:rsidR="003C4D15" w:rsidRPr="003C4D1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C4D15" w:rsidRPr="003C4D15">
        <w:rPr>
          <w:rFonts w:ascii="Times New Roman" w:hAnsi="Times New Roman" w:cs="Times New Roman"/>
          <w:sz w:val="22"/>
          <w:szCs w:val="22"/>
        </w:rPr>
        <w:t xml:space="preserve">. № </w:t>
      </w:r>
      <w:r w:rsidR="003C4D15">
        <w:rPr>
          <w:rFonts w:ascii="Times New Roman" w:hAnsi="Times New Roman" w:cs="Times New Roman"/>
          <w:sz w:val="22"/>
          <w:szCs w:val="22"/>
        </w:rPr>
        <w:t>404,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283106" w:rsidRPr="00D91FD5">
        <w:rPr>
          <w:rFonts w:ascii="Times New Roman" w:hAnsi="Times New Roman" w:cs="Times New Roman"/>
          <w:sz w:val="22"/>
          <w:szCs w:val="22"/>
        </w:rPr>
        <w:t>в 1</w:t>
      </w:r>
      <w:r w:rsidR="00417A36">
        <w:rPr>
          <w:rFonts w:ascii="Times New Roman" w:hAnsi="Times New Roman" w:cs="Times New Roman"/>
          <w:sz w:val="22"/>
          <w:szCs w:val="22"/>
        </w:rPr>
        <w:t>4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622ED5" w:rsidRPr="00D91FD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9075CE">
        <w:rPr>
          <w:rFonts w:ascii="Times New Roman" w:hAnsi="Times New Roman" w:cs="Times New Roman"/>
          <w:sz w:val="22"/>
          <w:szCs w:val="22"/>
        </w:rPr>
        <w:t>03</w:t>
      </w:r>
      <w:r w:rsidR="008B439C">
        <w:rPr>
          <w:rFonts w:ascii="Times New Roman" w:hAnsi="Times New Roman" w:cs="Times New Roman"/>
          <w:sz w:val="22"/>
          <w:szCs w:val="22"/>
        </w:rPr>
        <w:t xml:space="preserve"> </w:t>
      </w:r>
      <w:r w:rsidR="009075CE">
        <w:rPr>
          <w:rFonts w:ascii="Times New Roman" w:hAnsi="Times New Roman" w:cs="Times New Roman"/>
          <w:sz w:val="22"/>
          <w:szCs w:val="22"/>
        </w:rPr>
        <w:t>июня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20</w:t>
      </w:r>
      <w:r w:rsidR="006D622A">
        <w:rPr>
          <w:rFonts w:ascii="Times New Roman" w:hAnsi="Times New Roman" w:cs="Times New Roman"/>
          <w:sz w:val="22"/>
          <w:szCs w:val="22"/>
        </w:rPr>
        <w:t>2</w:t>
      </w:r>
      <w:r w:rsidR="008B439C">
        <w:rPr>
          <w:rFonts w:ascii="Times New Roman" w:hAnsi="Times New Roman" w:cs="Times New Roman"/>
          <w:sz w:val="22"/>
          <w:szCs w:val="22"/>
        </w:rPr>
        <w:t>2</w:t>
      </w:r>
      <w:r w:rsidR="0083792A">
        <w:rPr>
          <w:rFonts w:ascii="Times New Roman" w:hAnsi="Times New Roman" w:cs="Times New Roman"/>
          <w:sz w:val="22"/>
          <w:szCs w:val="22"/>
        </w:rPr>
        <w:t xml:space="preserve"> года по адресу: г. </w:t>
      </w:r>
      <w:r w:rsidR="00283106" w:rsidRPr="00D91FD5">
        <w:rPr>
          <w:rFonts w:ascii="Times New Roman" w:hAnsi="Times New Roman" w:cs="Times New Roman"/>
          <w:sz w:val="22"/>
          <w:szCs w:val="22"/>
        </w:rPr>
        <w:t>Тюмень, ул. Товарное шоссе,</w:t>
      </w:r>
      <w:r w:rsidR="002107DA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115D62" w:rsidRPr="00D91FD5">
        <w:rPr>
          <w:rFonts w:ascii="Times New Roman" w:hAnsi="Times New Roman" w:cs="Times New Roman"/>
          <w:sz w:val="22"/>
          <w:szCs w:val="22"/>
        </w:rPr>
        <w:t>д. 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15, </w:t>
      </w:r>
      <w:proofErr w:type="spellStart"/>
      <w:r w:rsidR="00283106"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283106" w:rsidRPr="00D91FD5">
        <w:rPr>
          <w:rFonts w:ascii="Times New Roman" w:hAnsi="Times New Roman" w:cs="Times New Roman"/>
          <w:sz w:val="22"/>
          <w:szCs w:val="22"/>
        </w:rPr>
        <w:t xml:space="preserve">. № </w:t>
      </w:r>
      <w:r w:rsidR="0055317A" w:rsidRPr="00D91FD5">
        <w:rPr>
          <w:rFonts w:ascii="Times New Roman" w:hAnsi="Times New Roman" w:cs="Times New Roman"/>
          <w:sz w:val="22"/>
          <w:szCs w:val="22"/>
        </w:rPr>
        <w:t>406</w:t>
      </w:r>
      <w:r w:rsidR="009E7AFA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>Конкурсная комиссия находится по адресу: г. Тюмень, ул. То</w:t>
      </w:r>
      <w:bookmarkStart w:id="0" w:name="_GoBack"/>
      <w:bookmarkEnd w:id="0"/>
      <w:r w:rsidRPr="00D91FD5">
        <w:rPr>
          <w:rFonts w:ascii="Times New Roman" w:hAnsi="Times New Roman" w:cs="Times New Roman"/>
          <w:sz w:val="22"/>
          <w:szCs w:val="22"/>
        </w:rPr>
        <w:t xml:space="preserve">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 xml:space="preserve">. № 517, телефон: </w:t>
      </w:r>
      <w:smartTag w:uri="urn:schemas-microsoft-com:office:smarttags" w:element="phone">
        <w:smartTagPr>
          <w:attr w:uri="urn:schemas-microsoft-com:office:office" w:name="ls" w:val="trans"/>
        </w:smartTagPr>
        <w:r w:rsidR="00FD52AF" w:rsidRPr="00D91FD5">
          <w:rPr>
            <w:rFonts w:ascii="Times New Roman" w:hAnsi="Times New Roman" w:cs="Times New Roman"/>
            <w:sz w:val="22"/>
            <w:szCs w:val="22"/>
          </w:rPr>
          <w:t xml:space="preserve">(3452) </w:t>
        </w:r>
        <w:r w:rsidRPr="00D91FD5">
          <w:rPr>
            <w:rFonts w:ascii="Times New Roman" w:hAnsi="Times New Roman" w:cs="Times New Roman"/>
            <w:sz w:val="22"/>
            <w:szCs w:val="22"/>
          </w:rPr>
          <w:t>49-20-17</w:t>
        </w:r>
      </w:smartTag>
      <w:r w:rsidRPr="00D91FD5">
        <w:rPr>
          <w:rFonts w:ascii="Times New Roman" w:hAnsi="Times New Roman" w:cs="Times New Roman"/>
          <w:sz w:val="22"/>
          <w:szCs w:val="22"/>
        </w:rPr>
        <w:t xml:space="preserve">, факс: </w:t>
      </w:r>
      <w:smartTag w:uri="urn:schemas-microsoft-com:office:smarttags" w:element="phone">
        <w:smartTagPr>
          <w:attr w:uri="urn:schemas-microsoft-com:office:office" w:name="ls" w:val="trans"/>
        </w:smartTagPr>
        <w:r w:rsidR="00FD52AF" w:rsidRPr="00D91FD5">
          <w:rPr>
            <w:rFonts w:ascii="Times New Roman" w:hAnsi="Times New Roman" w:cs="Times New Roman"/>
            <w:sz w:val="22"/>
            <w:szCs w:val="22"/>
          </w:rPr>
          <w:t xml:space="preserve">(3452) </w:t>
        </w:r>
        <w:r w:rsidRPr="00D91FD5">
          <w:rPr>
            <w:rFonts w:ascii="Times New Roman" w:hAnsi="Times New Roman" w:cs="Times New Roman"/>
            <w:sz w:val="22"/>
            <w:szCs w:val="22"/>
          </w:rPr>
          <w:t>45-61-90</w:t>
        </w:r>
      </w:smartTag>
      <w:r w:rsidR="009B1FF9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об УФНС России по Тюменской области 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alog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195315"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="0019531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ru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3871E2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а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proofErr w:type="gramEnd"/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</w:t>
      </w:r>
      <w:r w:rsidR="004239CB" w:rsidRPr="004239CB">
        <w:rPr>
          <w:sz w:val="22"/>
          <w:szCs w:val="22"/>
        </w:rPr>
        <w:lastRenderedPageBreak/>
        <w:t>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4701C3"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для замещения должностей гражданской службы той же группы, к которой относилась</w:t>
      </w:r>
      <w:proofErr w:type="gramEnd"/>
      <w:r w:rsidRPr="004239CB">
        <w:rPr>
          <w:sz w:val="22"/>
          <w:szCs w:val="22"/>
        </w:rPr>
        <w:t xml:space="preserve">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0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60553" w:rsidRDefault="00860553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860553" w:rsidRDefault="00860553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620090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F2728" w:rsidRPr="008F27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 w:rsidR="008F2728">
        <w:rPr>
          <w:rFonts w:ascii="Times New Roman" w:hAnsi="Times New Roman" w:cs="Times New Roman"/>
          <w:sz w:val="22"/>
          <w:szCs w:val="22"/>
        </w:rPr>
        <w:t>ажданской службы на одном листе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2728" w:rsidRPr="008F2728" w:rsidRDefault="00620090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F2728" w:rsidRPr="008F2728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Par184"/>
      <w:bookmarkEnd w:id="1"/>
      <w:r>
        <w:rPr>
          <w:rFonts w:ascii="Times New Roman" w:hAnsi="Times New Roman" w:cs="Times New Roman"/>
          <w:sz w:val="22"/>
          <w:szCs w:val="22"/>
        </w:rPr>
        <w:t>С</w:t>
      </w:r>
      <w:r w:rsidR="008F2728"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 w:rsidR="008F2728">
        <w:rPr>
          <w:rFonts w:ascii="Times New Roman" w:hAnsi="Times New Roman" w:cs="Times New Roman"/>
          <w:sz w:val="22"/>
          <w:szCs w:val="22"/>
        </w:rPr>
        <w:t xml:space="preserve"> </w:t>
      </w:r>
      <w:r w:rsidR="008F2728"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 w:rsidR="008F2728">
        <w:rPr>
          <w:rFonts w:ascii="Times New Roman" w:hAnsi="Times New Roman" w:cs="Times New Roman"/>
          <w:sz w:val="22"/>
          <w:szCs w:val="22"/>
        </w:rPr>
        <w:t xml:space="preserve"> </w:t>
      </w:r>
      <w:r w:rsidR="008F2728" w:rsidRPr="008F2728">
        <w:rPr>
          <w:rFonts w:ascii="Times New Roman" w:hAnsi="Times New Roman" w:cs="Times New Roman"/>
          <w:sz w:val="22"/>
          <w:szCs w:val="22"/>
        </w:rPr>
        <w:t>Управлению Федеральной налоговой службы по Тюменской области</w:t>
      </w:r>
      <w:r w:rsidR="008F2728"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sectPr w:rsidR="008F2728" w:rsidRPr="008F2728" w:rsidSect="0020352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794" w:right="851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F5" w:rsidRDefault="008E0AF5">
      <w:r>
        <w:separator/>
      </w:r>
    </w:p>
  </w:endnote>
  <w:endnote w:type="continuationSeparator" w:id="0">
    <w:p w:rsidR="008E0AF5" w:rsidRDefault="008E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F5" w:rsidRDefault="008E0AF5">
      <w:r>
        <w:separator/>
      </w:r>
    </w:p>
  </w:footnote>
  <w:footnote w:type="continuationSeparator" w:id="0">
    <w:p w:rsidR="008E0AF5" w:rsidRDefault="008E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340E0B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Pr="00860553" w:rsidRDefault="0020352A" w:rsidP="0020352A">
    <w:pPr>
      <w:pStyle w:val="a9"/>
      <w:jc w:val="center"/>
      <w:rPr>
        <w:sz w:val="22"/>
        <w:szCs w:val="22"/>
      </w:rPr>
    </w:pPr>
    <w:r w:rsidRPr="00860553">
      <w:rPr>
        <w:sz w:val="22"/>
        <w:szCs w:val="22"/>
      </w:rPr>
      <w:fldChar w:fldCharType="begin"/>
    </w:r>
    <w:r w:rsidRPr="00860553">
      <w:rPr>
        <w:sz w:val="22"/>
        <w:szCs w:val="22"/>
      </w:rPr>
      <w:instrText>PAGE   \* MERGEFORMAT</w:instrText>
    </w:r>
    <w:r w:rsidRPr="00860553">
      <w:rPr>
        <w:sz w:val="22"/>
        <w:szCs w:val="22"/>
      </w:rPr>
      <w:fldChar w:fldCharType="separate"/>
    </w:r>
    <w:r w:rsidR="00417A36">
      <w:rPr>
        <w:noProof/>
        <w:sz w:val="22"/>
        <w:szCs w:val="22"/>
      </w:rPr>
      <w:t>7</w:t>
    </w:r>
    <w:r w:rsidRPr="00860553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F15EA"/>
    <w:multiLevelType w:val="hybridMultilevel"/>
    <w:tmpl w:val="C706AD90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8367E2"/>
    <w:multiLevelType w:val="hybridMultilevel"/>
    <w:tmpl w:val="2BA49148"/>
    <w:lvl w:ilvl="0" w:tplc="24FE69D0">
      <w:start w:val="1"/>
      <w:numFmt w:val="bullet"/>
      <w:lvlText w:val=""/>
      <w:lvlJc w:val="left"/>
      <w:pPr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2"/>
  </w:num>
  <w:num w:numId="11">
    <w:abstractNumId w:val="21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6"/>
  </w:num>
  <w:num w:numId="19">
    <w:abstractNumId w:val="0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07110"/>
    <w:rsid w:val="00011E4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1EAE"/>
    <w:rsid w:val="000531E2"/>
    <w:rsid w:val="00054CB8"/>
    <w:rsid w:val="00054F9F"/>
    <w:rsid w:val="0005690E"/>
    <w:rsid w:val="0006348E"/>
    <w:rsid w:val="00065197"/>
    <w:rsid w:val="00066C27"/>
    <w:rsid w:val="00070BDF"/>
    <w:rsid w:val="000766D8"/>
    <w:rsid w:val="00076E69"/>
    <w:rsid w:val="00076ED0"/>
    <w:rsid w:val="000823FC"/>
    <w:rsid w:val="000830B9"/>
    <w:rsid w:val="00085132"/>
    <w:rsid w:val="000853C6"/>
    <w:rsid w:val="00085C83"/>
    <w:rsid w:val="000903D0"/>
    <w:rsid w:val="000908CA"/>
    <w:rsid w:val="000A46D8"/>
    <w:rsid w:val="000A48B1"/>
    <w:rsid w:val="000A5E21"/>
    <w:rsid w:val="000A60D5"/>
    <w:rsid w:val="000A7415"/>
    <w:rsid w:val="000B31B3"/>
    <w:rsid w:val="000B3C07"/>
    <w:rsid w:val="000B4C67"/>
    <w:rsid w:val="000B7D44"/>
    <w:rsid w:val="000C36AA"/>
    <w:rsid w:val="000C7114"/>
    <w:rsid w:val="000D2EF2"/>
    <w:rsid w:val="000D6437"/>
    <w:rsid w:val="000D6F10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B80"/>
    <w:rsid w:val="00101CE9"/>
    <w:rsid w:val="001032A8"/>
    <w:rsid w:val="0010409A"/>
    <w:rsid w:val="0010445E"/>
    <w:rsid w:val="00104A7F"/>
    <w:rsid w:val="00113D05"/>
    <w:rsid w:val="001152A2"/>
    <w:rsid w:val="00115D62"/>
    <w:rsid w:val="00116A75"/>
    <w:rsid w:val="001215C3"/>
    <w:rsid w:val="0012181B"/>
    <w:rsid w:val="0012222D"/>
    <w:rsid w:val="001225CA"/>
    <w:rsid w:val="00122E62"/>
    <w:rsid w:val="00124B11"/>
    <w:rsid w:val="00125BF5"/>
    <w:rsid w:val="0012696F"/>
    <w:rsid w:val="00126F02"/>
    <w:rsid w:val="00126FC5"/>
    <w:rsid w:val="00127C95"/>
    <w:rsid w:val="00130B2E"/>
    <w:rsid w:val="00130E6D"/>
    <w:rsid w:val="00131CA8"/>
    <w:rsid w:val="00133F4C"/>
    <w:rsid w:val="001342D8"/>
    <w:rsid w:val="001347BD"/>
    <w:rsid w:val="00134B71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1D2D"/>
    <w:rsid w:val="001700A8"/>
    <w:rsid w:val="00172254"/>
    <w:rsid w:val="001773E5"/>
    <w:rsid w:val="00177633"/>
    <w:rsid w:val="001824A3"/>
    <w:rsid w:val="00187E13"/>
    <w:rsid w:val="00190616"/>
    <w:rsid w:val="0019096A"/>
    <w:rsid w:val="0019170B"/>
    <w:rsid w:val="001917EA"/>
    <w:rsid w:val="0019204B"/>
    <w:rsid w:val="00193533"/>
    <w:rsid w:val="0019443A"/>
    <w:rsid w:val="00195315"/>
    <w:rsid w:val="00195791"/>
    <w:rsid w:val="00196242"/>
    <w:rsid w:val="00196AED"/>
    <w:rsid w:val="001A07CC"/>
    <w:rsid w:val="001A13E6"/>
    <w:rsid w:val="001A14A8"/>
    <w:rsid w:val="001A2ACF"/>
    <w:rsid w:val="001A461F"/>
    <w:rsid w:val="001A4945"/>
    <w:rsid w:val="001A4F95"/>
    <w:rsid w:val="001A5973"/>
    <w:rsid w:val="001A61E9"/>
    <w:rsid w:val="001A6428"/>
    <w:rsid w:val="001A6D12"/>
    <w:rsid w:val="001A76FD"/>
    <w:rsid w:val="001B0597"/>
    <w:rsid w:val="001B0FE6"/>
    <w:rsid w:val="001B148E"/>
    <w:rsid w:val="001B290B"/>
    <w:rsid w:val="001B67E8"/>
    <w:rsid w:val="001B6E94"/>
    <w:rsid w:val="001C0E85"/>
    <w:rsid w:val="001C383C"/>
    <w:rsid w:val="001C3AE2"/>
    <w:rsid w:val="001C3C48"/>
    <w:rsid w:val="001C5605"/>
    <w:rsid w:val="001C7091"/>
    <w:rsid w:val="001D0524"/>
    <w:rsid w:val="001D08C7"/>
    <w:rsid w:val="001D1AA6"/>
    <w:rsid w:val="001D31FD"/>
    <w:rsid w:val="001D41FB"/>
    <w:rsid w:val="001D4C6F"/>
    <w:rsid w:val="001D551F"/>
    <w:rsid w:val="001E0DA9"/>
    <w:rsid w:val="001E1EA8"/>
    <w:rsid w:val="001E2F78"/>
    <w:rsid w:val="001E6769"/>
    <w:rsid w:val="001E69C2"/>
    <w:rsid w:val="001F1A9F"/>
    <w:rsid w:val="001F3FEC"/>
    <w:rsid w:val="001F6EDE"/>
    <w:rsid w:val="00200206"/>
    <w:rsid w:val="00200B61"/>
    <w:rsid w:val="00201C9B"/>
    <w:rsid w:val="00202FF0"/>
    <w:rsid w:val="0020352A"/>
    <w:rsid w:val="0020743C"/>
    <w:rsid w:val="002107DA"/>
    <w:rsid w:val="00211309"/>
    <w:rsid w:val="002133C1"/>
    <w:rsid w:val="002134D4"/>
    <w:rsid w:val="0022436E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64A5"/>
    <w:rsid w:val="00247F72"/>
    <w:rsid w:val="0025167D"/>
    <w:rsid w:val="00251900"/>
    <w:rsid w:val="00252B81"/>
    <w:rsid w:val="00252F48"/>
    <w:rsid w:val="00253CA6"/>
    <w:rsid w:val="0026059E"/>
    <w:rsid w:val="002643D1"/>
    <w:rsid w:val="00264C35"/>
    <w:rsid w:val="00265295"/>
    <w:rsid w:val="00265411"/>
    <w:rsid w:val="00266594"/>
    <w:rsid w:val="00271669"/>
    <w:rsid w:val="00271EF0"/>
    <w:rsid w:val="00275910"/>
    <w:rsid w:val="002805EA"/>
    <w:rsid w:val="00280B51"/>
    <w:rsid w:val="00280FC6"/>
    <w:rsid w:val="00281737"/>
    <w:rsid w:val="00283106"/>
    <w:rsid w:val="00284B43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3F78"/>
    <w:rsid w:val="002D5B37"/>
    <w:rsid w:val="002D5B84"/>
    <w:rsid w:val="002D6E35"/>
    <w:rsid w:val="002D7BD5"/>
    <w:rsid w:val="002E088B"/>
    <w:rsid w:val="002E3D1C"/>
    <w:rsid w:val="002E675B"/>
    <w:rsid w:val="002F1180"/>
    <w:rsid w:val="002F1740"/>
    <w:rsid w:val="002F353F"/>
    <w:rsid w:val="002F4136"/>
    <w:rsid w:val="002F5007"/>
    <w:rsid w:val="002F73D6"/>
    <w:rsid w:val="00300285"/>
    <w:rsid w:val="00304546"/>
    <w:rsid w:val="00307672"/>
    <w:rsid w:val="0031233C"/>
    <w:rsid w:val="00312BF9"/>
    <w:rsid w:val="00316EE6"/>
    <w:rsid w:val="0032246B"/>
    <w:rsid w:val="00325AB0"/>
    <w:rsid w:val="00327640"/>
    <w:rsid w:val="00327D3B"/>
    <w:rsid w:val="00331420"/>
    <w:rsid w:val="00335B42"/>
    <w:rsid w:val="00335D85"/>
    <w:rsid w:val="00337F2C"/>
    <w:rsid w:val="003405B4"/>
    <w:rsid w:val="00340E0B"/>
    <w:rsid w:val="00340F55"/>
    <w:rsid w:val="00342907"/>
    <w:rsid w:val="0034432B"/>
    <w:rsid w:val="00345031"/>
    <w:rsid w:val="00345A50"/>
    <w:rsid w:val="00345B32"/>
    <w:rsid w:val="00350777"/>
    <w:rsid w:val="003530DB"/>
    <w:rsid w:val="00354CED"/>
    <w:rsid w:val="00361AE1"/>
    <w:rsid w:val="0036262D"/>
    <w:rsid w:val="00364B81"/>
    <w:rsid w:val="00367451"/>
    <w:rsid w:val="003704C9"/>
    <w:rsid w:val="00370F7E"/>
    <w:rsid w:val="0037158F"/>
    <w:rsid w:val="00373E8C"/>
    <w:rsid w:val="00375518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9165E"/>
    <w:rsid w:val="00393BD2"/>
    <w:rsid w:val="00394A2C"/>
    <w:rsid w:val="00395CF2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161"/>
    <w:rsid w:val="003B668B"/>
    <w:rsid w:val="003B67B1"/>
    <w:rsid w:val="003C462A"/>
    <w:rsid w:val="003C4D15"/>
    <w:rsid w:val="003C5860"/>
    <w:rsid w:val="003C74B8"/>
    <w:rsid w:val="003D064F"/>
    <w:rsid w:val="003D2FB4"/>
    <w:rsid w:val="003D36E8"/>
    <w:rsid w:val="003D7A4C"/>
    <w:rsid w:val="003E576E"/>
    <w:rsid w:val="003E7777"/>
    <w:rsid w:val="003F0F49"/>
    <w:rsid w:val="003F2A12"/>
    <w:rsid w:val="003F46E6"/>
    <w:rsid w:val="003F4ED1"/>
    <w:rsid w:val="003F5960"/>
    <w:rsid w:val="003F660E"/>
    <w:rsid w:val="003F69BE"/>
    <w:rsid w:val="00403B28"/>
    <w:rsid w:val="00406769"/>
    <w:rsid w:val="00414C97"/>
    <w:rsid w:val="00415FE0"/>
    <w:rsid w:val="00417A36"/>
    <w:rsid w:val="00420665"/>
    <w:rsid w:val="00420C59"/>
    <w:rsid w:val="004239CB"/>
    <w:rsid w:val="0042522C"/>
    <w:rsid w:val="00425278"/>
    <w:rsid w:val="00426269"/>
    <w:rsid w:val="00426ACD"/>
    <w:rsid w:val="0042701C"/>
    <w:rsid w:val="00434001"/>
    <w:rsid w:val="004362BB"/>
    <w:rsid w:val="00437947"/>
    <w:rsid w:val="0044532D"/>
    <w:rsid w:val="00445C99"/>
    <w:rsid w:val="004552F7"/>
    <w:rsid w:val="00455898"/>
    <w:rsid w:val="004561AC"/>
    <w:rsid w:val="00460EAD"/>
    <w:rsid w:val="004613C1"/>
    <w:rsid w:val="004676D5"/>
    <w:rsid w:val="004701C3"/>
    <w:rsid w:val="00472DD1"/>
    <w:rsid w:val="0047437C"/>
    <w:rsid w:val="00475DD2"/>
    <w:rsid w:val="00475E8A"/>
    <w:rsid w:val="00477671"/>
    <w:rsid w:val="00481C65"/>
    <w:rsid w:val="00483788"/>
    <w:rsid w:val="00483EC9"/>
    <w:rsid w:val="0048644A"/>
    <w:rsid w:val="00487175"/>
    <w:rsid w:val="00487465"/>
    <w:rsid w:val="00492A70"/>
    <w:rsid w:val="004976C0"/>
    <w:rsid w:val="004A1ECE"/>
    <w:rsid w:val="004A3488"/>
    <w:rsid w:val="004A3BC4"/>
    <w:rsid w:val="004A3EDE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42C3"/>
    <w:rsid w:val="004E75D1"/>
    <w:rsid w:val="004E7A96"/>
    <w:rsid w:val="004F037D"/>
    <w:rsid w:val="004F1D6C"/>
    <w:rsid w:val="004F36CF"/>
    <w:rsid w:val="004F495F"/>
    <w:rsid w:val="004F5962"/>
    <w:rsid w:val="004F5C88"/>
    <w:rsid w:val="004F706E"/>
    <w:rsid w:val="00503271"/>
    <w:rsid w:val="005118D6"/>
    <w:rsid w:val="00511BD1"/>
    <w:rsid w:val="005128B2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09FE"/>
    <w:rsid w:val="00550A27"/>
    <w:rsid w:val="00553093"/>
    <w:rsid w:val="0055317A"/>
    <w:rsid w:val="00556C9F"/>
    <w:rsid w:val="00560498"/>
    <w:rsid w:val="00560977"/>
    <w:rsid w:val="00560C43"/>
    <w:rsid w:val="00562C38"/>
    <w:rsid w:val="00564762"/>
    <w:rsid w:val="00565566"/>
    <w:rsid w:val="00566852"/>
    <w:rsid w:val="005668DB"/>
    <w:rsid w:val="00570A6D"/>
    <w:rsid w:val="00576B2A"/>
    <w:rsid w:val="005812DC"/>
    <w:rsid w:val="00582585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6D0"/>
    <w:rsid w:val="005A5CD8"/>
    <w:rsid w:val="005A6194"/>
    <w:rsid w:val="005A718A"/>
    <w:rsid w:val="005B08E3"/>
    <w:rsid w:val="005B2972"/>
    <w:rsid w:val="005B2DF6"/>
    <w:rsid w:val="005B5071"/>
    <w:rsid w:val="005C23A8"/>
    <w:rsid w:val="005C34DA"/>
    <w:rsid w:val="005C37B0"/>
    <w:rsid w:val="005C45AB"/>
    <w:rsid w:val="005C4B6E"/>
    <w:rsid w:val="005C4CEB"/>
    <w:rsid w:val="005C5BD1"/>
    <w:rsid w:val="005C7743"/>
    <w:rsid w:val="005D0189"/>
    <w:rsid w:val="005D070A"/>
    <w:rsid w:val="005D153A"/>
    <w:rsid w:val="005D338C"/>
    <w:rsid w:val="005E04A8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0090"/>
    <w:rsid w:val="00622752"/>
    <w:rsid w:val="00622ED5"/>
    <w:rsid w:val="00623DE0"/>
    <w:rsid w:val="00624D2C"/>
    <w:rsid w:val="00625807"/>
    <w:rsid w:val="00626B0E"/>
    <w:rsid w:val="00626B12"/>
    <w:rsid w:val="00626C52"/>
    <w:rsid w:val="00630568"/>
    <w:rsid w:val="00631230"/>
    <w:rsid w:val="0063314D"/>
    <w:rsid w:val="00636002"/>
    <w:rsid w:val="0063636F"/>
    <w:rsid w:val="006414B6"/>
    <w:rsid w:val="00645460"/>
    <w:rsid w:val="00647FB6"/>
    <w:rsid w:val="00650204"/>
    <w:rsid w:val="00650974"/>
    <w:rsid w:val="00654B2F"/>
    <w:rsid w:val="006564AD"/>
    <w:rsid w:val="00657CC2"/>
    <w:rsid w:val="00662421"/>
    <w:rsid w:val="00671CCC"/>
    <w:rsid w:val="00672642"/>
    <w:rsid w:val="00684F0C"/>
    <w:rsid w:val="00684FA9"/>
    <w:rsid w:val="006907AC"/>
    <w:rsid w:val="00692572"/>
    <w:rsid w:val="006938C7"/>
    <w:rsid w:val="00693D16"/>
    <w:rsid w:val="0069426F"/>
    <w:rsid w:val="00694B5B"/>
    <w:rsid w:val="00694BBF"/>
    <w:rsid w:val="00695C48"/>
    <w:rsid w:val="00697112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3513"/>
    <w:rsid w:val="006D358E"/>
    <w:rsid w:val="006D622A"/>
    <w:rsid w:val="006D762D"/>
    <w:rsid w:val="006E1422"/>
    <w:rsid w:val="006E1A87"/>
    <w:rsid w:val="006E4361"/>
    <w:rsid w:val="006F0D44"/>
    <w:rsid w:val="006F6471"/>
    <w:rsid w:val="006F6FED"/>
    <w:rsid w:val="007031F7"/>
    <w:rsid w:val="0070570C"/>
    <w:rsid w:val="00706968"/>
    <w:rsid w:val="007108B5"/>
    <w:rsid w:val="00710DAE"/>
    <w:rsid w:val="00710E28"/>
    <w:rsid w:val="0071192A"/>
    <w:rsid w:val="00714D5D"/>
    <w:rsid w:val="007171B0"/>
    <w:rsid w:val="0072094A"/>
    <w:rsid w:val="007249F8"/>
    <w:rsid w:val="0072543A"/>
    <w:rsid w:val="0072551F"/>
    <w:rsid w:val="00725D7E"/>
    <w:rsid w:val="00726487"/>
    <w:rsid w:val="0073122C"/>
    <w:rsid w:val="00733C89"/>
    <w:rsid w:val="00740244"/>
    <w:rsid w:val="00741683"/>
    <w:rsid w:val="0074230D"/>
    <w:rsid w:val="00743377"/>
    <w:rsid w:val="00744D43"/>
    <w:rsid w:val="007455BC"/>
    <w:rsid w:val="0074765B"/>
    <w:rsid w:val="00756C0F"/>
    <w:rsid w:val="00760EE2"/>
    <w:rsid w:val="0076241F"/>
    <w:rsid w:val="00764C5C"/>
    <w:rsid w:val="007651A7"/>
    <w:rsid w:val="007673A4"/>
    <w:rsid w:val="007710CB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08B1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4658"/>
    <w:rsid w:val="007D6F71"/>
    <w:rsid w:val="007E387A"/>
    <w:rsid w:val="007E3CBE"/>
    <w:rsid w:val="007E4A3E"/>
    <w:rsid w:val="007E51BB"/>
    <w:rsid w:val="007E7C50"/>
    <w:rsid w:val="007F36DF"/>
    <w:rsid w:val="007F5908"/>
    <w:rsid w:val="00800490"/>
    <w:rsid w:val="00801383"/>
    <w:rsid w:val="00804258"/>
    <w:rsid w:val="00806163"/>
    <w:rsid w:val="00810350"/>
    <w:rsid w:val="008118FD"/>
    <w:rsid w:val="00812BFC"/>
    <w:rsid w:val="00813869"/>
    <w:rsid w:val="00824501"/>
    <w:rsid w:val="0082510B"/>
    <w:rsid w:val="008305F7"/>
    <w:rsid w:val="008372F3"/>
    <w:rsid w:val="008375DE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0553"/>
    <w:rsid w:val="0086182C"/>
    <w:rsid w:val="00861D20"/>
    <w:rsid w:val="00863F47"/>
    <w:rsid w:val="00865665"/>
    <w:rsid w:val="0086574B"/>
    <w:rsid w:val="00866629"/>
    <w:rsid w:val="00866950"/>
    <w:rsid w:val="00871D2C"/>
    <w:rsid w:val="00872DE5"/>
    <w:rsid w:val="008745D2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97D66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31B7"/>
    <w:rsid w:val="008B439C"/>
    <w:rsid w:val="008B632C"/>
    <w:rsid w:val="008B7D9C"/>
    <w:rsid w:val="008C129A"/>
    <w:rsid w:val="008C1C25"/>
    <w:rsid w:val="008C529B"/>
    <w:rsid w:val="008C6CAA"/>
    <w:rsid w:val="008D1748"/>
    <w:rsid w:val="008D2153"/>
    <w:rsid w:val="008D24A6"/>
    <w:rsid w:val="008D4706"/>
    <w:rsid w:val="008E0AF5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5078"/>
    <w:rsid w:val="008F6F97"/>
    <w:rsid w:val="009002E7"/>
    <w:rsid w:val="009010BD"/>
    <w:rsid w:val="00901B32"/>
    <w:rsid w:val="00902E23"/>
    <w:rsid w:val="00903F04"/>
    <w:rsid w:val="00904CCE"/>
    <w:rsid w:val="009075CE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B04"/>
    <w:rsid w:val="009528CE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36C0"/>
    <w:rsid w:val="009A3A25"/>
    <w:rsid w:val="009A7126"/>
    <w:rsid w:val="009B00E8"/>
    <w:rsid w:val="009B1FF9"/>
    <w:rsid w:val="009B2AB2"/>
    <w:rsid w:val="009B3910"/>
    <w:rsid w:val="009B6396"/>
    <w:rsid w:val="009C0947"/>
    <w:rsid w:val="009C0975"/>
    <w:rsid w:val="009C1E84"/>
    <w:rsid w:val="009C47AD"/>
    <w:rsid w:val="009C4BB6"/>
    <w:rsid w:val="009C5250"/>
    <w:rsid w:val="009C6BDF"/>
    <w:rsid w:val="009C7F12"/>
    <w:rsid w:val="009D2AFD"/>
    <w:rsid w:val="009D3549"/>
    <w:rsid w:val="009D4E07"/>
    <w:rsid w:val="009D697A"/>
    <w:rsid w:val="009E0EEB"/>
    <w:rsid w:val="009E7AFA"/>
    <w:rsid w:val="009E7CB4"/>
    <w:rsid w:val="009F206A"/>
    <w:rsid w:val="009F2516"/>
    <w:rsid w:val="009F37FA"/>
    <w:rsid w:val="009F3909"/>
    <w:rsid w:val="009F3B3F"/>
    <w:rsid w:val="009F7263"/>
    <w:rsid w:val="00A020F6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60B0"/>
    <w:rsid w:val="00A3655B"/>
    <w:rsid w:val="00A36873"/>
    <w:rsid w:val="00A37A41"/>
    <w:rsid w:val="00A40E76"/>
    <w:rsid w:val="00A40F21"/>
    <w:rsid w:val="00A43E09"/>
    <w:rsid w:val="00A4654D"/>
    <w:rsid w:val="00A4782E"/>
    <w:rsid w:val="00A47DF2"/>
    <w:rsid w:val="00A50641"/>
    <w:rsid w:val="00A507DB"/>
    <w:rsid w:val="00A50E67"/>
    <w:rsid w:val="00A51681"/>
    <w:rsid w:val="00A554CE"/>
    <w:rsid w:val="00A64CC9"/>
    <w:rsid w:val="00A65020"/>
    <w:rsid w:val="00A669B1"/>
    <w:rsid w:val="00A674FE"/>
    <w:rsid w:val="00A6766F"/>
    <w:rsid w:val="00A70A78"/>
    <w:rsid w:val="00A70EE8"/>
    <w:rsid w:val="00A718E3"/>
    <w:rsid w:val="00A72760"/>
    <w:rsid w:val="00A74039"/>
    <w:rsid w:val="00A75DFB"/>
    <w:rsid w:val="00A77EF7"/>
    <w:rsid w:val="00A80579"/>
    <w:rsid w:val="00A8216D"/>
    <w:rsid w:val="00A84387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A09F0"/>
    <w:rsid w:val="00AA17B8"/>
    <w:rsid w:val="00AA2999"/>
    <w:rsid w:val="00AA3458"/>
    <w:rsid w:val="00AA72C8"/>
    <w:rsid w:val="00AB1D8D"/>
    <w:rsid w:val="00AB310E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717"/>
    <w:rsid w:val="00AF2B71"/>
    <w:rsid w:val="00AF418F"/>
    <w:rsid w:val="00AF68BD"/>
    <w:rsid w:val="00AF6B78"/>
    <w:rsid w:val="00AF7975"/>
    <w:rsid w:val="00B00BB4"/>
    <w:rsid w:val="00B02371"/>
    <w:rsid w:val="00B02BC7"/>
    <w:rsid w:val="00B04120"/>
    <w:rsid w:val="00B04ADD"/>
    <w:rsid w:val="00B05A5F"/>
    <w:rsid w:val="00B07034"/>
    <w:rsid w:val="00B10081"/>
    <w:rsid w:val="00B11145"/>
    <w:rsid w:val="00B1450C"/>
    <w:rsid w:val="00B15217"/>
    <w:rsid w:val="00B15246"/>
    <w:rsid w:val="00B15609"/>
    <w:rsid w:val="00B179C8"/>
    <w:rsid w:val="00B17BDE"/>
    <w:rsid w:val="00B2047F"/>
    <w:rsid w:val="00B20E9B"/>
    <w:rsid w:val="00B277E7"/>
    <w:rsid w:val="00B34283"/>
    <w:rsid w:val="00B34BCA"/>
    <w:rsid w:val="00B35801"/>
    <w:rsid w:val="00B404BB"/>
    <w:rsid w:val="00B417F8"/>
    <w:rsid w:val="00B44E6B"/>
    <w:rsid w:val="00B46D48"/>
    <w:rsid w:val="00B5060B"/>
    <w:rsid w:val="00B529EE"/>
    <w:rsid w:val="00B54119"/>
    <w:rsid w:val="00B54D00"/>
    <w:rsid w:val="00B55190"/>
    <w:rsid w:val="00B571D3"/>
    <w:rsid w:val="00B60CB0"/>
    <w:rsid w:val="00B615B0"/>
    <w:rsid w:val="00B62896"/>
    <w:rsid w:val="00B644B4"/>
    <w:rsid w:val="00B76054"/>
    <w:rsid w:val="00B76303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1570"/>
    <w:rsid w:val="00BA1972"/>
    <w:rsid w:val="00BA28F1"/>
    <w:rsid w:val="00BA443C"/>
    <w:rsid w:val="00BA4C30"/>
    <w:rsid w:val="00BA7C53"/>
    <w:rsid w:val="00BB00E0"/>
    <w:rsid w:val="00BB1478"/>
    <w:rsid w:val="00BB3D70"/>
    <w:rsid w:val="00BB5D5B"/>
    <w:rsid w:val="00BC1CEB"/>
    <w:rsid w:val="00BC25DD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268F"/>
    <w:rsid w:val="00BE332C"/>
    <w:rsid w:val="00BE660C"/>
    <w:rsid w:val="00BF6ABC"/>
    <w:rsid w:val="00BF73F5"/>
    <w:rsid w:val="00C01A05"/>
    <w:rsid w:val="00C05048"/>
    <w:rsid w:val="00C070D9"/>
    <w:rsid w:val="00C07A69"/>
    <w:rsid w:val="00C1024A"/>
    <w:rsid w:val="00C110FD"/>
    <w:rsid w:val="00C111E5"/>
    <w:rsid w:val="00C11D8F"/>
    <w:rsid w:val="00C11FFF"/>
    <w:rsid w:val="00C1371F"/>
    <w:rsid w:val="00C13A3A"/>
    <w:rsid w:val="00C141F2"/>
    <w:rsid w:val="00C16310"/>
    <w:rsid w:val="00C214E5"/>
    <w:rsid w:val="00C24E0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53555"/>
    <w:rsid w:val="00C60DAB"/>
    <w:rsid w:val="00C61BD5"/>
    <w:rsid w:val="00C61D52"/>
    <w:rsid w:val="00C6274A"/>
    <w:rsid w:val="00C630E0"/>
    <w:rsid w:val="00C63291"/>
    <w:rsid w:val="00C637CC"/>
    <w:rsid w:val="00C6630C"/>
    <w:rsid w:val="00C71313"/>
    <w:rsid w:val="00C83DE7"/>
    <w:rsid w:val="00C8691B"/>
    <w:rsid w:val="00C90041"/>
    <w:rsid w:val="00C9171B"/>
    <w:rsid w:val="00C9465A"/>
    <w:rsid w:val="00C946EC"/>
    <w:rsid w:val="00C952BC"/>
    <w:rsid w:val="00C9621D"/>
    <w:rsid w:val="00CA1831"/>
    <w:rsid w:val="00CA1CD9"/>
    <w:rsid w:val="00CA3D02"/>
    <w:rsid w:val="00CB0519"/>
    <w:rsid w:val="00CB0570"/>
    <w:rsid w:val="00CB3E91"/>
    <w:rsid w:val="00CB42E0"/>
    <w:rsid w:val="00CB42E4"/>
    <w:rsid w:val="00CB53D6"/>
    <w:rsid w:val="00CC10F6"/>
    <w:rsid w:val="00CC3858"/>
    <w:rsid w:val="00CC3C48"/>
    <w:rsid w:val="00CC4B0F"/>
    <w:rsid w:val="00CC67C0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3B7C"/>
    <w:rsid w:val="00CE4301"/>
    <w:rsid w:val="00CE7F2A"/>
    <w:rsid w:val="00CF1AE4"/>
    <w:rsid w:val="00CF26AA"/>
    <w:rsid w:val="00CF3156"/>
    <w:rsid w:val="00CF456E"/>
    <w:rsid w:val="00CF55E9"/>
    <w:rsid w:val="00CF58C5"/>
    <w:rsid w:val="00CF6D39"/>
    <w:rsid w:val="00CF6DBE"/>
    <w:rsid w:val="00D026E8"/>
    <w:rsid w:val="00D03CEC"/>
    <w:rsid w:val="00D06C0F"/>
    <w:rsid w:val="00D07126"/>
    <w:rsid w:val="00D071E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26EFE"/>
    <w:rsid w:val="00D30127"/>
    <w:rsid w:val="00D34A88"/>
    <w:rsid w:val="00D376C7"/>
    <w:rsid w:val="00D40904"/>
    <w:rsid w:val="00D4335E"/>
    <w:rsid w:val="00D52A3F"/>
    <w:rsid w:val="00D561DC"/>
    <w:rsid w:val="00D574BB"/>
    <w:rsid w:val="00D5765D"/>
    <w:rsid w:val="00D6140D"/>
    <w:rsid w:val="00D62E7A"/>
    <w:rsid w:val="00D63D83"/>
    <w:rsid w:val="00D6642E"/>
    <w:rsid w:val="00D72A24"/>
    <w:rsid w:val="00D73061"/>
    <w:rsid w:val="00D75586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066D"/>
    <w:rsid w:val="00DB4A62"/>
    <w:rsid w:val="00DB6025"/>
    <w:rsid w:val="00DB7895"/>
    <w:rsid w:val="00DC033F"/>
    <w:rsid w:val="00DC259C"/>
    <w:rsid w:val="00DC4066"/>
    <w:rsid w:val="00DD1345"/>
    <w:rsid w:val="00DD39DA"/>
    <w:rsid w:val="00DD556F"/>
    <w:rsid w:val="00DD5B4C"/>
    <w:rsid w:val="00DE01AA"/>
    <w:rsid w:val="00DE211F"/>
    <w:rsid w:val="00DE4D63"/>
    <w:rsid w:val="00DF1478"/>
    <w:rsid w:val="00DF1788"/>
    <w:rsid w:val="00DF1ED5"/>
    <w:rsid w:val="00DF262B"/>
    <w:rsid w:val="00DF35E2"/>
    <w:rsid w:val="00E0138C"/>
    <w:rsid w:val="00E02533"/>
    <w:rsid w:val="00E0381F"/>
    <w:rsid w:val="00E03D8E"/>
    <w:rsid w:val="00E04467"/>
    <w:rsid w:val="00E04A1E"/>
    <w:rsid w:val="00E0522B"/>
    <w:rsid w:val="00E07680"/>
    <w:rsid w:val="00E10AA4"/>
    <w:rsid w:val="00E10AF7"/>
    <w:rsid w:val="00E12357"/>
    <w:rsid w:val="00E12A8A"/>
    <w:rsid w:val="00E13373"/>
    <w:rsid w:val="00E162B9"/>
    <w:rsid w:val="00E229D8"/>
    <w:rsid w:val="00E24BF2"/>
    <w:rsid w:val="00E3056B"/>
    <w:rsid w:val="00E322B9"/>
    <w:rsid w:val="00E32D9C"/>
    <w:rsid w:val="00E3592E"/>
    <w:rsid w:val="00E4018B"/>
    <w:rsid w:val="00E40351"/>
    <w:rsid w:val="00E43E17"/>
    <w:rsid w:val="00E44858"/>
    <w:rsid w:val="00E462F7"/>
    <w:rsid w:val="00E5570B"/>
    <w:rsid w:val="00E578E6"/>
    <w:rsid w:val="00E604CA"/>
    <w:rsid w:val="00E61C4D"/>
    <w:rsid w:val="00E6246C"/>
    <w:rsid w:val="00E635B3"/>
    <w:rsid w:val="00E65739"/>
    <w:rsid w:val="00E669DF"/>
    <w:rsid w:val="00E674A0"/>
    <w:rsid w:val="00E716F9"/>
    <w:rsid w:val="00E7252D"/>
    <w:rsid w:val="00E7331E"/>
    <w:rsid w:val="00E75CF0"/>
    <w:rsid w:val="00E87825"/>
    <w:rsid w:val="00E9091B"/>
    <w:rsid w:val="00E914A9"/>
    <w:rsid w:val="00E93044"/>
    <w:rsid w:val="00E93BFB"/>
    <w:rsid w:val="00E94C26"/>
    <w:rsid w:val="00E95DF3"/>
    <w:rsid w:val="00EA305C"/>
    <w:rsid w:val="00EA31A2"/>
    <w:rsid w:val="00EA337B"/>
    <w:rsid w:val="00EA34FC"/>
    <w:rsid w:val="00EA3F1F"/>
    <w:rsid w:val="00EA62DE"/>
    <w:rsid w:val="00EB12C6"/>
    <w:rsid w:val="00EB2B97"/>
    <w:rsid w:val="00EB389E"/>
    <w:rsid w:val="00EB5802"/>
    <w:rsid w:val="00EB5FE1"/>
    <w:rsid w:val="00EB7608"/>
    <w:rsid w:val="00EC0891"/>
    <w:rsid w:val="00EC190D"/>
    <w:rsid w:val="00EC4E67"/>
    <w:rsid w:val="00EC508D"/>
    <w:rsid w:val="00EC52DC"/>
    <w:rsid w:val="00ED1C1F"/>
    <w:rsid w:val="00ED3057"/>
    <w:rsid w:val="00ED608C"/>
    <w:rsid w:val="00ED65F8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5D01"/>
    <w:rsid w:val="00EF7531"/>
    <w:rsid w:val="00F005BB"/>
    <w:rsid w:val="00F00686"/>
    <w:rsid w:val="00F022A3"/>
    <w:rsid w:val="00F06117"/>
    <w:rsid w:val="00F06A20"/>
    <w:rsid w:val="00F073B1"/>
    <w:rsid w:val="00F07F92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45A69"/>
    <w:rsid w:val="00F5007E"/>
    <w:rsid w:val="00F50E14"/>
    <w:rsid w:val="00F5233E"/>
    <w:rsid w:val="00F53A9A"/>
    <w:rsid w:val="00F55863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66CA"/>
    <w:rsid w:val="00F67ED9"/>
    <w:rsid w:val="00F75325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A776E"/>
    <w:rsid w:val="00FB0074"/>
    <w:rsid w:val="00FB10CB"/>
    <w:rsid w:val="00FB1879"/>
    <w:rsid w:val="00FC0E80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E6C"/>
    <w:rsid w:val="00FF0A04"/>
    <w:rsid w:val="00FF2754"/>
    <w:rsid w:val="00FF2DD4"/>
    <w:rsid w:val="00FF5845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84522.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1973-AEB7-4554-9D33-BAADB61A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4836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32341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Фролова Екатерина Петровна</cp:lastModifiedBy>
  <cp:revision>2</cp:revision>
  <cp:lastPrinted>2021-03-31T05:45:00Z</cp:lastPrinted>
  <dcterms:created xsi:type="dcterms:W3CDTF">2022-04-12T06:40:00Z</dcterms:created>
  <dcterms:modified xsi:type="dcterms:W3CDTF">2022-04-12T06:40:00Z</dcterms:modified>
</cp:coreProperties>
</file>