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Объявление (информация) о приеме документов</w:t>
      </w:r>
    </w:p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для участия в конкурсе</w:t>
      </w:r>
    </w:p>
    <w:p w:rsidR="00E83D54" w:rsidRPr="00E83D54" w:rsidRDefault="00E83D54" w:rsidP="00E83D54">
      <w:pPr>
        <w:pStyle w:val="af9"/>
        <w:ind w:firstLine="709"/>
        <w:jc w:val="both"/>
        <w:rPr>
          <w:rStyle w:val="afb"/>
          <w:color w:val="000000"/>
          <w:sz w:val="22"/>
          <w:szCs w:val="22"/>
        </w:rPr>
      </w:pPr>
    </w:p>
    <w:p w:rsidR="00E83D54" w:rsidRPr="00E83D54" w:rsidRDefault="00E83D54" w:rsidP="00E83D54">
      <w:pPr>
        <w:pStyle w:val="af9"/>
        <w:ind w:firstLine="70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1.</w:t>
      </w:r>
      <w:r w:rsidRPr="00E83D54">
        <w:rPr>
          <w:sz w:val="22"/>
          <w:szCs w:val="22"/>
        </w:rPr>
        <w:t> </w:t>
      </w:r>
      <w:proofErr w:type="gramStart"/>
      <w:r w:rsidRPr="00E83D54">
        <w:rPr>
          <w:sz w:val="22"/>
          <w:szCs w:val="22"/>
        </w:rPr>
        <w:t>Межрайонная инспекция федеральной налоговой службы № 7 по Тюменской области (Межрайонная ИФНС России № 7 по Тюменской области) (Адрес:</w:t>
      </w:r>
      <w:proofErr w:type="gramEnd"/>
      <w:r w:rsidRPr="00E83D54">
        <w:rPr>
          <w:sz w:val="22"/>
          <w:szCs w:val="22"/>
        </w:rPr>
        <w:t xml:space="preserve"> </w:t>
      </w:r>
      <w:proofErr w:type="gramStart"/>
      <w:r w:rsidRPr="00E83D54">
        <w:rPr>
          <w:sz w:val="22"/>
          <w:szCs w:val="22"/>
        </w:rPr>
        <w:t>Тюменская обл., г. Тобольск, 10 микрорайон, строение 50, телефон:39-58-08, факс:25-24-30, E-</w:t>
      </w:r>
      <w:proofErr w:type="spellStart"/>
      <w:r w:rsidRPr="00E83D54">
        <w:rPr>
          <w:sz w:val="22"/>
          <w:szCs w:val="22"/>
        </w:rPr>
        <w:t>mail</w:t>
      </w:r>
      <w:proofErr w:type="spellEnd"/>
      <w:r w:rsidRPr="00E83D54">
        <w:rPr>
          <w:sz w:val="22"/>
          <w:szCs w:val="22"/>
        </w:rPr>
        <w:t xml:space="preserve">: ifns7206@mail.ru), в лице начальника Межрайонной ИФНС России № 7 по Тюменской области </w:t>
      </w:r>
      <w:proofErr w:type="spellStart"/>
      <w:r w:rsidRPr="00E83D54">
        <w:rPr>
          <w:sz w:val="22"/>
          <w:szCs w:val="22"/>
        </w:rPr>
        <w:t>Речаповой</w:t>
      </w:r>
      <w:proofErr w:type="spellEnd"/>
      <w:r w:rsidRPr="00E83D54">
        <w:rPr>
          <w:sz w:val="22"/>
          <w:szCs w:val="22"/>
        </w:rPr>
        <w:t xml:space="preserve"> Эльвиры </w:t>
      </w:r>
      <w:proofErr w:type="spellStart"/>
      <w:r w:rsidRPr="00E83D54">
        <w:rPr>
          <w:sz w:val="22"/>
          <w:szCs w:val="22"/>
        </w:rPr>
        <w:t>Таировны</w:t>
      </w:r>
      <w:proofErr w:type="spellEnd"/>
      <w:r w:rsidRPr="00E83D54">
        <w:rPr>
          <w:sz w:val="22"/>
          <w:szCs w:val="22"/>
        </w:rPr>
        <w:t xml:space="preserve">, действующего на основании </w:t>
      </w:r>
      <w:r w:rsidR="00DF69E7">
        <w:rPr>
          <w:sz w:val="22"/>
          <w:szCs w:val="22"/>
        </w:rPr>
        <w:t xml:space="preserve">приказа ФНС России от </w:t>
      </w:r>
      <w:r w:rsidR="00EB2C69">
        <w:rPr>
          <w:sz w:val="22"/>
          <w:szCs w:val="22"/>
        </w:rPr>
        <w:t>21.11.2019 № ММВ-10-4/1527</w:t>
      </w:r>
      <w:r w:rsidR="00DF69E7">
        <w:rPr>
          <w:sz w:val="22"/>
          <w:szCs w:val="22"/>
        </w:rPr>
        <w:t xml:space="preserve">@, </w:t>
      </w:r>
      <w:r w:rsidRPr="00E83D54">
        <w:rPr>
          <w:sz w:val="22"/>
          <w:szCs w:val="22"/>
        </w:rPr>
        <w:t xml:space="preserve">Положения о Межрайонной ИФНС России № 7 по Тюменской области, утвержденного приказом УФНС России по Тюменской области от </w:t>
      </w:r>
      <w:r w:rsidR="000C2B80">
        <w:rPr>
          <w:sz w:val="22"/>
          <w:szCs w:val="22"/>
        </w:rPr>
        <w:t>26.02.2019</w:t>
      </w:r>
      <w:r w:rsidRPr="00E83D54">
        <w:rPr>
          <w:sz w:val="22"/>
          <w:szCs w:val="22"/>
        </w:rPr>
        <w:t xml:space="preserve"> № 01-07</w:t>
      </w:r>
      <w:r w:rsidR="000C2B80">
        <w:rPr>
          <w:sz w:val="22"/>
          <w:szCs w:val="22"/>
        </w:rPr>
        <w:t>/043</w:t>
      </w:r>
      <w:r w:rsidRPr="00E83D54">
        <w:rPr>
          <w:sz w:val="22"/>
          <w:szCs w:val="22"/>
        </w:rPr>
        <w:t>@, проводит</w:t>
      </w:r>
      <w:proofErr w:type="gramEnd"/>
      <w:r w:rsidRPr="00E83D54">
        <w:rPr>
          <w:sz w:val="22"/>
          <w:szCs w:val="22"/>
        </w:rPr>
        <w:t xml:space="preserve"> конкурс на замещение вакантных должностей федеральной государственной гражданской службы:</w:t>
      </w:r>
      <w:r w:rsidRPr="00E83D54">
        <w:rPr>
          <w:rStyle w:val="afb"/>
          <w:color w:val="000000"/>
          <w:sz w:val="22"/>
          <w:szCs w:val="22"/>
        </w:rPr>
        <w:t> </w:t>
      </w:r>
    </w:p>
    <w:p w:rsidR="00C7716A" w:rsidRPr="00C7716A" w:rsidRDefault="00C7716A" w:rsidP="00C7716A">
      <w:pPr>
        <w:pStyle w:val="af9"/>
        <w:ind w:firstLine="709"/>
        <w:jc w:val="both"/>
        <w:rPr>
          <w:b/>
          <w:sz w:val="22"/>
          <w:szCs w:val="22"/>
        </w:rPr>
      </w:pP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должности </w:t>
      </w:r>
      <w:r>
        <w:rPr>
          <w:b/>
          <w:sz w:val="22"/>
          <w:szCs w:val="22"/>
        </w:rPr>
        <w:t>ведущей</w:t>
      </w:r>
      <w:r w:rsidRPr="00C7716A">
        <w:rPr>
          <w:b/>
          <w:sz w:val="22"/>
          <w:szCs w:val="22"/>
        </w:rPr>
        <w:t xml:space="preserve"> группы должностей категории «специалисты»: </w:t>
      </w:r>
    </w:p>
    <w:p w:rsidR="00715121" w:rsidRPr="004100F1" w:rsidRDefault="00715121" w:rsidP="00715121">
      <w:pPr>
        <w:pStyle w:val="af9"/>
        <w:jc w:val="both"/>
        <w:rPr>
          <w:b/>
          <w:sz w:val="22"/>
          <w:szCs w:val="22"/>
        </w:rPr>
      </w:pPr>
      <w:r w:rsidRPr="004100F1">
        <w:rPr>
          <w:b/>
          <w:sz w:val="22"/>
          <w:szCs w:val="22"/>
        </w:rPr>
        <w:t xml:space="preserve">            Отдел камеральных проверок № 1</w:t>
      </w:r>
    </w:p>
    <w:p w:rsidR="00715121" w:rsidRDefault="00715121" w:rsidP="00715121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Главный государственный налоговый инспектор (1 единица)</w:t>
      </w:r>
    </w:p>
    <w:p w:rsidR="00715121" w:rsidRPr="00C7716A" w:rsidRDefault="00715121" w:rsidP="00715121">
      <w:pPr>
        <w:pStyle w:val="af9"/>
        <w:ind w:firstLine="709"/>
        <w:jc w:val="both"/>
        <w:rPr>
          <w:b/>
          <w:sz w:val="22"/>
          <w:szCs w:val="22"/>
        </w:rPr>
      </w:pP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должности старшей группы должностей категории «специалисты»: </w:t>
      </w:r>
    </w:p>
    <w:p w:rsidR="00715121" w:rsidRPr="00C7716A" w:rsidRDefault="00715121" w:rsidP="00715121">
      <w:pPr>
        <w:ind w:firstLine="70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Отдел </w:t>
      </w:r>
      <w:r>
        <w:rPr>
          <w:b/>
          <w:sz w:val="22"/>
          <w:szCs w:val="22"/>
        </w:rPr>
        <w:t>урегулирования задолженности</w:t>
      </w: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государственный налоговый инспектор (1 единица)</w:t>
      </w:r>
    </w:p>
    <w:p w:rsidR="00715121" w:rsidRPr="00C7716A" w:rsidRDefault="00715121" w:rsidP="00715121">
      <w:pPr>
        <w:pStyle w:val="af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C7716A">
        <w:rPr>
          <w:b/>
          <w:sz w:val="22"/>
          <w:szCs w:val="22"/>
        </w:rPr>
        <w:t xml:space="preserve">Отдел </w:t>
      </w:r>
      <w:proofErr w:type="spellStart"/>
      <w:r>
        <w:rPr>
          <w:b/>
          <w:sz w:val="22"/>
          <w:szCs w:val="22"/>
        </w:rPr>
        <w:t>предпроверочного</w:t>
      </w:r>
      <w:proofErr w:type="spellEnd"/>
      <w:r>
        <w:rPr>
          <w:b/>
          <w:sz w:val="22"/>
          <w:szCs w:val="22"/>
        </w:rPr>
        <w:t xml:space="preserve"> анализа</w:t>
      </w:r>
    </w:p>
    <w:p w:rsidR="00715121" w:rsidRPr="005B5F37" w:rsidRDefault="00715121" w:rsidP="00715121">
      <w:pPr>
        <w:pStyle w:val="af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B5F37">
        <w:rPr>
          <w:sz w:val="22"/>
          <w:szCs w:val="22"/>
        </w:rPr>
        <w:t>государственный налоговый инспектор (1 единица)</w:t>
      </w:r>
    </w:p>
    <w:p w:rsidR="00715121" w:rsidRDefault="00715121" w:rsidP="00715121">
      <w:pPr>
        <w:pStyle w:val="af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Правовой отдел</w:t>
      </w:r>
    </w:p>
    <w:p w:rsidR="00715121" w:rsidRDefault="00715121" w:rsidP="00715121">
      <w:pPr>
        <w:pStyle w:val="af9"/>
        <w:jc w:val="both"/>
        <w:rPr>
          <w:sz w:val="22"/>
          <w:szCs w:val="22"/>
        </w:rPr>
      </w:pPr>
      <w:r w:rsidRPr="005B5F37">
        <w:rPr>
          <w:b/>
          <w:sz w:val="22"/>
          <w:szCs w:val="22"/>
        </w:rPr>
        <w:t xml:space="preserve">            </w:t>
      </w:r>
      <w:r>
        <w:rPr>
          <w:sz w:val="22"/>
          <w:szCs w:val="22"/>
        </w:rPr>
        <w:t>в</w:t>
      </w:r>
      <w:r w:rsidRPr="005B5F37">
        <w:rPr>
          <w:sz w:val="22"/>
          <w:szCs w:val="22"/>
        </w:rPr>
        <w:t>едущий специалист-эксперт</w:t>
      </w:r>
      <w:r>
        <w:rPr>
          <w:sz w:val="22"/>
          <w:szCs w:val="22"/>
        </w:rPr>
        <w:t xml:space="preserve"> </w:t>
      </w:r>
      <w:r w:rsidRPr="005B5F37">
        <w:rPr>
          <w:sz w:val="22"/>
          <w:szCs w:val="22"/>
        </w:rPr>
        <w:t>(1 единица)</w:t>
      </w:r>
    </w:p>
    <w:p w:rsidR="002A5823" w:rsidRPr="0071192A" w:rsidRDefault="002A5823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F69E7" w:rsidRPr="00DE4D63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715121" w:rsidRPr="00715121" w:rsidRDefault="00715121" w:rsidP="00DF69E7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715121">
        <w:rPr>
          <w:b/>
          <w:sz w:val="22"/>
          <w:szCs w:val="22"/>
        </w:rPr>
        <w:t>К уровню профессионального образования:</w:t>
      </w:r>
    </w:p>
    <w:p w:rsidR="00624D4D" w:rsidRPr="00DF262B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>
        <w:rPr>
          <w:sz w:val="22"/>
          <w:szCs w:val="22"/>
        </w:rPr>
        <w:t>наличие высшего</w:t>
      </w:r>
      <w:r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>
        <w:rPr>
          <w:sz w:val="22"/>
          <w:szCs w:val="22"/>
        </w:rPr>
        <w:t xml:space="preserve">, </w:t>
      </w:r>
      <w:r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</w:t>
      </w:r>
      <w:r>
        <w:rPr>
          <w:sz w:val="22"/>
          <w:szCs w:val="22"/>
        </w:rPr>
        <w:t>Юриспруденция».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624D4D" w:rsidRPr="0039750A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624D4D" w:rsidRPr="00D91FD5" w:rsidRDefault="00624D4D" w:rsidP="00624D4D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Pr="00D91FD5">
        <w:rPr>
          <w:sz w:val="22"/>
          <w:szCs w:val="22"/>
        </w:rPr>
        <w:t>.</w:t>
      </w:r>
    </w:p>
    <w:p w:rsidR="00624D4D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624D4D" w:rsidRPr="00A43E09" w:rsidRDefault="00624D4D" w:rsidP="00624D4D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>
        <w:rPr>
          <w:sz w:val="22"/>
          <w:szCs w:val="22"/>
        </w:rPr>
        <w:t xml:space="preserve">федеральной государственной гражданской службы </w:t>
      </w:r>
      <w:r w:rsidR="00715121">
        <w:rPr>
          <w:sz w:val="22"/>
          <w:szCs w:val="22"/>
        </w:rPr>
        <w:t xml:space="preserve">ведущей группы категории «специалисты» и </w:t>
      </w:r>
      <w:r>
        <w:rPr>
          <w:sz w:val="22"/>
          <w:szCs w:val="22"/>
        </w:rPr>
        <w:t>старшей</w:t>
      </w:r>
      <w:r w:rsidRPr="00A43E09">
        <w:rPr>
          <w:sz w:val="22"/>
          <w:szCs w:val="22"/>
        </w:rPr>
        <w:t xml:space="preserve"> группы категории «специалисты»</w:t>
      </w:r>
      <w:r>
        <w:rPr>
          <w:sz w:val="22"/>
          <w:szCs w:val="22"/>
        </w:rPr>
        <w:t xml:space="preserve"> </w:t>
      </w:r>
      <w:r w:rsidRPr="00D91FD5">
        <w:rPr>
          <w:sz w:val="22"/>
          <w:szCs w:val="22"/>
        </w:rPr>
        <w:t>- без предъявления требований к стажу.</w:t>
      </w:r>
    </w:p>
    <w:p w:rsidR="00DF69E7" w:rsidRPr="00D91FD5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15121" w:rsidRDefault="00715121" w:rsidP="00DF69E7">
      <w:pPr>
        <w:pStyle w:val="af9"/>
        <w:ind w:firstLine="709"/>
        <w:jc w:val="both"/>
        <w:rPr>
          <w:b/>
          <w:sz w:val="22"/>
          <w:szCs w:val="22"/>
        </w:rPr>
      </w:pPr>
    </w:p>
    <w:p w:rsidR="00DF69E7" w:rsidRPr="00741587" w:rsidRDefault="00DF69E7" w:rsidP="00DF69E7">
      <w:pPr>
        <w:pStyle w:val="af9"/>
        <w:ind w:firstLine="709"/>
        <w:jc w:val="both"/>
        <w:rPr>
          <w:b/>
          <w:sz w:val="22"/>
          <w:szCs w:val="22"/>
        </w:rPr>
      </w:pPr>
      <w:r w:rsidRPr="00741587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делового этикета, порядок работы с обращениями граждан;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информацией, инструкцию по делопроизводству;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делопроизводства, составления делового письма;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715121" w:rsidRPr="00D91FD5" w:rsidRDefault="00715121" w:rsidP="00715121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715121" w:rsidRDefault="00715121" w:rsidP="00715121">
      <w:pPr>
        <w:widowControl w:val="0"/>
        <w:autoSpaceDE w:val="0"/>
        <w:autoSpaceDN w:val="0"/>
        <w:adjustRightInd w:val="0"/>
        <w:ind w:firstLine="708"/>
        <w:jc w:val="both"/>
        <w:rPr>
          <w:spacing w:val="1"/>
          <w:sz w:val="22"/>
          <w:szCs w:val="22"/>
        </w:rPr>
      </w:pPr>
    </w:p>
    <w:p w:rsidR="00715121" w:rsidRDefault="00715121" w:rsidP="0071512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proofErr w:type="gramStart"/>
      <w:r w:rsidRPr="00A94D63">
        <w:rPr>
          <w:spacing w:val="1"/>
          <w:sz w:val="22"/>
          <w:szCs w:val="22"/>
        </w:rPr>
        <w:t xml:space="preserve">В должностные обязанности </w:t>
      </w:r>
      <w:r w:rsidRPr="00715121">
        <w:rPr>
          <w:spacing w:val="1"/>
          <w:sz w:val="22"/>
          <w:szCs w:val="22"/>
          <w:u w:val="single"/>
        </w:rPr>
        <w:t>главного государственного налогового инспектора отдела камеральных проверок № 1</w:t>
      </w:r>
      <w:r w:rsidRPr="00A94D63">
        <w:rPr>
          <w:spacing w:val="1"/>
          <w:sz w:val="22"/>
          <w:szCs w:val="22"/>
        </w:rPr>
        <w:t xml:space="preserve"> входит:</w:t>
      </w:r>
      <w:r w:rsidRPr="00A94D63">
        <w:rPr>
          <w:color w:val="FF0000"/>
          <w:spacing w:val="1"/>
          <w:sz w:val="22"/>
          <w:szCs w:val="22"/>
        </w:rPr>
        <w:t xml:space="preserve"> </w:t>
      </w:r>
      <w:r w:rsidRPr="00A94D63">
        <w:rPr>
          <w:sz w:val="22"/>
          <w:szCs w:val="22"/>
        </w:rPr>
        <w:t>проведение мероприятий налогового контроля в рамках камеральных налоговых проверок налоговых деклараций по налогу на добавленную стоимость</w:t>
      </w:r>
      <w:r w:rsidRPr="00A94D63">
        <w:rPr>
          <w:rFonts w:eastAsia="Calibri"/>
          <w:sz w:val="22"/>
          <w:szCs w:val="22"/>
          <w:lang w:eastAsia="en-US"/>
        </w:rPr>
        <w:t>, в которых программным комплексом «АСК НДС-2» (далее ПК «АСК НДС-2) выявлены несоответствия между сведениями об операциях покупателей и продавцов и по ним необходимо осуществлять поиск предполагаемых «выгодоприобретателей»;</w:t>
      </w:r>
      <w:proofErr w:type="gramEnd"/>
      <w:r w:rsidRPr="00A94D63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A94D63">
        <w:rPr>
          <w:sz w:val="22"/>
          <w:szCs w:val="22"/>
        </w:rPr>
        <w:t>анализ и систематизация всех выявленных с использованием ПК «АСК НДС-2» расхождений в территориальном налоговом органе, причин их образования, и разработка предложений по их устранению;</w:t>
      </w:r>
      <w:r w:rsidRPr="00A94D63">
        <w:rPr>
          <w:rFonts w:eastAsia="Calibri"/>
          <w:sz w:val="22"/>
          <w:szCs w:val="22"/>
          <w:lang w:eastAsia="en-US"/>
        </w:rPr>
        <w:t xml:space="preserve"> </w:t>
      </w:r>
      <w:r w:rsidRPr="00A94D63">
        <w:rPr>
          <w:sz w:val="22"/>
          <w:szCs w:val="22"/>
        </w:rPr>
        <w:t>анализ модели поведения участников схем уклонения от налогообложения;</w:t>
      </w:r>
      <w:r w:rsidRPr="00A94D63">
        <w:rPr>
          <w:rFonts w:eastAsia="Calibri"/>
          <w:sz w:val="22"/>
          <w:szCs w:val="22"/>
          <w:lang w:eastAsia="en-US"/>
        </w:rPr>
        <w:t xml:space="preserve"> </w:t>
      </w:r>
      <w:r w:rsidRPr="00A94D63">
        <w:rPr>
          <w:sz w:val="22"/>
          <w:szCs w:val="22"/>
        </w:rPr>
        <w:t>ввод пояснений в ПК АСК НДС-2, представленных налогоплательщиками на требования о представлении пояснений, выставленные в соответствии с пунктом 3 статьи 88 Налогового Кодекса;</w:t>
      </w:r>
      <w:proofErr w:type="gramEnd"/>
      <w:r w:rsidRPr="00A94D63">
        <w:rPr>
          <w:rFonts w:eastAsia="Calibri"/>
          <w:sz w:val="22"/>
          <w:szCs w:val="22"/>
          <w:lang w:eastAsia="en-US"/>
        </w:rPr>
        <w:t xml:space="preserve"> </w:t>
      </w:r>
      <w:r w:rsidRPr="00A94D63">
        <w:rPr>
          <w:color w:val="000000"/>
          <w:spacing w:val="6"/>
          <w:sz w:val="22"/>
          <w:szCs w:val="22"/>
        </w:rPr>
        <w:t xml:space="preserve">истребование у налогоплательщика документов, сведений, объяснений, подтверждающих </w:t>
      </w:r>
      <w:r w:rsidRPr="00A94D63">
        <w:rPr>
          <w:color w:val="000000"/>
          <w:sz w:val="22"/>
          <w:szCs w:val="22"/>
        </w:rPr>
        <w:t>правильность исчисления и своевременность уплаты налога;</w:t>
      </w:r>
      <w:r w:rsidRPr="00A94D63">
        <w:rPr>
          <w:rFonts w:eastAsia="Calibri"/>
          <w:sz w:val="22"/>
          <w:szCs w:val="22"/>
          <w:lang w:eastAsia="en-US"/>
        </w:rPr>
        <w:t xml:space="preserve"> </w:t>
      </w:r>
      <w:r w:rsidRPr="00A94D63">
        <w:rPr>
          <w:color w:val="000000"/>
          <w:sz w:val="22"/>
          <w:szCs w:val="22"/>
        </w:rPr>
        <w:t xml:space="preserve">осуществление передачи материалов проверок в органы УВД в соответствии с п.3 ст. 32 </w:t>
      </w:r>
      <w:r w:rsidRPr="00A94D63">
        <w:rPr>
          <w:sz w:val="22"/>
          <w:szCs w:val="22"/>
        </w:rPr>
        <w:t>Налогового кодекса Российской Федерации</w:t>
      </w:r>
      <w:r w:rsidRPr="00A94D63">
        <w:rPr>
          <w:color w:val="000000"/>
          <w:sz w:val="22"/>
          <w:szCs w:val="22"/>
        </w:rPr>
        <w:t xml:space="preserve"> и действующей инструкцией о порядке взаимодействия органов МВД и налоговых органов при организации проведения камеральных налоговых проверок; приостановление операций по счетам налогоплательщиков - организаций в случае непредставления или отказа в представлении налоговых деклараций.</w:t>
      </w:r>
    </w:p>
    <w:p w:rsidR="00BC27FC" w:rsidRPr="006C383C" w:rsidRDefault="00BC27FC" w:rsidP="00BC27FC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2"/>
          <w:szCs w:val="22"/>
          <w:lang w:eastAsia="en-US"/>
        </w:rPr>
      </w:pPr>
      <w:proofErr w:type="gramStart"/>
      <w:r w:rsidRPr="006C383C">
        <w:rPr>
          <w:spacing w:val="1"/>
          <w:sz w:val="22"/>
          <w:szCs w:val="22"/>
        </w:rPr>
        <w:t xml:space="preserve">В должностные обязанности </w:t>
      </w:r>
      <w:r w:rsidRPr="00A3573C">
        <w:rPr>
          <w:spacing w:val="1"/>
          <w:sz w:val="22"/>
          <w:szCs w:val="22"/>
          <w:u w:val="single"/>
        </w:rPr>
        <w:t>государственного налогового инспектора отдела урегулирования задолженности</w:t>
      </w:r>
      <w:r w:rsidRPr="006C383C">
        <w:rPr>
          <w:spacing w:val="1"/>
          <w:sz w:val="22"/>
          <w:szCs w:val="22"/>
        </w:rPr>
        <w:t xml:space="preserve"> входит:</w:t>
      </w:r>
      <w:r w:rsidRPr="006C383C">
        <w:rPr>
          <w:color w:val="FF0000"/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взыскание задолженности</w:t>
      </w:r>
      <w:r w:rsidRPr="006C383C">
        <w:rPr>
          <w:b/>
          <w:sz w:val="22"/>
          <w:szCs w:val="22"/>
        </w:rPr>
        <w:t xml:space="preserve">  </w:t>
      </w:r>
      <w:r w:rsidRPr="006C383C">
        <w:rPr>
          <w:sz w:val="22"/>
          <w:szCs w:val="22"/>
        </w:rPr>
        <w:t>с физических лиц в порядке приказного судопроизводства, подготовка и направление документов о взыскании налогов, сборов, страховых взносов, пени, штрафов, процентов в адрес налогоплательщиков и в суды в порядке приказного судопроизводства, а также получение в дальнейшем судебного приказа по взысканию задолженности с физических лиц.</w:t>
      </w:r>
      <w:proofErr w:type="gramEnd"/>
    </w:p>
    <w:p w:rsidR="00BC27FC" w:rsidRPr="006C383C" w:rsidRDefault="00BC27FC" w:rsidP="00BC27FC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6C383C">
        <w:rPr>
          <w:spacing w:val="1"/>
          <w:sz w:val="22"/>
          <w:szCs w:val="22"/>
        </w:rPr>
        <w:t xml:space="preserve">В должностные обязанности </w:t>
      </w:r>
      <w:r w:rsidRPr="00A3573C">
        <w:rPr>
          <w:spacing w:val="1"/>
          <w:sz w:val="22"/>
          <w:szCs w:val="22"/>
          <w:u w:val="single"/>
        </w:rPr>
        <w:t xml:space="preserve">государственного налогового инспектора отдела </w:t>
      </w:r>
      <w:proofErr w:type="spellStart"/>
      <w:r w:rsidRPr="00A3573C">
        <w:rPr>
          <w:spacing w:val="1"/>
          <w:sz w:val="22"/>
          <w:szCs w:val="22"/>
          <w:u w:val="single"/>
        </w:rPr>
        <w:t>предпроверочного</w:t>
      </w:r>
      <w:proofErr w:type="spellEnd"/>
      <w:r w:rsidRPr="00A3573C">
        <w:rPr>
          <w:spacing w:val="1"/>
          <w:sz w:val="22"/>
          <w:szCs w:val="22"/>
          <w:u w:val="single"/>
        </w:rPr>
        <w:t xml:space="preserve"> анализа </w:t>
      </w:r>
      <w:r w:rsidRPr="006C383C">
        <w:rPr>
          <w:spacing w:val="1"/>
          <w:sz w:val="22"/>
          <w:szCs w:val="22"/>
        </w:rPr>
        <w:t xml:space="preserve">входит: </w:t>
      </w:r>
      <w:r w:rsidRPr="006C383C">
        <w:rPr>
          <w:sz w:val="22"/>
          <w:szCs w:val="22"/>
        </w:rPr>
        <w:t>проведение мониторинга деятельности налогоплательщиков, с целью отбора налогоплательщиков, для проведения углубленных мероприятий налогового контроля;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осуществление мероприятий по выявлению потенциальных участников схем ухода от налогообложения; работа по подготовке проектов планов выездной налоговой проверки на следующий квартал; анализ схем ухода от налогообложения, предложения по их предотвращению;</w:t>
      </w:r>
      <w:proofErr w:type="gramEnd"/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проведение встречных проверок контрагентов налогоплательщиков, включенных в план выездных налоговых проверок;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анализы ФХД филиалов налогоплательщиков, для включения их в планы ВНП;</w:t>
      </w:r>
      <w:r w:rsidRPr="006C383C">
        <w:rPr>
          <w:spacing w:val="1"/>
          <w:sz w:val="22"/>
          <w:szCs w:val="22"/>
        </w:rPr>
        <w:t xml:space="preserve"> подготовка </w:t>
      </w:r>
      <w:r w:rsidRPr="006C383C">
        <w:rPr>
          <w:sz w:val="22"/>
          <w:szCs w:val="22"/>
        </w:rPr>
        <w:t>аналитических материалов по налогоплательщикам для проведения комиссий, заседаний, совещаний и т.п.;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составление материалов об административных правонарушениях в отношении налогоплательщиков, нарушивших налоговое законодательство;</w:t>
      </w:r>
      <w:r w:rsidRPr="006C383C">
        <w:rPr>
          <w:spacing w:val="1"/>
          <w:sz w:val="22"/>
          <w:szCs w:val="22"/>
        </w:rPr>
        <w:t xml:space="preserve"> </w:t>
      </w:r>
      <w:proofErr w:type="gramStart"/>
      <w:r w:rsidRPr="006C383C">
        <w:rPr>
          <w:sz w:val="22"/>
          <w:szCs w:val="22"/>
        </w:rPr>
        <w:t>участие в рассмотрении возражений, а также подготовки заключений по жалобам физических и юридических лиц на действия или бездействие ИФНС России Тюменской области, обращений налогоплательщиков (плательщиков сборов, страховых взносов, налоговых агентов); отбор и планирование налогоплательщиков для проведения контрольных мероприятий по соблюдению законодательства о применении контрольно-кассовой техники, полноте учета выручки и использованию специальных банковских счетов.</w:t>
      </w:r>
      <w:proofErr w:type="gramEnd"/>
    </w:p>
    <w:p w:rsidR="00BC27FC" w:rsidRPr="006C383C" w:rsidRDefault="00BC27FC" w:rsidP="00BC27FC">
      <w:pPr>
        <w:shd w:val="clear" w:color="auto" w:fill="FFFFFF"/>
        <w:ind w:right="7" w:firstLine="426"/>
        <w:jc w:val="both"/>
        <w:rPr>
          <w:sz w:val="22"/>
          <w:szCs w:val="22"/>
        </w:rPr>
      </w:pPr>
      <w:r w:rsidRPr="006C383C">
        <w:rPr>
          <w:spacing w:val="1"/>
          <w:sz w:val="22"/>
          <w:szCs w:val="22"/>
        </w:rPr>
        <w:t xml:space="preserve">В должностные обязанности </w:t>
      </w:r>
      <w:r w:rsidRPr="00A3573C">
        <w:rPr>
          <w:spacing w:val="1"/>
          <w:sz w:val="22"/>
          <w:szCs w:val="22"/>
          <w:u w:val="single"/>
        </w:rPr>
        <w:t>ведущего специалиста-эксперта правового отдела</w:t>
      </w:r>
      <w:r w:rsidRPr="006C383C">
        <w:rPr>
          <w:b/>
          <w:spacing w:val="1"/>
          <w:sz w:val="22"/>
          <w:szCs w:val="22"/>
        </w:rPr>
        <w:t xml:space="preserve"> </w:t>
      </w:r>
      <w:r w:rsidRPr="006C383C">
        <w:rPr>
          <w:spacing w:val="1"/>
          <w:sz w:val="22"/>
          <w:szCs w:val="22"/>
        </w:rPr>
        <w:t xml:space="preserve">входит: </w:t>
      </w:r>
      <w:r w:rsidRPr="006C383C">
        <w:rPr>
          <w:sz w:val="22"/>
          <w:szCs w:val="22"/>
        </w:rPr>
        <w:t>осуществление правового сопровождения налоговых проверок; подготовка</w:t>
      </w:r>
      <w:r w:rsidRPr="006C383C">
        <w:rPr>
          <w:color w:val="000000"/>
          <w:spacing w:val="3"/>
          <w:sz w:val="22"/>
          <w:szCs w:val="22"/>
        </w:rPr>
        <w:t xml:space="preserve"> заключений по жалобам физических и юридических лиц на действия или бездействие ИФНС России по Тюменской области, обращений налогоплательщиков (плательщиков сборов, страховых взносов, налоговых агентов);</w:t>
      </w:r>
    </w:p>
    <w:p w:rsidR="00BC27FC" w:rsidRPr="006C383C" w:rsidRDefault="00BC27FC" w:rsidP="00BC27FC">
      <w:pPr>
        <w:shd w:val="clear" w:color="auto" w:fill="FFFFFF"/>
        <w:ind w:right="7"/>
        <w:jc w:val="both"/>
        <w:rPr>
          <w:sz w:val="22"/>
          <w:szCs w:val="22"/>
        </w:rPr>
      </w:pPr>
      <w:proofErr w:type="gramStart"/>
      <w:r w:rsidRPr="006C383C">
        <w:rPr>
          <w:color w:val="000000"/>
          <w:spacing w:val="3"/>
          <w:sz w:val="22"/>
          <w:szCs w:val="22"/>
        </w:rPr>
        <w:t>обеспечение  участия и защиты  государственных  интересов  в  арбитражных судах  и судах общей  юрисдикции   в  судебном  разбирательстве; подготовка  обоснованных отзывов на исковые заявления Налогоплательщиков (плательщиков страховых взносов, сборов), в соответствии с требованием  законодательства Российской Федерации; оформление  и  предъявление  в  арбитражные  суды,  суды   общей  юрисдикции и мировые суды  исков  по  всем  основаниям, в соответствии  с  законодательством Российской  Федерации  сроки;</w:t>
      </w:r>
      <w:proofErr w:type="gramEnd"/>
      <w:r w:rsidRPr="006C383C">
        <w:rPr>
          <w:color w:val="000000"/>
          <w:spacing w:val="3"/>
          <w:sz w:val="22"/>
          <w:szCs w:val="22"/>
        </w:rPr>
        <w:t xml:space="preserve"> осуществление подготовки гражданских исков для направления в судебные инстанции для  защиты интересов налогового органа; </w:t>
      </w:r>
      <w:r w:rsidRPr="006C383C">
        <w:rPr>
          <w:sz w:val="22"/>
          <w:szCs w:val="22"/>
        </w:rPr>
        <w:t xml:space="preserve">формирование отчетов по форме № 2-СК «Отчет о материалах, направленных в следственные органы Следственного комитета Российской Федерации для решения вопроса о возбуждении уголовных дел», </w:t>
      </w:r>
      <w:proofErr w:type="gramStart"/>
      <w:r w:rsidRPr="006C383C">
        <w:rPr>
          <w:sz w:val="22"/>
          <w:szCs w:val="22"/>
        </w:rPr>
        <w:t>полугодовая</w:t>
      </w:r>
      <w:proofErr w:type="gramEnd"/>
      <w:r w:rsidRPr="006C383C">
        <w:rPr>
          <w:sz w:val="22"/>
          <w:szCs w:val="22"/>
        </w:rPr>
        <w:t xml:space="preserve"> (приложение № 38 к приказу ФНС России №674) в  срок представления  в УФНС России Тюменской области за полгода и год, определенный приказом о формировании статистической отчетности; соблюдение сроков </w:t>
      </w:r>
      <w:r w:rsidRPr="006C383C">
        <w:rPr>
          <w:sz w:val="22"/>
          <w:szCs w:val="22"/>
        </w:rPr>
        <w:lastRenderedPageBreak/>
        <w:t xml:space="preserve">и порядка  ведения, достоверности и </w:t>
      </w:r>
      <w:proofErr w:type="gramStart"/>
      <w:r w:rsidRPr="006C383C">
        <w:rPr>
          <w:sz w:val="22"/>
          <w:szCs w:val="22"/>
        </w:rPr>
        <w:t>полноты</w:t>
      </w:r>
      <w:proofErr w:type="gramEnd"/>
      <w:r w:rsidRPr="006C383C">
        <w:rPr>
          <w:sz w:val="22"/>
          <w:szCs w:val="22"/>
        </w:rPr>
        <w:t xml:space="preserve"> вносимых данных  информационного ресурса «Материалы, направляемые в правоохранительные органы для возбуждения уголовного дела», «Административные правонарушения».</w:t>
      </w:r>
    </w:p>
    <w:p w:rsidR="00807B29" w:rsidRDefault="00807B29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</w:t>
      </w:r>
      <w:r w:rsidR="00E83D54">
        <w:rPr>
          <w:sz w:val="22"/>
          <w:szCs w:val="22"/>
        </w:rPr>
        <w:t>Межрайонной</w:t>
      </w:r>
      <w:r w:rsidR="00E83D54" w:rsidRPr="00E83D54">
        <w:rPr>
          <w:sz w:val="22"/>
          <w:szCs w:val="22"/>
        </w:rPr>
        <w:t xml:space="preserve"> ИФНС России № 7 по Тюменской области</w:t>
      </w:r>
      <w:r w:rsidR="00E83D54" w:rsidRPr="006D3513">
        <w:rPr>
          <w:bCs/>
          <w:sz w:val="22"/>
          <w:szCs w:val="22"/>
        </w:rPr>
        <w:t xml:space="preserve"> </w:t>
      </w:r>
      <w:r w:rsidRPr="006D3513">
        <w:rPr>
          <w:bCs/>
          <w:sz w:val="22"/>
          <w:szCs w:val="22"/>
        </w:rPr>
        <w:t>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 xml:space="preserve">Запрашивать и получать в установленном порядке от других отделов </w:t>
      </w:r>
      <w:r>
        <w:rPr>
          <w:bCs/>
          <w:sz w:val="22"/>
          <w:szCs w:val="22"/>
        </w:rPr>
        <w:t>Инспекции</w:t>
      </w:r>
      <w:r w:rsidRPr="006D3513">
        <w:rPr>
          <w:bCs/>
          <w:sz w:val="22"/>
          <w:szCs w:val="22"/>
        </w:rPr>
        <w:t xml:space="preserve"> материалы необходимые для решения вопросов, входящих в компетенцию отдела.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иные права, установленные статьей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807B29" w:rsidRDefault="00807B29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9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807B29" w:rsidRDefault="00807B29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4429EF" w:rsidRDefault="009C0975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6D294E" w:rsidRPr="006D294E" w:rsidRDefault="006D294E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3.</w:t>
      </w:r>
      <w:r w:rsidRPr="006D294E">
        <w:rPr>
          <w:rStyle w:val="apple-converted-space"/>
          <w:bCs/>
          <w:color w:val="000000"/>
          <w:sz w:val="22"/>
          <w:szCs w:val="22"/>
        </w:rPr>
        <w:t> </w:t>
      </w:r>
      <w:r w:rsidRPr="006D294E">
        <w:rPr>
          <w:sz w:val="22"/>
          <w:szCs w:val="22"/>
        </w:rPr>
        <w:t xml:space="preserve">Срок предоставления документов на конкурс: с </w:t>
      </w:r>
      <w:r w:rsidR="00AA53B7">
        <w:rPr>
          <w:sz w:val="22"/>
          <w:szCs w:val="22"/>
        </w:rPr>
        <w:t>25</w:t>
      </w:r>
      <w:r w:rsidR="00A3573C">
        <w:rPr>
          <w:sz w:val="22"/>
          <w:szCs w:val="22"/>
        </w:rPr>
        <w:t>.0</w:t>
      </w:r>
      <w:r w:rsidR="00807B29">
        <w:rPr>
          <w:sz w:val="22"/>
          <w:szCs w:val="22"/>
        </w:rPr>
        <w:t>6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20</w:t>
      </w:r>
      <w:r w:rsidRPr="006D294E">
        <w:rPr>
          <w:sz w:val="22"/>
          <w:szCs w:val="22"/>
        </w:rPr>
        <w:t xml:space="preserve">  по </w:t>
      </w:r>
      <w:r w:rsidR="00AA53B7">
        <w:rPr>
          <w:sz w:val="22"/>
          <w:szCs w:val="22"/>
        </w:rPr>
        <w:t>15</w:t>
      </w:r>
      <w:r w:rsidR="00A3573C">
        <w:rPr>
          <w:sz w:val="22"/>
          <w:szCs w:val="22"/>
        </w:rPr>
        <w:t>.0</w:t>
      </w:r>
      <w:r w:rsidR="00807B29">
        <w:rPr>
          <w:sz w:val="22"/>
          <w:szCs w:val="22"/>
        </w:rPr>
        <w:t>7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20</w:t>
      </w:r>
      <w:r w:rsidRPr="006D294E">
        <w:rPr>
          <w:sz w:val="22"/>
          <w:szCs w:val="22"/>
        </w:rPr>
        <w:t xml:space="preserve">  по рабочим дням с 8.00 до 16.00 (обеденный перерыв с 12.00 </w:t>
      </w:r>
      <w:proofErr w:type="gramStart"/>
      <w:r w:rsidRPr="006D294E">
        <w:rPr>
          <w:sz w:val="22"/>
          <w:szCs w:val="22"/>
        </w:rPr>
        <w:t>до</w:t>
      </w:r>
      <w:proofErr w:type="gramEnd"/>
      <w:r w:rsidRPr="006D294E">
        <w:rPr>
          <w:sz w:val="22"/>
          <w:szCs w:val="22"/>
        </w:rPr>
        <w:t xml:space="preserve"> 13.00)</w:t>
      </w:r>
    </w:p>
    <w:p w:rsidR="006D294E" w:rsidRPr="006D294E" w:rsidRDefault="006D294E" w:rsidP="00DE1276">
      <w:pPr>
        <w:pStyle w:val="af9"/>
        <w:ind w:firstLine="539"/>
        <w:jc w:val="both"/>
        <w:rPr>
          <w:sz w:val="22"/>
          <w:szCs w:val="22"/>
        </w:rPr>
      </w:pPr>
      <w:r w:rsidRPr="006D294E">
        <w:rPr>
          <w:rStyle w:val="afb"/>
          <w:b w:val="0"/>
          <w:color w:val="000000"/>
          <w:sz w:val="22"/>
          <w:szCs w:val="22"/>
        </w:rPr>
        <w:t>4.</w:t>
      </w:r>
      <w:r w:rsidRPr="006D294E">
        <w:rPr>
          <w:sz w:val="22"/>
          <w:szCs w:val="22"/>
        </w:rPr>
        <w:t xml:space="preserve"> Адрес места приема документов: </w:t>
      </w:r>
      <w:proofErr w:type="gramStart"/>
      <w:r w:rsidRPr="006D294E">
        <w:rPr>
          <w:sz w:val="22"/>
          <w:szCs w:val="22"/>
        </w:rPr>
        <w:t>Тюменская</w:t>
      </w:r>
      <w:proofErr w:type="gramEnd"/>
      <w:r w:rsidRPr="006D294E">
        <w:rPr>
          <w:sz w:val="22"/>
          <w:szCs w:val="22"/>
        </w:rPr>
        <w:t xml:space="preserve"> обл., г. Тобольск, 10 микрорайон, строение 50, </w:t>
      </w:r>
      <w:proofErr w:type="spellStart"/>
      <w:r w:rsidRPr="006D294E">
        <w:rPr>
          <w:sz w:val="22"/>
          <w:szCs w:val="22"/>
        </w:rPr>
        <w:t>каб</w:t>
      </w:r>
      <w:proofErr w:type="spellEnd"/>
      <w:r w:rsidRPr="006D294E">
        <w:rPr>
          <w:sz w:val="22"/>
          <w:szCs w:val="22"/>
        </w:rPr>
        <w:t>. № 207.</w:t>
      </w:r>
    </w:p>
    <w:p w:rsidR="00DE1276" w:rsidRDefault="006D294E" w:rsidP="00DE1276">
      <w:pPr>
        <w:pStyle w:val="af9"/>
        <w:ind w:firstLine="709"/>
        <w:jc w:val="both"/>
        <w:rPr>
          <w:sz w:val="22"/>
          <w:szCs w:val="22"/>
        </w:rPr>
      </w:pPr>
      <w:proofErr w:type="gramStart"/>
      <w:r w:rsidRPr="006D294E">
        <w:rPr>
          <w:sz w:val="22"/>
          <w:szCs w:val="22"/>
        </w:rPr>
        <w:t>Ответственный за прием документов:</w:t>
      </w:r>
      <w:proofErr w:type="gramEnd"/>
      <w:r w:rsidRPr="006D294E">
        <w:rPr>
          <w:sz w:val="22"/>
          <w:szCs w:val="22"/>
        </w:rPr>
        <w:t xml:space="preserve"> </w:t>
      </w:r>
      <w:r w:rsidR="00A3573C">
        <w:rPr>
          <w:sz w:val="22"/>
          <w:szCs w:val="22"/>
        </w:rPr>
        <w:t>Киселева Марина Николаевна</w:t>
      </w:r>
      <w:r w:rsidR="00F76058">
        <w:rPr>
          <w:sz w:val="22"/>
          <w:szCs w:val="22"/>
        </w:rPr>
        <w:t>.</w:t>
      </w:r>
      <w:r w:rsidRPr="006D294E">
        <w:rPr>
          <w:sz w:val="22"/>
          <w:szCs w:val="22"/>
        </w:rPr>
        <w:t> </w:t>
      </w:r>
    </w:p>
    <w:p w:rsidR="00DE1276" w:rsidRDefault="00DE1276" w:rsidP="00DE1276">
      <w:pPr>
        <w:pStyle w:val="af9"/>
        <w:ind w:firstLine="709"/>
        <w:jc w:val="both"/>
        <w:rPr>
          <w:sz w:val="22"/>
          <w:szCs w:val="22"/>
        </w:rPr>
      </w:pPr>
    </w:p>
    <w:p w:rsidR="00283106" w:rsidRPr="00D91FD5" w:rsidRDefault="006D294E" w:rsidP="00DE1276">
      <w:pPr>
        <w:pStyle w:val="af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83106" w:rsidRPr="00D91FD5">
        <w:rPr>
          <w:sz w:val="22"/>
          <w:szCs w:val="22"/>
        </w:rPr>
        <w:t>Для участия в конкурсе представля</w:t>
      </w:r>
      <w:r w:rsidR="000254EC" w:rsidRPr="00D91FD5">
        <w:rPr>
          <w:sz w:val="22"/>
          <w:szCs w:val="22"/>
        </w:rPr>
        <w:t>ю</w:t>
      </w:r>
      <w:r w:rsidR="00283106" w:rsidRPr="00D91FD5">
        <w:rPr>
          <w:sz w:val="22"/>
          <w:szCs w:val="22"/>
        </w:rPr>
        <w:t>т</w:t>
      </w:r>
      <w:r w:rsidR="000254EC" w:rsidRPr="00D91FD5">
        <w:rPr>
          <w:sz w:val="22"/>
          <w:szCs w:val="22"/>
        </w:rPr>
        <w:t>ся</w:t>
      </w:r>
      <w:r w:rsidR="00283106" w:rsidRPr="00D91FD5">
        <w:rPr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126FC5">
        <w:rPr>
          <w:sz w:val="22"/>
          <w:szCs w:val="22"/>
        </w:rPr>
        <w:t xml:space="preserve">представляет в отдел </w:t>
      </w:r>
      <w:r w:rsidR="006D294E">
        <w:rPr>
          <w:sz w:val="22"/>
          <w:szCs w:val="22"/>
        </w:rPr>
        <w:t>общего обеспечения (кадры)</w:t>
      </w:r>
      <w:r w:rsidRPr="00D91FD5">
        <w:rPr>
          <w:sz w:val="22"/>
          <w:szCs w:val="22"/>
        </w:rPr>
        <w:t>:</w:t>
      </w:r>
    </w:p>
    <w:p w:rsidR="001A461F" w:rsidRPr="00D91FD5" w:rsidRDefault="001A461F" w:rsidP="006C5294">
      <w:pPr>
        <w:tabs>
          <w:tab w:val="left" w:pos="540"/>
        </w:tabs>
        <w:ind w:firstLine="539"/>
        <w:rPr>
          <w:sz w:val="22"/>
          <w:szCs w:val="22"/>
        </w:rPr>
      </w:pPr>
      <w:r w:rsidRPr="00D91FD5">
        <w:rPr>
          <w:sz w:val="22"/>
          <w:szCs w:val="22"/>
        </w:rPr>
        <w:t xml:space="preserve">а) </w:t>
      </w:r>
      <w:r w:rsidR="00B872DB" w:rsidRPr="00D91FD5">
        <w:rPr>
          <w:sz w:val="22"/>
          <w:szCs w:val="22"/>
        </w:rPr>
        <w:t>заявление на имя представителя нанимателя (Приложение</w:t>
      </w:r>
      <w:r w:rsidR="00A41574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4C6491" w:rsidRPr="00D91FD5">
        <w:rPr>
          <w:sz w:val="22"/>
          <w:szCs w:val="22"/>
        </w:rPr>
        <w:t>, при этом замещающим</w:t>
      </w:r>
      <w:r w:rsidR="00F12E08" w:rsidRPr="00D91FD5">
        <w:rPr>
          <w:sz w:val="22"/>
          <w:szCs w:val="22"/>
        </w:rPr>
        <w:t xml:space="preserve"> должность гражданской службы в ином государственном органе представляет в </w:t>
      </w:r>
      <w:r w:rsidR="008042AF">
        <w:rPr>
          <w:sz w:val="22"/>
          <w:szCs w:val="22"/>
        </w:rPr>
        <w:t>отдел общего обеспечения (кадры)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C6274A" w:rsidRPr="00D91FD5">
        <w:rPr>
          <w:sz w:val="22"/>
          <w:szCs w:val="22"/>
        </w:rPr>
        <w:t xml:space="preserve">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</w:t>
      </w:r>
      <w:r w:rsidR="00425CA5" w:rsidRPr="00465D52">
        <w:rPr>
          <w:sz w:val="22"/>
          <w:szCs w:val="22"/>
        </w:rPr>
        <w:t>20.09.2019 № 2140-р, от 20.11.2019 № 2745-р</w:t>
      </w:r>
      <w:r w:rsidR="00126FC5" w:rsidRPr="00126FC5">
        <w:rPr>
          <w:sz w:val="22"/>
          <w:szCs w:val="22"/>
        </w:rPr>
        <w:t>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D77353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т в </w:t>
      </w:r>
      <w:r w:rsidR="008042AF">
        <w:rPr>
          <w:sz w:val="22"/>
          <w:szCs w:val="22"/>
        </w:rPr>
        <w:t>отдел общего обеспечения (кадры)</w:t>
      </w:r>
      <w:r w:rsidR="004F36CF"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</w:t>
      </w:r>
      <w:r w:rsidR="00465D52">
        <w:rPr>
          <w:sz w:val="22"/>
          <w:szCs w:val="22"/>
        </w:rPr>
        <w:t>ельства Российской Федерации от</w:t>
      </w:r>
      <w:r w:rsidR="00465D52" w:rsidRPr="00465D52">
        <w:rPr>
          <w:sz w:val="22"/>
          <w:szCs w:val="22"/>
        </w:rPr>
        <w:t xml:space="preserve"> 20.09.2019 № 2140-р, от 20.11.2019 № 2745-р</w:t>
      </w:r>
      <w:r w:rsidR="00C214E5">
        <w:rPr>
          <w:sz w:val="22"/>
          <w:szCs w:val="22"/>
        </w:rPr>
        <w:t xml:space="preserve">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D77353">
        <w:rPr>
          <w:sz w:val="22"/>
          <w:szCs w:val="22"/>
        </w:rPr>
        <w:t xml:space="preserve"> по форме приложения № 2 к настоящему объявлению</w:t>
      </w:r>
      <w:r>
        <w:rPr>
          <w:sz w:val="22"/>
          <w:szCs w:val="22"/>
        </w:rPr>
        <w:t>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 w:rsidR="008042AF">
        <w:rPr>
          <w:sz w:val="22"/>
          <w:szCs w:val="22"/>
        </w:rPr>
        <w:t>отдел общего обеспечения (кадры) 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8042AF" w:rsidRPr="00021D78">
        <w:rPr>
          <w:sz w:val="22"/>
          <w:szCs w:val="22"/>
        </w:rPr>
        <w:t xml:space="preserve"> </w:t>
      </w:r>
      <w:r w:rsidRPr="00021D78">
        <w:rPr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3C4D1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3D083F">
        <w:rPr>
          <w:rFonts w:ascii="Times New Roman" w:hAnsi="Times New Roman" w:cs="Times New Roman"/>
          <w:sz w:val="22"/>
          <w:szCs w:val="22"/>
        </w:rPr>
        <w:t xml:space="preserve"> </w:t>
      </w:r>
      <w:r w:rsidR="00807B29">
        <w:rPr>
          <w:rFonts w:ascii="Times New Roman" w:hAnsi="Times New Roman" w:cs="Times New Roman"/>
          <w:sz w:val="22"/>
          <w:szCs w:val="22"/>
        </w:rPr>
        <w:t>27</w:t>
      </w:r>
      <w:r w:rsidR="00F76058">
        <w:rPr>
          <w:rFonts w:ascii="Times New Roman" w:hAnsi="Times New Roman" w:cs="Times New Roman"/>
          <w:sz w:val="22"/>
          <w:szCs w:val="22"/>
        </w:rPr>
        <w:t xml:space="preserve"> </w:t>
      </w:r>
      <w:r w:rsidR="00807B29">
        <w:rPr>
          <w:rFonts w:ascii="Times New Roman" w:hAnsi="Times New Roman" w:cs="Times New Roman"/>
          <w:sz w:val="22"/>
          <w:szCs w:val="22"/>
        </w:rPr>
        <w:t>июля</w:t>
      </w:r>
      <w:r w:rsidR="00652036">
        <w:rPr>
          <w:rFonts w:ascii="Times New Roman" w:hAnsi="Times New Roman" w:cs="Times New Roman"/>
          <w:sz w:val="22"/>
          <w:szCs w:val="22"/>
        </w:rPr>
        <w:t xml:space="preserve"> 20</w:t>
      </w:r>
      <w:r w:rsidR="00A3573C">
        <w:rPr>
          <w:rFonts w:ascii="Times New Roman" w:hAnsi="Times New Roman" w:cs="Times New Roman"/>
          <w:sz w:val="22"/>
          <w:szCs w:val="22"/>
        </w:rPr>
        <w:t>20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3C4D15">
        <w:rPr>
          <w:rFonts w:ascii="Times New Roman" w:hAnsi="Times New Roman" w:cs="Times New Roman"/>
          <w:sz w:val="22"/>
          <w:szCs w:val="22"/>
        </w:rPr>
        <w:t>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112A3E">
        <w:rPr>
          <w:rFonts w:ascii="Times New Roman" w:hAnsi="Times New Roman" w:cs="Times New Roman"/>
          <w:sz w:val="22"/>
          <w:szCs w:val="22"/>
        </w:rPr>
        <w:t xml:space="preserve">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622ED5" w:rsidRPr="00D91FD5">
        <w:rPr>
          <w:rFonts w:ascii="Times New Roman" w:hAnsi="Times New Roman" w:cs="Times New Roman"/>
          <w:color w:val="0000FF"/>
          <w:sz w:val="22"/>
          <w:szCs w:val="22"/>
        </w:rPr>
        <w:t xml:space="preserve"> </w:t>
      </w:r>
      <w:r w:rsidR="00807B29">
        <w:rPr>
          <w:rFonts w:ascii="Times New Roman" w:hAnsi="Times New Roman" w:cs="Times New Roman"/>
          <w:color w:val="0000FF"/>
          <w:sz w:val="22"/>
          <w:szCs w:val="22"/>
        </w:rPr>
        <w:t>29</w:t>
      </w:r>
      <w:r w:rsidR="00691594">
        <w:rPr>
          <w:rFonts w:ascii="Times New Roman" w:hAnsi="Times New Roman" w:cs="Times New Roman"/>
          <w:sz w:val="22"/>
          <w:szCs w:val="22"/>
        </w:rPr>
        <w:t xml:space="preserve"> </w:t>
      </w:r>
      <w:r w:rsidR="00807B29">
        <w:rPr>
          <w:rFonts w:ascii="Times New Roman" w:hAnsi="Times New Roman" w:cs="Times New Roman"/>
          <w:sz w:val="22"/>
          <w:szCs w:val="22"/>
        </w:rPr>
        <w:t xml:space="preserve">июля </w:t>
      </w:r>
      <w:r w:rsidR="00691594">
        <w:rPr>
          <w:rFonts w:ascii="Times New Roman" w:hAnsi="Times New Roman" w:cs="Times New Roman"/>
          <w:sz w:val="22"/>
          <w:szCs w:val="22"/>
        </w:rPr>
        <w:t>2020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9E7AFA" w:rsidRPr="003D083F">
        <w:rPr>
          <w:rFonts w:ascii="Times New Roman" w:hAnsi="Times New Roman" w:cs="Times New Roman"/>
          <w:sz w:val="22"/>
          <w:szCs w:val="22"/>
        </w:rPr>
        <w:t>.</w:t>
      </w:r>
    </w:p>
    <w:p w:rsidR="00283106" w:rsidRPr="003D083F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Конкурсная комиссия находится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207, тел. 8 (3456)39-58-08</w:t>
      </w:r>
      <w:r w:rsidR="00A41574">
        <w:rPr>
          <w:rFonts w:ascii="Times New Roman" w:hAnsi="Times New Roman" w:cs="Times New Roman"/>
          <w:sz w:val="22"/>
          <w:szCs w:val="22"/>
        </w:rPr>
        <w:t>, факс: (3456)252430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</w:t>
      </w:r>
      <w:r w:rsidR="003D083F">
        <w:rPr>
          <w:rFonts w:ascii="Times New Roman" w:hAnsi="Times New Roman" w:cs="Times New Roman"/>
          <w:sz w:val="22"/>
          <w:szCs w:val="22"/>
        </w:rPr>
        <w:t xml:space="preserve">о </w:t>
      </w:r>
      <w:r w:rsidR="003D083F" w:rsidRPr="003D083F">
        <w:rPr>
          <w:rFonts w:ascii="Times New Roman" w:hAnsi="Times New Roman" w:cs="Times New Roman"/>
          <w:sz w:val="22"/>
          <w:szCs w:val="22"/>
        </w:rPr>
        <w:t>Межрайонной</w:t>
      </w:r>
      <w:r w:rsidR="003D083F" w:rsidRPr="00E83D54">
        <w:rPr>
          <w:rFonts w:ascii="Times New Roman" w:hAnsi="Times New Roman"/>
          <w:sz w:val="22"/>
          <w:szCs w:val="22"/>
        </w:rPr>
        <w:t xml:space="preserve"> ИФНС России № 7 по Тюменской области</w:t>
      </w:r>
      <w:r w:rsidR="003D083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Pr="00D91FD5">
        <w:rPr>
          <w:rFonts w:ascii="Times New Roman" w:hAnsi="Times New Roman" w:cs="Times New Roman"/>
          <w:sz w:val="22"/>
          <w:szCs w:val="22"/>
        </w:rPr>
        <w:t xml:space="preserve">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D91FD5">
        <w:rPr>
          <w:rFonts w:ascii="Times New Roman" w:hAnsi="Times New Roman" w:cs="Times New Roman"/>
          <w:sz w:val="22"/>
          <w:szCs w:val="22"/>
        </w:rPr>
        <w:t>alog.ru.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proofErr w:type="gramEnd"/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625807" w:rsidRPr="00AB1D8D" w:rsidRDefault="00625807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качестве самопроверки рекомендуется прохождение </w:t>
      </w:r>
      <w:r w:rsidRPr="00AB1D8D">
        <w:rPr>
          <w:rFonts w:ascii="Times New Roman" w:hAnsi="Times New Roman" w:cs="Times New Roman"/>
          <w:sz w:val="22"/>
          <w:szCs w:val="22"/>
        </w:rPr>
        <w:t>предварительного квалификационного теста вне рамок конкурса для самостоятельной оценки им своего профессионального уровня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размещенного на </w:t>
      </w:r>
      <w:r w:rsidRPr="00AB1D8D">
        <w:rPr>
          <w:rFonts w:ascii="Times New Roman" w:hAnsi="Times New Roman" w:cs="Times New Roman"/>
          <w:sz w:val="22"/>
          <w:szCs w:val="22"/>
        </w:rPr>
        <w:t xml:space="preserve">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 адресу: </w:t>
      </w:r>
      <w:r w:rsidRPr="00AB1D8D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http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>://gossluzhba.gov.ru.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lastRenderedPageBreak/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 xml:space="preserve">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>для замещения должностей гражданской службы</w:t>
      </w:r>
      <w:proofErr w:type="gramEnd"/>
      <w:r w:rsidRPr="004239CB">
        <w:rPr>
          <w:sz w:val="22"/>
          <w:szCs w:val="22"/>
        </w:rPr>
        <w:t xml:space="preserve"> той же группы, к которой относилась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0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- 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>
        <w:rPr>
          <w:rFonts w:ascii="Times New Roman" w:hAnsi="Times New Roman" w:cs="Times New Roman"/>
          <w:sz w:val="22"/>
          <w:szCs w:val="22"/>
        </w:rPr>
        <w:t>ажданской службы на одном листе;</w:t>
      </w:r>
    </w:p>
    <w:p w:rsid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 xml:space="preserve">- </w:t>
      </w:r>
      <w:bookmarkStart w:id="0" w:name="Par184"/>
      <w:bookmarkEnd w:id="0"/>
      <w:r>
        <w:rPr>
          <w:rFonts w:ascii="Times New Roman" w:hAnsi="Times New Roman" w:cs="Times New Roman"/>
          <w:sz w:val="22"/>
          <w:szCs w:val="22"/>
        </w:rPr>
        <w:t>с</w:t>
      </w:r>
      <w:r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1276" w:rsidRPr="00DE1276">
        <w:rPr>
          <w:rFonts w:ascii="Times New Roman" w:hAnsi="Times New Roman" w:cs="Times New Roman"/>
          <w:sz w:val="22"/>
          <w:szCs w:val="22"/>
        </w:rPr>
        <w:t>Межрайонной ИФНС России № 7 по Тюменской области</w:t>
      </w:r>
      <w:r w:rsidRPr="00DE1276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Default="001A0B01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0B01" w:rsidRPr="001A0B01" w:rsidRDefault="001A0B01" w:rsidP="001A0B01">
      <w:pPr>
        <w:ind w:firstLine="709"/>
        <w:jc w:val="both"/>
        <w:rPr>
          <w:b/>
          <w:i/>
          <w:color w:val="FF0000"/>
        </w:rPr>
      </w:pPr>
      <w:r w:rsidRPr="001A0B01">
        <w:rPr>
          <w:b/>
          <w:i/>
          <w:color w:val="FF0000"/>
        </w:rPr>
        <w:lastRenderedPageBreak/>
        <w:t>Примечание: заявление оформляется в рукописном виде.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firstLine="5040"/>
      </w:pP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firstLine="5040"/>
      </w:pPr>
      <w:r w:rsidRPr="001A0B01">
        <w:t xml:space="preserve">Начальнику              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firstLine="5040"/>
      </w:pPr>
      <w:r w:rsidRPr="001A0B01">
        <w:t>Межрайонной ИФНС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firstLine="5040"/>
      </w:pPr>
      <w:r w:rsidRPr="001A0B01">
        <w:t>России  № 7 по Тюменской области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firstLine="5040"/>
      </w:pPr>
      <w:proofErr w:type="spellStart"/>
      <w:r w:rsidRPr="001A0B01">
        <w:t>Речаповой</w:t>
      </w:r>
      <w:proofErr w:type="spellEnd"/>
      <w:r w:rsidRPr="001A0B01">
        <w:t xml:space="preserve"> Э.Т.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  <w:ind w:left="5040"/>
      </w:pPr>
      <w:r w:rsidRPr="001A0B01">
        <w:t>от ______________________________________</w:t>
      </w:r>
    </w:p>
    <w:p w:rsidR="001A0B01" w:rsidRPr="001A0B01" w:rsidRDefault="001A0B01" w:rsidP="001A0B01">
      <w:pPr>
        <w:tabs>
          <w:tab w:val="left" w:pos="5040"/>
        </w:tabs>
        <w:autoSpaceDE w:val="0"/>
        <w:autoSpaceDN w:val="0"/>
        <w:adjustRightInd w:val="0"/>
        <w:ind w:left="5040"/>
        <w:jc w:val="center"/>
        <w:rPr>
          <w:sz w:val="20"/>
          <w:szCs w:val="20"/>
        </w:rPr>
      </w:pPr>
      <w:r w:rsidRPr="001A0B01">
        <w:t>(</w:t>
      </w:r>
      <w:r w:rsidRPr="001A0B01">
        <w:rPr>
          <w:sz w:val="20"/>
          <w:szCs w:val="20"/>
        </w:rPr>
        <w:t>фамилия, имя, отчество)</w:t>
      </w:r>
    </w:p>
    <w:p w:rsidR="001A0B01" w:rsidRPr="001A0B01" w:rsidRDefault="001A0B01" w:rsidP="001A0B01">
      <w:pPr>
        <w:tabs>
          <w:tab w:val="left" w:pos="0"/>
          <w:tab w:val="left" w:pos="5040"/>
        </w:tabs>
        <w:autoSpaceDE w:val="0"/>
        <w:autoSpaceDN w:val="0"/>
        <w:adjustRightInd w:val="0"/>
        <w:ind w:firstLine="5040"/>
        <w:jc w:val="both"/>
        <w:rPr>
          <w:sz w:val="20"/>
          <w:szCs w:val="20"/>
        </w:rPr>
      </w:pPr>
      <w:r w:rsidRPr="001A0B01">
        <w:rPr>
          <w:sz w:val="20"/>
          <w:szCs w:val="20"/>
        </w:rPr>
        <w:t>________________________________________________</w:t>
      </w:r>
    </w:p>
    <w:p w:rsidR="001A0B01" w:rsidRPr="001A0B01" w:rsidRDefault="001A0B01" w:rsidP="001A0B01">
      <w:pPr>
        <w:tabs>
          <w:tab w:val="left" w:pos="0"/>
          <w:tab w:val="left" w:pos="5040"/>
        </w:tabs>
        <w:autoSpaceDE w:val="0"/>
        <w:autoSpaceDN w:val="0"/>
        <w:adjustRightInd w:val="0"/>
        <w:ind w:firstLine="5040"/>
        <w:jc w:val="center"/>
        <w:rPr>
          <w:sz w:val="20"/>
          <w:szCs w:val="20"/>
        </w:rPr>
      </w:pPr>
      <w:r w:rsidRPr="001A0B01">
        <w:rPr>
          <w:sz w:val="20"/>
          <w:szCs w:val="20"/>
        </w:rPr>
        <w:t xml:space="preserve">(наименование занимаемой должности)                                                                                                                                     </w:t>
      </w:r>
    </w:p>
    <w:p w:rsidR="001A0B01" w:rsidRPr="001A0B01" w:rsidRDefault="001A0B01" w:rsidP="001A0B01">
      <w:pPr>
        <w:tabs>
          <w:tab w:val="left" w:pos="0"/>
          <w:tab w:val="left" w:pos="5040"/>
        </w:tabs>
        <w:autoSpaceDE w:val="0"/>
        <w:autoSpaceDN w:val="0"/>
        <w:adjustRightInd w:val="0"/>
        <w:ind w:firstLine="5040"/>
        <w:jc w:val="center"/>
        <w:rPr>
          <w:sz w:val="20"/>
          <w:szCs w:val="20"/>
        </w:rPr>
      </w:pPr>
      <w:r w:rsidRPr="001A0B01">
        <w:rPr>
          <w:sz w:val="20"/>
          <w:szCs w:val="20"/>
        </w:rPr>
        <w:t xml:space="preserve">______________________________________________ </w:t>
      </w:r>
    </w:p>
    <w:p w:rsidR="001A0B01" w:rsidRPr="001A0B01" w:rsidRDefault="001A0B01" w:rsidP="001A0B01">
      <w:pPr>
        <w:tabs>
          <w:tab w:val="left" w:pos="0"/>
          <w:tab w:val="left" w:pos="5040"/>
        </w:tabs>
        <w:autoSpaceDE w:val="0"/>
        <w:autoSpaceDN w:val="0"/>
        <w:adjustRightInd w:val="0"/>
      </w:pPr>
      <w:r w:rsidRPr="001A0B01">
        <w:rPr>
          <w:sz w:val="20"/>
          <w:szCs w:val="20"/>
        </w:rPr>
        <w:t xml:space="preserve">                                                                                                                            (наименование организации)</w:t>
      </w:r>
      <w:r w:rsidRPr="001A0B01">
        <w:t xml:space="preserve">    </w:t>
      </w:r>
    </w:p>
    <w:p w:rsidR="001A0B01" w:rsidRPr="001A0B01" w:rsidRDefault="001A0B01" w:rsidP="001A0B01">
      <w:pPr>
        <w:tabs>
          <w:tab w:val="left" w:pos="0"/>
        </w:tabs>
        <w:autoSpaceDE w:val="0"/>
        <w:autoSpaceDN w:val="0"/>
        <w:adjustRightInd w:val="0"/>
      </w:pPr>
      <w:r w:rsidRPr="001A0B01">
        <w:t xml:space="preserve"> </w:t>
      </w:r>
    </w:p>
    <w:p w:rsidR="001A0B01" w:rsidRPr="001A0B01" w:rsidRDefault="001A0B01" w:rsidP="001A0B01">
      <w:pPr>
        <w:tabs>
          <w:tab w:val="left" w:pos="5550"/>
        </w:tabs>
        <w:autoSpaceDE w:val="0"/>
        <w:autoSpaceDN w:val="0"/>
        <w:adjustRightInd w:val="0"/>
      </w:pPr>
    </w:p>
    <w:p w:rsidR="001A0B01" w:rsidRPr="001A0B01" w:rsidRDefault="001A0B01" w:rsidP="001A0B01">
      <w:pPr>
        <w:autoSpaceDE w:val="0"/>
        <w:autoSpaceDN w:val="0"/>
        <w:adjustRightInd w:val="0"/>
      </w:pPr>
      <w:r w:rsidRPr="001A0B01">
        <w:t>Дата рождения ___________________________________________________________________</w:t>
      </w:r>
    </w:p>
    <w:p w:rsidR="001A0B01" w:rsidRPr="001A0B01" w:rsidRDefault="001A0B01" w:rsidP="001A0B01">
      <w:pPr>
        <w:autoSpaceDE w:val="0"/>
        <w:autoSpaceDN w:val="0"/>
        <w:adjustRightInd w:val="0"/>
      </w:pPr>
      <w:r w:rsidRPr="001A0B01">
        <w:t>Образование _____________________________________________________________________</w:t>
      </w:r>
    </w:p>
    <w:p w:rsidR="001A0B01" w:rsidRPr="001A0B01" w:rsidRDefault="001A0B01" w:rsidP="001A0B01">
      <w:pPr>
        <w:autoSpaceDE w:val="0"/>
        <w:autoSpaceDN w:val="0"/>
        <w:adjustRightInd w:val="0"/>
        <w:rPr>
          <w:sz w:val="16"/>
          <w:szCs w:val="16"/>
        </w:rPr>
      </w:pPr>
      <w:r w:rsidRPr="001A0B01">
        <w:t xml:space="preserve">                            </w:t>
      </w:r>
      <w:r w:rsidRPr="001A0B01">
        <w:rPr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1A0B01" w:rsidRPr="001A0B01" w:rsidRDefault="001A0B01" w:rsidP="001A0B01">
      <w:pPr>
        <w:autoSpaceDE w:val="0"/>
        <w:autoSpaceDN w:val="0"/>
        <w:adjustRightInd w:val="0"/>
      </w:pPr>
      <w:r w:rsidRPr="001A0B01">
        <w:t>Проживаю ________________________________________________________________________</w:t>
      </w:r>
    </w:p>
    <w:p w:rsidR="001A0B01" w:rsidRPr="001A0B01" w:rsidRDefault="001A0B01" w:rsidP="001A0B01">
      <w:pPr>
        <w:autoSpaceDE w:val="0"/>
        <w:autoSpaceDN w:val="0"/>
        <w:adjustRightInd w:val="0"/>
        <w:rPr>
          <w:sz w:val="16"/>
          <w:szCs w:val="16"/>
        </w:rPr>
      </w:pPr>
      <w:r w:rsidRPr="001A0B01">
        <w:t xml:space="preserve">                                                        </w:t>
      </w:r>
      <w:r w:rsidRPr="001A0B01">
        <w:rPr>
          <w:sz w:val="16"/>
          <w:szCs w:val="16"/>
        </w:rPr>
        <w:t xml:space="preserve"> (адрес регистрации, адрес фактического проживания)</w:t>
      </w:r>
    </w:p>
    <w:p w:rsidR="001A0B01" w:rsidRPr="001A0B01" w:rsidRDefault="001A0B01" w:rsidP="001A0B01">
      <w:pPr>
        <w:autoSpaceDE w:val="0"/>
        <w:autoSpaceDN w:val="0"/>
        <w:adjustRightInd w:val="0"/>
      </w:pPr>
      <w:r w:rsidRPr="001A0B01">
        <w:t>Телефон___________________________________________________________________________</w:t>
      </w:r>
    </w:p>
    <w:p w:rsidR="001A0B01" w:rsidRPr="001A0B01" w:rsidRDefault="001A0B01" w:rsidP="001A0B0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A0B01">
        <w:rPr>
          <w:sz w:val="16"/>
          <w:szCs w:val="16"/>
        </w:rPr>
        <w:t>(рабочий, сотовый)</w:t>
      </w:r>
    </w:p>
    <w:p w:rsidR="001A0B01" w:rsidRPr="001A0B01" w:rsidRDefault="001A0B01" w:rsidP="001A0B01">
      <w:pPr>
        <w:autoSpaceDE w:val="0"/>
        <w:autoSpaceDN w:val="0"/>
        <w:adjustRightInd w:val="0"/>
        <w:jc w:val="center"/>
      </w:pPr>
    </w:p>
    <w:p w:rsidR="001A0B01" w:rsidRPr="001A0B01" w:rsidRDefault="001A0B01" w:rsidP="001A0B01">
      <w:pPr>
        <w:autoSpaceDE w:val="0"/>
        <w:autoSpaceDN w:val="0"/>
        <w:adjustRightInd w:val="0"/>
        <w:jc w:val="center"/>
      </w:pPr>
      <w:r w:rsidRPr="001A0B01">
        <w:t>Заявление</w:t>
      </w:r>
    </w:p>
    <w:p w:rsidR="001A0B01" w:rsidRPr="001A0B01" w:rsidRDefault="001A0B01" w:rsidP="001A0B01">
      <w:pPr>
        <w:autoSpaceDE w:val="0"/>
        <w:autoSpaceDN w:val="0"/>
        <w:adjustRightInd w:val="0"/>
        <w:jc w:val="both"/>
      </w:pPr>
    </w:p>
    <w:p w:rsidR="001A0B01" w:rsidRPr="001A0B01" w:rsidRDefault="001A0B01" w:rsidP="001A0B01">
      <w:pPr>
        <w:autoSpaceDE w:val="0"/>
        <w:autoSpaceDN w:val="0"/>
        <w:adjustRightInd w:val="0"/>
        <w:ind w:firstLine="709"/>
        <w:jc w:val="both"/>
        <w:rPr>
          <w:b/>
        </w:rPr>
      </w:pPr>
      <w:r w:rsidRPr="001A0B01">
        <w:t>Прошу допустить меня к участию в конкурсе на замещение вакантной должности федеральной государственной гражданской службы Российской Федерации _________________________________________________________________________________</w:t>
      </w:r>
      <w:r w:rsidRPr="001A0B01">
        <w:rPr>
          <w:b/>
        </w:rPr>
        <w:t xml:space="preserve">   </w:t>
      </w:r>
    </w:p>
    <w:p w:rsidR="001A0B01" w:rsidRPr="001A0B01" w:rsidRDefault="001A0B01" w:rsidP="001A0B01">
      <w:pPr>
        <w:autoSpaceDE w:val="0"/>
        <w:autoSpaceDN w:val="0"/>
        <w:adjustRightInd w:val="0"/>
        <w:jc w:val="both"/>
      </w:pPr>
      <w:r w:rsidRPr="001A0B01">
        <w:rPr>
          <w:b/>
        </w:rPr>
        <w:t xml:space="preserve">     (наименование должности, наименование отдела, наименование налогового органа)</w:t>
      </w:r>
    </w:p>
    <w:p w:rsidR="001A0B01" w:rsidRPr="001A0B01" w:rsidRDefault="001A0B01" w:rsidP="001A0B01">
      <w:pPr>
        <w:ind w:firstLine="709"/>
        <w:jc w:val="both"/>
      </w:pPr>
      <w:proofErr w:type="gramStart"/>
      <w:r w:rsidRPr="001A0B01">
        <w:t xml:space="preserve">С Федеральным законом Российской Федерации от 27.07.2004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</w:t>
      </w:r>
      <w:r w:rsidRPr="001A0B01">
        <w:rPr>
          <w:bCs/>
          <w:color w:val="000000"/>
        </w:rPr>
        <w:t>проведения конкурса на замещение вакантной должности государственной гражданской службы в Федеральной налоговой службе</w:t>
      </w:r>
      <w:r w:rsidRPr="001A0B01">
        <w:t>, в том числе с квалификационными требованиями, предъявляемыми к вакантной должности, ознакомлен/ознакомлена.</w:t>
      </w:r>
      <w:proofErr w:type="gramEnd"/>
    </w:p>
    <w:p w:rsidR="001A0B01" w:rsidRPr="001A0B01" w:rsidRDefault="001A0B01" w:rsidP="001A0B01">
      <w:pPr>
        <w:ind w:firstLine="709"/>
        <w:jc w:val="both"/>
      </w:pPr>
      <w:r w:rsidRPr="001A0B01"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1A0B01">
        <w:t>согласен</w:t>
      </w:r>
      <w:proofErr w:type="gramEnd"/>
      <w:r w:rsidRPr="001A0B01">
        <w:t>/согласна.</w:t>
      </w:r>
    </w:p>
    <w:p w:rsidR="001A0B01" w:rsidRPr="001A0B01" w:rsidRDefault="001A0B01" w:rsidP="001A0B01">
      <w:pPr>
        <w:ind w:firstLine="709"/>
        <w:jc w:val="both"/>
      </w:pPr>
      <w:r w:rsidRPr="001A0B01">
        <w:t>К заявлению прилагаю (перечислить прилагаемые документы):</w:t>
      </w:r>
    </w:p>
    <w:p w:rsidR="001A0B01" w:rsidRPr="001A0B01" w:rsidRDefault="001A0B01" w:rsidP="001A0B01">
      <w:pPr>
        <w:jc w:val="both"/>
      </w:pPr>
      <w:r w:rsidRPr="001A0B01">
        <w:t>-</w:t>
      </w:r>
    </w:p>
    <w:p w:rsidR="001A0B01" w:rsidRPr="001A0B01" w:rsidRDefault="001A0B01" w:rsidP="001A0B01">
      <w:pPr>
        <w:jc w:val="both"/>
      </w:pPr>
      <w:r w:rsidRPr="001A0B01">
        <w:t>-</w:t>
      </w:r>
    </w:p>
    <w:p w:rsidR="001A0B01" w:rsidRPr="001A0B01" w:rsidRDefault="001A0B01" w:rsidP="001A0B01">
      <w:pPr>
        <w:autoSpaceDE w:val="0"/>
        <w:autoSpaceDN w:val="0"/>
        <w:adjustRightInd w:val="0"/>
        <w:jc w:val="both"/>
      </w:pPr>
    </w:p>
    <w:p w:rsidR="001A0B01" w:rsidRPr="001A0B01" w:rsidRDefault="001A0B01" w:rsidP="001A0B01">
      <w:pPr>
        <w:tabs>
          <w:tab w:val="left" w:pos="4440"/>
        </w:tabs>
        <w:autoSpaceDE w:val="0"/>
        <w:autoSpaceDN w:val="0"/>
        <w:adjustRightInd w:val="0"/>
        <w:jc w:val="both"/>
      </w:pPr>
      <w:r w:rsidRPr="001A0B01">
        <w:t>________</w:t>
      </w:r>
      <w:r w:rsidRPr="001A0B01">
        <w:tab/>
        <w:t>____________</w:t>
      </w:r>
      <w:r w:rsidRPr="001A0B01">
        <w:tab/>
      </w:r>
      <w:r w:rsidRPr="001A0B01">
        <w:tab/>
        <w:t>___________________</w:t>
      </w:r>
    </w:p>
    <w:p w:rsidR="001A0B01" w:rsidRDefault="001A0B01" w:rsidP="001A0B01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A0B01">
        <w:rPr>
          <w:rFonts w:ascii="Times New Roman" w:hAnsi="Times New Roman" w:cs="Times New Roman"/>
          <w:sz w:val="24"/>
          <w:szCs w:val="24"/>
        </w:rPr>
        <w:t xml:space="preserve">    Дата</w:t>
      </w:r>
      <w:r w:rsidRPr="001A0B01">
        <w:rPr>
          <w:rFonts w:ascii="Times New Roman" w:hAnsi="Times New Roman" w:cs="Times New Roman"/>
          <w:sz w:val="24"/>
          <w:szCs w:val="24"/>
        </w:rPr>
        <w:tab/>
      </w:r>
      <w:r w:rsidRPr="001A0B01">
        <w:rPr>
          <w:rFonts w:ascii="Times New Roman" w:hAnsi="Times New Roman" w:cs="Times New Roman"/>
          <w:sz w:val="24"/>
          <w:szCs w:val="24"/>
        </w:rPr>
        <w:tab/>
      </w:r>
      <w:r w:rsidRPr="001A0B01">
        <w:rPr>
          <w:rFonts w:ascii="Times New Roman" w:hAnsi="Times New Roman" w:cs="Times New Roman"/>
          <w:sz w:val="24"/>
          <w:szCs w:val="24"/>
        </w:rPr>
        <w:tab/>
      </w:r>
      <w:r w:rsidRPr="001A0B01">
        <w:rPr>
          <w:rFonts w:ascii="Times New Roman" w:hAnsi="Times New Roman" w:cs="Times New Roman"/>
          <w:sz w:val="24"/>
          <w:szCs w:val="24"/>
        </w:rPr>
        <w:tab/>
      </w:r>
      <w:r w:rsidRPr="001A0B01">
        <w:rPr>
          <w:rFonts w:ascii="Times New Roman" w:hAnsi="Times New Roman" w:cs="Times New Roman"/>
          <w:sz w:val="24"/>
          <w:szCs w:val="24"/>
        </w:rPr>
        <w:tab/>
        <w:t xml:space="preserve">     Подпись   </w:t>
      </w:r>
      <w:r w:rsidRPr="001A0B01">
        <w:rPr>
          <w:rFonts w:ascii="Times New Roman" w:hAnsi="Times New Roman" w:cs="Times New Roman"/>
          <w:sz w:val="24"/>
          <w:szCs w:val="24"/>
        </w:rPr>
        <w:tab/>
      </w:r>
      <w:r w:rsidRPr="001A0B01">
        <w:rPr>
          <w:rFonts w:ascii="Times New Roman" w:hAnsi="Times New Roman" w:cs="Times New Roman"/>
          <w:sz w:val="24"/>
          <w:szCs w:val="24"/>
        </w:rPr>
        <w:tab/>
        <w:t xml:space="preserve">             Расшифровка подписи</w:t>
      </w:r>
    </w:p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Pr="001A0B01" w:rsidRDefault="001A0B01" w:rsidP="001A0B01"/>
    <w:p w:rsidR="001A0B01" w:rsidRDefault="001A0B01" w:rsidP="001A0B01"/>
    <w:p w:rsidR="001A0B01" w:rsidRDefault="001A0B01" w:rsidP="001A0B01">
      <w:pPr>
        <w:tabs>
          <w:tab w:val="left" w:pos="8365"/>
        </w:tabs>
      </w:pPr>
      <w:r>
        <w:tab/>
      </w:r>
    </w:p>
    <w:p w:rsidR="001A0B01" w:rsidRDefault="001A0B01" w:rsidP="001A0B01">
      <w:pPr>
        <w:tabs>
          <w:tab w:val="left" w:pos="8365"/>
        </w:tabs>
      </w:pPr>
    </w:p>
    <w:p w:rsidR="001A0B01" w:rsidRDefault="001A0B01" w:rsidP="001A0B01">
      <w:pPr>
        <w:tabs>
          <w:tab w:val="left" w:pos="8365"/>
        </w:tabs>
      </w:pPr>
    </w:p>
    <w:p w:rsidR="001A0B01" w:rsidRDefault="001A0B01" w:rsidP="001A0B01">
      <w:pPr>
        <w:tabs>
          <w:tab w:val="left" w:pos="8365"/>
        </w:tabs>
      </w:pPr>
    </w:p>
    <w:p w:rsidR="001A0B01" w:rsidRDefault="001A0B01" w:rsidP="001A0B01">
      <w:pPr>
        <w:tabs>
          <w:tab w:val="left" w:pos="8365"/>
        </w:tabs>
      </w:pP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0B01">
        <w:rPr>
          <w:sz w:val="28"/>
          <w:szCs w:val="28"/>
        </w:rPr>
        <w:lastRenderedPageBreak/>
        <w:t>Согласие на обработку персональных данных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0B01">
        <w:rPr>
          <w:sz w:val="28"/>
          <w:szCs w:val="28"/>
        </w:rPr>
        <w:t xml:space="preserve">гражданина Российской Федерации 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0B01">
        <w:rPr>
          <w:sz w:val="28"/>
          <w:szCs w:val="28"/>
        </w:rPr>
        <w:t>Межрайонной ИФНС России № 7 по Тюменской области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A0B01">
        <w:rPr>
          <w:sz w:val="28"/>
          <w:szCs w:val="28"/>
        </w:rPr>
        <w:t>г. _________                                          "__" ________ 20__ г.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Я, ____________________________________________________________,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spacing w:after="120"/>
        <w:jc w:val="center"/>
      </w:pPr>
      <w:r w:rsidRPr="001A0B01">
        <w:t>(фамилия, имя, отчество)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зарегистрированны</w:t>
      </w:r>
      <w:proofErr w:type="gramStart"/>
      <w:r w:rsidRPr="001A0B01">
        <w:rPr>
          <w:sz w:val="28"/>
          <w:szCs w:val="28"/>
        </w:rPr>
        <w:t>й(</w:t>
      </w:r>
      <w:proofErr w:type="spellStart"/>
      <w:proofErr w:type="gramEnd"/>
      <w:r w:rsidRPr="001A0B01">
        <w:rPr>
          <w:sz w:val="28"/>
          <w:szCs w:val="28"/>
        </w:rPr>
        <w:t>ая</w:t>
      </w:r>
      <w:proofErr w:type="spellEnd"/>
      <w:r w:rsidRPr="001A0B01">
        <w:rPr>
          <w:sz w:val="28"/>
          <w:szCs w:val="28"/>
        </w:rPr>
        <w:t>) по адресу: ____________________________________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____________________________________________________________________,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паспорт серия _________ № ___________, выдан ___________, ______________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</w:pPr>
      <w:r w:rsidRPr="001A0B01">
        <w:t xml:space="preserve">                                                                                                            (дата)                (кем </w:t>
      </w:r>
      <w:proofErr w:type="gramStart"/>
      <w:r w:rsidRPr="001A0B01">
        <w:t>выдан</w:t>
      </w:r>
      <w:proofErr w:type="gramEnd"/>
      <w:r w:rsidRPr="001A0B01">
        <w:t>)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____________________________________________________________________,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A0B01">
        <w:rPr>
          <w:sz w:val="28"/>
          <w:szCs w:val="28"/>
        </w:rPr>
        <w:t>свободно, своей волей и в своем интересе даю согласие уполномоченным должностным лицам Межрайонной ИФНС России № 7 по Тюменской области, расположенного по адресу: мкр.10, стр. 50, г. Тобольск, 626150,</w:t>
      </w:r>
      <w:r w:rsidRPr="001A0B01">
        <w:rPr>
          <w:color w:val="FF0000"/>
          <w:sz w:val="28"/>
          <w:szCs w:val="28"/>
        </w:rPr>
        <w:t xml:space="preserve"> </w:t>
      </w:r>
      <w:r w:rsidRPr="001A0B01">
        <w:rPr>
          <w:sz w:val="28"/>
          <w:szCs w:val="28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</w:t>
      </w:r>
      <w:proofErr w:type="gramEnd"/>
      <w:r w:rsidRPr="001A0B01">
        <w:rPr>
          <w:sz w:val="28"/>
          <w:szCs w:val="28"/>
        </w:rPr>
        <w:t xml:space="preserve">), </w:t>
      </w:r>
      <w:proofErr w:type="gramStart"/>
      <w:r w:rsidRPr="001A0B01">
        <w:rPr>
          <w:sz w:val="28"/>
          <w:szCs w:val="28"/>
        </w:rPr>
        <w:t>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фамилия, имя, отчество, дата и место рождения, гражданство;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прежние фамилия, имя, отчество, дата, место и причина изменения (в случае изменения);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владение иностранными языками и языками народов Российской Федерации;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образование (когда и какие образовательные учреждения закончи</w:t>
      </w:r>
      <w:proofErr w:type="gramStart"/>
      <w:r w:rsidRPr="001A0B01">
        <w:rPr>
          <w:sz w:val="28"/>
          <w:szCs w:val="28"/>
        </w:rPr>
        <w:t>л(</w:t>
      </w:r>
      <w:proofErr w:type="gramEnd"/>
      <w:r w:rsidRPr="001A0B01">
        <w:rPr>
          <w:sz w:val="28"/>
          <w:szCs w:val="28"/>
        </w:rPr>
        <w:t>а), номера дипломов, направление подготовки или специальность по диплому, квалификация по диплому);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выполняемая работа с начала трудовой деятельности;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государственные награды, иные награды и знаки отличия (кем награжде</w:t>
      </w:r>
      <w:proofErr w:type="gramStart"/>
      <w:r w:rsidRPr="001A0B01">
        <w:rPr>
          <w:sz w:val="28"/>
          <w:szCs w:val="28"/>
        </w:rPr>
        <w:t>н(</w:t>
      </w:r>
      <w:proofErr w:type="gramEnd"/>
      <w:r w:rsidRPr="001A0B01">
        <w:rPr>
          <w:sz w:val="28"/>
          <w:szCs w:val="28"/>
        </w:rPr>
        <w:t>а) и когда);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0B01">
        <w:rPr>
          <w:sz w:val="28"/>
          <w:szCs w:val="28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фамилии, имена, отчества, даты рождения, места рождения, места работы и домашние адреса бывших мужей (жен);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lastRenderedPageBreak/>
        <w:t>пребывание за границей (когда, где, с какой целью);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0B01">
        <w:rPr>
          <w:sz w:val="28"/>
          <w:szCs w:val="28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</w:t>
      </w:r>
      <w:r w:rsidRPr="001A0B01">
        <w:rPr>
          <w:sz w:val="28"/>
          <w:szCs w:val="28"/>
        </w:rPr>
        <w:br/>
        <w:t>за границей);</w:t>
      </w:r>
      <w:proofErr w:type="gramEnd"/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адрес регистрации и фактического проживания;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дата регистрации по месту жительства;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паспорт (серия, номер, кем и когда выдан);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номер телефона;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идентификационный номер налогоплательщика;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номер страхового свидетельства обязательного пенсионного страхования;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наличие (отсутствие) судимости;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допуск к государственной тайне, оформленный за период работы, службы, учебы (форма, номер и дата);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УФНС России по Тюменской области.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Я ознакомле</w:t>
      </w:r>
      <w:proofErr w:type="gramStart"/>
      <w:r w:rsidRPr="001A0B01">
        <w:rPr>
          <w:sz w:val="28"/>
          <w:szCs w:val="28"/>
        </w:rPr>
        <w:t>н(</w:t>
      </w:r>
      <w:proofErr w:type="gramEnd"/>
      <w:r w:rsidRPr="001A0B01">
        <w:rPr>
          <w:sz w:val="28"/>
          <w:szCs w:val="28"/>
        </w:rPr>
        <w:t>а), что: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A0B01">
        <w:rPr>
          <w:sz w:val="28"/>
          <w:szCs w:val="28"/>
        </w:rPr>
        <w:t xml:space="preserve">1) согласие на обработку персональных данных действует </w:t>
      </w:r>
      <w:proofErr w:type="gramStart"/>
      <w:r w:rsidRPr="001A0B01">
        <w:rPr>
          <w:sz w:val="28"/>
          <w:szCs w:val="28"/>
        </w:rPr>
        <w:t>с даты подписания</w:t>
      </w:r>
      <w:proofErr w:type="gramEnd"/>
      <w:r w:rsidRPr="001A0B01">
        <w:rPr>
          <w:sz w:val="28"/>
          <w:szCs w:val="28"/>
        </w:rPr>
        <w:t xml:space="preserve"> настоящего согласия в течение всего срока участия в конкурсе на замещение вакантных должностей государственной гражданской службы УФНС России по Тюменской области;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A0B01">
        <w:rPr>
          <w:sz w:val="28"/>
          <w:szCs w:val="28"/>
        </w:rPr>
        <w:t xml:space="preserve">3) в случае отзыва согласия на обработку персональных данных Межрайонная ИФНС России № 7 по Тюменской области вправе продолжить обработку персональных данных при наличии оснований, указанных в </w:t>
      </w:r>
      <w:hyperlink r:id="rId11" w:history="1">
        <w:r w:rsidRPr="001A0B01">
          <w:rPr>
            <w:sz w:val="28"/>
            <w:szCs w:val="28"/>
          </w:rPr>
          <w:t>пунктах 2</w:t>
        </w:r>
      </w:hyperlink>
      <w:r w:rsidRPr="001A0B01">
        <w:rPr>
          <w:sz w:val="28"/>
          <w:szCs w:val="28"/>
        </w:rPr>
        <w:t xml:space="preserve"> - </w:t>
      </w:r>
      <w:hyperlink r:id="rId12" w:history="1">
        <w:r w:rsidRPr="001A0B01">
          <w:rPr>
            <w:sz w:val="28"/>
            <w:szCs w:val="28"/>
          </w:rPr>
          <w:t>11</w:t>
        </w:r>
      </w:hyperlink>
      <w:r w:rsidRPr="001A0B01">
        <w:rPr>
          <w:sz w:val="28"/>
          <w:szCs w:val="28"/>
        </w:rPr>
        <w:t xml:space="preserve"> части 1 статьи 6, </w:t>
      </w:r>
      <w:hyperlink r:id="rId13" w:history="1">
        <w:r w:rsidRPr="001A0B01">
          <w:rPr>
            <w:sz w:val="28"/>
            <w:szCs w:val="28"/>
          </w:rPr>
          <w:t>части 2 статьи 10</w:t>
        </w:r>
      </w:hyperlink>
      <w:r w:rsidRPr="001A0B01">
        <w:rPr>
          <w:sz w:val="28"/>
          <w:szCs w:val="28"/>
        </w:rPr>
        <w:t xml:space="preserve"> и </w:t>
      </w:r>
      <w:hyperlink r:id="rId14" w:history="1">
        <w:r w:rsidRPr="001A0B01">
          <w:rPr>
            <w:sz w:val="28"/>
            <w:szCs w:val="28"/>
          </w:rPr>
          <w:t>части 2 статьи 11</w:t>
        </w:r>
      </w:hyperlink>
      <w:r w:rsidRPr="001A0B01">
        <w:rPr>
          <w:sz w:val="28"/>
          <w:szCs w:val="28"/>
        </w:rPr>
        <w:t xml:space="preserve"> Федерального закона от 27 июля 2006 г. № 152-ФЗ «О персональных данных»;</w:t>
      </w:r>
      <w:proofErr w:type="gramEnd"/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>4) после прохождения конкурса на замещение вакантных должностей государственной гражданской службы Межрайонной ИФНС России № 7 по Тюменской области персональные данные хранятся в Межрайонной ИФНС России № 7 по Тюменской области в течение срока хранения документов, предусмотренного действующим законодательством Российской Федерации;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</w:t>
      </w:r>
      <w:proofErr w:type="gramStart"/>
      <w:r w:rsidRPr="001A0B01">
        <w:rPr>
          <w:sz w:val="28"/>
          <w:szCs w:val="28"/>
        </w:rPr>
        <w:t>Межрайонную</w:t>
      </w:r>
      <w:proofErr w:type="gramEnd"/>
      <w:r w:rsidRPr="001A0B01">
        <w:rPr>
          <w:sz w:val="28"/>
          <w:szCs w:val="28"/>
        </w:rPr>
        <w:t xml:space="preserve"> ИФНС России № 7 по Тюменской области.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0B01">
        <w:rPr>
          <w:sz w:val="28"/>
          <w:szCs w:val="28"/>
        </w:rPr>
        <w:lastRenderedPageBreak/>
        <w:t xml:space="preserve">Дата начала обработки персональных данных: 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A0B01">
        <w:rPr>
          <w:sz w:val="28"/>
          <w:szCs w:val="28"/>
        </w:rPr>
        <w:t xml:space="preserve"> _____________________                                                     _____________</w:t>
      </w:r>
    </w:p>
    <w:p w:rsidR="001A0B01" w:rsidRPr="001A0B01" w:rsidRDefault="001A0B01" w:rsidP="001A0B01">
      <w:pPr>
        <w:widowControl w:val="0"/>
        <w:autoSpaceDE w:val="0"/>
        <w:autoSpaceDN w:val="0"/>
        <w:adjustRightInd w:val="0"/>
        <w:jc w:val="both"/>
      </w:pPr>
      <w:r w:rsidRPr="001A0B01">
        <w:t xml:space="preserve">         (число, месяц, год)                                                                              (подпись)</w:t>
      </w:r>
    </w:p>
    <w:p w:rsidR="001A0B01" w:rsidRPr="001A0B01" w:rsidRDefault="001A0B01" w:rsidP="001A0B01">
      <w:pPr>
        <w:tabs>
          <w:tab w:val="left" w:pos="8365"/>
        </w:tabs>
      </w:pPr>
      <w:bookmarkStart w:id="1" w:name="_GoBack"/>
      <w:bookmarkEnd w:id="1"/>
    </w:p>
    <w:sectPr w:rsidR="001A0B01" w:rsidRPr="001A0B01" w:rsidSect="0070488F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568" w:right="851" w:bottom="42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5D2" w:rsidRDefault="00DA15D2">
      <w:r>
        <w:separator/>
      </w:r>
    </w:p>
  </w:endnote>
  <w:endnote w:type="continuationSeparator" w:id="0">
    <w:p w:rsidR="00DA15D2" w:rsidRDefault="00DA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5D2" w:rsidRDefault="00DA15D2">
      <w:r>
        <w:separator/>
      </w:r>
    </w:p>
  </w:footnote>
  <w:footnote w:type="continuationSeparator" w:id="0">
    <w:p w:rsidR="00DA15D2" w:rsidRDefault="00DA1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A64EA9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A64EA9" w:rsidP="0020352A">
    <w:pPr>
      <w:pStyle w:val="a9"/>
      <w:jc w:val="center"/>
    </w:pPr>
    <w:r>
      <w:fldChar w:fldCharType="begin"/>
    </w:r>
    <w:r w:rsidR="0020352A">
      <w:instrText>PAGE   \* MERGEFORMAT</w:instrText>
    </w:r>
    <w:r>
      <w:fldChar w:fldCharType="separate"/>
    </w:r>
    <w:r w:rsidR="001A0B01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5F68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31E2"/>
    <w:rsid w:val="00054CB8"/>
    <w:rsid w:val="0005690E"/>
    <w:rsid w:val="0006348E"/>
    <w:rsid w:val="00065197"/>
    <w:rsid w:val="00065F79"/>
    <w:rsid w:val="00066C27"/>
    <w:rsid w:val="00070BDF"/>
    <w:rsid w:val="000766D8"/>
    <w:rsid w:val="00076E69"/>
    <w:rsid w:val="000823FC"/>
    <w:rsid w:val="000830B9"/>
    <w:rsid w:val="00085132"/>
    <w:rsid w:val="000853C6"/>
    <w:rsid w:val="00085C83"/>
    <w:rsid w:val="000903D0"/>
    <w:rsid w:val="00097099"/>
    <w:rsid w:val="000A46D8"/>
    <w:rsid w:val="000A48B1"/>
    <w:rsid w:val="000A4C93"/>
    <w:rsid w:val="000A5E21"/>
    <w:rsid w:val="000A60D5"/>
    <w:rsid w:val="000A7415"/>
    <w:rsid w:val="000B31B3"/>
    <w:rsid w:val="000B3C07"/>
    <w:rsid w:val="000B4A3C"/>
    <w:rsid w:val="000B4C67"/>
    <w:rsid w:val="000B7D44"/>
    <w:rsid w:val="000C2B80"/>
    <w:rsid w:val="000C36AA"/>
    <w:rsid w:val="000C7114"/>
    <w:rsid w:val="000D2EF2"/>
    <w:rsid w:val="000D6437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2A3E"/>
    <w:rsid w:val="001152A2"/>
    <w:rsid w:val="00115D62"/>
    <w:rsid w:val="00116431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6EAD"/>
    <w:rsid w:val="001700A8"/>
    <w:rsid w:val="00172254"/>
    <w:rsid w:val="001773E5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A0B01"/>
    <w:rsid w:val="001A13E6"/>
    <w:rsid w:val="001A14A8"/>
    <w:rsid w:val="001A2ACF"/>
    <w:rsid w:val="001A461F"/>
    <w:rsid w:val="001A4945"/>
    <w:rsid w:val="001A4A09"/>
    <w:rsid w:val="001A5973"/>
    <w:rsid w:val="001A61E9"/>
    <w:rsid w:val="001A6428"/>
    <w:rsid w:val="001A6D12"/>
    <w:rsid w:val="001A76FD"/>
    <w:rsid w:val="001B0597"/>
    <w:rsid w:val="001B0FE6"/>
    <w:rsid w:val="001B148E"/>
    <w:rsid w:val="001B6E94"/>
    <w:rsid w:val="001C2093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B61"/>
    <w:rsid w:val="00202FF0"/>
    <w:rsid w:val="0020352A"/>
    <w:rsid w:val="0020743C"/>
    <w:rsid w:val="002107DA"/>
    <w:rsid w:val="002133C1"/>
    <w:rsid w:val="002134D4"/>
    <w:rsid w:val="002212CB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5927"/>
    <w:rsid w:val="002464A5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69"/>
    <w:rsid w:val="00275910"/>
    <w:rsid w:val="002805EA"/>
    <w:rsid w:val="00280FC6"/>
    <w:rsid w:val="00281737"/>
    <w:rsid w:val="00283106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16F1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75D5E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877A7"/>
    <w:rsid w:val="0039165E"/>
    <w:rsid w:val="00393BD2"/>
    <w:rsid w:val="00394A2C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7B1"/>
    <w:rsid w:val="003C462A"/>
    <w:rsid w:val="003C4D15"/>
    <w:rsid w:val="003C5860"/>
    <w:rsid w:val="003D064F"/>
    <w:rsid w:val="003D083F"/>
    <w:rsid w:val="003D2FB4"/>
    <w:rsid w:val="003D36E8"/>
    <w:rsid w:val="003D7A4C"/>
    <w:rsid w:val="003E576E"/>
    <w:rsid w:val="003F0F49"/>
    <w:rsid w:val="003F2A12"/>
    <w:rsid w:val="003F46E6"/>
    <w:rsid w:val="003F4ED1"/>
    <w:rsid w:val="003F660E"/>
    <w:rsid w:val="003F69BE"/>
    <w:rsid w:val="00400AA7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5CA5"/>
    <w:rsid w:val="00426269"/>
    <w:rsid w:val="00426ACD"/>
    <w:rsid w:val="0042701C"/>
    <w:rsid w:val="004362BB"/>
    <w:rsid w:val="00437947"/>
    <w:rsid w:val="004429EF"/>
    <w:rsid w:val="0044532D"/>
    <w:rsid w:val="00445C99"/>
    <w:rsid w:val="004462C5"/>
    <w:rsid w:val="00455898"/>
    <w:rsid w:val="00460EAD"/>
    <w:rsid w:val="004613C1"/>
    <w:rsid w:val="00465D52"/>
    <w:rsid w:val="004676D5"/>
    <w:rsid w:val="004701C3"/>
    <w:rsid w:val="00472DD1"/>
    <w:rsid w:val="0047437C"/>
    <w:rsid w:val="00475E8A"/>
    <w:rsid w:val="00477671"/>
    <w:rsid w:val="00483788"/>
    <w:rsid w:val="00483EC9"/>
    <w:rsid w:val="0048644A"/>
    <w:rsid w:val="004867C8"/>
    <w:rsid w:val="00487175"/>
    <w:rsid w:val="00492A70"/>
    <w:rsid w:val="004A1ECE"/>
    <w:rsid w:val="004A3488"/>
    <w:rsid w:val="004A3BC4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C7C75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75D1"/>
    <w:rsid w:val="004E7A96"/>
    <w:rsid w:val="004F037D"/>
    <w:rsid w:val="004F1D6C"/>
    <w:rsid w:val="004F36CF"/>
    <w:rsid w:val="004F495F"/>
    <w:rsid w:val="004F5962"/>
    <w:rsid w:val="004F706E"/>
    <w:rsid w:val="00503271"/>
    <w:rsid w:val="005118D6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2C38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CD8"/>
    <w:rsid w:val="005A6194"/>
    <w:rsid w:val="005A718A"/>
    <w:rsid w:val="005B08E3"/>
    <w:rsid w:val="005B2972"/>
    <w:rsid w:val="005B2DF6"/>
    <w:rsid w:val="005B4AC8"/>
    <w:rsid w:val="005B6033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2ED5"/>
    <w:rsid w:val="00623DE0"/>
    <w:rsid w:val="00624D2C"/>
    <w:rsid w:val="00624D4D"/>
    <w:rsid w:val="00625807"/>
    <w:rsid w:val="00626B0E"/>
    <w:rsid w:val="00626C52"/>
    <w:rsid w:val="00630568"/>
    <w:rsid w:val="00631230"/>
    <w:rsid w:val="00636002"/>
    <w:rsid w:val="0063636F"/>
    <w:rsid w:val="006414B6"/>
    <w:rsid w:val="00642DDC"/>
    <w:rsid w:val="00645460"/>
    <w:rsid w:val="00647FB6"/>
    <w:rsid w:val="00650204"/>
    <w:rsid w:val="00650974"/>
    <w:rsid w:val="00652036"/>
    <w:rsid w:val="00654B2F"/>
    <w:rsid w:val="006564AD"/>
    <w:rsid w:val="006623B3"/>
    <w:rsid w:val="00662421"/>
    <w:rsid w:val="00663806"/>
    <w:rsid w:val="00671CCC"/>
    <w:rsid w:val="00672642"/>
    <w:rsid w:val="006773F6"/>
    <w:rsid w:val="00684F0C"/>
    <w:rsid w:val="00684FA9"/>
    <w:rsid w:val="00685A57"/>
    <w:rsid w:val="006907AC"/>
    <w:rsid w:val="00691594"/>
    <w:rsid w:val="00692572"/>
    <w:rsid w:val="006938C7"/>
    <w:rsid w:val="00693D16"/>
    <w:rsid w:val="0069426F"/>
    <w:rsid w:val="00694B5B"/>
    <w:rsid w:val="00694BBF"/>
    <w:rsid w:val="00695C48"/>
    <w:rsid w:val="00697112"/>
    <w:rsid w:val="006A07B9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294E"/>
    <w:rsid w:val="006D3513"/>
    <w:rsid w:val="006D358E"/>
    <w:rsid w:val="006D762D"/>
    <w:rsid w:val="006E1422"/>
    <w:rsid w:val="006E1A87"/>
    <w:rsid w:val="006E4361"/>
    <w:rsid w:val="006F0D44"/>
    <w:rsid w:val="006F6471"/>
    <w:rsid w:val="007031F7"/>
    <w:rsid w:val="0070488F"/>
    <w:rsid w:val="0070570C"/>
    <w:rsid w:val="00706968"/>
    <w:rsid w:val="00710DAE"/>
    <w:rsid w:val="00710E28"/>
    <w:rsid w:val="0071192A"/>
    <w:rsid w:val="00714D5D"/>
    <w:rsid w:val="00715121"/>
    <w:rsid w:val="007171B0"/>
    <w:rsid w:val="0072543A"/>
    <w:rsid w:val="0072551F"/>
    <w:rsid w:val="00725D7E"/>
    <w:rsid w:val="00726487"/>
    <w:rsid w:val="0073122C"/>
    <w:rsid w:val="00733C89"/>
    <w:rsid w:val="00741587"/>
    <w:rsid w:val="00741683"/>
    <w:rsid w:val="0074230D"/>
    <w:rsid w:val="00743377"/>
    <w:rsid w:val="00744D43"/>
    <w:rsid w:val="007455BC"/>
    <w:rsid w:val="007545F3"/>
    <w:rsid w:val="00756C0F"/>
    <w:rsid w:val="00760EE2"/>
    <w:rsid w:val="0076241F"/>
    <w:rsid w:val="00764C5C"/>
    <w:rsid w:val="007651A7"/>
    <w:rsid w:val="007673A4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59E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42AF"/>
    <w:rsid w:val="00806163"/>
    <w:rsid w:val="00807B29"/>
    <w:rsid w:val="008118FD"/>
    <w:rsid w:val="00812BFC"/>
    <w:rsid w:val="00813869"/>
    <w:rsid w:val="0082510B"/>
    <w:rsid w:val="008372F3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3F47"/>
    <w:rsid w:val="00865665"/>
    <w:rsid w:val="0086574B"/>
    <w:rsid w:val="00866629"/>
    <w:rsid w:val="00866950"/>
    <w:rsid w:val="00871D2C"/>
    <w:rsid w:val="00872DE5"/>
    <w:rsid w:val="00874E5C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264A8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FBA"/>
    <w:rsid w:val="009462A3"/>
    <w:rsid w:val="00947732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26D7"/>
    <w:rsid w:val="009A36C0"/>
    <w:rsid w:val="009A7126"/>
    <w:rsid w:val="009B00E8"/>
    <w:rsid w:val="009B1FF9"/>
    <w:rsid w:val="009B2AB2"/>
    <w:rsid w:val="009B3910"/>
    <w:rsid w:val="009B53B5"/>
    <w:rsid w:val="009B6396"/>
    <w:rsid w:val="009C0975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573C"/>
    <w:rsid w:val="00A360B0"/>
    <w:rsid w:val="00A3655B"/>
    <w:rsid w:val="00A36873"/>
    <w:rsid w:val="00A37A41"/>
    <w:rsid w:val="00A40E76"/>
    <w:rsid w:val="00A40F21"/>
    <w:rsid w:val="00A41574"/>
    <w:rsid w:val="00A43E09"/>
    <w:rsid w:val="00A4654D"/>
    <w:rsid w:val="00A4782E"/>
    <w:rsid w:val="00A47DF2"/>
    <w:rsid w:val="00A50641"/>
    <w:rsid w:val="00A507DB"/>
    <w:rsid w:val="00A51681"/>
    <w:rsid w:val="00A64CC9"/>
    <w:rsid w:val="00A64EA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94D63"/>
    <w:rsid w:val="00AA09F0"/>
    <w:rsid w:val="00AA2999"/>
    <w:rsid w:val="00AA3458"/>
    <w:rsid w:val="00AA53B7"/>
    <w:rsid w:val="00AA72C8"/>
    <w:rsid w:val="00AB1D8D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861"/>
    <w:rsid w:val="00B179C8"/>
    <w:rsid w:val="00B17BDE"/>
    <w:rsid w:val="00B2047F"/>
    <w:rsid w:val="00B20E9B"/>
    <w:rsid w:val="00B277E7"/>
    <w:rsid w:val="00B34BCA"/>
    <w:rsid w:val="00B35801"/>
    <w:rsid w:val="00B404BB"/>
    <w:rsid w:val="00B417F8"/>
    <w:rsid w:val="00B446B4"/>
    <w:rsid w:val="00B44E6B"/>
    <w:rsid w:val="00B46D48"/>
    <w:rsid w:val="00B5060B"/>
    <w:rsid w:val="00B51BDE"/>
    <w:rsid w:val="00B529EE"/>
    <w:rsid w:val="00B54D00"/>
    <w:rsid w:val="00B55190"/>
    <w:rsid w:val="00B60CB0"/>
    <w:rsid w:val="00B615B0"/>
    <w:rsid w:val="00B62896"/>
    <w:rsid w:val="00B644B4"/>
    <w:rsid w:val="00B67C27"/>
    <w:rsid w:val="00B76054"/>
    <w:rsid w:val="00B76303"/>
    <w:rsid w:val="00B77606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28F1"/>
    <w:rsid w:val="00BA443C"/>
    <w:rsid w:val="00BA4C30"/>
    <w:rsid w:val="00BB00E0"/>
    <w:rsid w:val="00BB1478"/>
    <w:rsid w:val="00BB5D5B"/>
    <w:rsid w:val="00BC1CEB"/>
    <w:rsid w:val="00BC25DD"/>
    <w:rsid w:val="00BC27FC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04E"/>
    <w:rsid w:val="00BE660C"/>
    <w:rsid w:val="00BF061D"/>
    <w:rsid w:val="00BF06AF"/>
    <w:rsid w:val="00BF6ABC"/>
    <w:rsid w:val="00BF73F5"/>
    <w:rsid w:val="00C03778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421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74BAD"/>
    <w:rsid w:val="00C7716A"/>
    <w:rsid w:val="00C829D6"/>
    <w:rsid w:val="00C8691B"/>
    <w:rsid w:val="00C90041"/>
    <w:rsid w:val="00C9171B"/>
    <w:rsid w:val="00C9465A"/>
    <w:rsid w:val="00C946EC"/>
    <w:rsid w:val="00C952BC"/>
    <w:rsid w:val="00C9621D"/>
    <w:rsid w:val="00CA1CD9"/>
    <w:rsid w:val="00CA3D02"/>
    <w:rsid w:val="00CB0519"/>
    <w:rsid w:val="00CB0570"/>
    <w:rsid w:val="00CB3378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4301"/>
    <w:rsid w:val="00CE7F2A"/>
    <w:rsid w:val="00CF1AE4"/>
    <w:rsid w:val="00CF26AA"/>
    <w:rsid w:val="00CF3156"/>
    <w:rsid w:val="00CF456E"/>
    <w:rsid w:val="00CF6D39"/>
    <w:rsid w:val="00CF6DBE"/>
    <w:rsid w:val="00CF78DA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18DD"/>
    <w:rsid w:val="00D376C7"/>
    <w:rsid w:val="00D4335E"/>
    <w:rsid w:val="00D52A3F"/>
    <w:rsid w:val="00D574BB"/>
    <w:rsid w:val="00D617A5"/>
    <w:rsid w:val="00D62E7A"/>
    <w:rsid w:val="00D63D83"/>
    <w:rsid w:val="00D6642E"/>
    <w:rsid w:val="00D72A24"/>
    <w:rsid w:val="00D73061"/>
    <w:rsid w:val="00D74D02"/>
    <w:rsid w:val="00D75586"/>
    <w:rsid w:val="00D77353"/>
    <w:rsid w:val="00D820D4"/>
    <w:rsid w:val="00D82D53"/>
    <w:rsid w:val="00D83B77"/>
    <w:rsid w:val="00D85FDA"/>
    <w:rsid w:val="00D91FD5"/>
    <w:rsid w:val="00D95B9B"/>
    <w:rsid w:val="00D95C9E"/>
    <w:rsid w:val="00DA15D2"/>
    <w:rsid w:val="00DA1934"/>
    <w:rsid w:val="00DA4590"/>
    <w:rsid w:val="00DA5188"/>
    <w:rsid w:val="00DA6325"/>
    <w:rsid w:val="00DA6F00"/>
    <w:rsid w:val="00DB4A62"/>
    <w:rsid w:val="00DB6025"/>
    <w:rsid w:val="00DB7895"/>
    <w:rsid w:val="00DC033F"/>
    <w:rsid w:val="00DC4066"/>
    <w:rsid w:val="00DD1345"/>
    <w:rsid w:val="00DD39DA"/>
    <w:rsid w:val="00DD556F"/>
    <w:rsid w:val="00DD5B4C"/>
    <w:rsid w:val="00DE01AA"/>
    <w:rsid w:val="00DE1276"/>
    <w:rsid w:val="00DE4D63"/>
    <w:rsid w:val="00DF1478"/>
    <w:rsid w:val="00DF1788"/>
    <w:rsid w:val="00DF1ED5"/>
    <w:rsid w:val="00DF262B"/>
    <w:rsid w:val="00DF69E7"/>
    <w:rsid w:val="00E02533"/>
    <w:rsid w:val="00E0381F"/>
    <w:rsid w:val="00E03D8E"/>
    <w:rsid w:val="00E04A1E"/>
    <w:rsid w:val="00E0522B"/>
    <w:rsid w:val="00E07680"/>
    <w:rsid w:val="00E07F14"/>
    <w:rsid w:val="00E10AA4"/>
    <w:rsid w:val="00E10AF7"/>
    <w:rsid w:val="00E12357"/>
    <w:rsid w:val="00E13373"/>
    <w:rsid w:val="00E162B9"/>
    <w:rsid w:val="00E229D8"/>
    <w:rsid w:val="00E24BF2"/>
    <w:rsid w:val="00E3056B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246C"/>
    <w:rsid w:val="00E635B3"/>
    <w:rsid w:val="00E65739"/>
    <w:rsid w:val="00E669DF"/>
    <w:rsid w:val="00E716F9"/>
    <w:rsid w:val="00E7179A"/>
    <w:rsid w:val="00E7252D"/>
    <w:rsid w:val="00E7331E"/>
    <w:rsid w:val="00E75CF0"/>
    <w:rsid w:val="00E83D54"/>
    <w:rsid w:val="00E87825"/>
    <w:rsid w:val="00E9091B"/>
    <w:rsid w:val="00E914A9"/>
    <w:rsid w:val="00E93BFB"/>
    <w:rsid w:val="00E94C26"/>
    <w:rsid w:val="00E95DF3"/>
    <w:rsid w:val="00EA2CE9"/>
    <w:rsid w:val="00EA305C"/>
    <w:rsid w:val="00EA31A2"/>
    <w:rsid w:val="00EA337B"/>
    <w:rsid w:val="00EA3F1F"/>
    <w:rsid w:val="00EB12C6"/>
    <w:rsid w:val="00EB1758"/>
    <w:rsid w:val="00EB2B97"/>
    <w:rsid w:val="00EB2C69"/>
    <w:rsid w:val="00EB389E"/>
    <w:rsid w:val="00EB5802"/>
    <w:rsid w:val="00EB7608"/>
    <w:rsid w:val="00EC0891"/>
    <w:rsid w:val="00EC190D"/>
    <w:rsid w:val="00EC4CF7"/>
    <w:rsid w:val="00EC508D"/>
    <w:rsid w:val="00EC52DC"/>
    <w:rsid w:val="00ED129F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6117"/>
    <w:rsid w:val="00F06A20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7ED9"/>
    <w:rsid w:val="00F75325"/>
    <w:rsid w:val="00F76058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B1879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D49"/>
    <w:rsid w:val="00FE3E6C"/>
    <w:rsid w:val="00FF0A04"/>
    <w:rsid w:val="00FF2754"/>
    <w:rsid w:val="00FF2DD4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uiPriority w:val="1"/>
    <w:qFormat/>
    <w:rsid w:val="00C7716A"/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741587"/>
    <w:rPr>
      <w:color w:val="106BBE"/>
    </w:rPr>
  </w:style>
  <w:style w:type="character" w:styleId="afb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uiPriority w:val="1"/>
    <w:qFormat/>
    <w:rsid w:val="00C7716A"/>
    <w:rPr>
      <w:sz w:val="24"/>
      <w:szCs w:val="24"/>
    </w:rPr>
  </w:style>
  <w:style w:type="character" w:customStyle="1" w:styleId="afa">
    <w:name w:val="Гипертекстовая ссылка"/>
    <w:basedOn w:val="a0"/>
    <w:uiPriority w:val="99"/>
    <w:rsid w:val="00741587"/>
    <w:rPr>
      <w:color w:val="106BBE"/>
    </w:rPr>
  </w:style>
  <w:style w:type="character" w:styleId="afb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C60i74D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6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3A40F14629A7AF18239F7856A90DDEF7999BBD9A0864CD2F0CAC85E4053EDD53A1AD84AE3F8E6Ei74F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garantF1://12084522.54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25268.192" TargetMode="External"/><Relationship Id="rId14" Type="http://schemas.openxmlformats.org/officeDocument/2006/relationships/hyperlink" Target="consultantplus://offline/ref=083A40F14629A7AF18239F7856A90DDEF7999BBD9A0864CD2F0CAC85E4053EDD53A1AD84iA4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B28D-BEED-4B79-B5A0-B3D6C431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4838</Words>
  <Characters>27581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32355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Екатерина Фролова</cp:lastModifiedBy>
  <cp:revision>2</cp:revision>
  <cp:lastPrinted>2019-05-23T05:04:00Z</cp:lastPrinted>
  <dcterms:created xsi:type="dcterms:W3CDTF">2020-06-23T09:22:00Z</dcterms:created>
  <dcterms:modified xsi:type="dcterms:W3CDTF">2020-06-23T09:22:00Z</dcterms:modified>
</cp:coreProperties>
</file>