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AA3" w:rsidRPr="00C91B74" w:rsidRDefault="00037AA3">
      <w:pPr>
        <w:pStyle w:val="ConsPlusTitlePage"/>
      </w:pPr>
      <w:r w:rsidRPr="00C91B74">
        <w:br/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Title"/>
        <w:jc w:val="center"/>
      </w:pPr>
      <w:r w:rsidRPr="00C91B74">
        <w:t>СОВЕТ ДЕПУТАТОВ МУНИЦИПАЛЬНОГО ОБРАЗОВАНИЯ</w:t>
      </w:r>
    </w:p>
    <w:p w:rsidR="00037AA3" w:rsidRPr="00C91B74" w:rsidRDefault="00037AA3">
      <w:pPr>
        <w:pStyle w:val="ConsPlusTitle"/>
        <w:jc w:val="center"/>
      </w:pPr>
      <w:r w:rsidRPr="00C91B74">
        <w:t>"ПАВЛОВСКИЙ РАЙОН" УЛЬЯНОВСКОЙ ОБЛАСТИ</w:t>
      </w:r>
    </w:p>
    <w:p w:rsidR="00037AA3" w:rsidRPr="00C91B74" w:rsidRDefault="00037AA3">
      <w:pPr>
        <w:pStyle w:val="ConsPlusTitle"/>
        <w:jc w:val="center"/>
      </w:pPr>
    </w:p>
    <w:p w:rsidR="00037AA3" w:rsidRPr="00C91B74" w:rsidRDefault="00037AA3">
      <w:pPr>
        <w:pStyle w:val="ConsPlusTitle"/>
        <w:jc w:val="center"/>
      </w:pPr>
      <w:r w:rsidRPr="00C91B74">
        <w:t>РЕШЕНИЕ</w:t>
      </w:r>
    </w:p>
    <w:p w:rsidR="00037AA3" w:rsidRPr="00C91B74" w:rsidRDefault="00037AA3">
      <w:pPr>
        <w:pStyle w:val="ConsPlusTitle"/>
        <w:jc w:val="center"/>
      </w:pPr>
      <w:r w:rsidRPr="00C91B74">
        <w:t>от 19 ноября 2014 г. N 100</w:t>
      </w:r>
    </w:p>
    <w:p w:rsidR="00037AA3" w:rsidRPr="00C91B74" w:rsidRDefault="00037AA3">
      <w:pPr>
        <w:pStyle w:val="ConsPlusTitle"/>
        <w:jc w:val="center"/>
      </w:pPr>
    </w:p>
    <w:p w:rsidR="00037AA3" w:rsidRPr="00C91B74" w:rsidRDefault="00037AA3">
      <w:pPr>
        <w:pStyle w:val="ConsPlusTitle"/>
        <w:jc w:val="center"/>
      </w:pPr>
      <w:r w:rsidRPr="00C91B74">
        <w:t>О ЕДИНОМ НАЛОГЕ НА ВМЕНЕННЫЙ ДОХОД ДЛЯ</w:t>
      </w:r>
    </w:p>
    <w:p w:rsidR="00037AA3" w:rsidRPr="00C91B74" w:rsidRDefault="00037AA3">
      <w:pPr>
        <w:pStyle w:val="ConsPlusTitle"/>
        <w:jc w:val="center"/>
      </w:pPr>
      <w:r w:rsidRPr="00C91B74">
        <w:t>ОТДЕЛЬНЫХ ВИДОВ ДЕЯТЕЛЬНОСТИ И ОПРЕДЕЛЕНИИ</w:t>
      </w:r>
    </w:p>
    <w:p w:rsidR="00037AA3" w:rsidRPr="00C91B74" w:rsidRDefault="00037AA3">
      <w:pPr>
        <w:pStyle w:val="ConsPlusTitle"/>
        <w:jc w:val="center"/>
      </w:pPr>
      <w:r w:rsidRPr="00C91B74">
        <w:t>КОРРЕКТИРУЮЩЕГО КОЭФФИЦИЕНТА БАЗОВОЙ ДОХОДНОСТИ К2</w:t>
      </w:r>
    </w:p>
    <w:p w:rsidR="00037AA3" w:rsidRPr="00C91B74" w:rsidRDefault="00037AA3">
      <w:pPr>
        <w:pStyle w:val="ConsPlusTitle"/>
        <w:jc w:val="center"/>
      </w:pPr>
      <w:r w:rsidRPr="00C91B74">
        <w:t>НА ТЕРРИТОРИИ МУНИЦИПАЛЬНОГО ОБРАЗОВАНИЯ "ПАВЛОВСКИЙ РАЙОН"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В соответствии с </w:t>
      </w:r>
      <w:hyperlink r:id="rId4" w:history="1">
        <w:r w:rsidRPr="00C91B74">
          <w:t>главой 26.3 части 2</w:t>
        </w:r>
      </w:hyperlink>
      <w:r w:rsidRPr="00C91B74">
        <w:t xml:space="preserve"> Налогового кодекса Российской Федерации, Совет депутатов муниципального образования "Павловский район" решил: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1. Установить на территории муниципального образования "Павловский район" систему налогообложения в виде единого налога на вмененный доход для отдельных видов деятельности, указанных в </w:t>
      </w:r>
      <w:hyperlink w:anchor="P14" w:history="1">
        <w:r w:rsidRPr="00C91B74">
          <w:t>п. 2</w:t>
        </w:r>
      </w:hyperlink>
      <w:r w:rsidRPr="00C91B74">
        <w:t xml:space="preserve"> настоящего решения.</w:t>
      </w:r>
    </w:p>
    <w:p w:rsidR="00037AA3" w:rsidRPr="00C91B74" w:rsidRDefault="00037AA3">
      <w:pPr>
        <w:pStyle w:val="ConsPlusNormal"/>
        <w:ind w:firstLine="540"/>
        <w:jc w:val="both"/>
      </w:pPr>
      <w:bookmarkStart w:id="0" w:name="P14"/>
      <w:bookmarkEnd w:id="0"/>
      <w:r w:rsidRPr="00C91B74">
        <w:t>2. Применить на территории муниципального образования "Павловский район" систему налогообложения в виде единого налога на вмененный доход для отдельных видов деятельности (далее - единый налог).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Настоящим решением определить: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- виды предпринимательской деятельности, в отношении которых вводится единый налог;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- значения коэффициента К2, указанного в </w:t>
      </w:r>
      <w:hyperlink r:id="rId5" w:history="1">
        <w:r w:rsidRPr="00C91B74">
          <w:t>статье 346.27</w:t>
        </w:r>
      </w:hyperlink>
      <w:r w:rsidRPr="00C91B74">
        <w:t xml:space="preserve"> Налогового кодекса Российской Федерации, или значения данного коэффициента, учитывающие особенности ведения предпринимательской деятельности.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2.1. Система налогообложения в виде единого налога применяется в отношении следующих видов предпринимательской деятельности: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1) оказания бытовых услуг, их групп, подгрупп, видов и (или) отдельных бытовых услуг, за исключением услуг ломбардов, услуг по изготовлению мебели, строительству индивидуальных жилых домов;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2) оказания ветеринарных услуг;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3) оказания услуг по ремонту, техническому обслуживанию и мойке автомототранспортных средств;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4)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5) оказания автотранспортных услуг по перевозке пассажиров и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6)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7) розничной торговли, осуществляемой через объекты стационарной торговой сети, не имеющей торговых залов, а также объекты нестационарной торговой сети;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8)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9) оказания услуг общественного питания, осуществляемых через объекты организации общественного питания, не имеющие зала обслуживания посетителей;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10) распространения наружной рекламы с использованием рекламных конструкций;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11) размещение рекламы с использованием внешних и внутренних поверхностей транспортных средств;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lastRenderedPageBreak/>
        <w:t>12)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помещений для временного размещения и проживания не более 500 квадратных метров;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13) оказания услуг по передаче во временное владение и (или) в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организации общественного питания, не имеющих зала обслуживания посетителей;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14) оказания услуг по передаче во временное владение и (или) в пользование земельных участков для размещения объектов стационарной и нестационарной торговой сети, а также объектов организации общественного питания.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2.2. Виды предпринимательской деятельности по оказанию услуг, осуществляемые налогоплательщиками, определяются в соответствии с общероссийским </w:t>
      </w:r>
      <w:hyperlink r:id="rId6" w:history="1">
        <w:r w:rsidRPr="00C91B74">
          <w:t>классификатором</w:t>
        </w:r>
      </w:hyperlink>
      <w:r w:rsidRPr="00C91B74">
        <w:t xml:space="preserve"> услуг населению ОК002-93 (ОКУН).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3. Налогоплательщиками являются организации и индивидуальные предприниматели, осуществляющие на территории муниципального образования "Павловский район" предпринимательскую деятельность, облагаемую единым налогом.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4. Объект налогообложения и налоговая база определяются в соответствии со </w:t>
      </w:r>
      <w:hyperlink r:id="rId7" w:history="1">
        <w:r w:rsidRPr="00C91B74">
          <w:t>статьей 346.29</w:t>
        </w:r>
      </w:hyperlink>
      <w:r w:rsidRPr="00C91B74">
        <w:t xml:space="preserve"> Налогового кодекса Российской Федерации.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4.1. Значения корректирующего коэффициента базовой доходности К2, учитывающего совокупность особенностей ведения предпринимательской деятельности, определяются: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- для оказания бытовых услуг, ветеринарных услуг, оказания услуг по ремонту, техническому обслуживанию и мойке автомототранспортных средств, оказания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автостоянок); распространения наружной рекламы с использованием рекламных конструкций, размещения рекламы с использованием внешних и внутренних поверхностей транспортных средств по формуле (К2 = Ка x Кг);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- для розничной торговли, осуществляемой через магазины и павильоны с площадью торгового зала не более 150 квадратных метров по каждому объекту организации торговли, а также розничной торговли, осуществляемой через объекты стационарной торговой сети, не имеющей торговых залов, а также объекты нестационарной торговой сети по формуле и реализация товаров с использованием торговых автоматов (К2 = Кб x Кг);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- для оказания услуг общественного питания, осуществляемых через объекты организации общественного питания с площадью зала обслуживания посетителей не более 150 квадратных метров по каждому объекту организации общественного питания, а также оказания услуг общественного питания, осуществляемых через объекты организации общественного питания, не имеющие зала обслуживания посетителей, по формуле (К2 = Кв x Кг);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- для оказания автотранспортных услуг по перевозке пассажиров по формуле (К2 = Ка x Кд);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- для оказания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таких услуг, по формуле (К2 = Ка x Ке);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- для оказания услуг по временному размещению и проживанию организациями и предпринимателями, использующими в каждом объекте предоставления данных услуг общую площадь спальных помещений не более 500 квадратных метров, по формуле (К2 = Кг x Кж);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- оказания услуг по передаче во временное владение и (или) пользование торговых мест, расположенных в объектах стационарной торговой сети, не имеющих торговых залов, объектов нестационарной торговой сети, а также объектов общественного питания, не имеющих зала обслуживания посетителей, по формуле (К2 = Кг x Кз);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- оказания услуг по передаче во временное владение и (или) в пользование земельных участков для размещения объектов стационарной и объектов нестационарной торговой сети, а также объектов организации общественного питания по формуле (К2 = Кг x Ки).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5. Расчет значения корректирующего коэффициента К2 по каждому виду деятельности </w:t>
      </w:r>
      <w:r w:rsidRPr="00C91B74">
        <w:lastRenderedPageBreak/>
        <w:t>производится с учетом того, что: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Ка - значение, учитывающее совокупность особенностей ведения предпринимательской деятельности по виду услуг, указанное в </w:t>
      </w:r>
      <w:hyperlink w:anchor="P74" w:history="1">
        <w:r w:rsidRPr="00C91B74">
          <w:t>приложении N 1</w:t>
        </w:r>
      </w:hyperlink>
      <w:r w:rsidRPr="00C91B74">
        <w:t>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Кб - значение, учитывающее особенности осуществления розничной торговли с учетом ассортимента товаров, указанное в </w:t>
      </w:r>
      <w:hyperlink w:anchor="P166" w:history="1">
        <w:r w:rsidRPr="00C91B74">
          <w:t>приложении N 2</w:t>
        </w:r>
      </w:hyperlink>
      <w:r w:rsidRPr="00C91B74">
        <w:t>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Кв - значение, учитывающее особенности типа предприятий общественного питания, указанное в </w:t>
      </w:r>
      <w:hyperlink w:anchor="P206" w:history="1">
        <w:r w:rsidRPr="00C91B74">
          <w:t>приложении N 3</w:t>
        </w:r>
      </w:hyperlink>
      <w:r w:rsidRPr="00C91B74">
        <w:t>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Кг - значение, учитывающее особенности места ведения предпринимательской деятельности в соответствии с территориальной принадлежностью к типу населенного пункта, указанное в </w:t>
      </w:r>
      <w:hyperlink w:anchor="P247" w:history="1">
        <w:r w:rsidRPr="00C91B74">
          <w:t>приложении N 4</w:t>
        </w:r>
      </w:hyperlink>
      <w:r w:rsidRPr="00C91B74">
        <w:t>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Кд - значение, учитывающее особенности типа перевозок при оказании автотранспортных услуг, указанное в </w:t>
      </w:r>
      <w:hyperlink w:anchor="P272" w:history="1">
        <w:r w:rsidRPr="00C91B74">
          <w:t>приложении N 5</w:t>
        </w:r>
      </w:hyperlink>
      <w:r w:rsidRPr="00C91B74">
        <w:t>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Ке - значение, учитывающее особенности предпринимательской деятельности в зависимости от особенностей грузоподъемности применяемого транспортного средства, указанное в </w:t>
      </w:r>
      <w:hyperlink w:anchor="P300" w:history="1">
        <w:r w:rsidRPr="00C91B74">
          <w:t>приложении N 6</w:t>
        </w:r>
      </w:hyperlink>
      <w:r w:rsidRPr="00C91B74">
        <w:t>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Кж - значение, учитывающее особенности предпринимательской деятельности в зависимости от величины доходов и площади спальных помещений, указанное в </w:t>
      </w:r>
      <w:hyperlink w:anchor="P326" w:history="1">
        <w:r w:rsidRPr="00C91B74">
          <w:t>приложении N 7</w:t>
        </w:r>
      </w:hyperlink>
      <w:r w:rsidRPr="00C91B74">
        <w:t>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Кз - значение, учитывающее особенности предпринимательской деятельности в зависимости от типа торгового места, указанное в </w:t>
      </w:r>
      <w:hyperlink w:anchor="P350" w:history="1">
        <w:r w:rsidRPr="00C91B74">
          <w:t>приложении N 8</w:t>
        </w:r>
      </w:hyperlink>
      <w:r w:rsidRPr="00C91B74">
        <w:t>;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Ки - значение, учитывающее особенности предпринимательской деятельности по передаче во временное владение и (или) пользование земельных участков, указанное в </w:t>
      </w:r>
      <w:hyperlink w:anchor="P378" w:history="1">
        <w:r w:rsidRPr="00C91B74">
          <w:t>приложении N 9</w:t>
        </w:r>
      </w:hyperlink>
      <w:r w:rsidRPr="00C91B74">
        <w:t>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6. Признать утратившим силу </w:t>
      </w:r>
      <w:hyperlink r:id="rId8" w:history="1">
        <w:r w:rsidRPr="00C91B74">
          <w:t>Решение</w:t>
        </w:r>
      </w:hyperlink>
      <w:r w:rsidRPr="00C91B74">
        <w:t xml:space="preserve"> Совета депутатов муниципального образования "Павловский район" от 20.11.2013 N 16 "О едином налоге на вмененный доход для отдельных видов деятельности и определении корректирующего коэффициента базовой доходности К2 территории муниципального образования "Павловский район" на 2014 год".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7. Настоящее решение вступает в силу с 1 января 2015 года, но не ранее чем по истечении одного месяца со дня его официального опубликования в муниципальной газете "Павловский вестник".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>8. Контроль за исполнением настоящего решения возложить на комиссию по бюджету и экономической политике Совета депутатов муниципального образования "Павловский район" Ульяновской области (Киселев М.В.).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jc w:val="right"/>
      </w:pPr>
      <w:r w:rsidRPr="00C91B74">
        <w:t>Глава</w:t>
      </w:r>
    </w:p>
    <w:p w:rsidR="00037AA3" w:rsidRPr="00C91B74" w:rsidRDefault="00037AA3">
      <w:pPr>
        <w:pStyle w:val="ConsPlusNormal"/>
        <w:jc w:val="right"/>
      </w:pPr>
      <w:r w:rsidRPr="00C91B74">
        <w:t>муниципального образования</w:t>
      </w:r>
    </w:p>
    <w:p w:rsidR="00037AA3" w:rsidRPr="00C91B74" w:rsidRDefault="00037AA3">
      <w:pPr>
        <w:pStyle w:val="ConsPlusNormal"/>
        <w:jc w:val="right"/>
      </w:pPr>
      <w:r w:rsidRPr="00C91B74">
        <w:t>"Павловский район"</w:t>
      </w:r>
    </w:p>
    <w:p w:rsidR="00037AA3" w:rsidRPr="00C91B74" w:rsidRDefault="00037AA3">
      <w:pPr>
        <w:pStyle w:val="ConsPlusNormal"/>
        <w:jc w:val="right"/>
      </w:pPr>
      <w:r w:rsidRPr="00C91B74">
        <w:t>Ш.А.АБУТАЛИПОВ</w:t>
      </w:r>
    </w:p>
    <w:p w:rsidR="00037AA3" w:rsidRPr="00C91B74" w:rsidRDefault="00037AA3">
      <w:pPr>
        <w:sectPr w:rsidR="00037AA3" w:rsidRPr="00C91B74" w:rsidSect="006608C2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jc w:val="right"/>
      </w:pPr>
      <w:r w:rsidRPr="00C91B74">
        <w:t>Приложение N 1</w:t>
      </w:r>
    </w:p>
    <w:p w:rsidR="00037AA3" w:rsidRPr="00C91B74" w:rsidRDefault="00037AA3">
      <w:pPr>
        <w:pStyle w:val="ConsPlusNormal"/>
        <w:jc w:val="right"/>
      </w:pPr>
      <w:r w:rsidRPr="00C91B74">
        <w:t>к решению Совета депутатов</w:t>
      </w:r>
    </w:p>
    <w:p w:rsidR="00037AA3" w:rsidRPr="00C91B74" w:rsidRDefault="00037AA3">
      <w:pPr>
        <w:pStyle w:val="ConsPlusNormal"/>
        <w:jc w:val="right"/>
      </w:pPr>
      <w:r w:rsidRPr="00C91B74">
        <w:t>муниципального образования</w:t>
      </w:r>
    </w:p>
    <w:p w:rsidR="00037AA3" w:rsidRPr="00C91B74" w:rsidRDefault="00037AA3">
      <w:pPr>
        <w:pStyle w:val="ConsPlusNormal"/>
        <w:jc w:val="right"/>
      </w:pPr>
      <w:r w:rsidRPr="00C91B74">
        <w:t>"Павловский район"</w:t>
      </w:r>
    </w:p>
    <w:p w:rsidR="00037AA3" w:rsidRPr="00C91B74" w:rsidRDefault="00037AA3">
      <w:pPr>
        <w:pStyle w:val="ConsPlusNormal"/>
        <w:jc w:val="right"/>
      </w:pPr>
      <w:r w:rsidRPr="00C91B74">
        <w:t>от 19.11.2014 N 100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Title"/>
        <w:jc w:val="center"/>
      </w:pPr>
      <w:bookmarkStart w:id="1" w:name="P74"/>
      <w:bookmarkEnd w:id="1"/>
      <w:r w:rsidRPr="00C91B74">
        <w:t>ЗНАЧЕНИЯ, УЧИТЫВАЮЩИЕ СОВОКУПНОСТЬ ОСОБЕННОСТЕЙ ВЕДЕНИЯ</w:t>
      </w:r>
    </w:p>
    <w:p w:rsidR="00037AA3" w:rsidRPr="00C91B74" w:rsidRDefault="00037AA3">
      <w:pPr>
        <w:pStyle w:val="ConsPlusTitle"/>
        <w:jc w:val="center"/>
      </w:pPr>
      <w:r w:rsidRPr="00C91B74">
        <w:t>ПРЕДПРИНИМАТЕЛЬСКОЙ ДЕЯТЕЛЬНОСТИ ПО ВИДУ УСЛУГ</w:t>
      </w:r>
    </w:p>
    <w:p w:rsidR="00037AA3" w:rsidRPr="00C91B74" w:rsidRDefault="00037AA3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37"/>
        <w:gridCol w:w="6066"/>
        <w:gridCol w:w="1304"/>
        <w:gridCol w:w="1474"/>
      </w:tblGrid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N п/п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Виды услуг</w:t>
            </w:r>
          </w:p>
        </w:tc>
        <w:tc>
          <w:tcPr>
            <w:tcW w:w="130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 xml:space="preserve">Код по </w:t>
            </w:r>
            <w:hyperlink r:id="rId9" w:history="1">
              <w:r w:rsidRPr="00C91B74">
                <w:t>ОКУН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Значение Ка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1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Оказание бытовых услуг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10" w:history="1">
              <w:r w:rsidR="00037AA3" w:rsidRPr="00C91B74">
                <w:t>010000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1.1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Ремонт, окраска и пошив обуви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11" w:history="1">
              <w:r w:rsidR="00037AA3" w:rsidRPr="00C91B74">
                <w:t>011000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0,4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1.2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Ремонт и пошив швейных, меховых и кожаных изделий, головных уборов и изделий текстильной галантереи, ремонт, пошив и вязание трикотажных изделий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12" w:history="1">
              <w:r w:rsidR="00037AA3" w:rsidRPr="00C91B74">
                <w:t>012000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0,4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1.3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Ремонт и техническое обслуживание бытовой радиоэлектронной аппаратуры, бытовых машин и бытовых приборов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13" w:history="1">
              <w:r w:rsidR="00037AA3" w:rsidRPr="00C91B74">
                <w:t>013100</w:t>
              </w:r>
            </w:hyperlink>
            <w:r w:rsidR="00037AA3" w:rsidRPr="00C91B74">
              <w:t xml:space="preserve">, </w:t>
            </w:r>
            <w:hyperlink r:id="rId14" w:history="1">
              <w:r w:rsidR="00037AA3" w:rsidRPr="00C91B74">
                <w:t>013200</w:t>
              </w:r>
            </w:hyperlink>
            <w:r w:rsidR="00037AA3" w:rsidRPr="00C91B74">
              <w:t xml:space="preserve">, </w:t>
            </w:r>
            <w:hyperlink r:id="rId15" w:history="1">
              <w:r w:rsidR="00037AA3" w:rsidRPr="00C91B74">
                <w:t>013300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0,5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1.4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Ремонт и изготовление металлоизделий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16" w:history="1">
              <w:r w:rsidR="00037AA3" w:rsidRPr="00C91B74">
                <w:t>013400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0,7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1.5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Химическая чистка и крашение, услуги прачечных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17" w:history="1">
              <w:r w:rsidR="00037AA3" w:rsidRPr="00C91B74">
                <w:t>015000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0,2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1.6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Услуги фотоателье и фото-, кинолабораторий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18" w:history="1">
              <w:r w:rsidR="00037AA3" w:rsidRPr="00C91B74">
                <w:t>018100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0,6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lastRenderedPageBreak/>
              <w:t>1.7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Услуги бань и душевых, услуги предприятий по прокату. Ритуальные, обрядовые услуги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19" w:history="1">
              <w:r w:rsidR="00037AA3" w:rsidRPr="00C91B74">
                <w:t>019100</w:t>
              </w:r>
            </w:hyperlink>
            <w:r w:rsidR="00037AA3" w:rsidRPr="00C91B74">
              <w:t xml:space="preserve">, </w:t>
            </w:r>
            <w:hyperlink r:id="rId20" w:history="1">
              <w:r w:rsidR="00037AA3" w:rsidRPr="00C91B74">
                <w:t>019400</w:t>
              </w:r>
            </w:hyperlink>
            <w:r w:rsidR="00037AA3" w:rsidRPr="00C91B74">
              <w:t xml:space="preserve">, </w:t>
            </w:r>
            <w:hyperlink r:id="rId21" w:history="1">
              <w:r w:rsidR="00037AA3" w:rsidRPr="00C91B74">
                <w:t>019500</w:t>
              </w:r>
            </w:hyperlink>
            <w:r w:rsidR="00037AA3" w:rsidRPr="00C91B74">
              <w:t xml:space="preserve">, </w:t>
            </w:r>
            <w:hyperlink r:id="rId22" w:history="1">
              <w:r w:rsidR="00037AA3" w:rsidRPr="00C91B74">
                <w:t>019600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0,3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1.8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Парикмахерские и косметические услуги, оказываемые организациями коммунально-бытового назначения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23" w:history="1">
              <w:r w:rsidR="00037AA3" w:rsidRPr="00C91B74">
                <w:t>019300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0,8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1.9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Прочие услуги производственного характера, услуги по изготовлению очковой оптики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24" w:history="1">
              <w:r w:rsidR="00037AA3" w:rsidRPr="00C91B74">
                <w:t>018300</w:t>
              </w:r>
            </w:hyperlink>
            <w:r w:rsidR="00037AA3" w:rsidRPr="00C91B74">
              <w:t xml:space="preserve"> - </w:t>
            </w:r>
            <w:hyperlink r:id="rId25" w:history="1">
              <w:r w:rsidR="00037AA3" w:rsidRPr="00C91B74">
                <w:t>018332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1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1.10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Прочие услуги непроизводственного характера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26" w:history="1">
              <w:r w:rsidR="00037AA3" w:rsidRPr="00C91B74">
                <w:t>019700</w:t>
              </w:r>
            </w:hyperlink>
            <w:r w:rsidR="00037AA3" w:rsidRPr="00C91B74">
              <w:t xml:space="preserve"> - </w:t>
            </w:r>
            <w:hyperlink r:id="rId27" w:history="1">
              <w:r w:rsidR="00037AA3" w:rsidRPr="00C91B74">
                <w:t>019752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1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2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Оказание услуг по ремонту, техническому обслуживанию и мойке автомототранспортных средств</w:t>
            </w:r>
          </w:p>
        </w:tc>
        <w:tc>
          <w:tcPr>
            <w:tcW w:w="1304" w:type="dxa"/>
          </w:tcPr>
          <w:p w:rsidR="00037AA3" w:rsidRPr="00C91B74" w:rsidRDefault="003530AD">
            <w:pPr>
              <w:pStyle w:val="ConsPlusNormal"/>
            </w:pPr>
            <w:hyperlink r:id="rId28" w:history="1">
              <w:r w:rsidR="00037AA3" w:rsidRPr="00C91B74">
                <w:t>017000</w:t>
              </w:r>
            </w:hyperlink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0,8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3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Оказание услуг по предоставлению во временное владение (в пользование) мест для стоянки автомототранспортных средств, а также по хранению автомототранспортных средств на платных стоянках (за исключением штрафных автостоянок)</w:t>
            </w:r>
          </w:p>
        </w:tc>
        <w:tc>
          <w:tcPr>
            <w:tcW w:w="1304" w:type="dxa"/>
          </w:tcPr>
          <w:p w:rsidR="00037AA3" w:rsidRPr="00C91B74" w:rsidRDefault="00037AA3">
            <w:pPr>
              <w:pStyle w:val="ConsPlusNormal"/>
            </w:pP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0,4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4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Оказание автотранспортных услуг по перевозке пассажиров</w:t>
            </w:r>
          </w:p>
        </w:tc>
        <w:tc>
          <w:tcPr>
            <w:tcW w:w="1304" w:type="dxa"/>
          </w:tcPr>
          <w:p w:rsidR="00037AA3" w:rsidRPr="00C91B74" w:rsidRDefault="00037AA3">
            <w:pPr>
              <w:pStyle w:val="ConsPlusNormal"/>
            </w:pP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1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5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Оказание автотранспортных услуг по перевозке грузов,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</w:t>
            </w:r>
          </w:p>
        </w:tc>
        <w:tc>
          <w:tcPr>
            <w:tcW w:w="1304" w:type="dxa"/>
          </w:tcPr>
          <w:p w:rsidR="00037AA3" w:rsidRPr="00C91B74" w:rsidRDefault="00037AA3">
            <w:pPr>
              <w:pStyle w:val="ConsPlusNormal"/>
            </w:pP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1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6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Распространение наружной рекламы с использованием рекламных конструкций</w:t>
            </w:r>
          </w:p>
        </w:tc>
        <w:tc>
          <w:tcPr>
            <w:tcW w:w="1304" w:type="dxa"/>
          </w:tcPr>
          <w:p w:rsidR="00037AA3" w:rsidRPr="00C91B74" w:rsidRDefault="00037AA3">
            <w:pPr>
              <w:pStyle w:val="ConsPlusNormal"/>
            </w:pP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0,1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t>7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Размещение рекламы с использованием внешних и внутренних поверхностей транспортных средств</w:t>
            </w:r>
          </w:p>
        </w:tc>
        <w:tc>
          <w:tcPr>
            <w:tcW w:w="1304" w:type="dxa"/>
          </w:tcPr>
          <w:p w:rsidR="00037AA3" w:rsidRPr="00C91B74" w:rsidRDefault="00037AA3">
            <w:pPr>
              <w:pStyle w:val="ConsPlusNormal"/>
            </w:pP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0,1</w:t>
            </w:r>
          </w:p>
        </w:tc>
      </w:tr>
      <w:tr w:rsidR="00037AA3" w:rsidRPr="00C91B74">
        <w:tc>
          <w:tcPr>
            <w:tcW w:w="737" w:type="dxa"/>
          </w:tcPr>
          <w:p w:rsidR="00037AA3" w:rsidRPr="00C91B74" w:rsidRDefault="00037AA3">
            <w:pPr>
              <w:pStyle w:val="ConsPlusNormal"/>
            </w:pPr>
            <w:r w:rsidRPr="00C91B74">
              <w:lastRenderedPageBreak/>
              <w:t>8</w:t>
            </w:r>
          </w:p>
        </w:tc>
        <w:tc>
          <w:tcPr>
            <w:tcW w:w="6066" w:type="dxa"/>
          </w:tcPr>
          <w:p w:rsidR="00037AA3" w:rsidRPr="00C91B74" w:rsidRDefault="00037AA3">
            <w:pPr>
              <w:pStyle w:val="ConsPlusNormal"/>
            </w:pPr>
            <w:r w:rsidRPr="00C91B74">
              <w:t>Оказание ветеринарных услуг</w:t>
            </w:r>
          </w:p>
        </w:tc>
        <w:tc>
          <w:tcPr>
            <w:tcW w:w="1304" w:type="dxa"/>
          </w:tcPr>
          <w:p w:rsidR="00037AA3" w:rsidRPr="00C91B74" w:rsidRDefault="00037AA3">
            <w:pPr>
              <w:pStyle w:val="ConsPlusNormal"/>
            </w:pP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0,2</w:t>
            </w:r>
          </w:p>
        </w:tc>
      </w:tr>
    </w:tbl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  <w:r w:rsidRPr="00C91B74">
        <w:t>Если один работник одновременно оказывает несколько видов услуг, то значение Ка применяется по виду услуг, имеющих наибольшее значение.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jc w:val="right"/>
      </w:pPr>
      <w:r w:rsidRPr="00C91B74">
        <w:t>Приложение N 2</w:t>
      </w:r>
    </w:p>
    <w:p w:rsidR="00037AA3" w:rsidRPr="00C91B74" w:rsidRDefault="00037AA3">
      <w:pPr>
        <w:pStyle w:val="ConsPlusNormal"/>
        <w:jc w:val="right"/>
      </w:pPr>
      <w:r w:rsidRPr="00C91B74">
        <w:t>к решению Совета депутатов</w:t>
      </w:r>
    </w:p>
    <w:p w:rsidR="00037AA3" w:rsidRPr="00C91B74" w:rsidRDefault="00037AA3">
      <w:pPr>
        <w:pStyle w:val="ConsPlusNormal"/>
        <w:jc w:val="right"/>
      </w:pPr>
      <w:r w:rsidRPr="00C91B74">
        <w:t>муниципального образования</w:t>
      </w:r>
    </w:p>
    <w:p w:rsidR="00037AA3" w:rsidRPr="00C91B74" w:rsidRDefault="00037AA3">
      <w:pPr>
        <w:pStyle w:val="ConsPlusNormal"/>
        <w:jc w:val="right"/>
      </w:pPr>
      <w:r w:rsidRPr="00C91B74">
        <w:t>"Павловский район"</w:t>
      </w:r>
    </w:p>
    <w:p w:rsidR="00037AA3" w:rsidRPr="00C91B74" w:rsidRDefault="00037AA3">
      <w:pPr>
        <w:pStyle w:val="ConsPlusNormal"/>
        <w:jc w:val="right"/>
      </w:pPr>
      <w:r w:rsidRPr="00C91B74">
        <w:t>от 19.11.2014 N 100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Title"/>
        <w:jc w:val="center"/>
      </w:pPr>
      <w:bookmarkStart w:id="2" w:name="P166"/>
      <w:bookmarkEnd w:id="2"/>
      <w:r w:rsidRPr="00C91B74">
        <w:t>ЗНАЧЕНИЯ, УЧИТЫВАЮЩИЕ ОСОБЕННОСТИ ОСУЩЕСТВЛЕНИЯ</w:t>
      </w:r>
    </w:p>
    <w:p w:rsidR="00037AA3" w:rsidRPr="00C91B74" w:rsidRDefault="00037AA3">
      <w:pPr>
        <w:pStyle w:val="ConsPlusTitle"/>
        <w:jc w:val="center"/>
      </w:pPr>
      <w:r w:rsidRPr="00C91B74">
        <w:t>РОЗНИЧНОЙ ТОРГОВЛИ С УЧЕТОМ АССОРТИМЕНТА ТОВАРОВ</w:t>
      </w:r>
    </w:p>
    <w:p w:rsidR="00037AA3" w:rsidRPr="00C91B74" w:rsidRDefault="00037AA3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07"/>
        <w:gridCol w:w="6917"/>
        <w:gridCol w:w="1806"/>
      </w:tblGrid>
      <w:tr w:rsidR="00037AA3" w:rsidRPr="00C91B74">
        <w:tc>
          <w:tcPr>
            <w:tcW w:w="90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N п/п</w:t>
            </w:r>
          </w:p>
        </w:tc>
        <w:tc>
          <w:tcPr>
            <w:tcW w:w="691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Виды деятельности</w:t>
            </w:r>
          </w:p>
        </w:tc>
        <w:tc>
          <w:tcPr>
            <w:tcW w:w="1806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Значение Кб</w:t>
            </w:r>
          </w:p>
        </w:tc>
      </w:tr>
      <w:tr w:rsidR="00037AA3" w:rsidRPr="00C91B74">
        <w:tc>
          <w:tcPr>
            <w:tcW w:w="907" w:type="dxa"/>
          </w:tcPr>
          <w:p w:rsidR="00037AA3" w:rsidRPr="00C91B74" w:rsidRDefault="00037AA3">
            <w:pPr>
              <w:pStyle w:val="ConsPlusNormal"/>
            </w:pPr>
            <w:bookmarkStart w:id="3" w:name="P172"/>
            <w:bookmarkEnd w:id="3"/>
            <w:r w:rsidRPr="00C91B74">
              <w:t>1</w:t>
            </w:r>
          </w:p>
        </w:tc>
        <w:tc>
          <w:tcPr>
            <w:tcW w:w="6917" w:type="dxa"/>
          </w:tcPr>
          <w:p w:rsidR="00037AA3" w:rsidRPr="00C91B74" w:rsidRDefault="00037AA3">
            <w:pPr>
              <w:pStyle w:val="ConsPlusNormal"/>
            </w:pPr>
            <w:r w:rsidRPr="00C91B74">
              <w:t>Торговля подакцизными видами товаров, антиквариатом, ювелирными изделиями, изделиями из драгметаллов.</w:t>
            </w:r>
          </w:p>
          <w:p w:rsidR="00037AA3" w:rsidRPr="00C91B74" w:rsidRDefault="00037AA3">
            <w:pPr>
              <w:pStyle w:val="ConsPlusNormal"/>
            </w:pPr>
            <w:r w:rsidRPr="00C91B74">
              <w:t>Запчасти к автомобилям, изделия из кожи и меха, компьютеры, периферийные устройства, комплектующие, телефонные аппараты, оргтехника, ковры, бытовая техника, мебель</w:t>
            </w:r>
          </w:p>
        </w:tc>
        <w:tc>
          <w:tcPr>
            <w:tcW w:w="1806" w:type="dxa"/>
          </w:tcPr>
          <w:p w:rsidR="00037AA3" w:rsidRPr="00C91B74" w:rsidRDefault="00037AA3">
            <w:pPr>
              <w:pStyle w:val="ConsPlusNormal"/>
            </w:pPr>
            <w:r w:rsidRPr="00C91B74">
              <w:t>1,0</w:t>
            </w:r>
          </w:p>
        </w:tc>
      </w:tr>
      <w:tr w:rsidR="00037AA3" w:rsidRPr="00C91B74">
        <w:tc>
          <w:tcPr>
            <w:tcW w:w="907" w:type="dxa"/>
          </w:tcPr>
          <w:p w:rsidR="00037AA3" w:rsidRPr="00C91B74" w:rsidRDefault="00037AA3">
            <w:pPr>
              <w:pStyle w:val="ConsPlusNormal"/>
            </w:pPr>
            <w:bookmarkStart w:id="4" w:name="P176"/>
            <w:bookmarkEnd w:id="4"/>
            <w:r w:rsidRPr="00C91B74">
              <w:t>2</w:t>
            </w:r>
          </w:p>
        </w:tc>
        <w:tc>
          <w:tcPr>
            <w:tcW w:w="6917" w:type="dxa"/>
          </w:tcPr>
          <w:p w:rsidR="00037AA3" w:rsidRPr="00C91B74" w:rsidRDefault="00037AA3">
            <w:pPr>
              <w:pStyle w:val="ConsPlusNormal"/>
            </w:pPr>
            <w:r w:rsidRPr="00C91B74">
              <w:t>Изделия народных художественных промыслов, детские товары, полиграфическая продукция, кроме рекламных и эротических изданий</w:t>
            </w:r>
          </w:p>
        </w:tc>
        <w:tc>
          <w:tcPr>
            <w:tcW w:w="1806" w:type="dxa"/>
          </w:tcPr>
          <w:p w:rsidR="00037AA3" w:rsidRPr="00C91B74" w:rsidRDefault="00037AA3">
            <w:pPr>
              <w:pStyle w:val="ConsPlusNormal"/>
            </w:pPr>
            <w:r w:rsidRPr="00C91B74">
              <w:t>0,5</w:t>
            </w:r>
          </w:p>
        </w:tc>
      </w:tr>
      <w:tr w:rsidR="00037AA3" w:rsidRPr="00C91B74">
        <w:tc>
          <w:tcPr>
            <w:tcW w:w="907" w:type="dxa"/>
          </w:tcPr>
          <w:p w:rsidR="00037AA3" w:rsidRPr="00C91B74" w:rsidRDefault="00037AA3">
            <w:pPr>
              <w:pStyle w:val="ConsPlusNormal"/>
            </w:pPr>
            <w:bookmarkStart w:id="5" w:name="P179"/>
            <w:bookmarkEnd w:id="5"/>
            <w:r w:rsidRPr="00C91B74">
              <w:t>3</w:t>
            </w:r>
          </w:p>
        </w:tc>
        <w:tc>
          <w:tcPr>
            <w:tcW w:w="6917" w:type="dxa"/>
          </w:tcPr>
          <w:p w:rsidR="00037AA3" w:rsidRPr="00C91B74" w:rsidRDefault="00037AA3">
            <w:pPr>
              <w:pStyle w:val="ConsPlusNormal"/>
            </w:pPr>
            <w:r w:rsidRPr="00C91B74">
              <w:t>Хлеб и хлебобулочные изделия, крупы, молоко и молокопродукты соль, спички, саженцы, семена, удобрения и агрохимические препараты</w:t>
            </w:r>
          </w:p>
        </w:tc>
        <w:tc>
          <w:tcPr>
            <w:tcW w:w="1806" w:type="dxa"/>
          </w:tcPr>
          <w:p w:rsidR="00037AA3" w:rsidRPr="00C91B74" w:rsidRDefault="00037AA3">
            <w:pPr>
              <w:pStyle w:val="ConsPlusNormal"/>
            </w:pPr>
            <w:r w:rsidRPr="00C91B74">
              <w:t>0,4</w:t>
            </w:r>
          </w:p>
        </w:tc>
      </w:tr>
      <w:tr w:rsidR="00037AA3" w:rsidRPr="00C91B74">
        <w:tc>
          <w:tcPr>
            <w:tcW w:w="907" w:type="dxa"/>
          </w:tcPr>
          <w:p w:rsidR="00037AA3" w:rsidRPr="00C91B74" w:rsidRDefault="00037AA3">
            <w:pPr>
              <w:pStyle w:val="ConsPlusNormal"/>
            </w:pPr>
            <w:bookmarkStart w:id="6" w:name="P182"/>
            <w:bookmarkEnd w:id="6"/>
            <w:r w:rsidRPr="00C91B74">
              <w:t>4</w:t>
            </w:r>
          </w:p>
        </w:tc>
        <w:tc>
          <w:tcPr>
            <w:tcW w:w="6917" w:type="dxa"/>
          </w:tcPr>
          <w:p w:rsidR="00037AA3" w:rsidRPr="00C91B74" w:rsidRDefault="00037AA3">
            <w:pPr>
              <w:pStyle w:val="ConsPlusNormal"/>
            </w:pPr>
            <w:r w:rsidRPr="00C91B74">
              <w:t>Иные товары</w:t>
            </w:r>
          </w:p>
        </w:tc>
        <w:tc>
          <w:tcPr>
            <w:tcW w:w="1806" w:type="dxa"/>
          </w:tcPr>
          <w:p w:rsidR="00037AA3" w:rsidRPr="00C91B74" w:rsidRDefault="00037AA3">
            <w:pPr>
              <w:pStyle w:val="ConsPlusNormal"/>
            </w:pPr>
            <w:r w:rsidRPr="00C91B74">
              <w:t>0,7</w:t>
            </w:r>
          </w:p>
        </w:tc>
      </w:tr>
    </w:tbl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  <w:r w:rsidRPr="00C91B74">
        <w:t>Примечание:</w:t>
      </w:r>
    </w:p>
    <w:p w:rsidR="00037AA3" w:rsidRPr="00C91B74" w:rsidRDefault="00037AA3">
      <w:pPr>
        <w:pStyle w:val="ConsPlusNormal"/>
        <w:ind w:firstLine="540"/>
        <w:jc w:val="both"/>
      </w:pPr>
      <w:bookmarkStart w:id="7" w:name="P187"/>
      <w:bookmarkEnd w:id="7"/>
      <w:r w:rsidRPr="00C91B74">
        <w:t xml:space="preserve">1. Если по одной из групп товаров (за исключением </w:t>
      </w:r>
      <w:hyperlink w:anchor="P182" w:history="1">
        <w:r w:rsidRPr="00C91B74">
          <w:t>пункта 4</w:t>
        </w:r>
      </w:hyperlink>
      <w:r w:rsidRPr="00C91B74">
        <w:t>) удельный вес выручки составляет более 25 процентов в общем объеме товарооборота, соответствующий коэффициент применяется ко всем товарам.</w:t>
      </w:r>
    </w:p>
    <w:p w:rsidR="00037AA3" w:rsidRPr="00C91B74" w:rsidRDefault="00037AA3">
      <w:pPr>
        <w:pStyle w:val="ConsPlusNormal"/>
        <w:ind w:firstLine="540"/>
        <w:jc w:val="both"/>
      </w:pPr>
      <w:bookmarkStart w:id="8" w:name="P188"/>
      <w:bookmarkEnd w:id="8"/>
      <w:r w:rsidRPr="00C91B74">
        <w:t xml:space="preserve">2. Если ни по одной из групп товаров, перечисленных в </w:t>
      </w:r>
      <w:hyperlink w:anchor="P172" w:history="1">
        <w:r w:rsidRPr="00C91B74">
          <w:t>пунктах 1</w:t>
        </w:r>
      </w:hyperlink>
      <w:r w:rsidRPr="00C91B74">
        <w:t xml:space="preserve"> - </w:t>
      </w:r>
      <w:hyperlink w:anchor="P179" w:history="1">
        <w:r w:rsidRPr="00C91B74">
          <w:t>3</w:t>
        </w:r>
      </w:hyperlink>
      <w:r w:rsidRPr="00C91B74">
        <w:t xml:space="preserve">, удельный вес выручки не превышает 25 процентов, применяются коэффициенты, указанные в </w:t>
      </w:r>
      <w:hyperlink w:anchor="P182" w:history="1">
        <w:r w:rsidRPr="00C91B74">
          <w:t>пункте 4</w:t>
        </w:r>
      </w:hyperlink>
      <w:r w:rsidRPr="00C91B74">
        <w:t>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3. В случае, если несколько групп товаров подпадают под разные коэффициенты, указанные в настоящем приложении и отвечающие условиям </w:t>
      </w:r>
      <w:hyperlink w:anchor="P187" w:history="1">
        <w:r w:rsidRPr="00C91B74">
          <w:t>пунктов 1</w:t>
        </w:r>
      </w:hyperlink>
      <w:r w:rsidRPr="00C91B74">
        <w:t xml:space="preserve"> - </w:t>
      </w:r>
      <w:hyperlink w:anchor="P188" w:history="1">
        <w:r w:rsidRPr="00C91B74">
          <w:t>2</w:t>
        </w:r>
      </w:hyperlink>
      <w:r w:rsidRPr="00C91B74">
        <w:t xml:space="preserve"> настоящего примечания одновременно, исчисляется средневзвешенный коэффициент по формуле: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  <w:r w:rsidRPr="00C91B74">
        <w:t>К2 = (N1 x Кб + N2 x Кб + N3 x Кб + N4 x Кб) / 100%,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  <w:r w:rsidRPr="00C91B74">
        <w:t>где N1, N2, N3, N4 - удельный вес товара в общем объеме выручки в процентах.</w:t>
      </w:r>
    </w:p>
    <w:p w:rsidR="00037AA3" w:rsidRPr="00C91B74" w:rsidRDefault="00037AA3">
      <w:pPr>
        <w:pStyle w:val="ConsPlusNormal"/>
        <w:ind w:firstLine="540"/>
        <w:jc w:val="both"/>
      </w:pPr>
      <w:r w:rsidRPr="00C91B74">
        <w:t xml:space="preserve">В </w:t>
      </w:r>
      <w:hyperlink w:anchor="P176" w:history="1">
        <w:r w:rsidRPr="00C91B74">
          <w:t>пункте 2</w:t>
        </w:r>
      </w:hyperlink>
      <w:r w:rsidRPr="00C91B74">
        <w:t xml:space="preserve"> таблицы под изделиями народных художественных промыслов и детских товаров понимаются изделия, признанные таковыми в порядке, предусмотренном </w:t>
      </w:r>
      <w:hyperlink r:id="rId29" w:history="1">
        <w:r w:rsidRPr="00C91B74">
          <w:t>законодательством</w:t>
        </w:r>
      </w:hyperlink>
      <w:r w:rsidRPr="00C91B74">
        <w:t xml:space="preserve"> Российской Федерации.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jc w:val="right"/>
      </w:pPr>
      <w:r w:rsidRPr="00C91B74">
        <w:t>Приложение N 3</w:t>
      </w:r>
    </w:p>
    <w:p w:rsidR="00037AA3" w:rsidRPr="00C91B74" w:rsidRDefault="00037AA3">
      <w:pPr>
        <w:pStyle w:val="ConsPlusNormal"/>
        <w:jc w:val="right"/>
      </w:pPr>
      <w:r w:rsidRPr="00C91B74">
        <w:t>к решению Совета депутатов</w:t>
      </w:r>
    </w:p>
    <w:p w:rsidR="00037AA3" w:rsidRPr="00C91B74" w:rsidRDefault="00037AA3">
      <w:pPr>
        <w:pStyle w:val="ConsPlusNormal"/>
        <w:jc w:val="right"/>
      </w:pPr>
      <w:r w:rsidRPr="00C91B74">
        <w:t>муниципального образования</w:t>
      </w:r>
    </w:p>
    <w:p w:rsidR="00037AA3" w:rsidRPr="00C91B74" w:rsidRDefault="00037AA3">
      <w:pPr>
        <w:pStyle w:val="ConsPlusNormal"/>
        <w:jc w:val="right"/>
      </w:pPr>
      <w:r w:rsidRPr="00C91B74">
        <w:t>"Павловский район"</w:t>
      </w:r>
    </w:p>
    <w:p w:rsidR="00037AA3" w:rsidRPr="00C91B74" w:rsidRDefault="00037AA3">
      <w:pPr>
        <w:pStyle w:val="ConsPlusNormal"/>
        <w:jc w:val="right"/>
      </w:pPr>
      <w:r w:rsidRPr="00C91B74">
        <w:t>от 19.11.2014 N 100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Title"/>
        <w:jc w:val="center"/>
      </w:pPr>
      <w:bookmarkStart w:id="9" w:name="P206"/>
      <w:bookmarkEnd w:id="9"/>
      <w:r w:rsidRPr="00C91B74">
        <w:t>ЗНАЧЕНИЯ, УЧИТЫВАЮЩИЕ ОСОБЕННОСТИ</w:t>
      </w:r>
    </w:p>
    <w:p w:rsidR="00037AA3" w:rsidRPr="00C91B74" w:rsidRDefault="00037AA3">
      <w:pPr>
        <w:pStyle w:val="ConsPlusTitle"/>
        <w:jc w:val="center"/>
      </w:pPr>
      <w:r w:rsidRPr="00C91B74">
        <w:t>ТИПА ПРЕДПРИЯТИЙ ОБЩЕСТВЕННОГО ПИТАНИЯ</w:t>
      </w:r>
    </w:p>
    <w:p w:rsidR="00037AA3" w:rsidRPr="00C91B74" w:rsidRDefault="00037AA3">
      <w:pPr>
        <w:sectPr w:rsidR="00037AA3" w:rsidRPr="00C91B74">
          <w:pgSz w:w="16838" w:h="11905"/>
          <w:pgMar w:top="1701" w:right="1134" w:bottom="850" w:left="1134" w:header="0" w:footer="0" w:gutter="0"/>
          <w:cols w:space="720"/>
        </w:sectPr>
      </w:pPr>
    </w:p>
    <w:p w:rsidR="00037AA3" w:rsidRPr="00C91B74" w:rsidRDefault="00037AA3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6406"/>
        <w:gridCol w:w="1806"/>
      </w:tblGrid>
      <w:tr w:rsidR="00037AA3" w:rsidRPr="00C91B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N п/п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Виды деятельности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Значение Кв</w:t>
            </w:r>
          </w:p>
        </w:tc>
      </w:tr>
      <w:tr w:rsidR="00037AA3" w:rsidRPr="00C91B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1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Объекты организации общественного питания, имеющие зал обслуживания посетителей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</w:pPr>
          </w:p>
        </w:tc>
      </w:tr>
      <w:tr w:rsidR="00037AA3" w:rsidRPr="00C91B74">
        <w:tblPrEx>
          <w:tblBorders>
            <w:insideH w:val="none" w:sz="0" w:space="0" w:color="auto"/>
          </w:tblBorders>
        </w:tblPrEx>
        <w:tc>
          <w:tcPr>
            <w:tcW w:w="959" w:type="dxa"/>
            <w:tcBorders>
              <w:top w:val="single" w:sz="4" w:space="0" w:color="auto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1.1</w:t>
            </w:r>
          </w:p>
        </w:tc>
        <w:tc>
          <w:tcPr>
            <w:tcW w:w="6406" w:type="dxa"/>
            <w:tcBorders>
              <w:top w:val="single" w:sz="4" w:space="0" w:color="auto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Ресторан</w:t>
            </w:r>
          </w:p>
        </w:tc>
        <w:tc>
          <w:tcPr>
            <w:tcW w:w="1806" w:type="dxa"/>
            <w:tcBorders>
              <w:top w:val="single" w:sz="4" w:space="0" w:color="auto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0,7</w:t>
            </w:r>
          </w:p>
        </w:tc>
      </w:tr>
      <w:tr w:rsidR="00037AA3" w:rsidRPr="00C91B74">
        <w:tblPrEx>
          <w:tblBorders>
            <w:insideH w:val="none" w:sz="0" w:space="0" w:color="auto"/>
          </w:tblBorders>
        </w:tblPrEx>
        <w:tc>
          <w:tcPr>
            <w:tcW w:w="959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1.2</w:t>
            </w: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Бар, кафе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0,7</w:t>
            </w:r>
          </w:p>
        </w:tc>
      </w:tr>
      <w:tr w:rsidR="00037AA3" w:rsidRPr="00C91B74">
        <w:tblPrEx>
          <w:tblBorders>
            <w:insideH w:val="none" w:sz="0" w:space="0" w:color="auto"/>
          </w:tblBorders>
        </w:tblPrEx>
        <w:tc>
          <w:tcPr>
            <w:tcW w:w="959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1.3</w:t>
            </w: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Закусочная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0,6</w:t>
            </w:r>
          </w:p>
        </w:tc>
      </w:tr>
      <w:tr w:rsidR="00037AA3" w:rsidRPr="00C91B74">
        <w:tblPrEx>
          <w:tblBorders>
            <w:insideH w:val="none" w:sz="0" w:space="0" w:color="auto"/>
          </w:tblBorders>
        </w:tblPrEx>
        <w:tc>
          <w:tcPr>
            <w:tcW w:w="959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1.4</w:t>
            </w: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Кафе детское (не осуществляющее продажу подакцизных товаров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0,2</w:t>
            </w:r>
          </w:p>
        </w:tc>
      </w:tr>
      <w:tr w:rsidR="00037AA3" w:rsidRPr="00C91B74">
        <w:tblPrEx>
          <w:tblBorders>
            <w:insideH w:val="none" w:sz="0" w:space="0" w:color="auto"/>
          </w:tblBorders>
        </w:tblPrEx>
        <w:tc>
          <w:tcPr>
            <w:tcW w:w="959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1.5</w:t>
            </w:r>
          </w:p>
        </w:tc>
        <w:tc>
          <w:tcPr>
            <w:tcW w:w="6406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 xml:space="preserve">Столовые, обслуживающие образовательные учреждения, за исключениями, установленными </w:t>
            </w:r>
            <w:hyperlink r:id="rId30" w:history="1">
              <w:r w:rsidRPr="00C91B74">
                <w:t>пп. 4 п. 2.2 ст. 346.26</w:t>
              </w:r>
            </w:hyperlink>
            <w:r w:rsidRPr="00C91B74">
              <w:t xml:space="preserve"> НК РФ</w:t>
            </w:r>
          </w:p>
        </w:tc>
        <w:tc>
          <w:tcPr>
            <w:tcW w:w="1806" w:type="dxa"/>
            <w:tcBorders>
              <w:top w:val="nil"/>
              <w:bottom w:val="nil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0,4</w:t>
            </w:r>
          </w:p>
        </w:tc>
      </w:tr>
      <w:tr w:rsidR="00037AA3" w:rsidRPr="00C91B74">
        <w:tblPrEx>
          <w:tblBorders>
            <w:insideH w:val="none" w:sz="0" w:space="0" w:color="auto"/>
          </w:tblBorders>
        </w:tblPrEx>
        <w:tc>
          <w:tcPr>
            <w:tcW w:w="959" w:type="dxa"/>
            <w:tcBorders>
              <w:top w:val="nil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1.6</w:t>
            </w:r>
          </w:p>
        </w:tc>
        <w:tc>
          <w:tcPr>
            <w:tcW w:w="6406" w:type="dxa"/>
            <w:tcBorders>
              <w:top w:val="nil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Прочие</w:t>
            </w:r>
          </w:p>
        </w:tc>
        <w:tc>
          <w:tcPr>
            <w:tcW w:w="1806" w:type="dxa"/>
            <w:tcBorders>
              <w:top w:val="nil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0,6</w:t>
            </w:r>
          </w:p>
        </w:tc>
      </w:tr>
      <w:tr w:rsidR="00037AA3" w:rsidRPr="00C91B74">
        <w:tc>
          <w:tcPr>
            <w:tcW w:w="959" w:type="dxa"/>
            <w:tcBorders>
              <w:top w:val="single" w:sz="4" w:space="0" w:color="auto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2.</w:t>
            </w:r>
          </w:p>
        </w:tc>
        <w:tc>
          <w:tcPr>
            <w:tcW w:w="6406" w:type="dxa"/>
            <w:tcBorders>
              <w:top w:val="single" w:sz="4" w:space="0" w:color="auto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806" w:type="dxa"/>
            <w:tcBorders>
              <w:top w:val="single" w:sz="4" w:space="0" w:color="auto"/>
              <w:bottom w:val="single" w:sz="4" w:space="0" w:color="auto"/>
            </w:tcBorders>
          </w:tcPr>
          <w:p w:rsidR="00037AA3" w:rsidRPr="00C91B74" w:rsidRDefault="00037AA3">
            <w:pPr>
              <w:pStyle w:val="ConsPlusNormal"/>
            </w:pPr>
            <w:r w:rsidRPr="00C91B74">
              <w:t>0,6</w:t>
            </w:r>
          </w:p>
        </w:tc>
      </w:tr>
    </w:tbl>
    <w:p w:rsidR="00037AA3" w:rsidRPr="00C91B74" w:rsidRDefault="00037AA3">
      <w:pPr>
        <w:sectPr w:rsidR="00037AA3" w:rsidRPr="00C91B74">
          <w:pgSz w:w="11905" w:h="16838"/>
          <w:pgMar w:top="1134" w:right="850" w:bottom="1134" w:left="1701" w:header="0" w:footer="0" w:gutter="0"/>
          <w:cols w:space="720"/>
        </w:sectPr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jc w:val="right"/>
      </w:pPr>
      <w:r w:rsidRPr="00C91B74">
        <w:t>Приложение N 4</w:t>
      </w:r>
    </w:p>
    <w:p w:rsidR="00037AA3" w:rsidRPr="00C91B74" w:rsidRDefault="00037AA3">
      <w:pPr>
        <w:pStyle w:val="ConsPlusNormal"/>
        <w:jc w:val="right"/>
      </w:pPr>
      <w:r w:rsidRPr="00C91B74">
        <w:t>к решению Совета депутатов</w:t>
      </w:r>
    </w:p>
    <w:p w:rsidR="00037AA3" w:rsidRPr="00C91B74" w:rsidRDefault="00037AA3">
      <w:pPr>
        <w:pStyle w:val="ConsPlusNormal"/>
        <w:jc w:val="right"/>
      </w:pPr>
      <w:r w:rsidRPr="00C91B74">
        <w:t>муниципального образования</w:t>
      </w:r>
    </w:p>
    <w:p w:rsidR="00037AA3" w:rsidRPr="00C91B74" w:rsidRDefault="00037AA3">
      <w:pPr>
        <w:pStyle w:val="ConsPlusNormal"/>
        <w:jc w:val="right"/>
      </w:pPr>
      <w:r w:rsidRPr="00C91B74">
        <w:t>"Павловский район"</w:t>
      </w:r>
    </w:p>
    <w:p w:rsidR="00037AA3" w:rsidRPr="00C91B74" w:rsidRDefault="00037AA3">
      <w:pPr>
        <w:pStyle w:val="ConsPlusNormal"/>
        <w:jc w:val="right"/>
      </w:pPr>
      <w:r w:rsidRPr="00C91B74">
        <w:t>от 19.11.2014 N 100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Title"/>
        <w:jc w:val="center"/>
      </w:pPr>
      <w:bookmarkStart w:id="10" w:name="P247"/>
      <w:bookmarkEnd w:id="10"/>
      <w:r w:rsidRPr="00C91B74">
        <w:t>ЗНАЧЕНИЯ, УЧИТЫВАЮЩИЕ ОСОБЕННОСТИ МЕСТА</w:t>
      </w:r>
    </w:p>
    <w:p w:rsidR="00037AA3" w:rsidRPr="00C91B74" w:rsidRDefault="00037AA3">
      <w:pPr>
        <w:pStyle w:val="ConsPlusTitle"/>
        <w:jc w:val="center"/>
      </w:pPr>
      <w:r w:rsidRPr="00C91B74">
        <w:t>ВЕДЕНИЯ ПРЕДПРИНИМАТЕЛЬСКОЙ ДЕЯТЕЛЬНОСТИ</w:t>
      </w:r>
    </w:p>
    <w:p w:rsidR="00037AA3" w:rsidRPr="00C91B74" w:rsidRDefault="00037AA3">
      <w:pPr>
        <w:pStyle w:val="ConsPlusTitle"/>
        <w:jc w:val="center"/>
      </w:pPr>
      <w:r w:rsidRPr="00C91B74">
        <w:t>В СООТВЕТСТВИИ С ТИПАМИ НАСЕЛЕННЫХ ПУНКТОВ</w:t>
      </w:r>
    </w:p>
    <w:p w:rsidR="00037AA3" w:rsidRPr="00C91B74" w:rsidRDefault="00037AA3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767"/>
        <w:gridCol w:w="1814"/>
      </w:tblGrid>
      <w:tr w:rsidR="00037AA3" w:rsidRPr="00C91B74">
        <w:tc>
          <w:tcPr>
            <w:tcW w:w="776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Кадастровый район муниципального образования "Павловский район"</w:t>
            </w:r>
          </w:p>
        </w:tc>
        <w:tc>
          <w:tcPr>
            <w:tcW w:w="181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Значение Кг</w:t>
            </w:r>
          </w:p>
        </w:tc>
      </w:tr>
      <w:tr w:rsidR="00037AA3" w:rsidRPr="00C91B74">
        <w:tc>
          <w:tcPr>
            <w:tcW w:w="7767" w:type="dxa"/>
          </w:tcPr>
          <w:p w:rsidR="00037AA3" w:rsidRPr="00C91B74" w:rsidRDefault="00037AA3">
            <w:pPr>
              <w:pStyle w:val="ConsPlusNormal"/>
            </w:pPr>
            <w:r w:rsidRPr="00C91B74">
              <w:t>Населенные пункты численностью более 1000 человек</w:t>
            </w:r>
          </w:p>
        </w:tc>
        <w:tc>
          <w:tcPr>
            <w:tcW w:w="181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0,57</w:t>
            </w:r>
          </w:p>
        </w:tc>
      </w:tr>
      <w:tr w:rsidR="00037AA3" w:rsidRPr="00C91B74">
        <w:tc>
          <w:tcPr>
            <w:tcW w:w="7767" w:type="dxa"/>
          </w:tcPr>
          <w:p w:rsidR="00037AA3" w:rsidRPr="00C91B74" w:rsidRDefault="00037AA3">
            <w:pPr>
              <w:pStyle w:val="ConsPlusNormal"/>
            </w:pPr>
            <w:r w:rsidRPr="00C91B74">
              <w:t>Населенные пункты численностью от 200 до 1000 человек включительно</w:t>
            </w:r>
          </w:p>
        </w:tc>
        <w:tc>
          <w:tcPr>
            <w:tcW w:w="181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0,165</w:t>
            </w:r>
          </w:p>
        </w:tc>
      </w:tr>
      <w:tr w:rsidR="00037AA3" w:rsidRPr="00C91B74">
        <w:tc>
          <w:tcPr>
            <w:tcW w:w="7767" w:type="dxa"/>
          </w:tcPr>
          <w:p w:rsidR="00037AA3" w:rsidRPr="00C91B74" w:rsidRDefault="00037AA3">
            <w:pPr>
              <w:pStyle w:val="ConsPlusNormal"/>
            </w:pPr>
            <w:r w:rsidRPr="00C91B74">
              <w:t>Населенные пункты численностью менее 200 человек</w:t>
            </w:r>
          </w:p>
        </w:tc>
        <w:tc>
          <w:tcPr>
            <w:tcW w:w="181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0,05</w:t>
            </w:r>
          </w:p>
        </w:tc>
      </w:tr>
      <w:tr w:rsidR="00037AA3" w:rsidRPr="00C91B74">
        <w:tc>
          <w:tcPr>
            <w:tcW w:w="7767" w:type="dxa"/>
          </w:tcPr>
          <w:p w:rsidR="00037AA3" w:rsidRPr="00C91B74" w:rsidRDefault="00037AA3">
            <w:pPr>
              <w:pStyle w:val="ConsPlusNormal"/>
            </w:pPr>
            <w:r w:rsidRPr="00C91B74">
              <w:t>Вне населенных пунктов или в разных населенных пунктах</w:t>
            </w:r>
          </w:p>
        </w:tc>
        <w:tc>
          <w:tcPr>
            <w:tcW w:w="181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0,55</w:t>
            </w:r>
          </w:p>
        </w:tc>
      </w:tr>
    </w:tbl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jc w:val="right"/>
      </w:pPr>
      <w:r w:rsidRPr="00C91B74">
        <w:t>Приложение N 5</w:t>
      </w:r>
    </w:p>
    <w:p w:rsidR="00037AA3" w:rsidRPr="00C91B74" w:rsidRDefault="00037AA3">
      <w:pPr>
        <w:pStyle w:val="ConsPlusNormal"/>
        <w:jc w:val="right"/>
      </w:pPr>
      <w:r w:rsidRPr="00C91B74">
        <w:t>к решению Совета депутатов</w:t>
      </w:r>
    </w:p>
    <w:p w:rsidR="00037AA3" w:rsidRPr="00C91B74" w:rsidRDefault="00037AA3">
      <w:pPr>
        <w:pStyle w:val="ConsPlusNormal"/>
        <w:jc w:val="right"/>
      </w:pPr>
      <w:r w:rsidRPr="00C91B74">
        <w:t>муниципального образования</w:t>
      </w:r>
    </w:p>
    <w:p w:rsidR="00037AA3" w:rsidRPr="00C91B74" w:rsidRDefault="00037AA3">
      <w:pPr>
        <w:pStyle w:val="ConsPlusNormal"/>
        <w:jc w:val="right"/>
      </w:pPr>
      <w:r w:rsidRPr="00C91B74">
        <w:t>"Павловский район"</w:t>
      </w:r>
    </w:p>
    <w:p w:rsidR="00037AA3" w:rsidRPr="00C91B74" w:rsidRDefault="00037AA3">
      <w:pPr>
        <w:pStyle w:val="ConsPlusNormal"/>
        <w:jc w:val="right"/>
      </w:pPr>
      <w:r w:rsidRPr="00C91B74">
        <w:t>от 19.11.2014 N 100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Title"/>
        <w:jc w:val="center"/>
      </w:pPr>
      <w:bookmarkStart w:id="11" w:name="P272"/>
      <w:bookmarkEnd w:id="11"/>
      <w:r w:rsidRPr="00C91B74">
        <w:t>ЗНАЧЕНИЯ, УЧИТЫВАЮЩИЕ ОСОБЕННОСТИ ТИПА</w:t>
      </w:r>
    </w:p>
    <w:p w:rsidR="00037AA3" w:rsidRPr="00C91B74" w:rsidRDefault="00037AA3">
      <w:pPr>
        <w:pStyle w:val="ConsPlusTitle"/>
        <w:jc w:val="center"/>
      </w:pPr>
      <w:r w:rsidRPr="00C91B74">
        <w:t>ПЕРЕВОЗОК ПРИ ОКАЗАНИИ АВТОТРАНСПОРТНЫХ УСЛУГ</w:t>
      </w:r>
    </w:p>
    <w:p w:rsidR="00037AA3" w:rsidRPr="00C91B74" w:rsidRDefault="00037AA3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948"/>
        <w:gridCol w:w="4860"/>
        <w:gridCol w:w="1800"/>
      </w:tblGrid>
      <w:tr w:rsidR="00037AA3" w:rsidRPr="00C91B74">
        <w:tc>
          <w:tcPr>
            <w:tcW w:w="2948" w:type="dxa"/>
            <w:vAlign w:val="center"/>
          </w:tcPr>
          <w:p w:rsidR="00037AA3" w:rsidRPr="00C91B74" w:rsidRDefault="00037AA3">
            <w:pPr>
              <w:pStyle w:val="ConsPlusNormal"/>
            </w:pPr>
          </w:p>
        </w:tc>
        <w:tc>
          <w:tcPr>
            <w:tcW w:w="4860" w:type="dxa"/>
            <w:vAlign w:val="center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Вид автотранспортных услуг</w:t>
            </w:r>
          </w:p>
        </w:tc>
        <w:tc>
          <w:tcPr>
            <w:tcW w:w="1800" w:type="dxa"/>
            <w:vAlign w:val="center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Значение Кд</w:t>
            </w:r>
          </w:p>
        </w:tc>
      </w:tr>
      <w:tr w:rsidR="00037AA3" w:rsidRPr="00C91B74">
        <w:tc>
          <w:tcPr>
            <w:tcW w:w="2948" w:type="dxa"/>
            <w:vMerge w:val="restart"/>
          </w:tcPr>
          <w:p w:rsidR="00037AA3" w:rsidRPr="00C91B74" w:rsidRDefault="00037AA3">
            <w:pPr>
              <w:pStyle w:val="ConsPlusNormal"/>
            </w:pPr>
            <w:r w:rsidRPr="00C91B74">
              <w:t>Оказание автотранспортных услуг по перевозке пассажиров, осуществляемых организациями и индивидуальными предпринимателями, имеющими на праве собственности или ином праве (пользования, владения и (или) распоряжения) не более 20 транспортных средств, предназначенных для оказания услуг</w:t>
            </w:r>
          </w:p>
        </w:tc>
        <w:tc>
          <w:tcPr>
            <w:tcW w:w="4860" w:type="dxa"/>
          </w:tcPr>
          <w:p w:rsidR="00037AA3" w:rsidRPr="00C91B74" w:rsidRDefault="00037AA3">
            <w:pPr>
              <w:pStyle w:val="ConsPlusNormal"/>
            </w:pPr>
            <w:r w:rsidRPr="00C91B74">
              <w:t>Оказание услуг по перевозке пассажиров транспортным средством, имеющим до 15 посадочных мест</w:t>
            </w:r>
          </w:p>
        </w:tc>
        <w:tc>
          <w:tcPr>
            <w:tcW w:w="1800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0,4</w:t>
            </w:r>
          </w:p>
        </w:tc>
      </w:tr>
      <w:tr w:rsidR="00037AA3" w:rsidRPr="00C91B74">
        <w:tc>
          <w:tcPr>
            <w:tcW w:w="2948" w:type="dxa"/>
            <w:vMerge/>
          </w:tcPr>
          <w:p w:rsidR="00037AA3" w:rsidRPr="00C91B74" w:rsidRDefault="00037AA3"/>
        </w:tc>
        <w:tc>
          <w:tcPr>
            <w:tcW w:w="4860" w:type="dxa"/>
          </w:tcPr>
          <w:p w:rsidR="00037AA3" w:rsidRPr="00C91B74" w:rsidRDefault="00037AA3">
            <w:pPr>
              <w:pStyle w:val="ConsPlusNormal"/>
            </w:pPr>
            <w:r w:rsidRPr="00C91B74">
              <w:t>Оказание услуг по перевозке пассажиров транспортным средством, имеющим от 16 до 25 посадочных мест</w:t>
            </w:r>
          </w:p>
        </w:tc>
        <w:tc>
          <w:tcPr>
            <w:tcW w:w="1800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0,1</w:t>
            </w:r>
          </w:p>
        </w:tc>
      </w:tr>
      <w:tr w:rsidR="00037AA3" w:rsidRPr="00C91B74">
        <w:tc>
          <w:tcPr>
            <w:tcW w:w="2948" w:type="dxa"/>
            <w:vMerge/>
          </w:tcPr>
          <w:p w:rsidR="00037AA3" w:rsidRPr="00C91B74" w:rsidRDefault="00037AA3"/>
        </w:tc>
        <w:tc>
          <w:tcPr>
            <w:tcW w:w="4860" w:type="dxa"/>
          </w:tcPr>
          <w:p w:rsidR="00037AA3" w:rsidRPr="00C91B74" w:rsidRDefault="00037AA3">
            <w:pPr>
              <w:pStyle w:val="ConsPlusNormal"/>
            </w:pPr>
            <w:r w:rsidRPr="00C91B74">
              <w:t>Оказание услуг по перевозке пассажиров транспортным средством, имеющим от 26 до 34 посадочных мест</w:t>
            </w:r>
          </w:p>
        </w:tc>
        <w:tc>
          <w:tcPr>
            <w:tcW w:w="1800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0,08</w:t>
            </w:r>
          </w:p>
        </w:tc>
      </w:tr>
      <w:tr w:rsidR="00037AA3" w:rsidRPr="00C91B74">
        <w:tc>
          <w:tcPr>
            <w:tcW w:w="2948" w:type="dxa"/>
            <w:vMerge/>
          </w:tcPr>
          <w:p w:rsidR="00037AA3" w:rsidRPr="00C91B74" w:rsidRDefault="00037AA3"/>
        </w:tc>
        <w:tc>
          <w:tcPr>
            <w:tcW w:w="4860" w:type="dxa"/>
          </w:tcPr>
          <w:p w:rsidR="00037AA3" w:rsidRPr="00C91B74" w:rsidRDefault="00037AA3">
            <w:pPr>
              <w:pStyle w:val="ConsPlusNormal"/>
            </w:pPr>
            <w:r w:rsidRPr="00C91B74">
              <w:t>Оказание услуг по перевозке пассажиров транспортным средством, имеющим более 34 посадочных мест</w:t>
            </w:r>
          </w:p>
        </w:tc>
        <w:tc>
          <w:tcPr>
            <w:tcW w:w="1800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0,04</w:t>
            </w:r>
          </w:p>
        </w:tc>
      </w:tr>
    </w:tbl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  <w:r w:rsidRPr="00C91B74">
        <w:t>Примечания: используемый маршрут определяется в соответствии с графиком движения автотранспортного средства по конкретному маршруту, оформленным полномочными органами.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jc w:val="right"/>
      </w:pPr>
      <w:r w:rsidRPr="00C91B74">
        <w:t>Приложение N 6</w:t>
      </w:r>
    </w:p>
    <w:p w:rsidR="00037AA3" w:rsidRPr="00C91B74" w:rsidRDefault="00037AA3">
      <w:pPr>
        <w:pStyle w:val="ConsPlusNormal"/>
        <w:jc w:val="right"/>
      </w:pPr>
      <w:r w:rsidRPr="00C91B74">
        <w:t>к решению Совета депутатов</w:t>
      </w:r>
    </w:p>
    <w:p w:rsidR="00037AA3" w:rsidRPr="00C91B74" w:rsidRDefault="00037AA3">
      <w:pPr>
        <w:pStyle w:val="ConsPlusNormal"/>
        <w:jc w:val="right"/>
      </w:pPr>
      <w:r w:rsidRPr="00C91B74">
        <w:t>муниципального образования</w:t>
      </w:r>
    </w:p>
    <w:p w:rsidR="00037AA3" w:rsidRPr="00C91B74" w:rsidRDefault="00037AA3">
      <w:pPr>
        <w:pStyle w:val="ConsPlusNormal"/>
        <w:jc w:val="right"/>
      </w:pPr>
      <w:r w:rsidRPr="00C91B74">
        <w:t>"Павловский район"</w:t>
      </w:r>
    </w:p>
    <w:p w:rsidR="00037AA3" w:rsidRPr="00C91B74" w:rsidRDefault="00037AA3">
      <w:pPr>
        <w:pStyle w:val="ConsPlusNormal"/>
        <w:jc w:val="right"/>
      </w:pPr>
      <w:r w:rsidRPr="00C91B74">
        <w:t>от 19.11.2014 N 100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Title"/>
        <w:jc w:val="center"/>
      </w:pPr>
      <w:bookmarkStart w:id="12" w:name="P300"/>
      <w:bookmarkEnd w:id="12"/>
      <w:r w:rsidRPr="00C91B74">
        <w:t>ЗНАЧЕНИЯ, УЧИТЫВАЮЩИЕ</w:t>
      </w:r>
    </w:p>
    <w:p w:rsidR="00037AA3" w:rsidRPr="00C91B74" w:rsidRDefault="00037AA3">
      <w:pPr>
        <w:pStyle w:val="ConsPlusTitle"/>
        <w:jc w:val="center"/>
      </w:pPr>
      <w:r w:rsidRPr="00C91B74">
        <w:t>ОСОБЕННОСТИ ПРЕДПРИНИМАТЕЛЬСКОЙ</w:t>
      </w:r>
    </w:p>
    <w:p w:rsidR="00037AA3" w:rsidRPr="00C91B74" w:rsidRDefault="00037AA3">
      <w:pPr>
        <w:pStyle w:val="ConsPlusTitle"/>
        <w:jc w:val="center"/>
      </w:pPr>
      <w:r w:rsidRPr="00C91B74">
        <w:t>ДЕЯТЕЛЬНОСТИ В ЗАВИСИМОСТИ ОТ ОСОБЕННОСТЕЙ</w:t>
      </w:r>
    </w:p>
    <w:p w:rsidR="00037AA3" w:rsidRPr="00C91B74" w:rsidRDefault="00037AA3">
      <w:pPr>
        <w:pStyle w:val="ConsPlusTitle"/>
        <w:jc w:val="center"/>
      </w:pPr>
      <w:r w:rsidRPr="00C91B74">
        <w:t>ГРУЗОПОДЪЕМНОСТИ ПРИМЕНЯЕМОГО ТРАНСПОРТНОГО СРЕДСТВА</w:t>
      </w:r>
    </w:p>
    <w:p w:rsidR="00037AA3" w:rsidRPr="00C91B74" w:rsidRDefault="00037AA3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7200"/>
        <w:gridCol w:w="1757"/>
      </w:tblGrid>
      <w:tr w:rsidR="00037AA3" w:rsidRPr="00C91B74">
        <w:tc>
          <w:tcPr>
            <w:tcW w:w="7200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Характеристика грузоподъемности (определяется в соответствии с паспортом технического средства)</w:t>
            </w:r>
          </w:p>
        </w:tc>
        <w:tc>
          <w:tcPr>
            <w:tcW w:w="175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Значение Ке</w:t>
            </w:r>
          </w:p>
        </w:tc>
      </w:tr>
      <w:tr w:rsidR="00037AA3" w:rsidRPr="00C91B74">
        <w:tc>
          <w:tcPr>
            <w:tcW w:w="7200" w:type="dxa"/>
          </w:tcPr>
          <w:p w:rsidR="00037AA3" w:rsidRPr="00C91B74" w:rsidRDefault="00037AA3">
            <w:pPr>
              <w:pStyle w:val="ConsPlusNormal"/>
            </w:pPr>
            <w:r w:rsidRPr="00C91B74">
              <w:t>До 3,5 тонн включительно</w:t>
            </w:r>
          </w:p>
        </w:tc>
        <w:tc>
          <w:tcPr>
            <w:tcW w:w="175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0,3</w:t>
            </w:r>
          </w:p>
        </w:tc>
      </w:tr>
      <w:tr w:rsidR="00037AA3" w:rsidRPr="00C91B74">
        <w:tc>
          <w:tcPr>
            <w:tcW w:w="7200" w:type="dxa"/>
          </w:tcPr>
          <w:p w:rsidR="00037AA3" w:rsidRPr="00C91B74" w:rsidRDefault="00037AA3">
            <w:pPr>
              <w:pStyle w:val="ConsPlusNormal"/>
            </w:pPr>
            <w:r w:rsidRPr="00C91B74">
              <w:t>От 3,5 до 5 тонн включительно</w:t>
            </w:r>
          </w:p>
        </w:tc>
        <w:tc>
          <w:tcPr>
            <w:tcW w:w="175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0,8</w:t>
            </w:r>
          </w:p>
        </w:tc>
      </w:tr>
      <w:tr w:rsidR="00037AA3" w:rsidRPr="00C91B74">
        <w:tc>
          <w:tcPr>
            <w:tcW w:w="7200" w:type="dxa"/>
          </w:tcPr>
          <w:p w:rsidR="00037AA3" w:rsidRPr="00C91B74" w:rsidRDefault="00037AA3">
            <w:pPr>
              <w:pStyle w:val="ConsPlusNormal"/>
            </w:pPr>
            <w:r w:rsidRPr="00C91B74">
              <w:t>Более 5 менее 8 тонн включительно</w:t>
            </w:r>
          </w:p>
        </w:tc>
        <w:tc>
          <w:tcPr>
            <w:tcW w:w="175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0,94</w:t>
            </w:r>
          </w:p>
        </w:tc>
      </w:tr>
      <w:tr w:rsidR="00037AA3" w:rsidRPr="00C91B74">
        <w:tc>
          <w:tcPr>
            <w:tcW w:w="7200" w:type="dxa"/>
          </w:tcPr>
          <w:p w:rsidR="00037AA3" w:rsidRPr="00C91B74" w:rsidRDefault="00037AA3">
            <w:pPr>
              <w:pStyle w:val="ConsPlusNormal"/>
            </w:pPr>
            <w:r w:rsidRPr="00C91B74">
              <w:t>Более 8 тонн</w:t>
            </w:r>
          </w:p>
        </w:tc>
        <w:tc>
          <w:tcPr>
            <w:tcW w:w="175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1</w:t>
            </w:r>
          </w:p>
        </w:tc>
      </w:tr>
    </w:tbl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jc w:val="right"/>
      </w:pPr>
      <w:r w:rsidRPr="00C91B74">
        <w:t>Приложение N 7</w:t>
      </w:r>
    </w:p>
    <w:p w:rsidR="00037AA3" w:rsidRPr="00C91B74" w:rsidRDefault="00037AA3">
      <w:pPr>
        <w:pStyle w:val="ConsPlusNormal"/>
        <w:jc w:val="right"/>
      </w:pPr>
      <w:r w:rsidRPr="00C91B74">
        <w:t>к решению Совета депутатов</w:t>
      </w:r>
    </w:p>
    <w:p w:rsidR="00037AA3" w:rsidRPr="00C91B74" w:rsidRDefault="00037AA3">
      <w:pPr>
        <w:pStyle w:val="ConsPlusNormal"/>
        <w:jc w:val="right"/>
      </w:pPr>
      <w:r w:rsidRPr="00C91B74">
        <w:t>муниципального образования</w:t>
      </w:r>
    </w:p>
    <w:p w:rsidR="00037AA3" w:rsidRPr="00C91B74" w:rsidRDefault="00037AA3">
      <w:pPr>
        <w:pStyle w:val="ConsPlusNormal"/>
        <w:jc w:val="right"/>
      </w:pPr>
      <w:r w:rsidRPr="00C91B74">
        <w:t>"Павловский район"</w:t>
      </w:r>
    </w:p>
    <w:p w:rsidR="00037AA3" w:rsidRPr="00C91B74" w:rsidRDefault="00037AA3">
      <w:pPr>
        <w:pStyle w:val="ConsPlusNormal"/>
        <w:jc w:val="right"/>
      </w:pPr>
      <w:r w:rsidRPr="00C91B74">
        <w:t>от 19.11.2014 N 100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Title"/>
        <w:jc w:val="center"/>
      </w:pPr>
      <w:bookmarkStart w:id="13" w:name="P326"/>
      <w:bookmarkEnd w:id="13"/>
      <w:r w:rsidRPr="00C91B74">
        <w:t>ЗНАЧЕНИЯ, УЧИТЫВАЮЩИЕ ОСОБЕННОСТИ</w:t>
      </w:r>
    </w:p>
    <w:p w:rsidR="00037AA3" w:rsidRPr="00C91B74" w:rsidRDefault="00037AA3">
      <w:pPr>
        <w:pStyle w:val="ConsPlusTitle"/>
        <w:jc w:val="center"/>
      </w:pPr>
      <w:r w:rsidRPr="00C91B74">
        <w:t>ПРЕДПРИНИМАТЕЛЬСКОЙ ДЕЯТЕЛЬНОСТИ В ЗАВИСИМОСТИ</w:t>
      </w:r>
    </w:p>
    <w:p w:rsidR="00037AA3" w:rsidRPr="00C91B74" w:rsidRDefault="00037AA3">
      <w:pPr>
        <w:pStyle w:val="ConsPlusTitle"/>
        <w:jc w:val="center"/>
      </w:pPr>
      <w:r w:rsidRPr="00C91B74">
        <w:t>ОТ ВЕЛИЧИНЫ ДОХОДОВ И ПЛОЩАДИ СПАЛЬНЫХ ПОМЕЩЕНИЙ</w:t>
      </w:r>
    </w:p>
    <w:p w:rsidR="00037AA3" w:rsidRPr="00C91B74" w:rsidRDefault="00037AA3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567"/>
        <w:gridCol w:w="7540"/>
        <w:gridCol w:w="1474"/>
      </w:tblGrid>
      <w:tr w:rsidR="00037AA3" w:rsidRPr="00C91B74">
        <w:tc>
          <w:tcPr>
            <w:tcW w:w="56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N п/п</w:t>
            </w:r>
          </w:p>
        </w:tc>
        <w:tc>
          <w:tcPr>
            <w:tcW w:w="7540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Показатели, влияющие на величину доходов от предпринимательской деятельности</w:t>
            </w: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Значение КЖ</w:t>
            </w:r>
          </w:p>
        </w:tc>
      </w:tr>
      <w:tr w:rsidR="00037AA3" w:rsidRPr="00C91B74">
        <w:tc>
          <w:tcPr>
            <w:tcW w:w="567" w:type="dxa"/>
          </w:tcPr>
          <w:p w:rsidR="00037AA3" w:rsidRPr="00C91B74" w:rsidRDefault="00037AA3">
            <w:pPr>
              <w:pStyle w:val="ConsPlusNormal"/>
              <w:jc w:val="center"/>
            </w:pPr>
            <w:bookmarkStart w:id="14" w:name="P333"/>
            <w:bookmarkEnd w:id="14"/>
            <w:r w:rsidRPr="00C91B74">
              <w:lastRenderedPageBreak/>
              <w:t>1</w:t>
            </w:r>
          </w:p>
        </w:tc>
        <w:tc>
          <w:tcPr>
            <w:tcW w:w="7540" w:type="dxa"/>
          </w:tcPr>
          <w:p w:rsidR="00037AA3" w:rsidRPr="00C91B74" w:rsidRDefault="00037AA3">
            <w:pPr>
              <w:pStyle w:val="ConsPlusNormal"/>
            </w:pPr>
            <w:r w:rsidRPr="00C91B74">
              <w:t>Объекты, имеющие годовой доход 100000 рублей и более и площадь спальных помещений равную и свыше 50 кв. м</w:t>
            </w: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0,5</w:t>
            </w:r>
          </w:p>
        </w:tc>
      </w:tr>
      <w:tr w:rsidR="00037AA3" w:rsidRPr="00C91B74">
        <w:tc>
          <w:tcPr>
            <w:tcW w:w="56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2</w:t>
            </w:r>
          </w:p>
        </w:tc>
        <w:tc>
          <w:tcPr>
            <w:tcW w:w="7540" w:type="dxa"/>
          </w:tcPr>
          <w:p w:rsidR="00037AA3" w:rsidRPr="00C91B74" w:rsidRDefault="00037AA3">
            <w:pPr>
              <w:pStyle w:val="ConsPlusNormal"/>
            </w:pPr>
            <w:r w:rsidRPr="00C91B74">
              <w:t xml:space="preserve">Объекты оказания услуг по временному размещению и проживанию, не отвечающие </w:t>
            </w:r>
            <w:hyperlink w:anchor="P333" w:history="1">
              <w:r w:rsidRPr="00C91B74">
                <w:t>пункту 1</w:t>
              </w:r>
            </w:hyperlink>
            <w:r w:rsidRPr="00C91B74">
              <w:t xml:space="preserve"> данной таблицы</w:t>
            </w: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0,7</w:t>
            </w:r>
          </w:p>
        </w:tc>
      </w:tr>
    </w:tbl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jc w:val="right"/>
      </w:pPr>
      <w:r w:rsidRPr="00C91B74">
        <w:t>Приложение N 8</w:t>
      </w:r>
    </w:p>
    <w:p w:rsidR="00037AA3" w:rsidRPr="00C91B74" w:rsidRDefault="00037AA3">
      <w:pPr>
        <w:pStyle w:val="ConsPlusNormal"/>
        <w:jc w:val="right"/>
      </w:pPr>
      <w:r w:rsidRPr="00C91B74">
        <w:t>к решению Совета депутатов</w:t>
      </w:r>
    </w:p>
    <w:p w:rsidR="00037AA3" w:rsidRPr="00C91B74" w:rsidRDefault="00037AA3">
      <w:pPr>
        <w:pStyle w:val="ConsPlusNormal"/>
        <w:jc w:val="right"/>
      </w:pPr>
      <w:r w:rsidRPr="00C91B74">
        <w:t>муниципального образования</w:t>
      </w:r>
    </w:p>
    <w:p w:rsidR="00037AA3" w:rsidRPr="00C91B74" w:rsidRDefault="00037AA3">
      <w:pPr>
        <w:pStyle w:val="ConsPlusNormal"/>
        <w:jc w:val="right"/>
      </w:pPr>
      <w:r w:rsidRPr="00C91B74">
        <w:t>"Павловский район"</w:t>
      </w:r>
    </w:p>
    <w:p w:rsidR="00037AA3" w:rsidRPr="00C91B74" w:rsidRDefault="00037AA3">
      <w:pPr>
        <w:pStyle w:val="ConsPlusNormal"/>
        <w:jc w:val="right"/>
      </w:pPr>
      <w:r w:rsidRPr="00C91B74">
        <w:t>от 19.11.2014 N 100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Title"/>
        <w:jc w:val="center"/>
      </w:pPr>
      <w:bookmarkStart w:id="15" w:name="P350"/>
      <w:bookmarkEnd w:id="15"/>
      <w:r w:rsidRPr="00C91B74">
        <w:t>ЗНАЧЕНИЯ, УЧИТЫВАЮЩИЕ ОСОБЕННОСТИ</w:t>
      </w:r>
    </w:p>
    <w:p w:rsidR="00037AA3" w:rsidRPr="00C91B74" w:rsidRDefault="00037AA3">
      <w:pPr>
        <w:pStyle w:val="ConsPlusTitle"/>
        <w:jc w:val="center"/>
      </w:pPr>
      <w:r w:rsidRPr="00C91B74">
        <w:t>ПРЕДПРИНИМАТЕЛЬСКОЙ ДЕЯТЕЛЬНОСТИ В ЗАВИСИМОСТИ</w:t>
      </w:r>
    </w:p>
    <w:p w:rsidR="00037AA3" w:rsidRPr="00C91B74" w:rsidRDefault="00037AA3">
      <w:pPr>
        <w:pStyle w:val="ConsPlusTitle"/>
        <w:jc w:val="center"/>
      </w:pPr>
      <w:r w:rsidRPr="00C91B74">
        <w:t>ОТ ТИПА ТОРГОВОЙ СЕТИ И ОБЪЕКТОВ ОРГАНИЗАЦИИ ОБЩЕСТВЕННОГО</w:t>
      </w:r>
    </w:p>
    <w:p w:rsidR="00037AA3" w:rsidRPr="00C91B74" w:rsidRDefault="00037AA3">
      <w:pPr>
        <w:pStyle w:val="ConsPlusTitle"/>
        <w:jc w:val="center"/>
      </w:pPr>
      <w:r w:rsidRPr="00C91B74">
        <w:t>ПИТАНИЯ, НЕ ИМЕЮЩИХ ЗАЛА ОБСЛУЖИВАНИЯ ПОСЕТИТЕЛЕЙ</w:t>
      </w:r>
    </w:p>
    <w:p w:rsidR="00037AA3" w:rsidRPr="00C91B74" w:rsidRDefault="00037AA3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"/>
        <w:gridCol w:w="7427"/>
        <w:gridCol w:w="1474"/>
      </w:tblGrid>
      <w:tr w:rsidR="00037AA3" w:rsidRPr="00C91B74">
        <w:tc>
          <w:tcPr>
            <w:tcW w:w="680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N п/п</w:t>
            </w:r>
          </w:p>
        </w:tc>
        <w:tc>
          <w:tcPr>
            <w:tcW w:w="7427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Типы объектов торговой сети и объектов организации общественного питания, не имеющих зала обслуживания посетителей</w:t>
            </w: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Значение КЗ</w:t>
            </w:r>
          </w:p>
        </w:tc>
      </w:tr>
      <w:tr w:rsidR="00037AA3" w:rsidRPr="00C91B74">
        <w:tc>
          <w:tcPr>
            <w:tcW w:w="680" w:type="dxa"/>
          </w:tcPr>
          <w:p w:rsidR="00037AA3" w:rsidRPr="00C91B74" w:rsidRDefault="00037AA3">
            <w:pPr>
              <w:pStyle w:val="ConsPlusNormal"/>
            </w:pPr>
            <w:r w:rsidRPr="00C91B74">
              <w:t>1</w:t>
            </w:r>
          </w:p>
        </w:tc>
        <w:tc>
          <w:tcPr>
            <w:tcW w:w="7427" w:type="dxa"/>
          </w:tcPr>
          <w:p w:rsidR="00037AA3" w:rsidRPr="00C91B74" w:rsidRDefault="00037AA3">
            <w:pPr>
              <w:pStyle w:val="ConsPlusNormal"/>
            </w:pPr>
            <w:r w:rsidRPr="00C91B74">
              <w:t>Объекты стационарной торговой сети, не имеющие торговых залов, реализация товаров с использованием торговых автоматов</w:t>
            </w: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0,05</w:t>
            </w:r>
          </w:p>
        </w:tc>
      </w:tr>
      <w:tr w:rsidR="00037AA3" w:rsidRPr="00C91B74">
        <w:tc>
          <w:tcPr>
            <w:tcW w:w="680" w:type="dxa"/>
          </w:tcPr>
          <w:p w:rsidR="00037AA3" w:rsidRPr="00C91B74" w:rsidRDefault="00037AA3">
            <w:pPr>
              <w:pStyle w:val="ConsPlusNormal"/>
            </w:pPr>
            <w:r w:rsidRPr="00C91B74">
              <w:t>2</w:t>
            </w:r>
          </w:p>
        </w:tc>
        <w:tc>
          <w:tcPr>
            <w:tcW w:w="7427" w:type="dxa"/>
          </w:tcPr>
          <w:p w:rsidR="00037AA3" w:rsidRPr="00C91B74" w:rsidRDefault="00037AA3">
            <w:pPr>
              <w:pStyle w:val="ConsPlusNormal"/>
            </w:pPr>
            <w:r w:rsidRPr="00C91B74">
              <w:t>Объекты нестационарной торговой сети (прилавки, палатки, ларьки, контейнеры, боксы и другие)</w:t>
            </w: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0,05</w:t>
            </w:r>
          </w:p>
        </w:tc>
      </w:tr>
      <w:tr w:rsidR="00037AA3" w:rsidRPr="00C91B74">
        <w:tc>
          <w:tcPr>
            <w:tcW w:w="680" w:type="dxa"/>
          </w:tcPr>
          <w:p w:rsidR="00037AA3" w:rsidRPr="00C91B74" w:rsidRDefault="00037AA3">
            <w:pPr>
              <w:pStyle w:val="ConsPlusNormal"/>
            </w:pPr>
            <w:r w:rsidRPr="00C91B74">
              <w:t>3</w:t>
            </w:r>
          </w:p>
        </w:tc>
        <w:tc>
          <w:tcPr>
            <w:tcW w:w="7427" w:type="dxa"/>
          </w:tcPr>
          <w:p w:rsidR="00037AA3" w:rsidRPr="00C91B74" w:rsidRDefault="00037AA3">
            <w:pPr>
              <w:pStyle w:val="ConsPlusNormal"/>
            </w:pPr>
            <w:r w:rsidRPr="00C91B74">
              <w:t>Объекты организации общественного питания, не имеющие зала обслуживания посетителей</w:t>
            </w:r>
          </w:p>
        </w:tc>
        <w:tc>
          <w:tcPr>
            <w:tcW w:w="1474" w:type="dxa"/>
          </w:tcPr>
          <w:p w:rsidR="00037AA3" w:rsidRPr="00C91B74" w:rsidRDefault="00037AA3">
            <w:pPr>
              <w:pStyle w:val="ConsPlusNormal"/>
            </w:pPr>
            <w:r w:rsidRPr="00C91B74">
              <w:t>0,05</w:t>
            </w:r>
          </w:p>
        </w:tc>
      </w:tr>
    </w:tbl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jc w:val="right"/>
      </w:pPr>
      <w:r w:rsidRPr="00C91B74">
        <w:t>Приложение N 9</w:t>
      </w:r>
    </w:p>
    <w:p w:rsidR="00037AA3" w:rsidRPr="00C91B74" w:rsidRDefault="00037AA3">
      <w:pPr>
        <w:pStyle w:val="ConsPlusNormal"/>
        <w:jc w:val="right"/>
      </w:pPr>
      <w:r w:rsidRPr="00C91B74">
        <w:t>к решению Совета депутатов</w:t>
      </w:r>
    </w:p>
    <w:p w:rsidR="00037AA3" w:rsidRPr="00C91B74" w:rsidRDefault="00037AA3">
      <w:pPr>
        <w:pStyle w:val="ConsPlusNormal"/>
        <w:jc w:val="right"/>
      </w:pPr>
      <w:r w:rsidRPr="00C91B74">
        <w:t>муниципального образования</w:t>
      </w:r>
    </w:p>
    <w:p w:rsidR="00037AA3" w:rsidRPr="00C91B74" w:rsidRDefault="00037AA3">
      <w:pPr>
        <w:pStyle w:val="ConsPlusNormal"/>
        <w:jc w:val="right"/>
      </w:pPr>
      <w:r w:rsidRPr="00C91B74">
        <w:t>"Павловский район"</w:t>
      </w:r>
    </w:p>
    <w:p w:rsidR="00037AA3" w:rsidRPr="00C91B74" w:rsidRDefault="00037AA3">
      <w:pPr>
        <w:pStyle w:val="ConsPlusNormal"/>
        <w:jc w:val="right"/>
      </w:pPr>
      <w:r w:rsidRPr="00C91B74">
        <w:t>от 19.11.2014 N 100</w:t>
      </w: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Title"/>
        <w:jc w:val="center"/>
      </w:pPr>
      <w:bookmarkStart w:id="16" w:name="P378"/>
      <w:bookmarkEnd w:id="16"/>
      <w:r w:rsidRPr="00C91B74">
        <w:t>ЗНАЧЕНИЯ, УЧИТЫВАЮЩИЕ ОСОБЕННОСТИ</w:t>
      </w:r>
    </w:p>
    <w:p w:rsidR="00037AA3" w:rsidRPr="00C91B74" w:rsidRDefault="00037AA3">
      <w:pPr>
        <w:pStyle w:val="ConsPlusTitle"/>
        <w:jc w:val="center"/>
      </w:pPr>
      <w:r w:rsidRPr="00C91B74">
        <w:t>ПРЕДПРИНИМАТЕЛЬСКОЙ ДЕЯТЕЛЬНОСТИ ПО ПЕРЕДАЧЕ</w:t>
      </w:r>
    </w:p>
    <w:p w:rsidR="00037AA3" w:rsidRPr="00C91B74" w:rsidRDefault="00037AA3">
      <w:pPr>
        <w:pStyle w:val="ConsPlusTitle"/>
        <w:jc w:val="center"/>
      </w:pPr>
      <w:r w:rsidRPr="00C91B74">
        <w:t>ВО ВРЕМЕННОЕ ВЛАДЕНИЕ И (ИЛИ) ПОЛЬЗОВАНИЕ ЗЕМЕЛЬНЫХ УЧАСТКОВ</w:t>
      </w:r>
    </w:p>
    <w:p w:rsidR="00037AA3" w:rsidRPr="00C91B74" w:rsidRDefault="00037AA3">
      <w:pPr>
        <w:pStyle w:val="ConsPlusNormal"/>
        <w:ind w:firstLine="540"/>
        <w:jc w:val="both"/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959"/>
        <w:gridCol w:w="6690"/>
        <w:gridCol w:w="1814"/>
      </w:tblGrid>
      <w:tr w:rsidR="00037AA3" w:rsidRPr="00C91B74">
        <w:tc>
          <w:tcPr>
            <w:tcW w:w="959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N п/п</w:t>
            </w:r>
          </w:p>
        </w:tc>
        <w:tc>
          <w:tcPr>
            <w:tcW w:w="6690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Типы объектов торговой сети, не имеющих торговых залов</w:t>
            </w:r>
          </w:p>
        </w:tc>
        <w:tc>
          <w:tcPr>
            <w:tcW w:w="1814" w:type="dxa"/>
          </w:tcPr>
          <w:p w:rsidR="00037AA3" w:rsidRPr="00C91B74" w:rsidRDefault="00037AA3">
            <w:pPr>
              <w:pStyle w:val="ConsPlusNormal"/>
              <w:jc w:val="center"/>
            </w:pPr>
            <w:r w:rsidRPr="00C91B74">
              <w:t>Значение Ки</w:t>
            </w:r>
          </w:p>
        </w:tc>
      </w:tr>
      <w:tr w:rsidR="00037AA3" w:rsidRPr="00C91B74">
        <w:tc>
          <w:tcPr>
            <w:tcW w:w="959" w:type="dxa"/>
          </w:tcPr>
          <w:p w:rsidR="00037AA3" w:rsidRPr="00C91B74" w:rsidRDefault="00037AA3">
            <w:pPr>
              <w:pStyle w:val="ConsPlusNormal"/>
            </w:pPr>
            <w:r w:rsidRPr="00C91B74">
              <w:t>1</w:t>
            </w:r>
          </w:p>
        </w:tc>
        <w:tc>
          <w:tcPr>
            <w:tcW w:w="6690" w:type="dxa"/>
          </w:tcPr>
          <w:p w:rsidR="00037AA3" w:rsidRPr="00C91B74" w:rsidRDefault="00037AA3">
            <w:pPr>
              <w:pStyle w:val="ConsPlusNormal"/>
            </w:pPr>
            <w:r w:rsidRPr="00C91B74">
              <w:t>Стационарное торговое место</w:t>
            </w:r>
          </w:p>
        </w:tc>
        <w:tc>
          <w:tcPr>
            <w:tcW w:w="1814" w:type="dxa"/>
          </w:tcPr>
          <w:p w:rsidR="00037AA3" w:rsidRPr="00C91B74" w:rsidRDefault="00037AA3">
            <w:pPr>
              <w:pStyle w:val="ConsPlusNormal"/>
            </w:pPr>
            <w:r w:rsidRPr="00C91B74">
              <w:t>0,1</w:t>
            </w:r>
          </w:p>
        </w:tc>
      </w:tr>
      <w:tr w:rsidR="00037AA3" w:rsidRPr="00C91B74">
        <w:tc>
          <w:tcPr>
            <w:tcW w:w="959" w:type="dxa"/>
          </w:tcPr>
          <w:p w:rsidR="00037AA3" w:rsidRPr="00C91B74" w:rsidRDefault="00037AA3">
            <w:pPr>
              <w:pStyle w:val="ConsPlusNormal"/>
            </w:pPr>
            <w:r w:rsidRPr="00C91B74">
              <w:t>2</w:t>
            </w:r>
          </w:p>
        </w:tc>
        <w:tc>
          <w:tcPr>
            <w:tcW w:w="6690" w:type="dxa"/>
          </w:tcPr>
          <w:p w:rsidR="00037AA3" w:rsidRPr="00C91B74" w:rsidRDefault="00037AA3">
            <w:pPr>
              <w:pStyle w:val="ConsPlusNormal"/>
            </w:pPr>
            <w:r w:rsidRPr="00C91B74">
              <w:t>Нестационарное торговое место</w:t>
            </w:r>
          </w:p>
        </w:tc>
        <w:tc>
          <w:tcPr>
            <w:tcW w:w="1814" w:type="dxa"/>
          </w:tcPr>
          <w:p w:rsidR="00037AA3" w:rsidRPr="00C91B74" w:rsidRDefault="00037AA3">
            <w:pPr>
              <w:pStyle w:val="ConsPlusNormal"/>
            </w:pPr>
            <w:r w:rsidRPr="00C91B74">
              <w:t>0,1</w:t>
            </w:r>
          </w:p>
        </w:tc>
      </w:tr>
      <w:tr w:rsidR="00037AA3" w:rsidRPr="00C91B74">
        <w:tc>
          <w:tcPr>
            <w:tcW w:w="959" w:type="dxa"/>
          </w:tcPr>
          <w:p w:rsidR="00037AA3" w:rsidRPr="00C91B74" w:rsidRDefault="00037AA3">
            <w:pPr>
              <w:pStyle w:val="ConsPlusNormal"/>
            </w:pPr>
            <w:r w:rsidRPr="00C91B74">
              <w:t>3</w:t>
            </w:r>
          </w:p>
        </w:tc>
        <w:tc>
          <w:tcPr>
            <w:tcW w:w="6690" w:type="dxa"/>
          </w:tcPr>
          <w:p w:rsidR="00037AA3" w:rsidRPr="00C91B74" w:rsidRDefault="00037AA3">
            <w:pPr>
              <w:pStyle w:val="ConsPlusNormal"/>
            </w:pPr>
            <w:r w:rsidRPr="00C91B74">
              <w:t>Объекты организации общественного питания</w:t>
            </w:r>
          </w:p>
        </w:tc>
        <w:tc>
          <w:tcPr>
            <w:tcW w:w="1814" w:type="dxa"/>
          </w:tcPr>
          <w:p w:rsidR="00037AA3" w:rsidRPr="00C91B74" w:rsidRDefault="00037AA3">
            <w:pPr>
              <w:pStyle w:val="ConsPlusNormal"/>
            </w:pPr>
            <w:r w:rsidRPr="00C91B74">
              <w:t>0,1</w:t>
            </w:r>
          </w:p>
        </w:tc>
      </w:tr>
    </w:tbl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ind w:firstLine="540"/>
        <w:jc w:val="both"/>
      </w:pPr>
    </w:p>
    <w:p w:rsidR="00037AA3" w:rsidRPr="00C91B74" w:rsidRDefault="00037AA3">
      <w:pPr>
        <w:pStyle w:val="ConsPlusNormal"/>
        <w:pBdr>
          <w:top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3C5AB7" w:rsidRPr="00C91B74" w:rsidRDefault="003C5AB7">
      <w:bookmarkStart w:id="17" w:name="_GoBack"/>
      <w:bookmarkEnd w:id="17"/>
    </w:p>
    <w:sectPr w:rsidR="003C5AB7" w:rsidRPr="00C91B74" w:rsidSect="005954CA">
      <w:pgSz w:w="16838" w:h="11905"/>
      <w:pgMar w:top="1701" w:right="1134" w:bottom="850" w:left="1134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037AA3"/>
    <w:rsid w:val="00037AA3"/>
    <w:rsid w:val="003530AD"/>
    <w:rsid w:val="003C5AB7"/>
    <w:rsid w:val="00C91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30A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A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37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37A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37A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ED1D0848DBD8F446D7B0CA6481A78C1696EE779C370F8315C6164AEC7927608bCl3K" TargetMode="External"/><Relationship Id="rId13" Type="http://schemas.openxmlformats.org/officeDocument/2006/relationships/hyperlink" Target="consultantplus://offline/ref=7ED1D0848DBD8F446D7B12AB5E7624C86060B173C776F46E053E3FF3909B7C5F84852B624BA859C8b4lCK" TargetMode="External"/><Relationship Id="rId18" Type="http://schemas.openxmlformats.org/officeDocument/2006/relationships/hyperlink" Target="consultantplus://offline/ref=7ED1D0848DBD8F446D7B12AB5E7624C86060B173C776F46E053E3FF3909B7C5F84852B624BA859C6b4lCK" TargetMode="External"/><Relationship Id="rId26" Type="http://schemas.openxmlformats.org/officeDocument/2006/relationships/hyperlink" Target="consultantplus://offline/ref=7ED1D0848DBD8F446D7B12AB5E7624C86060B173C776F46E053E3FF3909B7C5F84852B624BA859CBb4l8K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consultantplus://offline/ref=7ED1D0848DBD8F446D7B12AB5E7624C86060B173C776F46E053E3FF3909B7C5F84852B624BAA5ACFb4lAK" TargetMode="External"/><Relationship Id="rId7" Type="http://schemas.openxmlformats.org/officeDocument/2006/relationships/hyperlink" Target="consultantplus://offline/ref=7ED1D0848DBD8F446D7B12AB5E7624C8606CBD75C773F46E053E3FF3909B7C5F84852B624BA859C8b4l9K" TargetMode="External"/><Relationship Id="rId12" Type="http://schemas.openxmlformats.org/officeDocument/2006/relationships/hyperlink" Target="consultantplus://offline/ref=7ED1D0848DBD8F446D7B12AB5E7624C86060B173C776F46E053E3FF3909B7C5F84852B624BAB5FC9b4l9K" TargetMode="External"/><Relationship Id="rId17" Type="http://schemas.openxmlformats.org/officeDocument/2006/relationships/hyperlink" Target="consultantplus://offline/ref=7ED1D0848DBD8F446D7B12AB5E7624C86060B173C776F46E053E3FF3909B7C5F84852B624BAB58C6b4lAK" TargetMode="External"/><Relationship Id="rId25" Type="http://schemas.openxmlformats.org/officeDocument/2006/relationships/hyperlink" Target="consultantplus://offline/ref=7ED1D0848DBD8F446D7B12AB5E7624C86060B173C776F46E053E3FF3909B7C5F84852B624BA859C6b4l9K" TargetMode="External"/><Relationship Id="rId33" Type="http://schemas.microsoft.com/office/2007/relationships/stylesWithEffects" Target="stylesWithEffects.xml"/><Relationship Id="rId2" Type="http://schemas.openxmlformats.org/officeDocument/2006/relationships/settings" Target="settings.xml"/><Relationship Id="rId16" Type="http://schemas.openxmlformats.org/officeDocument/2006/relationships/hyperlink" Target="consultantplus://offline/ref=7ED1D0848DBD8F446D7B12AB5E7624C86060B173C776F46E053E3FF3909B7C5F84852B624BA859C8b4l9K" TargetMode="External"/><Relationship Id="rId20" Type="http://schemas.openxmlformats.org/officeDocument/2006/relationships/hyperlink" Target="consultantplus://offline/ref=7ED1D0848DBD8F446D7B12AB5E7624C86060B173C776F46E053E3FF3909B7C5F84852B624BA856CFb4lFK" TargetMode="External"/><Relationship Id="rId29" Type="http://schemas.openxmlformats.org/officeDocument/2006/relationships/hyperlink" Target="consultantplus://offline/ref=7ED1D0848DBD8F446D7B12AB5E7624C86066B073CA7BF46E053E3FF3909B7C5F84852B624BAB5ECBb4lFK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7ED1D0848DBD8F446D7B12AB5E7624C86060B173C776F46E053E3FF390b9lBK" TargetMode="External"/><Relationship Id="rId11" Type="http://schemas.openxmlformats.org/officeDocument/2006/relationships/hyperlink" Target="consultantplus://offline/ref=7ED1D0848DBD8F446D7B12AB5E7624C86060B173C776F46E053E3FF3909B7C5F84852B624BAB5EC8b4lDK" TargetMode="External"/><Relationship Id="rId24" Type="http://schemas.openxmlformats.org/officeDocument/2006/relationships/hyperlink" Target="consultantplus://offline/ref=7ED1D0848DBD8F446D7B12AB5E7624C86060B173C776F46E053E3FF3909B7C5F84852B624BA859C6b4l8K" TargetMode="External"/><Relationship Id="rId32" Type="http://schemas.openxmlformats.org/officeDocument/2006/relationships/theme" Target="theme/theme1.xml"/><Relationship Id="rId5" Type="http://schemas.openxmlformats.org/officeDocument/2006/relationships/hyperlink" Target="consultantplus://offline/ref=7ED1D0848DBD8F446D7B12AB5E7624C8606CBD75C773F46E053E3FF3909B7C5F84852B604FAEb5lCK" TargetMode="External"/><Relationship Id="rId15" Type="http://schemas.openxmlformats.org/officeDocument/2006/relationships/hyperlink" Target="consultantplus://offline/ref=7ED1D0848DBD8F446D7B12AB5E7624C86060B173C776F46E053E3FF3909B7C5F84852B624BA859C8b4lDK" TargetMode="External"/><Relationship Id="rId23" Type="http://schemas.openxmlformats.org/officeDocument/2006/relationships/hyperlink" Target="consultantplus://offline/ref=7ED1D0848DBD8F446D7B12AB5E7624C86060B173C776F46E053E3FF3909B7C5F84852B624BA857CAb4lCK" TargetMode="External"/><Relationship Id="rId28" Type="http://schemas.openxmlformats.org/officeDocument/2006/relationships/hyperlink" Target="consultantplus://offline/ref=7ED1D0848DBD8F446D7B12AB5E7624C86060B173C776F46E053E3FF3909B7C5F84852B624BAB57CFb4lFK" TargetMode="External"/><Relationship Id="rId10" Type="http://schemas.openxmlformats.org/officeDocument/2006/relationships/hyperlink" Target="consultantplus://offline/ref=7ED1D0848DBD8F446D7B12AB5E7624C86060B173C776F46E053E3FF3909B7C5F84852B624BAB5EC9b4l5K" TargetMode="External"/><Relationship Id="rId19" Type="http://schemas.openxmlformats.org/officeDocument/2006/relationships/hyperlink" Target="consultantplus://offline/ref=7ED1D0848DBD8F446D7B12AB5E7624C86060B173C776F46E053E3FF3909B7C5F84852B624BA859C6b4lBK" TargetMode="External"/><Relationship Id="rId31" Type="http://schemas.openxmlformats.org/officeDocument/2006/relationships/fontTable" Target="fontTable.xml"/><Relationship Id="rId4" Type="http://schemas.openxmlformats.org/officeDocument/2006/relationships/hyperlink" Target="consultantplus://offline/ref=7ED1D0848DBD8F446D7B12AB5E7624C8606CBD75C773F46E053E3FF3909B7C5F84852B624DABb5l8K" TargetMode="External"/><Relationship Id="rId9" Type="http://schemas.openxmlformats.org/officeDocument/2006/relationships/hyperlink" Target="consultantplus://offline/ref=7ED1D0848DBD8F446D7B12AB5E7624C86060B173C776F46E053E3FF390b9lBK" TargetMode="External"/><Relationship Id="rId14" Type="http://schemas.openxmlformats.org/officeDocument/2006/relationships/hyperlink" Target="consultantplus://offline/ref=7ED1D0848DBD8F446D7B12AB5E7624C86060B173C776F46E053E3FF3909B7C5F84852B624BA859CBb4lFK" TargetMode="External"/><Relationship Id="rId22" Type="http://schemas.openxmlformats.org/officeDocument/2006/relationships/hyperlink" Target="consultantplus://offline/ref=7ED1D0848DBD8F446D7B12AB5E7624C86060B173C776F46E053E3FF3909B7C5F84852B624BA859CBb4lAK" TargetMode="External"/><Relationship Id="rId27" Type="http://schemas.openxmlformats.org/officeDocument/2006/relationships/hyperlink" Target="consultantplus://offline/ref=7ED1D0848DBD8F446D7B12AB5E7624C86060B173C776F46E053E3FF3909B7C5F84852B624BA859CBb4l8K" TargetMode="External"/><Relationship Id="rId30" Type="http://schemas.openxmlformats.org/officeDocument/2006/relationships/hyperlink" Target="consultantplus://offline/ref=7ED1D0848DBD8F446D7B12AB5E7624C8606CBD75C773F46E053E3FF3909B7C5F84852B674AADb5lD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3236</Words>
  <Characters>18448</Characters>
  <Application>Microsoft Office Word</Application>
  <DocSecurity>0</DocSecurity>
  <Lines>153</Lines>
  <Paragraphs>43</Paragraphs>
  <ScaleCrop>false</ScaleCrop>
  <Company>1</Company>
  <LinksUpToDate>false</LinksUpToDate>
  <CharactersWithSpaces>21641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Пискунова Наиля</dc:creator>
  <cp:keywords/>
  <dc:description/>
  <cp:lastModifiedBy>User</cp:lastModifiedBy>
  <cp:revision>2</cp:revision>
  <dcterms:created xsi:type="dcterms:W3CDTF">2016-04-28T10:37:00Z</dcterms:created>
  <dcterms:modified xsi:type="dcterms:W3CDTF">2016-04-28T11:00:00Z</dcterms:modified>
</cp:coreProperties>
</file>