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410" w:rsidRPr="008A4410" w:rsidRDefault="008A4410" w:rsidP="008A4410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      </w:t>
      </w:r>
    </w:p>
    <w:p w:rsidR="008A4410" w:rsidRPr="008A4410" w:rsidRDefault="008A4410" w:rsidP="008A4410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</w:p>
    <w:p w:rsidR="008A4410" w:rsidRPr="008A4410" w:rsidRDefault="008A4410" w:rsidP="008A4410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8A4410">
        <w:rPr>
          <w:b/>
          <w:sz w:val="24"/>
          <w:szCs w:val="24"/>
        </w:rPr>
        <w:t>Инспекция Федеральной налоговой службы по Ленинскому району г</w:t>
      </w:r>
      <w:proofErr w:type="gramStart"/>
      <w:r w:rsidRPr="008A4410">
        <w:rPr>
          <w:b/>
          <w:sz w:val="24"/>
          <w:szCs w:val="24"/>
        </w:rPr>
        <w:t>.У</w:t>
      </w:r>
      <w:proofErr w:type="gramEnd"/>
      <w:r w:rsidRPr="008A4410">
        <w:rPr>
          <w:b/>
          <w:sz w:val="24"/>
          <w:szCs w:val="24"/>
        </w:rPr>
        <w:t xml:space="preserve">льяновска 13 октября 2017 года объявляет о начале приема документов для участия  в конкурсе на замещение вакантных должностей государственной гражданской службы Российской Федерации. </w:t>
      </w:r>
    </w:p>
    <w:p w:rsidR="008A4410" w:rsidRPr="008A4410" w:rsidRDefault="008A4410" w:rsidP="008A4410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</w:p>
    <w:p w:rsidR="008A4410" w:rsidRPr="008A4410" w:rsidRDefault="008A4410" w:rsidP="008A4410">
      <w:pPr>
        <w:widowControl w:val="0"/>
        <w:tabs>
          <w:tab w:val="left" w:pos="825"/>
        </w:tabs>
        <w:ind w:firstLine="542"/>
        <w:contextualSpacing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>Право на участие в конкурсе имеют граждане Российской Федерации, 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8A4410" w:rsidRPr="008A4410" w:rsidRDefault="008A4410" w:rsidP="008A4410">
      <w:pPr>
        <w:widowControl w:val="0"/>
        <w:tabs>
          <w:tab w:val="left" w:pos="825"/>
        </w:tabs>
        <w:ind w:left="480"/>
        <w:contextualSpacing/>
        <w:jc w:val="both"/>
        <w:rPr>
          <w:b/>
          <w:sz w:val="24"/>
          <w:szCs w:val="24"/>
        </w:rPr>
      </w:pPr>
      <w:r w:rsidRPr="008A4410">
        <w:rPr>
          <w:b/>
          <w:sz w:val="24"/>
          <w:szCs w:val="24"/>
        </w:rPr>
        <w:t>Главный специалист-эксперт отдела финансового обеспечения</w:t>
      </w:r>
      <w:r w:rsidRPr="008A4410">
        <w:rPr>
          <w:sz w:val="24"/>
          <w:szCs w:val="24"/>
        </w:rPr>
        <w:t xml:space="preserve"> </w:t>
      </w:r>
      <w:r w:rsidRPr="008A4410">
        <w:rPr>
          <w:b/>
          <w:sz w:val="24"/>
          <w:szCs w:val="24"/>
        </w:rPr>
        <w:t xml:space="preserve">  – 1 ед.</w:t>
      </w:r>
    </w:p>
    <w:p w:rsidR="008A4410" w:rsidRPr="008A4410" w:rsidRDefault="008A4410" w:rsidP="008A4410">
      <w:pPr>
        <w:pStyle w:val="ConsNonformat"/>
        <w:widowControl/>
        <w:ind w:right="0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>В соответствии со статьей 12 Федерального закона от 27 июля 2004 года № 79-ФЗ «О государственной гражданской службе Российской Федерации» для замещения должности главного специалиста-эксперта  устанавливаются следующие квалификационные требования: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4410">
        <w:rPr>
          <w:sz w:val="24"/>
          <w:szCs w:val="24"/>
        </w:rPr>
        <w:t>а) наличие высшего образования.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 xml:space="preserve">б) наличие профессиональных знаний, включая знание </w:t>
      </w:r>
      <w:hyperlink r:id="rId4" w:history="1">
        <w:r w:rsidRPr="008A4410">
          <w:rPr>
            <w:sz w:val="24"/>
            <w:szCs w:val="24"/>
          </w:rPr>
          <w:t>Конституции</w:t>
        </w:r>
      </w:hyperlink>
      <w:r w:rsidRPr="008A4410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8A4410">
        <w:rPr>
          <w:sz w:val="24"/>
          <w:szCs w:val="24"/>
        </w:rPr>
        <w:t xml:space="preserve">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A4410">
        <w:rPr>
          <w:sz w:val="24"/>
          <w:szCs w:val="24"/>
        </w:rPr>
        <w:t>применения</w:t>
      </w:r>
      <w:proofErr w:type="gramEnd"/>
      <w:r w:rsidRPr="008A4410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>в)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8A4410">
        <w:rPr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A4410" w:rsidRPr="008A4410" w:rsidRDefault="008A4410" w:rsidP="008A4410">
      <w:pPr>
        <w:widowControl w:val="0"/>
        <w:tabs>
          <w:tab w:val="left" w:pos="825"/>
        </w:tabs>
        <w:ind w:firstLine="542"/>
        <w:contextualSpacing/>
        <w:jc w:val="both"/>
        <w:rPr>
          <w:b/>
          <w:sz w:val="24"/>
          <w:szCs w:val="24"/>
        </w:rPr>
      </w:pPr>
      <w:r w:rsidRPr="008A4410">
        <w:rPr>
          <w:b/>
          <w:sz w:val="24"/>
          <w:szCs w:val="24"/>
        </w:rPr>
        <w:t>Исходя из задач и функций, определенных Положением об отделе финансового обеспечения на главного специалиста-эксперта возлагается следующее:</w:t>
      </w:r>
    </w:p>
    <w:p w:rsidR="008A4410" w:rsidRPr="008A4410" w:rsidRDefault="008A4410" w:rsidP="008A4410">
      <w:pPr>
        <w:ind w:hanging="85"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 xml:space="preserve"> - </w:t>
      </w:r>
      <w:r w:rsidRPr="008A4410">
        <w:rPr>
          <w:sz w:val="24"/>
          <w:szCs w:val="24"/>
        </w:rPr>
        <w:t xml:space="preserve"> учет бланков строгой отчетности,</w:t>
      </w:r>
      <w:r w:rsidRPr="008A4410">
        <w:rPr>
          <w:b/>
          <w:sz w:val="24"/>
          <w:szCs w:val="24"/>
        </w:rPr>
        <w:t xml:space="preserve"> </w:t>
      </w:r>
      <w:r w:rsidRPr="008A4410">
        <w:rPr>
          <w:sz w:val="24"/>
          <w:szCs w:val="24"/>
        </w:rPr>
        <w:t xml:space="preserve">форменного обмундирования; </w:t>
      </w:r>
    </w:p>
    <w:p w:rsidR="008A4410" w:rsidRPr="008A4410" w:rsidRDefault="008A4410" w:rsidP="008A4410">
      <w:pPr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- обработка путевых листов водителей инспекции, </w:t>
      </w:r>
      <w:proofErr w:type="gramStart"/>
      <w:r w:rsidRPr="008A4410">
        <w:rPr>
          <w:sz w:val="24"/>
          <w:szCs w:val="24"/>
        </w:rPr>
        <w:t>контроль за</w:t>
      </w:r>
      <w:proofErr w:type="gramEnd"/>
      <w:r w:rsidRPr="008A4410">
        <w:rPr>
          <w:sz w:val="24"/>
          <w:szCs w:val="24"/>
        </w:rPr>
        <w:t xml:space="preserve"> расходом бензина, соблюдением лимитов заправок;</w:t>
      </w:r>
    </w:p>
    <w:p w:rsidR="008A4410" w:rsidRPr="008A4410" w:rsidRDefault="008A4410" w:rsidP="008A4410">
      <w:pPr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- бухгалтерский учет основных средств по счетам бухгалтерского учета, переоценка, амортизация основных средств; </w:t>
      </w:r>
    </w:p>
    <w:p w:rsidR="008A4410" w:rsidRPr="008A4410" w:rsidRDefault="008A4410" w:rsidP="008A4410">
      <w:pPr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-  </w:t>
      </w:r>
      <w:proofErr w:type="gramStart"/>
      <w:r w:rsidRPr="008A4410">
        <w:rPr>
          <w:sz w:val="24"/>
          <w:szCs w:val="24"/>
        </w:rPr>
        <w:t>контроль за</w:t>
      </w:r>
      <w:proofErr w:type="gramEnd"/>
      <w:r w:rsidRPr="008A4410">
        <w:rPr>
          <w:sz w:val="24"/>
          <w:szCs w:val="24"/>
        </w:rPr>
        <w:t xml:space="preserve"> сохранностью имущества инспекции;</w:t>
      </w:r>
    </w:p>
    <w:p w:rsidR="008A4410" w:rsidRPr="008A4410" w:rsidRDefault="008A4410" w:rsidP="008A4410">
      <w:pPr>
        <w:jc w:val="both"/>
        <w:rPr>
          <w:sz w:val="24"/>
          <w:szCs w:val="24"/>
        </w:rPr>
      </w:pPr>
      <w:r w:rsidRPr="008A4410">
        <w:rPr>
          <w:sz w:val="24"/>
          <w:szCs w:val="24"/>
        </w:rPr>
        <w:lastRenderedPageBreak/>
        <w:t>- инвентаризация товарно-материальных ценностей и основных средств и оформление ее результатов;</w:t>
      </w:r>
    </w:p>
    <w:p w:rsidR="008A4410" w:rsidRPr="008A4410" w:rsidRDefault="008A4410" w:rsidP="008A4410">
      <w:pPr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 учет и регистрация выдачи доверенностей на получение материальных ценностей;</w:t>
      </w:r>
    </w:p>
    <w:p w:rsidR="008A4410" w:rsidRPr="008A4410" w:rsidRDefault="008A4410" w:rsidP="008A4410">
      <w:pPr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 формирование  отчетности по направлению деятельности.</w:t>
      </w:r>
    </w:p>
    <w:p w:rsidR="008A4410" w:rsidRPr="008A4410" w:rsidRDefault="008A4410" w:rsidP="008A4410">
      <w:pPr>
        <w:ind w:hanging="85"/>
        <w:jc w:val="both"/>
        <w:rPr>
          <w:sz w:val="24"/>
          <w:szCs w:val="24"/>
        </w:rPr>
      </w:pPr>
    </w:p>
    <w:p w:rsidR="008A4410" w:rsidRPr="008A4410" w:rsidRDefault="008A4410" w:rsidP="008A4410">
      <w:pPr>
        <w:ind w:left="120"/>
        <w:jc w:val="both"/>
        <w:rPr>
          <w:b/>
          <w:sz w:val="24"/>
          <w:szCs w:val="24"/>
        </w:rPr>
      </w:pPr>
      <w:r w:rsidRPr="008A4410">
        <w:rPr>
          <w:b/>
          <w:sz w:val="24"/>
          <w:szCs w:val="24"/>
        </w:rPr>
        <w:t xml:space="preserve"> Ведущий специалист-эксперт Единого регистрационного центра – 3 ед.</w:t>
      </w:r>
    </w:p>
    <w:p w:rsidR="008A4410" w:rsidRPr="008A4410" w:rsidRDefault="008A4410" w:rsidP="008A4410">
      <w:pPr>
        <w:ind w:left="120"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 xml:space="preserve"> </w:t>
      </w:r>
      <w:r w:rsidRPr="008A4410">
        <w:rPr>
          <w:sz w:val="24"/>
          <w:szCs w:val="24"/>
        </w:rPr>
        <w:t>Квалификационные требования   к вакантной  должности государственной гражданской службы – Ведущего специалиста-эксперта:</w:t>
      </w:r>
    </w:p>
    <w:p w:rsidR="008A4410" w:rsidRPr="008A4410" w:rsidRDefault="008A4410" w:rsidP="008A441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 xml:space="preserve">         Высшее образование, без предъявления требований к стажу. 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 xml:space="preserve">Наличие профессиональных знаний, включая знание </w:t>
      </w:r>
      <w:hyperlink r:id="rId5" w:history="1">
        <w:r w:rsidRPr="008A4410">
          <w:rPr>
            <w:sz w:val="24"/>
            <w:szCs w:val="24"/>
          </w:rPr>
          <w:t>Конституции</w:t>
        </w:r>
      </w:hyperlink>
      <w:r w:rsidRPr="008A4410">
        <w:rPr>
          <w:sz w:val="24"/>
          <w:szCs w:val="24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</w:t>
      </w:r>
      <w:proofErr w:type="gramEnd"/>
      <w:r w:rsidRPr="008A4410">
        <w:rPr>
          <w:sz w:val="24"/>
          <w:szCs w:val="24"/>
        </w:rPr>
        <w:t xml:space="preserve"> распорядка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8A4410">
        <w:rPr>
          <w:sz w:val="24"/>
          <w:szCs w:val="24"/>
        </w:rPr>
        <w:t>применения</w:t>
      </w:r>
      <w:proofErr w:type="gramEnd"/>
      <w:r w:rsidRPr="008A4410">
        <w:rPr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>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</w:t>
      </w:r>
      <w:proofErr w:type="gramEnd"/>
      <w:r w:rsidRPr="008A4410">
        <w:rPr>
          <w:sz w:val="24"/>
          <w:szCs w:val="24"/>
        </w:rPr>
        <w:t xml:space="preserve"> текстовом </w:t>
      </w:r>
      <w:proofErr w:type="gramStart"/>
      <w:r w:rsidRPr="008A4410">
        <w:rPr>
          <w:sz w:val="24"/>
          <w:szCs w:val="24"/>
        </w:rPr>
        <w:t>редакторе</w:t>
      </w:r>
      <w:proofErr w:type="gramEnd"/>
      <w:r w:rsidRPr="008A4410">
        <w:rPr>
          <w:sz w:val="24"/>
          <w:szCs w:val="24"/>
        </w:rPr>
        <w:t>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Исходя из задач и функций, определенных Положением </w:t>
      </w:r>
      <w:r w:rsidRPr="008A4410">
        <w:rPr>
          <w:b/>
          <w:sz w:val="24"/>
          <w:szCs w:val="24"/>
        </w:rPr>
        <w:t>об отделе правового обеспечения государственной регистрации</w:t>
      </w:r>
      <w:r w:rsidRPr="008A4410">
        <w:rPr>
          <w:sz w:val="24"/>
          <w:szCs w:val="24"/>
        </w:rPr>
        <w:t xml:space="preserve">  на ведущего специалиста-эксперта   возлагается следующее:</w:t>
      </w:r>
    </w:p>
    <w:p w:rsidR="008A4410" w:rsidRPr="008A4410" w:rsidRDefault="008A4410" w:rsidP="008A441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осуществлять </w:t>
      </w:r>
      <w:proofErr w:type="gramStart"/>
      <w:r w:rsidRPr="008A4410">
        <w:rPr>
          <w:sz w:val="24"/>
          <w:szCs w:val="24"/>
        </w:rPr>
        <w:t>контроль за</w:t>
      </w:r>
      <w:proofErr w:type="gramEnd"/>
      <w:r w:rsidRPr="008A4410">
        <w:rPr>
          <w:sz w:val="24"/>
          <w:szCs w:val="24"/>
        </w:rPr>
        <w:t xml:space="preserve"> соблюдением законодательства о государственной регистрации юридических лиц, индивидуальных предпринимателей, глав крестьянских (фермерских) хозяйств; средствами программного комплекса ЕГРЮЛ  и ЕГРИП принимать (распечатывать) соответствующие решение о государственной регистрации (об отказе в государственной регистрации); При поступлении пакета документов осуществлять: - проверку  представленных на государственную регистрацию документов на соответствие действующему законодательству в рамках полномочий представленных регистрирующему органу (с учетом результатов контрольных мероприятий, полученных из налогового органа по месту постановки на учет); в установленные действующим законодательством сроки готовить ответы (разъяснения) на письменные (электронные) обращения, запросы граждан или организаций по вопросам </w:t>
      </w:r>
      <w:proofErr w:type="spellStart"/>
      <w:r w:rsidRPr="008A4410">
        <w:rPr>
          <w:sz w:val="24"/>
          <w:szCs w:val="24"/>
        </w:rPr>
        <w:t>правоприменения</w:t>
      </w:r>
      <w:proofErr w:type="spellEnd"/>
      <w:r w:rsidRPr="008A4410">
        <w:rPr>
          <w:sz w:val="24"/>
          <w:szCs w:val="24"/>
        </w:rPr>
        <w:t xml:space="preserve"> при государственной регистрации с учетом требований законодательства о защите информации; привлекать лиц, совершивших правонарушение в области законодательства о государственной регистрации юридических лиц и индивидуальных предпринимателей, к административной ответственности;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4410">
        <w:rPr>
          <w:sz w:val="24"/>
          <w:szCs w:val="24"/>
        </w:rPr>
        <w:lastRenderedPageBreak/>
        <w:t xml:space="preserve">Исходя из задач и функций, определенных Положением </w:t>
      </w:r>
      <w:r w:rsidRPr="008A4410">
        <w:rPr>
          <w:b/>
          <w:sz w:val="24"/>
          <w:szCs w:val="24"/>
        </w:rPr>
        <w:t>об  отделе по работе с заявителями при государственной регистрации</w:t>
      </w:r>
      <w:r w:rsidRPr="008A4410">
        <w:rPr>
          <w:sz w:val="24"/>
          <w:szCs w:val="24"/>
        </w:rPr>
        <w:t xml:space="preserve">  возлагается следующее:</w:t>
      </w:r>
    </w:p>
    <w:p w:rsidR="008A4410" w:rsidRPr="008A4410" w:rsidRDefault="008A4410" w:rsidP="008A441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A4410">
        <w:t xml:space="preserve">-   </w:t>
      </w:r>
      <w:r w:rsidRPr="008A4410">
        <w:rPr>
          <w:rFonts w:ascii="Times New Roman" w:hAnsi="Times New Roman" w:cs="Times New Roman"/>
          <w:sz w:val="24"/>
          <w:szCs w:val="24"/>
        </w:rPr>
        <w:t>осуществлять прием документов на государственную регистрацию юридических лиц и индивидуальных предпринимателей, формирование и выдача расписок;  осуществлять прием запросов на предоставление сведений из ЕГРЮЛ и ЕГРИП, иных документов, связанных с выполнением функции по государственной регистрации;</w:t>
      </w:r>
      <w:r w:rsidRPr="008A4410">
        <w:t xml:space="preserve"> </w:t>
      </w:r>
      <w:r w:rsidRPr="008A4410">
        <w:rPr>
          <w:rFonts w:ascii="Times New Roman" w:hAnsi="Times New Roman" w:cs="Times New Roman"/>
          <w:sz w:val="24"/>
          <w:szCs w:val="24"/>
        </w:rPr>
        <w:t>осуществлять выдачу (направление) документов, являющихся результатом государственной регистрации, свидетельства (уведомления) о постановке на учет в налоговом органе, копии документов из регистрационного дела, ответы на запросы;</w:t>
      </w:r>
      <w:proofErr w:type="gramEnd"/>
      <w:r w:rsidRPr="008A4410">
        <w:rPr>
          <w:rFonts w:ascii="Times New Roman" w:hAnsi="Times New Roman" w:cs="Times New Roman"/>
          <w:sz w:val="24"/>
          <w:szCs w:val="24"/>
        </w:rPr>
        <w:t xml:space="preserve">   осуществлять взаимодействие с ОГАУ «Многофункциональный центр предоставления государственных и муниципальных услуг» в Ульяновской области (далее МФЦ) по вопросам государственной регистрации юридических лиц, физических лиц, зарегистрированных в качестве индивидуальных предпринимателей, крестьянских (фермерских) хозяйств, осуществлять прием и передачу документов поступивших из МФЦ;</w:t>
      </w:r>
    </w:p>
    <w:p w:rsidR="008A4410" w:rsidRPr="008A4410" w:rsidRDefault="008A4410" w:rsidP="008A4410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Исходя из задач и функций, определенных Положением </w:t>
      </w:r>
      <w:r w:rsidRPr="008A4410">
        <w:rPr>
          <w:b/>
          <w:sz w:val="24"/>
          <w:szCs w:val="24"/>
        </w:rPr>
        <w:t>об  отделе регистрации, ведения реестров и обработки данных</w:t>
      </w:r>
      <w:r w:rsidRPr="008A4410">
        <w:rPr>
          <w:sz w:val="24"/>
          <w:szCs w:val="24"/>
        </w:rPr>
        <w:t xml:space="preserve">  возлагается следующее:</w:t>
      </w:r>
    </w:p>
    <w:p w:rsidR="008A4410" w:rsidRPr="008A4410" w:rsidRDefault="008A4410" w:rsidP="008A4410">
      <w:pPr>
        <w:pStyle w:val="a4"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>осуществлять контроль за соблюдением налогового законодательства по вопросам введения сведений в базы данных ЕГРЮЛ и ЕГРИП; производить визуальный контроль введенных в базу данных ЕГРЮЛ и ЕГРИП сведений, содержащихся в представленных для государственной регистрации юридического лица и индивидуальных предпринимателей документах;</w:t>
      </w:r>
      <w:proofErr w:type="gramEnd"/>
      <w:r w:rsidRPr="008A4410">
        <w:rPr>
          <w:sz w:val="24"/>
          <w:szCs w:val="24"/>
        </w:rPr>
        <w:t xml:space="preserve"> </w:t>
      </w:r>
      <w:proofErr w:type="gramStart"/>
      <w:r w:rsidRPr="008A4410">
        <w:rPr>
          <w:sz w:val="24"/>
          <w:szCs w:val="24"/>
        </w:rPr>
        <w:t>средствами программного комплекса ЕГРЮЛ распечатывать: соответствующие свидетельства о государственной регистрации (дубликаты при наличии запросов налогоплательщиков), реорганизации и ликвидации, листы записи и выписки государственного реестра, лист учета выдачи документов; формировать необходимый набор документов по государственной регистрации; передавать распечатанные пакеты документов по государственной регистрации сотруднику, осуществляющего выдачу документов по государственной регистрации; осуществлять внесение записей в ЕГРЮЛ на основании решений судебных органов;</w:t>
      </w:r>
      <w:proofErr w:type="gramEnd"/>
      <w:r w:rsidRPr="008A4410">
        <w:rPr>
          <w:sz w:val="24"/>
          <w:szCs w:val="24"/>
        </w:rPr>
        <w:t xml:space="preserve"> осуществлять внесение записей в ИР «Ограничения»   при поступлении документированной информации </w:t>
      </w:r>
      <w:r w:rsidRPr="008A4410">
        <w:rPr>
          <w:rFonts w:eastAsia="MS Mincho"/>
          <w:sz w:val="24"/>
          <w:szCs w:val="24"/>
        </w:rPr>
        <w:t xml:space="preserve">осуществлять контроль передачи актуальных сведений в ФБД ЕГРЮЛ/ЕГРИП; </w:t>
      </w:r>
      <w:r w:rsidRPr="008A4410">
        <w:rPr>
          <w:sz w:val="24"/>
          <w:szCs w:val="24"/>
        </w:rPr>
        <w:t>осуществлять загрузку сведений из внебюджетных фондов в ЕКП;</w:t>
      </w:r>
    </w:p>
    <w:p w:rsidR="008A4410" w:rsidRPr="008A4410" w:rsidRDefault="008A4410" w:rsidP="008A4410">
      <w:pPr>
        <w:ind w:left="360"/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Денежное содержание федеральных государственных гражданских служащих  ИФНС России  по Ленинскому району г. Ульяновска состоит </w:t>
      </w:r>
      <w:proofErr w:type="gramStart"/>
      <w:r w:rsidRPr="008A4410">
        <w:rPr>
          <w:sz w:val="24"/>
          <w:szCs w:val="24"/>
        </w:rPr>
        <w:t>из</w:t>
      </w:r>
      <w:proofErr w:type="gramEnd"/>
      <w:r w:rsidRPr="008A4410">
        <w:rPr>
          <w:sz w:val="24"/>
          <w:szCs w:val="24"/>
        </w:rPr>
        <w:t>: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"/>
        <w:gridCol w:w="4015"/>
        <w:gridCol w:w="21"/>
        <w:gridCol w:w="4343"/>
        <w:gridCol w:w="80"/>
      </w:tblGrid>
      <w:tr w:rsidR="008A4410" w:rsidRPr="008A4410" w:rsidTr="00A43EE0">
        <w:trPr>
          <w:gridAfter w:val="1"/>
          <w:wAfter w:w="80" w:type="dxa"/>
        </w:trPr>
        <w:tc>
          <w:tcPr>
            <w:tcW w:w="4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</w:p>
        </w:tc>
        <w:tc>
          <w:tcPr>
            <w:tcW w:w="4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b/>
                <w:sz w:val="24"/>
                <w:szCs w:val="24"/>
              </w:rPr>
            </w:pPr>
            <w:r w:rsidRPr="008A4410">
              <w:rPr>
                <w:b/>
                <w:sz w:val="24"/>
                <w:szCs w:val="24"/>
              </w:rPr>
              <w:t>Главный специалист-эксперт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4541 руб.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Ежемесячного оклада в соответствии с присвоенным классным чином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от 1179 до 1515 руб.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до 30%</w:t>
            </w:r>
          </w:p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должностного оклада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от 60 до 90%</w:t>
            </w:r>
          </w:p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должностного оклада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Ежемесячного  денежного </w:t>
            </w:r>
            <w:r w:rsidRPr="008A4410">
              <w:rPr>
                <w:sz w:val="24"/>
                <w:szCs w:val="24"/>
              </w:rPr>
              <w:lastRenderedPageBreak/>
              <w:t>поощрения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lastRenderedPageBreak/>
              <w:t>100% должностного оклада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В соответствии </w:t>
            </w:r>
            <w:proofErr w:type="gramStart"/>
            <w:r w:rsidRPr="008A4410">
              <w:rPr>
                <w:sz w:val="24"/>
                <w:szCs w:val="24"/>
              </w:rPr>
              <w:t>с</w:t>
            </w:r>
            <w:proofErr w:type="gramEnd"/>
          </w:p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Положением, утвержденным  Представителем нанимателя</w:t>
            </w:r>
          </w:p>
        </w:tc>
      </w:tr>
      <w:tr w:rsidR="008A4410" w:rsidRPr="008A4410" w:rsidTr="00A43EE0">
        <w:tblPrEx>
          <w:tblLook w:val="04A0"/>
        </w:tblPrEx>
        <w:trPr>
          <w:gridBefore w:val="1"/>
          <w:wBefore w:w="29" w:type="dxa"/>
        </w:trPr>
        <w:tc>
          <w:tcPr>
            <w:tcW w:w="4036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23" w:type="dxa"/>
            <w:gridSpan w:val="2"/>
            <w:shd w:val="clear" w:color="auto" w:fill="auto"/>
          </w:tcPr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3-х месячных окладов </w:t>
            </w:r>
            <w:proofErr w:type="gramStart"/>
            <w:r w:rsidRPr="008A4410">
              <w:rPr>
                <w:sz w:val="24"/>
                <w:szCs w:val="24"/>
              </w:rPr>
              <w:t>денежного</w:t>
            </w:r>
            <w:proofErr w:type="gramEnd"/>
          </w:p>
          <w:p w:rsidR="008A4410" w:rsidRPr="008A4410" w:rsidRDefault="008A4410" w:rsidP="00A43EE0">
            <w:pPr>
              <w:contextualSpacing/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содержания</w:t>
            </w:r>
          </w:p>
        </w:tc>
      </w:tr>
    </w:tbl>
    <w:p w:rsidR="008A4410" w:rsidRPr="008A4410" w:rsidRDefault="008A4410" w:rsidP="008A4410">
      <w:pPr>
        <w:widowControl w:val="0"/>
        <w:tabs>
          <w:tab w:val="left" w:pos="825"/>
        </w:tabs>
        <w:contextualSpacing/>
        <w:jc w:val="center"/>
        <w:rPr>
          <w:b/>
          <w:sz w:val="24"/>
          <w:szCs w:val="24"/>
        </w:rPr>
      </w:pPr>
      <w:r w:rsidRPr="008A4410">
        <w:rPr>
          <w:b/>
          <w:sz w:val="24"/>
          <w:szCs w:val="24"/>
        </w:rPr>
        <w:t xml:space="preserve">                                                                                                  13000 – 16000 рублей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44"/>
        <w:gridCol w:w="4444"/>
      </w:tblGrid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b/>
                <w:sz w:val="24"/>
                <w:szCs w:val="24"/>
              </w:rPr>
            </w:pPr>
            <w:r w:rsidRPr="008A4410">
              <w:rPr>
                <w:b/>
                <w:sz w:val="24"/>
                <w:szCs w:val="24"/>
              </w:rPr>
              <w:t>Ведущий специалист-эксперт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(должностного оклада)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4205 руб.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Месячного оклада в соответствии с присвоенным классным чином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1179-1515 руб.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Ежемесячной надбавки за выслугу лет  на государственной гражданской службе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до 30% </w:t>
            </w:r>
          </w:p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должностного</w:t>
            </w:r>
          </w:p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оклада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Ежемесячной надбавки к должностному окладу за особые условия государственной гражданской службы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60-90%</w:t>
            </w:r>
          </w:p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должностного</w:t>
            </w:r>
          </w:p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оклада (2523-3784) 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1</w:t>
            </w:r>
          </w:p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 Должностной оклад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 xml:space="preserve">3 месячных оклада денежного </w:t>
            </w:r>
          </w:p>
          <w:p w:rsidR="008A4410" w:rsidRPr="008A4410" w:rsidRDefault="008A4410" w:rsidP="00A43EE0">
            <w:pPr>
              <w:jc w:val="center"/>
              <w:rPr>
                <w:sz w:val="24"/>
                <w:szCs w:val="24"/>
              </w:rPr>
            </w:pPr>
            <w:r w:rsidRPr="008A4410">
              <w:rPr>
                <w:sz w:val="24"/>
                <w:szCs w:val="24"/>
              </w:rPr>
              <w:t>содержания</w:t>
            </w:r>
          </w:p>
        </w:tc>
      </w:tr>
      <w:tr w:rsidR="008A4410" w:rsidRPr="008A4410" w:rsidTr="00A43EE0"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rPr>
                <w:sz w:val="24"/>
                <w:szCs w:val="24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410" w:rsidRPr="008A4410" w:rsidRDefault="008A4410" w:rsidP="00A43EE0">
            <w:pPr>
              <w:jc w:val="center"/>
              <w:rPr>
                <w:b/>
                <w:sz w:val="24"/>
                <w:szCs w:val="24"/>
              </w:rPr>
            </w:pPr>
            <w:r w:rsidRPr="008A4410">
              <w:rPr>
                <w:b/>
                <w:sz w:val="24"/>
                <w:szCs w:val="24"/>
              </w:rPr>
              <w:t>12000-15000 рублей</w:t>
            </w:r>
          </w:p>
        </w:tc>
      </w:tr>
    </w:tbl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>Гражданский служащий,</w:t>
      </w:r>
      <w:r w:rsidRPr="008A4410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где он замещает должность гражданской службы, представляет в службу кадров: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 заявление на имя представителя нанимателя;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8A4410" w:rsidRPr="008A4410" w:rsidRDefault="008A4410" w:rsidP="008A4410">
      <w:pPr>
        <w:autoSpaceDE w:val="0"/>
        <w:autoSpaceDN w:val="0"/>
        <w:adjustRightInd w:val="0"/>
        <w:jc w:val="both"/>
        <w:rPr>
          <w:rFonts w:ascii="Helv" w:hAnsi="Helv" w:cs="Helv"/>
          <w:sz w:val="20"/>
        </w:rPr>
      </w:pPr>
      <w:r w:rsidRPr="008A4410"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>Гражданский служащий,</w:t>
      </w:r>
      <w:r w:rsidRPr="008A4410">
        <w:rPr>
          <w:sz w:val="24"/>
          <w:szCs w:val="24"/>
        </w:rPr>
        <w:t xml:space="preserve"> изъявивший желание участвовать в конкурсе в ФНС России, в территориальном налоговом органе, при этом замещающий должность гражданской службы в ином государственном органе представляет в службу кадров: 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заявление на имя представителя нанимателя;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Правительством Российской Федерации, с приложением фотографии;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lastRenderedPageBreak/>
        <w:t>- справку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8A4410" w:rsidRPr="008A4410" w:rsidRDefault="008A4410" w:rsidP="008A4410">
      <w:pPr>
        <w:autoSpaceDE w:val="0"/>
        <w:autoSpaceDN w:val="0"/>
        <w:adjustRightInd w:val="0"/>
        <w:jc w:val="both"/>
        <w:rPr>
          <w:rFonts w:ascii="Helv" w:hAnsi="Helv" w:cs="Helv"/>
          <w:sz w:val="20"/>
        </w:rPr>
      </w:pPr>
      <w:r w:rsidRPr="008A4410"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>Гражданин,</w:t>
      </w:r>
      <w:r w:rsidRPr="008A4410">
        <w:rPr>
          <w:sz w:val="24"/>
          <w:szCs w:val="24"/>
        </w:rPr>
        <w:t xml:space="preserve"> изъявивший желание участвовать в конкурсе, представляет в отдел кадров и </w:t>
      </w:r>
      <w:proofErr w:type="gramStart"/>
      <w:r w:rsidRPr="008A4410">
        <w:rPr>
          <w:sz w:val="24"/>
          <w:szCs w:val="24"/>
        </w:rPr>
        <w:t>безопасности</w:t>
      </w:r>
      <w:proofErr w:type="gramEnd"/>
      <w:r w:rsidRPr="008A4410">
        <w:rPr>
          <w:sz w:val="24"/>
          <w:szCs w:val="24"/>
        </w:rPr>
        <w:t xml:space="preserve"> следующие документы: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заявление на имя представителя нанимателя;</w:t>
      </w:r>
    </w:p>
    <w:p w:rsidR="008A4410" w:rsidRPr="008A4410" w:rsidRDefault="008A4410" w:rsidP="008A4410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>- собственноручно заполненную и подписанную анкету по форме, утвержденной Распоряжением Правительством Российской Федерации от 26 мая 2005 г. № 667-р, с приложением фотографии;</w:t>
      </w:r>
    </w:p>
    <w:p w:rsidR="008A4410" w:rsidRPr="008A4410" w:rsidRDefault="008A4410" w:rsidP="008A4410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8A4410" w:rsidRPr="008A4410" w:rsidRDefault="008A4410" w:rsidP="008A4410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 xml:space="preserve">        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A4410" w:rsidRPr="008A4410" w:rsidRDefault="008A4410" w:rsidP="008A4410">
      <w:pPr>
        <w:pStyle w:val="ConsPlusNormal"/>
        <w:tabs>
          <w:tab w:val="left" w:pos="743"/>
        </w:tabs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 xml:space="preserve">        - копии документов об образовании и о квалификации;</w:t>
      </w:r>
    </w:p>
    <w:p w:rsidR="008A4410" w:rsidRPr="008A4410" w:rsidRDefault="008A4410" w:rsidP="008A4410">
      <w:pPr>
        <w:pStyle w:val="ConsPlusNormal"/>
        <w:tabs>
          <w:tab w:val="left" w:pos="743"/>
        </w:tabs>
        <w:ind w:firstLine="4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A4410">
        <w:rPr>
          <w:rFonts w:ascii="Times New Roman" w:hAnsi="Times New Roman" w:cs="Times New Roman"/>
          <w:sz w:val="24"/>
          <w:szCs w:val="24"/>
        </w:rPr>
        <w:t>- документ об отсутствии заболевания, препятствующего поступлению на гражданскую службу или ее прохождению (форма №001-ГС/у);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справка о доходах, расходах, об имуществе и обязательствах имущественного характера по форме, установленной указом Президента Российской Федерации №460 от 23.06.2014г.;</w:t>
      </w:r>
    </w:p>
    <w:p w:rsidR="008A4410" w:rsidRPr="008A4410" w:rsidRDefault="008A4410" w:rsidP="008A4410">
      <w:pPr>
        <w:autoSpaceDE w:val="0"/>
        <w:autoSpaceDN w:val="0"/>
        <w:adjustRightInd w:val="0"/>
        <w:jc w:val="both"/>
        <w:rPr>
          <w:rFonts w:ascii="Helv" w:hAnsi="Helv" w:cs="Helv"/>
          <w:sz w:val="20"/>
        </w:rPr>
      </w:pPr>
      <w:r w:rsidRPr="008A4410">
        <w:rPr>
          <w:sz w:val="24"/>
          <w:szCs w:val="24"/>
        </w:rPr>
        <w:t xml:space="preserve">        - сведения о размещении информации в информационно-телекоммуникационной системе «Интернет» по форме, утвержденной распоряжением Правительства Российской Федерации от 28.12.2016 № 2867-р;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копию страхового свидетельства обязательного пенсионного страхования;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 xml:space="preserve">- копию свидетельства </w:t>
      </w:r>
      <w:proofErr w:type="gramStart"/>
      <w:r w:rsidRPr="008A4410">
        <w:rPr>
          <w:sz w:val="24"/>
          <w:szCs w:val="24"/>
        </w:rPr>
        <w:t>о постановке физического лица на учет в налоговом органе по месту жительства на территории</w:t>
      </w:r>
      <w:proofErr w:type="gramEnd"/>
      <w:r w:rsidRPr="008A4410">
        <w:rPr>
          <w:sz w:val="24"/>
          <w:szCs w:val="24"/>
        </w:rPr>
        <w:t xml:space="preserve"> Российской Федерации (ИНН);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копии документов воинского учета (для военнообязанных);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- копии свидетельств о государственной регистрации актов гражданского состояния.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Конкурс заключается в оценке профессионального уровня кандидатов для замещения вакантной должности гражданской службы, их соответствия квалификационным требованиям к этой должности и определении победителя. Проводится в 2 этапа.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>На первом этапе</w:t>
      </w:r>
      <w:r w:rsidRPr="008A4410">
        <w:rPr>
          <w:sz w:val="24"/>
          <w:szCs w:val="24"/>
        </w:rPr>
        <w:t xml:space="preserve"> осуществляется прием документов для участия в конкурсе и  проверка представленных документов и достоверности сведений,  представленных гражданином (гражданским служащим).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b/>
          <w:sz w:val="24"/>
          <w:szCs w:val="24"/>
        </w:rPr>
        <w:t>На втором этапе</w:t>
      </w:r>
      <w:r w:rsidRPr="008A4410">
        <w:rPr>
          <w:sz w:val="24"/>
          <w:szCs w:val="24"/>
        </w:rPr>
        <w:t xml:space="preserve"> осуществляется оценка профессиональных и личностных качеств кандидатов, принятие решения конкурсной комиссией о назначении на вакантную должность.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Гражданин 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lastRenderedPageBreak/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r w:rsidRPr="008A4410">
        <w:rPr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8A4410" w:rsidRPr="008A4410" w:rsidRDefault="008A4410" w:rsidP="008A4410">
      <w:pPr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8A4410">
        <w:rPr>
          <w:sz w:val="24"/>
          <w:szCs w:val="24"/>
        </w:rPr>
        <w:t xml:space="preserve"> Информация о проведении конкурса размещается на Интернет-сайте Управления </w:t>
      </w:r>
      <w:r w:rsidRPr="008A4410">
        <w:rPr>
          <w:b/>
          <w:sz w:val="24"/>
          <w:szCs w:val="24"/>
        </w:rPr>
        <w:t>(</w:t>
      </w:r>
      <w:proofErr w:type="spellStart"/>
      <w:r w:rsidRPr="008A4410">
        <w:rPr>
          <w:b/>
          <w:sz w:val="24"/>
          <w:szCs w:val="24"/>
        </w:rPr>
        <w:t>www.nalog.ru</w:t>
      </w:r>
      <w:proofErr w:type="spellEnd"/>
      <w:r w:rsidRPr="008A4410">
        <w:rPr>
          <w:b/>
          <w:sz w:val="24"/>
          <w:szCs w:val="24"/>
        </w:rPr>
        <w:t xml:space="preserve">) </w:t>
      </w:r>
      <w:r w:rsidRPr="008A4410">
        <w:rPr>
          <w:sz w:val="24"/>
          <w:szCs w:val="24"/>
        </w:rPr>
        <w:t>и на федеральном портале государственной службы и управленческих кадров (</w:t>
      </w:r>
      <w:proofErr w:type="spellStart"/>
      <w:r w:rsidRPr="008A4410">
        <w:rPr>
          <w:b/>
          <w:sz w:val="24"/>
          <w:szCs w:val="24"/>
        </w:rPr>
        <w:t>http</w:t>
      </w:r>
      <w:proofErr w:type="spellEnd"/>
      <w:r w:rsidRPr="008A4410">
        <w:rPr>
          <w:b/>
          <w:sz w:val="24"/>
          <w:szCs w:val="24"/>
        </w:rPr>
        <w:t>//</w:t>
      </w:r>
      <w:proofErr w:type="spellStart"/>
      <w:r w:rsidRPr="008A4410">
        <w:rPr>
          <w:b/>
          <w:sz w:val="24"/>
          <w:szCs w:val="24"/>
        </w:rPr>
        <w:t>gossluzhba.gov.ru</w:t>
      </w:r>
      <w:proofErr w:type="spellEnd"/>
      <w:r w:rsidRPr="008A4410">
        <w:rPr>
          <w:b/>
          <w:sz w:val="24"/>
          <w:szCs w:val="24"/>
        </w:rPr>
        <w:t xml:space="preserve">). </w:t>
      </w:r>
    </w:p>
    <w:p w:rsidR="008A4410" w:rsidRPr="008A4410" w:rsidRDefault="008A4410" w:rsidP="008A4410">
      <w:pPr>
        <w:widowControl w:val="0"/>
        <w:tabs>
          <w:tab w:val="left" w:pos="743"/>
        </w:tabs>
        <w:ind w:firstLine="459"/>
        <w:contextualSpacing/>
        <w:jc w:val="both"/>
        <w:rPr>
          <w:sz w:val="24"/>
          <w:szCs w:val="24"/>
        </w:rPr>
      </w:pPr>
      <w:proofErr w:type="gramStart"/>
      <w:r w:rsidRPr="008A4410">
        <w:rPr>
          <w:sz w:val="24"/>
          <w:szCs w:val="24"/>
        </w:rPr>
        <w:t xml:space="preserve">Прием документов для участия в конкурсе будет осуществляться </w:t>
      </w:r>
      <w:r w:rsidRPr="008A4410">
        <w:rPr>
          <w:b/>
          <w:sz w:val="24"/>
          <w:szCs w:val="24"/>
        </w:rPr>
        <w:t xml:space="preserve">с 13.10.2017 по 02.11.2017 </w:t>
      </w:r>
      <w:r w:rsidRPr="008A4410">
        <w:rPr>
          <w:sz w:val="24"/>
          <w:szCs w:val="24"/>
        </w:rPr>
        <w:t xml:space="preserve">по адресу: </w:t>
      </w:r>
      <w:r w:rsidRPr="008A4410">
        <w:rPr>
          <w:b/>
          <w:sz w:val="24"/>
          <w:szCs w:val="24"/>
        </w:rPr>
        <w:t xml:space="preserve">г. Ульяновск, ул. Гончарова, 19, </w:t>
      </w:r>
      <w:r w:rsidRPr="008A4410">
        <w:rPr>
          <w:sz w:val="24"/>
          <w:szCs w:val="24"/>
        </w:rPr>
        <w:t xml:space="preserve">Инспекция Федеральной налоговой службы по Ленинскому г. Ульяновска, </w:t>
      </w:r>
      <w:proofErr w:type="spellStart"/>
      <w:r w:rsidRPr="008A4410">
        <w:rPr>
          <w:sz w:val="24"/>
          <w:szCs w:val="24"/>
        </w:rPr>
        <w:t>каб</w:t>
      </w:r>
      <w:proofErr w:type="spellEnd"/>
      <w:r w:rsidRPr="008A4410">
        <w:rPr>
          <w:sz w:val="24"/>
          <w:szCs w:val="24"/>
        </w:rPr>
        <w:t xml:space="preserve">. № 109 (Отдел кадров и безопасности), в рабочие дни: пн.-чт. с 8.00 до 17.00, пятница – с 8.00 до 16.00,  перерыв с 12.00 до 12.48. </w:t>
      </w:r>
      <w:proofErr w:type="gramEnd"/>
    </w:p>
    <w:p w:rsidR="008A4410" w:rsidRPr="008A4410" w:rsidRDefault="008A4410" w:rsidP="008A4410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8A4410">
        <w:rPr>
          <w:sz w:val="24"/>
          <w:szCs w:val="24"/>
        </w:rPr>
        <w:t>Конкурс планируется провести</w:t>
      </w:r>
      <w:r w:rsidRPr="008A4410">
        <w:rPr>
          <w:b/>
          <w:sz w:val="24"/>
          <w:szCs w:val="24"/>
        </w:rPr>
        <w:t xml:space="preserve"> 23 ноября 2017 года в 09 часов 00 минут</w:t>
      </w:r>
      <w:r w:rsidRPr="008A4410">
        <w:rPr>
          <w:sz w:val="24"/>
          <w:szCs w:val="24"/>
        </w:rPr>
        <w:t xml:space="preserve"> по адресу: </w:t>
      </w:r>
      <w:r w:rsidRPr="008A4410">
        <w:rPr>
          <w:b/>
          <w:sz w:val="24"/>
          <w:szCs w:val="24"/>
        </w:rPr>
        <w:t xml:space="preserve"> </w:t>
      </w:r>
      <w:proofErr w:type="gramStart"/>
      <w:r w:rsidRPr="008A4410">
        <w:rPr>
          <w:b/>
          <w:sz w:val="24"/>
          <w:szCs w:val="24"/>
        </w:rPr>
        <w:t>г</w:t>
      </w:r>
      <w:proofErr w:type="gramEnd"/>
      <w:r w:rsidRPr="008A4410">
        <w:rPr>
          <w:b/>
          <w:sz w:val="24"/>
          <w:szCs w:val="24"/>
        </w:rPr>
        <w:t xml:space="preserve">. Ульяновск, ул. Гончарова, 19,  </w:t>
      </w:r>
      <w:proofErr w:type="spellStart"/>
      <w:r w:rsidRPr="008A4410">
        <w:rPr>
          <w:b/>
          <w:sz w:val="24"/>
          <w:szCs w:val="24"/>
        </w:rPr>
        <w:t>каб</w:t>
      </w:r>
      <w:proofErr w:type="spellEnd"/>
      <w:r w:rsidRPr="008A4410">
        <w:rPr>
          <w:b/>
          <w:sz w:val="24"/>
          <w:szCs w:val="24"/>
        </w:rPr>
        <w:t>. 201.</w:t>
      </w:r>
    </w:p>
    <w:p w:rsidR="008A4410" w:rsidRPr="008A4410" w:rsidRDefault="008A4410" w:rsidP="008A4410">
      <w:pPr>
        <w:widowControl w:val="0"/>
        <w:tabs>
          <w:tab w:val="left" w:pos="743"/>
        </w:tabs>
        <w:ind w:firstLine="459"/>
        <w:contextualSpacing/>
        <w:jc w:val="both"/>
        <w:rPr>
          <w:b/>
          <w:sz w:val="24"/>
          <w:szCs w:val="24"/>
        </w:rPr>
      </w:pPr>
      <w:r w:rsidRPr="008A4410">
        <w:rPr>
          <w:sz w:val="24"/>
          <w:szCs w:val="24"/>
        </w:rPr>
        <w:t xml:space="preserve">Подробная информация по проведению конкурса по контактному телефону: </w:t>
      </w:r>
      <w:r w:rsidRPr="008A4410">
        <w:rPr>
          <w:b/>
          <w:sz w:val="24"/>
          <w:szCs w:val="24"/>
        </w:rPr>
        <w:t xml:space="preserve">(8422) 67-73-40. </w:t>
      </w:r>
    </w:p>
    <w:p w:rsidR="008A4410" w:rsidRPr="008A4410" w:rsidRDefault="008A4410" w:rsidP="008A4410">
      <w:pPr>
        <w:ind w:firstLine="120"/>
        <w:jc w:val="both"/>
        <w:rPr>
          <w:b/>
          <w:sz w:val="24"/>
          <w:szCs w:val="24"/>
        </w:rPr>
      </w:pPr>
      <w:r w:rsidRPr="008A4410">
        <w:rPr>
          <w:sz w:val="24"/>
          <w:szCs w:val="24"/>
        </w:rPr>
        <w:t xml:space="preserve">Электронный адрес: </w:t>
      </w:r>
      <w:hyperlink r:id="rId6" w:history="1">
        <w:r w:rsidRPr="008A4410">
          <w:rPr>
            <w:rStyle w:val="a3"/>
            <w:b/>
            <w:color w:val="auto"/>
            <w:sz w:val="24"/>
            <w:szCs w:val="24"/>
            <w:lang w:val="en-US"/>
          </w:rPr>
          <w:t>i</w:t>
        </w:r>
        <w:r w:rsidRPr="008A4410">
          <w:rPr>
            <w:rStyle w:val="a3"/>
            <w:b/>
            <w:color w:val="auto"/>
            <w:sz w:val="24"/>
            <w:szCs w:val="24"/>
          </w:rPr>
          <w:t>732500@</w:t>
        </w:r>
        <w:r w:rsidRPr="008A4410">
          <w:rPr>
            <w:rStyle w:val="a3"/>
            <w:b/>
            <w:color w:val="auto"/>
            <w:sz w:val="24"/>
            <w:szCs w:val="24"/>
            <w:lang w:val="en-US"/>
          </w:rPr>
          <w:t>m</w:t>
        </w:r>
        <w:r w:rsidRPr="008A4410">
          <w:rPr>
            <w:rStyle w:val="a3"/>
            <w:b/>
            <w:color w:val="auto"/>
            <w:sz w:val="24"/>
            <w:szCs w:val="24"/>
          </w:rPr>
          <w:t>25.</w:t>
        </w:r>
        <w:r w:rsidRPr="008A4410">
          <w:rPr>
            <w:rStyle w:val="a3"/>
            <w:b/>
            <w:color w:val="auto"/>
            <w:sz w:val="24"/>
            <w:szCs w:val="24"/>
            <w:lang w:val="en-US"/>
          </w:rPr>
          <w:t>r</w:t>
        </w:r>
        <w:r w:rsidRPr="008A4410">
          <w:rPr>
            <w:rStyle w:val="a3"/>
            <w:b/>
            <w:color w:val="auto"/>
            <w:sz w:val="24"/>
            <w:szCs w:val="24"/>
          </w:rPr>
          <w:t>73.</w:t>
        </w:r>
        <w:r w:rsidRPr="008A4410">
          <w:rPr>
            <w:rStyle w:val="a3"/>
            <w:b/>
            <w:color w:val="auto"/>
            <w:sz w:val="24"/>
            <w:szCs w:val="24"/>
            <w:lang w:val="en-US"/>
          </w:rPr>
          <w:t>nalog</w:t>
        </w:r>
        <w:r w:rsidRPr="008A4410">
          <w:rPr>
            <w:rStyle w:val="a3"/>
            <w:b/>
            <w:color w:val="auto"/>
            <w:sz w:val="24"/>
            <w:szCs w:val="24"/>
          </w:rPr>
          <w:t>.</w:t>
        </w:r>
        <w:proofErr w:type="spellStart"/>
        <w:r w:rsidRPr="008A4410">
          <w:rPr>
            <w:rStyle w:val="a3"/>
            <w:b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926FE" w:rsidRPr="008A4410" w:rsidRDefault="008A4410"/>
    <w:sectPr w:rsidR="00B926FE" w:rsidRPr="008A4410" w:rsidSect="000E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A4410"/>
    <w:rsid w:val="000E7849"/>
    <w:rsid w:val="00413A49"/>
    <w:rsid w:val="00521862"/>
    <w:rsid w:val="008A4410"/>
    <w:rsid w:val="00E31068"/>
    <w:rsid w:val="00EF7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41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44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8A4410"/>
    <w:rPr>
      <w:color w:val="0000FF"/>
      <w:u w:val="single"/>
    </w:rPr>
  </w:style>
  <w:style w:type="paragraph" w:styleId="a4">
    <w:name w:val="Body Text"/>
    <w:basedOn w:val="a"/>
    <w:link w:val="a5"/>
    <w:rsid w:val="008A4410"/>
    <w:pPr>
      <w:spacing w:after="120"/>
    </w:pPr>
    <w:rPr>
      <w:snapToGrid/>
      <w:sz w:val="28"/>
      <w:szCs w:val="28"/>
    </w:rPr>
  </w:style>
  <w:style w:type="character" w:customStyle="1" w:styleId="a5">
    <w:name w:val="Основной текст Знак"/>
    <w:basedOn w:val="a0"/>
    <w:link w:val="a4"/>
    <w:rsid w:val="008A44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nformat">
    <w:name w:val="ConsNonformat"/>
    <w:rsid w:val="008A441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732500@m25.r73.nalog.ru" TargetMode="External"/><Relationship Id="rId5" Type="http://schemas.openxmlformats.org/officeDocument/2006/relationships/hyperlink" Target="consultantplus://offline/ref=950BD5BDE2D8876863E683F837706BA9814FBFA78B0DF163303AFEN2G4J" TargetMode="External"/><Relationship Id="rId4" Type="http://schemas.openxmlformats.org/officeDocument/2006/relationships/hyperlink" Target="consultantplus://offline/ref=FEA8C8F676569B94E7FC153850351F4A05F5224562F52D00D7B9F5WBJ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2516</Words>
  <Characters>14346</Characters>
  <Application>Microsoft Office Word</Application>
  <DocSecurity>0</DocSecurity>
  <Lines>119</Lines>
  <Paragraphs>33</Paragraphs>
  <ScaleCrop>false</ScaleCrop>
  <Company/>
  <LinksUpToDate>false</LinksUpToDate>
  <CharactersWithSpaces>16829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2017-10-12T11:47:00Z</dcterms:created>
  <dcterms:modified xsi:type="dcterms:W3CDTF">2017-10-12T11:49:00Z</dcterms:modified>
</cp:coreProperties>
</file>