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CellSpacing w:w="15" w:type="dxa"/>
        <w:tblCellMar>
          <w:top w:w="15" w:type="dxa"/>
          <w:left w:w="15" w:type="dxa"/>
          <w:bottom w:w="15" w:type="dxa"/>
          <w:right w:w="15" w:type="dxa"/>
        </w:tblCellMar>
        <w:tblLook w:val="04A0"/>
      </w:tblPr>
      <w:tblGrid>
        <w:gridCol w:w="8244"/>
        <w:gridCol w:w="1327"/>
      </w:tblGrid>
      <w:tr w:rsidR="008D1AEE" w:rsidRPr="00400A07" w:rsidTr="002659BE">
        <w:trPr>
          <w:trHeight w:val="1074"/>
          <w:tblCellSpacing w:w="15" w:type="dxa"/>
        </w:trPr>
        <w:tc>
          <w:tcPr>
            <w:tcW w:w="0" w:type="auto"/>
            <w:vAlign w:val="center"/>
            <w:hideMark/>
          </w:tcPr>
          <w:p w:rsidR="008D1AEE" w:rsidRPr="006C5EF1" w:rsidRDefault="008D1AEE" w:rsidP="006C5EF1">
            <w:pPr>
              <w:spacing w:before="100" w:beforeAutospacing="1" w:after="100" w:afterAutospacing="1"/>
              <w:jc w:val="center"/>
              <w:outlineLvl w:val="0"/>
              <w:rPr>
                <w:rFonts w:eastAsia="Times New Roman"/>
                <w:b/>
                <w:bCs/>
                <w:kern w:val="36"/>
                <w:sz w:val="32"/>
                <w:szCs w:val="32"/>
              </w:rPr>
            </w:pPr>
            <w:r w:rsidRPr="006C5EF1">
              <w:rPr>
                <w:rFonts w:eastAsia="Times New Roman"/>
                <w:b/>
                <w:bCs/>
                <w:kern w:val="36"/>
                <w:sz w:val="32"/>
                <w:szCs w:val="32"/>
              </w:rPr>
              <w:t xml:space="preserve">Объявление о </w:t>
            </w:r>
            <w:r w:rsidR="006C5EF1">
              <w:rPr>
                <w:rFonts w:eastAsia="Times New Roman"/>
                <w:b/>
                <w:bCs/>
                <w:kern w:val="36"/>
                <w:sz w:val="32"/>
                <w:szCs w:val="32"/>
              </w:rPr>
              <w:t xml:space="preserve">конкурсе на замещение вакантной </w:t>
            </w:r>
            <w:r w:rsidRPr="006C5EF1">
              <w:rPr>
                <w:rFonts w:eastAsia="Times New Roman"/>
                <w:b/>
                <w:bCs/>
                <w:kern w:val="36"/>
                <w:sz w:val="32"/>
                <w:szCs w:val="32"/>
              </w:rPr>
              <w:t xml:space="preserve">должности в Межрайонной ИФНС России № 7 </w:t>
            </w:r>
            <w:r w:rsidR="006C5EF1">
              <w:rPr>
                <w:rFonts w:eastAsia="Times New Roman"/>
                <w:b/>
                <w:bCs/>
                <w:kern w:val="36"/>
                <w:sz w:val="32"/>
                <w:szCs w:val="32"/>
              </w:rPr>
              <w:t xml:space="preserve">         по </w:t>
            </w:r>
            <w:r w:rsidRPr="006C5EF1">
              <w:rPr>
                <w:rFonts w:eastAsia="Times New Roman"/>
                <w:b/>
                <w:bCs/>
                <w:kern w:val="36"/>
                <w:sz w:val="32"/>
                <w:szCs w:val="32"/>
              </w:rPr>
              <w:t>Ульяновской области</w:t>
            </w:r>
          </w:p>
        </w:tc>
        <w:tc>
          <w:tcPr>
            <w:tcW w:w="1282" w:type="dxa"/>
            <w:vAlign w:val="center"/>
            <w:hideMark/>
          </w:tcPr>
          <w:p w:rsidR="008D1AEE" w:rsidRPr="00400A07" w:rsidRDefault="008D1AEE" w:rsidP="002659BE">
            <w:pPr>
              <w:rPr>
                <w:rFonts w:eastAsia="Times New Roman"/>
                <w:sz w:val="24"/>
                <w:szCs w:val="24"/>
              </w:rPr>
            </w:pPr>
            <w:r w:rsidRPr="00400A07">
              <w:rPr>
                <w:rFonts w:eastAsia="Times New Roman"/>
                <w:sz w:val="24"/>
                <w:szCs w:val="24"/>
              </w:rPr>
              <w:t xml:space="preserve"> </w:t>
            </w:r>
          </w:p>
        </w:tc>
      </w:tr>
    </w:tbl>
    <w:p w:rsidR="008D1AEE" w:rsidRPr="002023D4" w:rsidRDefault="008D1AEE" w:rsidP="008D1AEE">
      <w:pPr>
        <w:spacing w:before="100" w:beforeAutospacing="1" w:after="100" w:afterAutospacing="1"/>
        <w:jc w:val="both"/>
        <w:rPr>
          <w:rFonts w:eastAsia="Times New Roman"/>
          <w:b/>
          <w:sz w:val="24"/>
          <w:szCs w:val="24"/>
        </w:rPr>
      </w:pPr>
      <w:proofErr w:type="gramStart"/>
      <w:r w:rsidRPr="002023D4">
        <w:rPr>
          <w:rFonts w:eastAsia="Times New Roman"/>
          <w:sz w:val="24"/>
          <w:szCs w:val="24"/>
        </w:rPr>
        <w:t>Межрайонная</w:t>
      </w:r>
      <w:proofErr w:type="gramEnd"/>
      <w:r w:rsidRPr="002023D4">
        <w:rPr>
          <w:rFonts w:eastAsia="Times New Roman"/>
          <w:sz w:val="24"/>
          <w:szCs w:val="24"/>
        </w:rPr>
        <w:t xml:space="preserve"> ИФ</w:t>
      </w:r>
      <w:r w:rsidR="006C5EF1">
        <w:rPr>
          <w:rFonts w:eastAsia="Times New Roman"/>
          <w:sz w:val="24"/>
          <w:szCs w:val="24"/>
        </w:rPr>
        <w:t xml:space="preserve">НС России </w:t>
      </w:r>
      <w:r w:rsidRPr="002023D4">
        <w:rPr>
          <w:rFonts w:eastAsia="Times New Roman"/>
          <w:sz w:val="24"/>
          <w:szCs w:val="24"/>
        </w:rPr>
        <w:t>№ 7 по Ульяновской области объявляет о приеме документов для участия в конкурсе на замещение вакантных должностей государственной гражданской службы Российской Федерации</w:t>
      </w:r>
      <w:r w:rsidRPr="002023D4">
        <w:rPr>
          <w:rFonts w:eastAsia="Times New Roman"/>
          <w:b/>
          <w:sz w:val="24"/>
          <w:szCs w:val="24"/>
        </w:rPr>
        <w:t>:</w:t>
      </w:r>
    </w:p>
    <w:p w:rsidR="00C96E25" w:rsidRPr="002023D4" w:rsidRDefault="00C96E25" w:rsidP="00C96E25">
      <w:pPr>
        <w:pStyle w:val="ConsNonformat"/>
        <w:widowControl/>
        <w:jc w:val="center"/>
        <w:rPr>
          <w:rFonts w:ascii="Times New Roman" w:hAnsi="Times New Roman" w:cs="Times New Roman"/>
          <w:b/>
          <w:sz w:val="24"/>
          <w:szCs w:val="24"/>
        </w:rPr>
      </w:pPr>
      <w:r w:rsidRPr="002023D4">
        <w:rPr>
          <w:rFonts w:ascii="Times New Roman" w:hAnsi="Times New Roman" w:cs="Times New Roman"/>
          <w:b/>
          <w:sz w:val="24"/>
          <w:szCs w:val="24"/>
        </w:rPr>
        <w:t>по ведущей группе должностей</w:t>
      </w:r>
    </w:p>
    <w:p w:rsidR="00C96E25" w:rsidRPr="002023D4" w:rsidRDefault="00C96E25" w:rsidP="00C96E25">
      <w:pPr>
        <w:widowControl w:val="0"/>
        <w:jc w:val="center"/>
        <w:rPr>
          <w:sz w:val="24"/>
          <w:szCs w:val="24"/>
        </w:rPr>
      </w:pPr>
      <w:r w:rsidRPr="002023D4">
        <w:rPr>
          <w:sz w:val="24"/>
          <w:szCs w:val="24"/>
        </w:rPr>
        <w:t>- главный государственный налоговый инспектор отдела камеральных проверок №4</w:t>
      </w:r>
    </w:p>
    <w:p w:rsidR="00C96E25" w:rsidRPr="002023D4" w:rsidRDefault="00C96E25" w:rsidP="00C96E25">
      <w:pPr>
        <w:widowControl w:val="0"/>
        <w:jc w:val="center"/>
        <w:rPr>
          <w:b/>
          <w:sz w:val="24"/>
          <w:szCs w:val="24"/>
        </w:rPr>
      </w:pPr>
    </w:p>
    <w:p w:rsidR="008D1AEE" w:rsidRPr="002023D4" w:rsidRDefault="008D1AEE" w:rsidP="00C96E25">
      <w:pPr>
        <w:widowControl w:val="0"/>
        <w:jc w:val="center"/>
        <w:rPr>
          <w:rFonts w:eastAsia="Times New Roman"/>
          <w:b/>
          <w:sz w:val="24"/>
          <w:szCs w:val="24"/>
        </w:rPr>
      </w:pPr>
      <w:r w:rsidRPr="002023D4">
        <w:rPr>
          <w:rFonts w:eastAsia="Times New Roman"/>
          <w:b/>
          <w:sz w:val="24"/>
          <w:szCs w:val="24"/>
        </w:rPr>
        <w:t>по старшей группе должностей категории «специалисты»:</w:t>
      </w:r>
    </w:p>
    <w:p w:rsidR="00C96E25" w:rsidRPr="002023D4" w:rsidRDefault="00C96E25" w:rsidP="00C96E25">
      <w:pPr>
        <w:pStyle w:val="ConsNonformat"/>
        <w:widowControl/>
        <w:jc w:val="center"/>
        <w:rPr>
          <w:rFonts w:ascii="Times New Roman" w:hAnsi="Times New Roman" w:cs="Times New Roman"/>
          <w:sz w:val="24"/>
          <w:szCs w:val="24"/>
        </w:rPr>
      </w:pPr>
      <w:r w:rsidRPr="002023D4">
        <w:rPr>
          <w:rFonts w:ascii="Times New Roman" w:hAnsi="Times New Roman" w:cs="Times New Roman"/>
          <w:sz w:val="24"/>
          <w:szCs w:val="24"/>
        </w:rPr>
        <w:t>- специалист-эксперт аналитического отдела</w:t>
      </w:r>
    </w:p>
    <w:p w:rsidR="00C96E25" w:rsidRPr="002023D4" w:rsidRDefault="00C96E25" w:rsidP="00C96E25">
      <w:pPr>
        <w:pStyle w:val="ConsNonformat"/>
        <w:widowControl/>
        <w:jc w:val="center"/>
        <w:rPr>
          <w:rFonts w:ascii="Times New Roman" w:hAnsi="Times New Roman" w:cs="Times New Roman"/>
          <w:sz w:val="24"/>
          <w:szCs w:val="24"/>
        </w:rPr>
      </w:pPr>
      <w:r w:rsidRPr="002023D4">
        <w:rPr>
          <w:rFonts w:ascii="Times New Roman" w:hAnsi="Times New Roman" w:cs="Times New Roman"/>
          <w:sz w:val="24"/>
          <w:szCs w:val="24"/>
        </w:rPr>
        <w:t>- государственный налоговый инспектор отдела учета и работы с налогоплательщиками</w:t>
      </w:r>
    </w:p>
    <w:p w:rsidR="008D1AEE" w:rsidRPr="002023D4" w:rsidRDefault="008D1AEE" w:rsidP="008D1AEE">
      <w:pPr>
        <w:pStyle w:val="4"/>
        <w:keepNext w:val="0"/>
        <w:widowControl w:val="0"/>
        <w:tabs>
          <w:tab w:val="left" w:pos="4422"/>
          <w:tab w:val="center" w:pos="5315"/>
        </w:tabs>
        <w:spacing w:before="0" w:after="0"/>
        <w:rPr>
          <w:rFonts w:ascii="Times New Roman" w:hAnsi="Times New Roman"/>
          <w:sz w:val="24"/>
          <w:szCs w:val="24"/>
        </w:rPr>
      </w:pPr>
    </w:p>
    <w:p w:rsidR="00C96E25" w:rsidRPr="002023D4" w:rsidRDefault="008D1AEE" w:rsidP="00C96E25">
      <w:pPr>
        <w:pStyle w:val="ConsNonformat"/>
        <w:widowControl/>
        <w:ind w:firstLine="360"/>
        <w:rPr>
          <w:rFonts w:ascii="Times New Roman" w:hAnsi="Times New Roman" w:cs="Times New Roman"/>
          <w:sz w:val="24"/>
          <w:szCs w:val="24"/>
        </w:rPr>
      </w:pPr>
      <w:r w:rsidRPr="002023D4">
        <w:rPr>
          <w:rFonts w:ascii="Times New Roman" w:hAnsi="Times New Roman" w:cs="Times New Roman"/>
          <w:sz w:val="24"/>
          <w:szCs w:val="24"/>
        </w:rPr>
        <w:tab/>
      </w:r>
      <w:r w:rsidR="00C96E25" w:rsidRPr="002023D4">
        <w:rPr>
          <w:rFonts w:ascii="Times New Roman" w:hAnsi="Times New Roman" w:cs="Times New Roman"/>
          <w:sz w:val="24"/>
          <w:szCs w:val="24"/>
        </w:rPr>
        <w:t>К  претендентам  на  замещение должности ведущей группы должностей предъявляются следующие квалификационные требования:</w:t>
      </w:r>
    </w:p>
    <w:p w:rsidR="00C96E25" w:rsidRPr="002023D4" w:rsidRDefault="00C96E25" w:rsidP="00C96E25">
      <w:pPr>
        <w:pStyle w:val="ConsPlusNormal"/>
        <w:ind w:firstLine="540"/>
        <w:jc w:val="both"/>
        <w:rPr>
          <w:rFonts w:ascii="Times New Roman" w:hAnsi="Times New Roman" w:cs="Times New Roman"/>
          <w:sz w:val="24"/>
          <w:szCs w:val="24"/>
        </w:rPr>
      </w:pPr>
      <w:r w:rsidRPr="002023D4">
        <w:rPr>
          <w:rFonts w:ascii="Times New Roman" w:hAnsi="Times New Roman" w:cs="Times New Roman"/>
          <w:sz w:val="24"/>
          <w:szCs w:val="24"/>
        </w:rPr>
        <w:t>а) наличие высшего образования;</w:t>
      </w:r>
    </w:p>
    <w:p w:rsidR="00C96E25" w:rsidRPr="002023D4" w:rsidRDefault="00C96E25" w:rsidP="00C96E25">
      <w:pPr>
        <w:pStyle w:val="ConsPlusNormal"/>
        <w:ind w:firstLine="540"/>
        <w:jc w:val="both"/>
        <w:rPr>
          <w:rFonts w:ascii="Times New Roman" w:hAnsi="Times New Roman" w:cs="Times New Roman"/>
          <w:sz w:val="24"/>
          <w:szCs w:val="24"/>
        </w:rPr>
      </w:pPr>
      <w:r w:rsidRPr="002023D4">
        <w:rPr>
          <w:rFonts w:ascii="Times New Roman" w:hAnsi="Times New Roman" w:cs="Times New Roman"/>
          <w:sz w:val="24"/>
          <w:szCs w:val="24"/>
        </w:rPr>
        <w:t>б) наличие не менее двух лет стажа гражданской службы или не менее четырех лет стажа работы по специальности, направлению подготовки;</w:t>
      </w:r>
    </w:p>
    <w:p w:rsidR="00C96E25" w:rsidRPr="002023D4" w:rsidRDefault="00C96E25" w:rsidP="00C96E25">
      <w:pPr>
        <w:pStyle w:val="ConsPlusNormal"/>
        <w:ind w:firstLine="540"/>
        <w:jc w:val="both"/>
        <w:rPr>
          <w:rFonts w:ascii="Times New Roman" w:hAnsi="Times New Roman" w:cs="Times New Roman"/>
          <w:sz w:val="24"/>
          <w:szCs w:val="24"/>
        </w:rPr>
      </w:pPr>
      <w:proofErr w:type="gramStart"/>
      <w:r w:rsidRPr="002023D4">
        <w:rPr>
          <w:rFonts w:ascii="Times New Roman" w:hAnsi="Times New Roman" w:cs="Times New Roman"/>
          <w:sz w:val="24"/>
          <w:szCs w:val="24"/>
        </w:rPr>
        <w:t xml:space="preserve">в) наличие профессиональных знаний, включая знание </w:t>
      </w:r>
      <w:hyperlink r:id="rId6" w:history="1">
        <w:r w:rsidRPr="006C5EF1">
          <w:rPr>
            <w:rFonts w:ascii="Times New Roman" w:hAnsi="Times New Roman" w:cs="Times New Roman"/>
            <w:sz w:val="24"/>
            <w:szCs w:val="24"/>
          </w:rPr>
          <w:t>Конституции</w:t>
        </w:r>
      </w:hyperlink>
      <w:r w:rsidRPr="002023D4">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2023D4">
        <w:rPr>
          <w:rFonts w:ascii="Times New Roman" w:hAnsi="Times New Roman" w:cs="Times New Roman"/>
          <w:sz w:val="24"/>
          <w:szCs w:val="24"/>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023D4">
        <w:rPr>
          <w:rFonts w:ascii="Times New Roman" w:hAnsi="Times New Roman" w:cs="Times New Roman"/>
          <w:sz w:val="24"/>
          <w:szCs w:val="24"/>
        </w:rPr>
        <w:t>применения</w:t>
      </w:r>
      <w:proofErr w:type="gramEnd"/>
      <w:r w:rsidRPr="002023D4">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96E25" w:rsidRPr="002023D4" w:rsidRDefault="00C96E25" w:rsidP="00C96E25">
      <w:pPr>
        <w:pStyle w:val="ConsPlusNormal"/>
        <w:ind w:firstLine="540"/>
        <w:jc w:val="both"/>
        <w:rPr>
          <w:rFonts w:ascii="Times New Roman" w:hAnsi="Times New Roman" w:cs="Times New Roman"/>
          <w:sz w:val="24"/>
          <w:szCs w:val="24"/>
        </w:rPr>
      </w:pPr>
      <w:proofErr w:type="gramStart"/>
      <w:r w:rsidRPr="002023D4">
        <w:rPr>
          <w:rFonts w:ascii="Times New Roman" w:hAnsi="Times New Roman" w:cs="Times New Roman"/>
          <w:sz w:val="24"/>
          <w:szCs w:val="24"/>
        </w:rPr>
        <w:t>г) 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023D4">
        <w:rPr>
          <w:rFonts w:ascii="Times New Roman" w:hAnsi="Times New Roman" w:cs="Times New Roman"/>
          <w:sz w:val="24"/>
          <w:szCs w:val="24"/>
        </w:rPr>
        <w:t xml:space="preserve"> текстовом </w:t>
      </w:r>
      <w:proofErr w:type="gramStart"/>
      <w:r w:rsidRPr="002023D4">
        <w:rPr>
          <w:rFonts w:ascii="Times New Roman" w:hAnsi="Times New Roman" w:cs="Times New Roman"/>
          <w:sz w:val="24"/>
          <w:szCs w:val="24"/>
        </w:rPr>
        <w:t>редакторе</w:t>
      </w:r>
      <w:proofErr w:type="gramEnd"/>
      <w:r w:rsidRPr="002023D4">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8D1AEE" w:rsidRPr="002023D4" w:rsidRDefault="008D1AEE" w:rsidP="00090C21">
      <w:pPr>
        <w:pStyle w:val="4"/>
        <w:keepNext w:val="0"/>
        <w:widowControl w:val="0"/>
        <w:tabs>
          <w:tab w:val="center" w:pos="0"/>
        </w:tabs>
        <w:spacing w:before="0" w:after="0"/>
        <w:jc w:val="both"/>
        <w:rPr>
          <w:rFonts w:ascii="Times New Roman" w:hAnsi="Times New Roman"/>
          <w:b w:val="0"/>
          <w:sz w:val="24"/>
          <w:szCs w:val="24"/>
        </w:rPr>
      </w:pPr>
      <w:r w:rsidRPr="002023D4">
        <w:rPr>
          <w:rFonts w:ascii="Times New Roman" w:hAnsi="Times New Roman"/>
          <w:b w:val="0"/>
          <w:sz w:val="24"/>
          <w:szCs w:val="24"/>
        </w:rPr>
        <w:t>Квалификационные требования, предъявляемые к претендентам на замещение вакантн</w:t>
      </w:r>
      <w:r w:rsidR="00090C21" w:rsidRPr="002023D4">
        <w:rPr>
          <w:rFonts w:ascii="Times New Roman" w:hAnsi="Times New Roman"/>
          <w:b w:val="0"/>
          <w:sz w:val="24"/>
          <w:szCs w:val="24"/>
        </w:rPr>
        <w:t>ой</w:t>
      </w:r>
      <w:r w:rsidRPr="002023D4">
        <w:rPr>
          <w:rFonts w:ascii="Times New Roman" w:hAnsi="Times New Roman"/>
          <w:b w:val="0"/>
          <w:sz w:val="24"/>
          <w:szCs w:val="24"/>
        </w:rPr>
        <w:t xml:space="preserve"> должност</w:t>
      </w:r>
      <w:r w:rsidR="00090C21" w:rsidRPr="002023D4">
        <w:rPr>
          <w:rFonts w:ascii="Times New Roman" w:hAnsi="Times New Roman"/>
          <w:b w:val="0"/>
          <w:sz w:val="24"/>
          <w:szCs w:val="24"/>
        </w:rPr>
        <w:t>и</w:t>
      </w:r>
    </w:p>
    <w:p w:rsidR="00090C21" w:rsidRPr="002023D4" w:rsidRDefault="00090C21" w:rsidP="00090C21">
      <w:pPr>
        <w:rPr>
          <w:sz w:val="24"/>
          <w:szCs w:val="24"/>
        </w:rPr>
      </w:pPr>
    </w:p>
    <w:p w:rsidR="008D1AEE" w:rsidRPr="002023D4" w:rsidRDefault="008D1AEE" w:rsidP="008D1AEE">
      <w:pPr>
        <w:pStyle w:val="4"/>
        <w:tabs>
          <w:tab w:val="center" w:pos="0"/>
        </w:tabs>
        <w:spacing w:before="0" w:after="0"/>
        <w:jc w:val="center"/>
        <w:rPr>
          <w:rFonts w:ascii="Times New Roman" w:hAnsi="Times New Roman"/>
          <w:sz w:val="24"/>
          <w:szCs w:val="24"/>
        </w:rPr>
      </w:pPr>
      <w:r w:rsidRPr="002023D4">
        <w:rPr>
          <w:rFonts w:ascii="Times New Roman" w:hAnsi="Times New Roman"/>
          <w:sz w:val="24"/>
          <w:szCs w:val="24"/>
        </w:rPr>
        <w:t>по старшей группе должностей:</w:t>
      </w:r>
    </w:p>
    <w:p w:rsidR="008D1AEE" w:rsidRPr="002023D4" w:rsidRDefault="008D1AEE" w:rsidP="008D1AEE">
      <w:pPr>
        <w:pStyle w:val="ConsPlusNormal"/>
        <w:ind w:firstLine="540"/>
        <w:jc w:val="both"/>
        <w:rPr>
          <w:rFonts w:ascii="Times New Roman" w:hAnsi="Times New Roman" w:cs="Times New Roman"/>
          <w:sz w:val="24"/>
          <w:szCs w:val="24"/>
        </w:rPr>
      </w:pPr>
      <w:r w:rsidRPr="002023D4">
        <w:rPr>
          <w:rFonts w:ascii="Times New Roman" w:hAnsi="Times New Roman" w:cs="Times New Roman"/>
          <w:sz w:val="24"/>
          <w:szCs w:val="24"/>
        </w:rPr>
        <w:t>а) наличие высшего образования;</w:t>
      </w:r>
    </w:p>
    <w:p w:rsidR="008D1AEE" w:rsidRPr="002023D4" w:rsidRDefault="008D1AEE" w:rsidP="008D1AEE">
      <w:pPr>
        <w:pStyle w:val="ConsPlusNormal"/>
        <w:ind w:firstLine="540"/>
        <w:jc w:val="both"/>
        <w:rPr>
          <w:rFonts w:ascii="Times New Roman" w:hAnsi="Times New Roman" w:cs="Times New Roman"/>
          <w:sz w:val="24"/>
          <w:szCs w:val="24"/>
        </w:rPr>
      </w:pPr>
      <w:proofErr w:type="gramStart"/>
      <w:r w:rsidRPr="002023D4">
        <w:rPr>
          <w:rFonts w:ascii="Times New Roman" w:hAnsi="Times New Roman" w:cs="Times New Roman"/>
          <w:sz w:val="24"/>
          <w:szCs w:val="24"/>
        </w:rPr>
        <w:t xml:space="preserve">б) наличие профессиональных знаний, включая знание </w:t>
      </w:r>
      <w:hyperlink r:id="rId7" w:history="1">
        <w:r w:rsidRPr="006C5EF1">
          <w:rPr>
            <w:rFonts w:ascii="Times New Roman" w:hAnsi="Times New Roman" w:cs="Times New Roman"/>
            <w:sz w:val="24"/>
            <w:szCs w:val="24"/>
          </w:rPr>
          <w:t>Конституции</w:t>
        </w:r>
      </w:hyperlink>
      <w:r w:rsidRPr="002023D4">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2023D4">
        <w:rPr>
          <w:rFonts w:ascii="Times New Roman" w:hAnsi="Times New Roman" w:cs="Times New Roman"/>
          <w:sz w:val="24"/>
          <w:szCs w:val="24"/>
        </w:rPr>
        <w:t xml:space="preserve">, служебного распорядка центрального аппарата ФНС России, порядка работы со служебной информацией, основ делопроизводства, </w:t>
      </w:r>
      <w:r w:rsidRPr="002023D4">
        <w:rPr>
          <w:rFonts w:ascii="Times New Roman" w:hAnsi="Times New Roman" w:cs="Times New Roman"/>
          <w:sz w:val="24"/>
          <w:szCs w:val="24"/>
        </w:rPr>
        <w:lastRenderedPageBreak/>
        <w:t xml:space="preserve">правил охраны труда и противопожарной безопасности; аппаратного и программного обеспечения; возможностей и особенностей </w:t>
      </w:r>
      <w:proofErr w:type="gramStart"/>
      <w:r w:rsidRPr="002023D4">
        <w:rPr>
          <w:rFonts w:ascii="Times New Roman" w:hAnsi="Times New Roman" w:cs="Times New Roman"/>
          <w:sz w:val="24"/>
          <w:szCs w:val="24"/>
        </w:rPr>
        <w:t>применения</w:t>
      </w:r>
      <w:proofErr w:type="gramEnd"/>
      <w:r w:rsidRPr="002023D4">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D1AEE" w:rsidRPr="002023D4" w:rsidRDefault="008D1AEE" w:rsidP="008D1AEE">
      <w:pPr>
        <w:pStyle w:val="ConsNonformat"/>
        <w:widowControl/>
        <w:ind w:firstLine="540"/>
        <w:rPr>
          <w:rFonts w:ascii="Times New Roman" w:hAnsi="Times New Roman" w:cs="Times New Roman"/>
          <w:sz w:val="24"/>
          <w:szCs w:val="24"/>
        </w:rPr>
      </w:pPr>
      <w:proofErr w:type="gramStart"/>
      <w:r w:rsidRPr="002023D4">
        <w:rPr>
          <w:rFonts w:ascii="Times New Roman" w:hAnsi="Times New Roman" w:cs="Times New Roman"/>
          <w:sz w:val="24"/>
          <w:szCs w:val="24"/>
        </w:rPr>
        <w:t>в)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w:t>
      </w:r>
      <w:proofErr w:type="gramEnd"/>
      <w:r w:rsidRPr="002023D4">
        <w:rPr>
          <w:rFonts w:ascii="Times New Roman" w:hAnsi="Times New Roman" w:cs="Times New Roman"/>
          <w:sz w:val="24"/>
          <w:szCs w:val="24"/>
        </w:rPr>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Федеральной налоговой службы</w:t>
      </w:r>
      <w:r w:rsidR="00432BC1" w:rsidRPr="002023D4">
        <w:rPr>
          <w:rFonts w:ascii="Times New Roman" w:hAnsi="Times New Roman" w:cs="Times New Roman"/>
          <w:sz w:val="24"/>
          <w:szCs w:val="24"/>
        </w:rPr>
        <w:t>.</w:t>
      </w:r>
    </w:p>
    <w:p w:rsidR="008D1AEE" w:rsidRPr="002023D4" w:rsidRDefault="008D1AEE" w:rsidP="008D1AEE">
      <w:pPr>
        <w:pStyle w:val="4"/>
        <w:tabs>
          <w:tab w:val="left" w:pos="4422"/>
          <w:tab w:val="center" w:pos="5315"/>
        </w:tabs>
        <w:rPr>
          <w:rFonts w:ascii="Times New Roman" w:hAnsi="Times New Roman"/>
          <w:sz w:val="24"/>
          <w:szCs w:val="24"/>
        </w:rPr>
      </w:pPr>
      <w:r w:rsidRPr="002023D4">
        <w:rPr>
          <w:rFonts w:ascii="Times New Roman" w:hAnsi="Times New Roman"/>
          <w:sz w:val="24"/>
          <w:szCs w:val="24"/>
        </w:rPr>
        <w:t>Исходя из задач и функций, определенных Положением об аналитическом отделе</w:t>
      </w:r>
      <w:r w:rsidR="00090C21" w:rsidRPr="002023D4">
        <w:rPr>
          <w:rFonts w:ascii="Times New Roman" w:hAnsi="Times New Roman"/>
          <w:sz w:val="24"/>
          <w:szCs w:val="24"/>
        </w:rPr>
        <w:t>,</w:t>
      </w:r>
      <w:r w:rsidRPr="002023D4">
        <w:rPr>
          <w:rFonts w:ascii="Times New Roman" w:hAnsi="Times New Roman"/>
          <w:sz w:val="24"/>
          <w:szCs w:val="24"/>
        </w:rPr>
        <w:t xml:space="preserve"> на специалиста-эксперта аналитического отдела возлагаются следующие должностные обязанности: </w:t>
      </w:r>
    </w:p>
    <w:p w:rsidR="001B686E" w:rsidRPr="002023D4" w:rsidRDefault="001B686E" w:rsidP="001B686E">
      <w:pPr>
        <w:pStyle w:val="ab"/>
        <w:ind w:left="0" w:firstLine="720"/>
      </w:pPr>
      <w:r w:rsidRPr="002023D4">
        <w:t>- исполнение требований Регламента организации работы с налогоплательщиками, плательщиками  сборов, страховых взносов на обязательное страхование и налоговыми  агентами, утвержденного приказом ФНС России от 09.09.2005 № САЭ-3-01/444;</w:t>
      </w:r>
    </w:p>
    <w:p w:rsidR="001B686E" w:rsidRPr="002023D4" w:rsidRDefault="001B686E" w:rsidP="001B686E">
      <w:pPr>
        <w:pStyle w:val="ab"/>
        <w:ind w:left="0" w:firstLine="720"/>
      </w:pPr>
      <w:r w:rsidRPr="002023D4">
        <w:t xml:space="preserve">- исполнение требований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КФХ №  87 </w:t>
      </w:r>
      <w:proofErr w:type="spellStart"/>
      <w:r w:rsidRPr="002023D4">
        <w:t>н</w:t>
      </w:r>
      <w:proofErr w:type="spellEnd"/>
      <w:r w:rsidRPr="002023D4">
        <w:t xml:space="preserve"> от 22.06.2012 г.;</w:t>
      </w:r>
    </w:p>
    <w:p w:rsidR="001B686E" w:rsidRPr="002023D4" w:rsidRDefault="001B686E" w:rsidP="001B686E">
      <w:pPr>
        <w:pStyle w:val="ab"/>
        <w:ind w:left="0" w:firstLine="720"/>
      </w:pPr>
      <w:r w:rsidRPr="002023D4">
        <w:rPr>
          <w:b/>
        </w:rPr>
        <w:t>-</w:t>
      </w:r>
      <w:r w:rsidRPr="002023D4">
        <w:t>предоставление информаций в финансовые органы субъектов Российской Федерации и муниципальных образований в соответствии с постановлением Правительства РФ №410 (в случае отсутствия по уважительным причинам другого работника отдела);</w:t>
      </w:r>
    </w:p>
    <w:p w:rsidR="001B686E" w:rsidRPr="002023D4" w:rsidRDefault="001B686E" w:rsidP="001B686E">
      <w:pPr>
        <w:pStyle w:val="ad"/>
        <w:spacing w:after="0"/>
        <w:ind w:firstLine="720"/>
        <w:jc w:val="both"/>
      </w:pPr>
      <w:r w:rsidRPr="002023D4">
        <w:t xml:space="preserve">- работа с УФК в части приема и обработки  файлов от УФК и Сбербанка, разноска платежных документов из сводных бандеролей </w:t>
      </w:r>
      <w:proofErr w:type="gramStart"/>
      <w:r w:rsidRPr="002023D4">
        <w:t>СБ</w:t>
      </w:r>
      <w:proofErr w:type="gramEnd"/>
      <w:r w:rsidRPr="002023D4">
        <w:t xml:space="preserve"> и  из сводных реестров поступлений других регионов (в случаях отсутствия по уважительным причинам другого работника отдела);</w:t>
      </w:r>
    </w:p>
    <w:p w:rsidR="001B686E" w:rsidRPr="002023D4" w:rsidRDefault="001B686E" w:rsidP="001B686E">
      <w:pPr>
        <w:pStyle w:val="ab"/>
        <w:ind w:left="0" w:firstLine="709"/>
      </w:pPr>
      <w:r w:rsidRPr="002023D4">
        <w:t>- работа с ПФ РФ и ФСС  по  обработке  принятых файлов в части начисленных сумм и в части выгруженных сведений в ПФ РФ по оплате для ведения персонифицированного учета;</w:t>
      </w:r>
    </w:p>
    <w:p w:rsidR="001B686E" w:rsidRPr="002023D4" w:rsidRDefault="001B686E" w:rsidP="001B686E">
      <w:pPr>
        <w:pStyle w:val="ab"/>
        <w:ind w:left="0" w:firstLine="709"/>
      </w:pPr>
      <w:r w:rsidRPr="002023D4">
        <w:t>- работа с невыясненными поступлениями, отнесенными к прочим доходам бюджета;</w:t>
      </w:r>
    </w:p>
    <w:p w:rsidR="001B686E" w:rsidRPr="002023D4" w:rsidRDefault="001B686E" w:rsidP="001B686E">
      <w:pPr>
        <w:pStyle w:val="ab"/>
        <w:ind w:left="0" w:firstLine="709"/>
      </w:pPr>
      <w:r w:rsidRPr="002023D4">
        <w:t>- работа с невыясненными бандеролями сбербанка;</w:t>
      </w:r>
    </w:p>
    <w:p w:rsidR="001B686E" w:rsidRPr="002023D4" w:rsidRDefault="001B686E" w:rsidP="001B686E">
      <w:pPr>
        <w:pStyle w:val="ab"/>
        <w:ind w:left="0" w:firstLine="709"/>
      </w:pPr>
      <w:r w:rsidRPr="002023D4">
        <w:t>-формирование уведомлений по ф.54 и заключений на возврат невыясненного поступления, взаимодействие с органами УФК;</w:t>
      </w:r>
    </w:p>
    <w:p w:rsidR="001B686E" w:rsidRPr="002023D4" w:rsidRDefault="001B686E" w:rsidP="001B686E">
      <w:pPr>
        <w:pStyle w:val="ab"/>
        <w:ind w:left="0" w:firstLine="709"/>
      </w:pPr>
      <w:r w:rsidRPr="002023D4">
        <w:t>-работа с невыясненными поступлениями по страховым взносам, направление запросов в ПФ РФ по обращениям налогоплательщиков по принятию решений на уточнение платежей;</w:t>
      </w:r>
    </w:p>
    <w:p w:rsidR="001B686E" w:rsidRPr="002023D4" w:rsidRDefault="001B686E" w:rsidP="001B686E">
      <w:pPr>
        <w:pStyle w:val="ad"/>
        <w:spacing w:after="0"/>
        <w:ind w:firstLine="720"/>
        <w:jc w:val="both"/>
      </w:pPr>
      <w:r w:rsidRPr="002023D4">
        <w:t>- закрытие налоговых обязательств с нулевым сальдо расчетов умерших физических лиц до выгрузки ИР «РСБ» на региональный уровень (в случае отсутствия другого работника по уважительным причинам);</w:t>
      </w:r>
    </w:p>
    <w:p w:rsidR="001B686E" w:rsidRPr="002023D4" w:rsidRDefault="001B686E" w:rsidP="001B686E">
      <w:pPr>
        <w:pStyle w:val="ad"/>
        <w:spacing w:after="0"/>
        <w:ind w:firstLine="720"/>
        <w:jc w:val="both"/>
      </w:pPr>
      <w:r w:rsidRPr="002023D4">
        <w:t>- закрытие налоговых обязательств с нулевым сальдо расчетов ликвидированных налогоплательщиков, добавление льготы,  до выгрузки ИР «РСБ» на региональный уровень (в случае отсутствия другого работника по уважительным причинам);</w:t>
      </w:r>
    </w:p>
    <w:p w:rsidR="001B686E" w:rsidRPr="002023D4" w:rsidRDefault="001B686E" w:rsidP="001B686E">
      <w:pPr>
        <w:pStyle w:val="ad"/>
        <w:spacing w:after="0"/>
        <w:ind w:firstLine="720"/>
        <w:jc w:val="both"/>
      </w:pPr>
      <w:r w:rsidRPr="002023D4">
        <w:t>-подготовка выписок из карточек РСБ и подтверждения расчета пени по служебным запискам других отделов инспекции (в случае отсутствия другого работника по уважительным причинам).</w:t>
      </w:r>
    </w:p>
    <w:p w:rsidR="008D1AEE" w:rsidRPr="002023D4" w:rsidRDefault="008D1AEE" w:rsidP="008D1AEE">
      <w:pPr>
        <w:ind w:firstLine="540"/>
        <w:jc w:val="both"/>
        <w:rPr>
          <w:sz w:val="24"/>
          <w:szCs w:val="24"/>
        </w:rPr>
      </w:pPr>
    </w:p>
    <w:p w:rsidR="00C96E25" w:rsidRPr="002023D4" w:rsidRDefault="00C96E25" w:rsidP="00C96E25">
      <w:pPr>
        <w:pStyle w:val="4"/>
        <w:tabs>
          <w:tab w:val="left" w:pos="4422"/>
          <w:tab w:val="center" w:pos="5315"/>
        </w:tabs>
        <w:rPr>
          <w:rFonts w:ascii="Times New Roman" w:hAnsi="Times New Roman"/>
          <w:sz w:val="24"/>
          <w:szCs w:val="24"/>
        </w:rPr>
      </w:pPr>
      <w:r w:rsidRPr="002023D4">
        <w:rPr>
          <w:rFonts w:ascii="Times New Roman" w:hAnsi="Times New Roman"/>
          <w:sz w:val="24"/>
          <w:szCs w:val="24"/>
        </w:rPr>
        <w:t>Исходя из задач и функций, определенных Положением об отделе</w:t>
      </w:r>
      <w:r w:rsidR="00D57D45">
        <w:rPr>
          <w:rFonts w:ascii="Times New Roman" w:hAnsi="Times New Roman"/>
          <w:sz w:val="24"/>
          <w:szCs w:val="24"/>
        </w:rPr>
        <w:t xml:space="preserve"> камеральных проверок №4</w:t>
      </w:r>
      <w:r w:rsidRPr="002023D4">
        <w:rPr>
          <w:rFonts w:ascii="Times New Roman" w:hAnsi="Times New Roman"/>
          <w:sz w:val="24"/>
          <w:szCs w:val="24"/>
        </w:rPr>
        <w:t xml:space="preserve">, на </w:t>
      </w:r>
      <w:r w:rsidR="0000615E" w:rsidRPr="002023D4">
        <w:rPr>
          <w:rFonts w:ascii="Times New Roman" w:hAnsi="Times New Roman"/>
          <w:sz w:val="24"/>
          <w:szCs w:val="24"/>
        </w:rPr>
        <w:t>главного государственного налогового инспектора отдела камеральных проверок №4</w:t>
      </w:r>
      <w:r w:rsidRPr="002023D4">
        <w:rPr>
          <w:rFonts w:ascii="Times New Roman" w:hAnsi="Times New Roman"/>
          <w:sz w:val="24"/>
          <w:szCs w:val="24"/>
        </w:rPr>
        <w:t xml:space="preserve">  возлагаются следующие должностные обязанности: </w:t>
      </w:r>
    </w:p>
    <w:p w:rsidR="00C96E25" w:rsidRPr="002023D4" w:rsidRDefault="00C96E25" w:rsidP="0000615E">
      <w:pPr>
        <w:ind w:firstLine="567"/>
        <w:jc w:val="both"/>
        <w:rPr>
          <w:sz w:val="24"/>
          <w:szCs w:val="24"/>
        </w:rPr>
      </w:pPr>
      <w:r w:rsidRPr="002023D4">
        <w:rPr>
          <w:sz w:val="24"/>
          <w:szCs w:val="24"/>
        </w:rPr>
        <w:t xml:space="preserve">- осуществлять </w:t>
      </w:r>
      <w:proofErr w:type="gramStart"/>
      <w:r w:rsidRPr="002023D4">
        <w:rPr>
          <w:sz w:val="24"/>
          <w:szCs w:val="24"/>
        </w:rPr>
        <w:t>контроль за</w:t>
      </w:r>
      <w:proofErr w:type="gramEnd"/>
      <w:r w:rsidRPr="002023D4">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w:t>
      </w:r>
      <w:r w:rsidRPr="002023D4">
        <w:rPr>
          <w:sz w:val="24"/>
          <w:szCs w:val="24"/>
        </w:rPr>
        <w:lastRenderedPageBreak/>
        <w:t>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C96E25" w:rsidRPr="002023D4" w:rsidRDefault="00C96E25" w:rsidP="0000615E">
      <w:pPr>
        <w:adjustRightInd w:val="0"/>
        <w:ind w:firstLine="567"/>
        <w:jc w:val="both"/>
        <w:rPr>
          <w:sz w:val="24"/>
          <w:szCs w:val="24"/>
        </w:rPr>
      </w:pPr>
      <w:r w:rsidRPr="002023D4">
        <w:rPr>
          <w:sz w:val="24"/>
          <w:szCs w:val="24"/>
        </w:rPr>
        <w:t>- формировать списки плательщиков страховых взносов, обязанных в соответствии со статьей 431 Налогового кодекса РФ предоставлять расчет по страховым взносам;</w:t>
      </w:r>
    </w:p>
    <w:p w:rsidR="00C96E25" w:rsidRPr="002023D4" w:rsidRDefault="00C96E25" w:rsidP="0000615E">
      <w:pPr>
        <w:adjustRightInd w:val="0"/>
        <w:ind w:firstLine="567"/>
        <w:jc w:val="both"/>
        <w:rPr>
          <w:sz w:val="24"/>
          <w:szCs w:val="24"/>
        </w:rPr>
      </w:pPr>
      <w:r w:rsidRPr="002023D4">
        <w:rPr>
          <w:sz w:val="24"/>
          <w:szCs w:val="24"/>
        </w:rPr>
        <w:t xml:space="preserve">- проводить весь комплекс мероприятий по обеспечению представления всеми плательщиками страховых взносов, обязанными предоставить расчет по страховым взносам; </w:t>
      </w:r>
    </w:p>
    <w:p w:rsidR="00C96E25" w:rsidRPr="002023D4" w:rsidRDefault="00C96E25" w:rsidP="0000615E">
      <w:pPr>
        <w:ind w:firstLine="567"/>
        <w:jc w:val="both"/>
        <w:rPr>
          <w:sz w:val="24"/>
          <w:szCs w:val="24"/>
        </w:rPr>
      </w:pPr>
      <w:r w:rsidRPr="002023D4">
        <w:rPr>
          <w:sz w:val="24"/>
          <w:szCs w:val="24"/>
        </w:rPr>
        <w:t>-</w:t>
      </w:r>
      <w:r w:rsidR="00D57D45">
        <w:rPr>
          <w:sz w:val="24"/>
          <w:szCs w:val="24"/>
        </w:rPr>
        <w:t xml:space="preserve"> </w:t>
      </w:r>
      <w:r w:rsidRPr="002023D4">
        <w:rPr>
          <w:sz w:val="24"/>
          <w:szCs w:val="24"/>
        </w:rPr>
        <w:t>проводить камеральные налоговые проверки налоговой отчетности, оформлять ее результаты, осуществлять иные функции  отдела камеральных проверок №4, связанных с камеральной налоговой проверкой;</w:t>
      </w:r>
    </w:p>
    <w:p w:rsidR="00C96E25" w:rsidRPr="002023D4" w:rsidRDefault="00C96E25" w:rsidP="0000615E">
      <w:pPr>
        <w:ind w:firstLine="567"/>
        <w:jc w:val="both"/>
        <w:rPr>
          <w:sz w:val="24"/>
          <w:szCs w:val="24"/>
        </w:rPr>
      </w:pPr>
      <w:r w:rsidRPr="002023D4">
        <w:rPr>
          <w:sz w:val="24"/>
          <w:szCs w:val="24"/>
        </w:rPr>
        <w:t>-</w:t>
      </w:r>
      <w:r w:rsidR="00D57D45">
        <w:rPr>
          <w:sz w:val="24"/>
          <w:szCs w:val="24"/>
        </w:rPr>
        <w:t xml:space="preserve"> </w:t>
      </w:r>
      <w:r w:rsidRPr="002023D4">
        <w:rPr>
          <w:sz w:val="24"/>
          <w:szCs w:val="24"/>
        </w:rPr>
        <w:t>проводить камеральные налоговые проверки расчетов по страховым взносам на основе проведенных аналитических выборок, с использованием полного комплекса контрольных мероприятий;</w:t>
      </w:r>
    </w:p>
    <w:p w:rsidR="00C96E25" w:rsidRPr="002023D4" w:rsidRDefault="00C96E25" w:rsidP="0000615E">
      <w:pPr>
        <w:ind w:firstLine="567"/>
        <w:jc w:val="both"/>
        <w:rPr>
          <w:sz w:val="24"/>
          <w:szCs w:val="24"/>
        </w:rPr>
      </w:pPr>
      <w:r w:rsidRPr="002023D4">
        <w:rPr>
          <w:sz w:val="24"/>
          <w:szCs w:val="24"/>
        </w:rPr>
        <w:t>-</w:t>
      </w:r>
      <w:r w:rsidR="00D57D45">
        <w:rPr>
          <w:sz w:val="24"/>
          <w:szCs w:val="24"/>
        </w:rPr>
        <w:t xml:space="preserve"> </w:t>
      </w:r>
      <w:r w:rsidRPr="002023D4">
        <w:rPr>
          <w:sz w:val="24"/>
          <w:szCs w:val="24"/>
        </w:rPr>
        <w:t>проводить камеральный анализ налоговых расчетов и иных документов, служащих основанием для исчисления и уплаты налогов и сборов;</w:t>
      </w:r>
    </w:p>
    <w:p w:rsidR="00C96E25" w:rsidRPr="002023D4" w:rsidRDefault="00C96E25" w:rsidP="0000615E">
      <w:pPr>
        <w:adjustRightInd w:val="0"/>
        <w:ind w:firstLine="567"/>
        <w:jc w:val="both"/>
        <w:rPr>
          <w:sz w:val="24"/>
          <w:szCs w:val="24"/>
        </w:rPr>
      </w:pPr>
      <w:r w:rsidRPr="002023D4">
        <w:rPr>
          <w:sz w:val="24"/>
          <w:szCs w:val="24"/>
        </w:rPr>
        <w:t>-</w:t>
      </w:r>
      <w:r w:rsidR="00D57D45">
        <w:rPr>
          <w:sz w:val="24"/>
          <w:szCs w:val="24"/>
        </w:rPr>
        <w:t xml:space="preserve"> </w:t>
      </w:r>
      <w:r w:rsidRPr="002023D4">
        <w:rPr>
          <w:sz w:val="24"/>
          <w:szCs w:val="24"/>
        </w:rPr>
        <w:t>оформлять результаты камеральных налоговых проверок;</w:t>
      </w:r>
    </w:p>
    <w:p w:rsidR="00C96E25" w:rsidRPr="002023D4" w:rsidRDefault="00C96E25" w:rsidP="0000615E">
      <w:pPr>
        <w:adjustRightInd w:val="0"/>
        <w:ind w:firstLine="567"/>
        <w:jc w:val="both"/>
        <w:rPr>
          <w:sz w:val="24"/>
          <w:szCs w:val="24"/>
        </w:rPr>
      </w:pPr>
      <w:r w:rsidRPr="002023D4">
        <w:rPr>
          <w:sz w:val="24"/>
          <w:szCs w:val="24"/>
        </w:rPr>
        <w:t>-</w:t>
      </w:r>
      <w:r w:rsidR="00D57D45">
        <w:rPr>
          <w:sz w:val="24"/>
          <w:szCs w:val="24"/>
        </w:rPr>
        <w:t xml:space="preserve"> </w:t>
      </w:r>
      <w:r w:rsidRPr="002023D4">
        <w:rPr>
          <w:sz w:val="24"/>
          <w:szCs w:val="24"/>
        </w:rPr>
        <w:t>принимать меры к плательщикам страховых взносов, не представившим расчет по страховым взносам в установленный срок;</w:t>
      </w:r>
    </w:p>
    <w:p w:rsidR="00C96E25" w:rsidRPr="002023D4" w:rsidRDefault="00C96E25" w:rsidP="0000615E">
      <w:pPr>
        <w:adjustRightInd w:val="0"/>
        <w:ind w:firstLine="567"/>
        <w:jc w:val="both"/>
        <w:rPr>
          <w:sz w:val="24"/>
          <w:szCs w:val="24"/>
        </w:rPr>
      </w:pPr>
      <w:r w:rsidRPr="002023D4">
        <w:rPr>
          <w:sz w:val="24"/>
          <w:szCs w:val="24"/>
        </w:rPr>
        <w:t xml:space="preserve">- обеспечить 100% привлечение плательщиков страховых взносов к налоговой ответственности по ст. 119, 122,126 Налогового Кодекса РФ;     </w:t>
      </w:r>
    </w:p>
    <w:p w:rsidR="00C96E25" w:rsidRPr="002023D4" w:rsidRDefault="00C96E25" w:rsidP="0000615E">
      <w:pPr>
        <w:adjustRightInd w:val="0"/>
        <w:ind w:firstLine="567"/>
        <w:jc w:val="both"/>
        <w:rPr>
          <w:sz w:val="24"/>
          <w:szCs w:val="24"/>
        </w:rPr>
      </w:pPr>
      <w:r w:rsidRPr="002023D4">
        <w:rPr>
          <w:sz w:val="24"/>
          <w:szCs w:val="24"/>
        </w:rPr>
        <w:t>-</w:t>
      </w:r>
      <w:r w:rsidR="00D57D45">
        <w:rPr>
          <w:sz w:val="24"/>
          <w:szCs w:val="24"/>
        </w:rPr>
        <w:t xml:space="preserve"> </w:t>
      </w:r>
      <w:r w:rsidRPr="002023D4">
        <w:rPr>
          <w:sz w:val="24"/>
          <w:szCs w:val="24"/>
        </w:rPr>
        <w:t>подготавливать и передавать в правовой отдел материалы для производства дел о нарушениях налогового законодательства;</w:t>
      </w:r>
    </w:p>
    <w:p w:rsidR="00C96E25" w:rsidRPr="002023D4" w:rsidRDefault="00C96E25" w:rsidP="0000615E">
      <w:pPr>
        <w:adjustRightInd w:val="0"/>
        <w:ind w:firstLine="567"/>
        <w:jc w:val="both"/>
        <w:rPr>
          <w:sz w:val="24"/>
          <w:szCs w:val="24"/>
        </w:rPr>
      </w:pPr>
      <w:r w:rsidRPr="002023D4">
        <w:rPr>
          <w:sz w:val="24"/>
          <w:szCs w:val="24"/>
        </w:rPr>
        <w:t>- участвовать в производстве по делам об административных правонарушениях (составление протоколов об административных правонарушениях);</w:t>
      </w:r>
    </w:p>
    <w:p w:rsidR="00C96E25" w:rsidRPr="002023D4" w:rsidRDefault="00C96E25" w:rsidP="0000615E">
      <w:pPr>
        <w:adjustRightInd w:val="0"/>
        <w:ind w:firstLine="567"/>
        <w:jc w:val="both"/>
        <w:rPr>
          <w:sz w:val="24"/>
          <w:szCs w:val="24"/>
        </w:rPr>
      </w:pPr>
      <w:r w:rsidRPr="002023D4">
        <w:rPr>
          <w:sz w:val="24"/>
          <w:szCs w:val="24"/>
        </w:rPr>
        <w:t>- подготавливать материал и принимать участие в работе комиссии по легализации объектов налогообложения;</w:t>
      </w:r>
    </w:p>
    <w:p w:rsidR="00C96E25" w:rsidRPr="002023D4" w:rsidRDefault="00C96E25" w:rsidP="0000615E">
      <w:pPr>
        <w:ind w:firstLine="567"/>
        <w:jc w:val="both"/>
        <w:rPr>
          <w:sz w:val="24"/>
          <w:szCs w:val="24"/>
        </w:rPr>
      </w:pPr>
      <w:r w:rsidRPr="002023D4">
        <w:rPr>
          <w:sz w:val="24"/>
          <w:szCs w:val="24"/>
        </w:rPr>
        <w:t>-</w:t>
      </w:r>
      <w:r w:rsidR="00D57D45">
        <w:rPr>
          <w:sz w:val="24"/>
          <w:szCs w:val="24"/>
        </w:rPr>
        <w:t xml:space="preserve"> </w:t>
      </w:r>
      <w:r w:rsidRPr="002023D4">
        <w:rPr>
          <w:sz w:val="24"/>
          <w:szCs w:val="24"/>
        </w:rPr>
        <w:t>организовывать работу по получению информации о деятельности  плательщиков страховых взносов из внешних источников, информации от правоохранительных  и других контролирующих органов, других данных. Проводить мониторинг и анализ указанной информации в целях качественного и результативного проведения контрольных мероприятий;</w:t>
      </w:r>
    </w:p>
    <w:p w:rsidR="00C96E25" w:rsidRPr="002023D4" w:rsidRDefault="00C96E25" w:rsidP="0000615E">
      <w:pPr>
        <w:adjustRightInd w:val="0"/>
        <w:ind w:firstLine="567"/>
        <w:jc w:val="both"/>
        <w:rPr>
          <w:sz w:val="24"/>
          <w:szCs w:val="24"/>
          <w:highlight w:val="green"/>
        </w:rPr>
      </w:pPr>
      <w:r w:rsidRPr="002023D4">
        <w:rPr>
          <w:sz w:val="24"/>
          <w:szCs w:val="24"/>
        </w:rPr>
        <w:t>- взаимодействовать с правоохранительными органами и другими контролирующими органами по предмету деятельности отдела камеральных проверок №4;</w:t>
      </w:r>
    </w:p>
    <w:p w:rsidR="00C96E25" w:rsidRPr="002023D4" w:rsidRDefault="00C96E25" w:rsidP="0000615E">
      <w:pPr>
        <w:adjustRightInd w:val="0"/>
        <w:ind w:firstLine="567"/>
        <w:jc w:val="both"/>
        <w:rPr>
          <w:sz w:val="24"/>
          <w:szCs w:val="24"/>
        </w:rPr>
      </w:pPr>
      <w:r w:rsidRPr="002023D4">
        <w:rPr>
          <w:sz w:val="24"/>
          <w:szCs w:val="24"/>
        </w:rPr>
        <w:t xml:space="preserve">- принимать участие в формировании отчетности  по вопросам деятельности отдела </w:t>
      </w:r>
      <w:r w:rsidRPr="002023D4">
        <w:rPr>
          <w:bCs/>
          <w:sz w:val="24"/>
          <w:szCs w:val="24"/>
        </w:rPr>
        <w:t>качественно и в срок</w:t>
      </w:r>
      <w:r w:rsidR="0000615E" w:rsidRPr="002023D4">
        <w:rPr>
          <w:sz w:val="24"/>
          <w:szCs w:val="24"/>
        </w:rPr>
        <w:t>.</w:t>
      </w:r>
    </w:p>
    <w:p w:rsidR="0000615E" w:rsidRPr="002023D4" w:rsidRDefault="0000615E" w:rsidP="0000615E">
      <w:pPr>
        <w:pStyle w:val="4"/>
        <w:tabs>
          <w:tab w:val="left" w:pos="4422"/>
          <w:tab w:val="center" w:pos="5315"/>
        </w:tabs>
        <w:rPr>
          <w:rFonts w:ascii="Times New Roman" w:hAnsi="Times New Roman"/>
          <w:sz w:val="24"/>
          <w:szCs w:val="24"/>
        </w:rPr>
      </w:pPr>
      <w:r w:rsidRPr="002023D4">
        <w:rPr>
          <w:rFonts w:ascii="Times New Roman" w:hAnsi="Times New Roman"/>
          <w:sz w:val="24"/>
          <w:szCs w:val="24"/>
        </w:rPr>
        <w:t xml:space="preserve">Исходя из задач и функций, определенных Положением </w:t>
      </w:r>
      <w:proofErr w:type="gramStart"/>
      <w:r w:rsidRPr="002023D4">
        <w:rPr>
          <w:rFonts w:ascii="Times New Roman" w:hAnsi="Times New Roman"/>
          <w:sz w:val="24"/>
          <w:szCs w:val="24"/>
        </w:rPr>
        <w:t>об</w:t>
      </w:r>
      <w:proofErr w:type="gramEnd"/>
      <w:r w:rsidRPr="002023D4">
        <w:rPr>
          <w:rFonts w:ascii="Times New Roman" w:hAnsi="Times New Roman"/>
          <w:sz w:val="24"/>
          <w:szCs w:val="24"/>
        </w:rPr>
        <w:t xml:space="preserve"> </w:t>
      </w:r>
      <w:proofErr w:type="gramStart"/>
      <w:r w:rsidR="00D57D45" w:rsidRPr="002023D4">
        <w:rPr>
          <w:rFonts w:ascii="Times New Roman" w:hAnsi="Times New Roman"/>
          <w:sz w:val="24"/>
          <w:szCs w:val="24"/>
        </w:rPr>
        <w:t>отдела</w:t>
      </w:r>
      <w:proofErr w:type="gramEnd"/>
      <w:r w:rsidR="00D57D45" w:rsidRPr="002023D4">
        <w:rPr>
          <w:rFonts w:ascii="Times New Roman" w:hAnsi="Times New Roman"/>
          <w:sz w:val="24"/>
          <w:szCs w:val="24"/>
        </w:rPr>
        <w:t xml:space="preserve"> учета и работы с налогоплательщиками</w:t>
      </w:r>
      <w:r w:rsidRPr="002023D4">
        <w:rPr>
          <w:rFonts w:ascii="Times New Roman" w:hAnsi="Times New Roman"/>
          <w:sz w:val="24"/>
          <w:szCs w:val="24"/>
        </w:rPr>
        <w:t xml:space="preserve">, на  государственного налогового инспектора отдела учета и работы с налогоплательщиками возлагаются следующие должностные обязанности: </w:t>
      </w:r>
    </w:p>
    <w:p w:rsidR="0000615E" w:rsidRPr="002023D4" w:rsidRDefault="0000615E" w:rsidP="0000615E">
      <w:pPr>
        <w:tabs>
          <w:tab w:val="left" w:pos="7020"/>
          <w:tab w:val="left" w:pos="10620"/>
        </w:tabs>
        <w:adjustRightInd w:val="0"/>
        <w:ind w:firstLine="709"/>
        <w:jc w:val="both"/>
        <w:rPr>
          <w:bCs/>
          <w:iCs/>
          <w:sz w:val="24"/>
          <w:szCs w:val="24"/>
        </w:rPr>
      </w:pPr>
      <w:r w:rsidRPr="002023D4">
        <w:rPr>
          <w:noProof/>
          <w:sz w:val="24"/>
          <w:szCs w:val="24"/>
        </w:rPr>
        <w:t xml:space="preserve">- </w:t>
      </w:r>
      <w:r w:rsidR="00D57D45">
        <w:rPr>
          <w:noProof/>
          <w:sz w:val="24"/>
          <w:szCs w:val="24"/>
        </w:rPr>
        <w:t>о</w:t>
      </w:r>
      <w:r w:rsidRPr="002023D4">
        <w:rPr>
          <w:noProof/>
          <w:sz w:val="24"/>
          <w:szCs w:val="24"/>
        </w:rPr>
        <w:t>существление постановки (снятия с учета) на учет физических лиц (в том числе индивидуальных предпринимателей), а также своевременности</w:t>
      </w:r>
      <w:r w:rsidRPr="002023D4">
        <w:rPr>
          <w:bCs/>
          <w:iCs/>
          <w:noProof/>
          <w:sz w:val="24"/>
          <w:szCs w:val="24"/>
        </w:rPr>
        <w:t xml:space="preserve"> выдачи свидетельства о постановке на учет в налоговом органе и (или) уведомления о постановке на учет;</w:t>
      </w:r>
    </w:p>
    <w:p w:rsidR="0000615E" w:rsidRPr="002023D4" w:rsidRDefault="0000615E" w:rsidP="0000615E">
      <w:pPr>
        <w:shd w:val="clear" w:color="auto" w:fill="FFFFFF"/>
        <w:tabs>
          <w:tab w:val="left" w:pos="7020"/>
          <w:tab w:val="left" w:pos="10620"/>
        </w:tabs>
        <w:ind w:firstLine="709"/>
        <w:jc w:val="both"/>
        <w:rPr>
          <w:sz w:val="24"/>
          <w:szCs w:val="24"/>
        </w:rPr>
      </w:pPr>
      <w:r w:rsidRPr="002023D4">
        <w:rPr>
          <w:bCs/>
          <w:iCs/>
          <w:noProof/>
          <w:sz w:val="24"/>
          <w:szCs w:val="24"/>
        </w:rPr>
        <w:t xml:space="preserve">- </w:t>
      </w:r>
      <w:r w:rsidR="00D57D45">
        <w:rPr>
          <w:bCs/>
          <w:iCs/>
          <w:noProof/>
          <w:sz w:val="24"/>
          <w:szCs w:val="24"/>
        </w:rPr>
        <w:t>в</w:t>
      </w:r>
      <w:r w:rsidRPr="002023D4">
        <w:rPr>
          <w:bCs/>
          <w:iCs/>
          <w:noProof/>
          <w:sz w:val="24"/>
          <w:szCs w:val="24"/>
        </w:rPr>
        <w:t>ыполнение в установленный срок процедуры учета изменений в сведениях об организациях и физических лицах (включая индивидуальных предпринимателей;</w:t>
      </w:r>
    </w:p>
    <w:p w:rsidR="0000615E" w:rsidRPr="002023D4" w:rsidRDefault="0000615E" w:rsidP="0000615E">
      <w:pPr>
        <w:shd w:val="clear" w:color="auto" w:fill="FFFFFF"/>
        <w:tabs>
          <w:tab w:val="left" w:pos="7020"/>
          <w:tab w:val="left" w:pos="10620"/>
        </w:tabs>
        <w:ind w:firstLine="709"/>
        <w:jc w:val="both"/>
        <w:rPr>
          <w:bCs/>
          <w:iCs/>
          <w:noProof/>
          <w:sz w:val="24"/>
          <w:szCs w:val="24"/>
        </w:rPr>
      </w:pPr>
      <w:r w:rsidRPr="002023D4">
        <w:rPr>
          <w:bCs/>
          <w:iCs/>
          <w:noProof/>
          <w:sz w:val="24"/>
          <w:szCs w:val="24"/>
        </w:rPr>
        <w:t xml:space="preserve">- </w:t>
      </w:r>
      <w:r w:rsidR="00D57D45">
        <w:rPr>
          <w:bCs/>
          <w:iCs/>
          <w:noProof/>
          <w:sz w:val="24"/>
          <w:szCs w:val="24"/>
        </w:rPr>
        <w:t>ф</w:t>
      </w:r>
      <w:r w:rsidRPr="002023D4">
        <w:rPr>
          <w:bCs/>
          <w:iCs/>
          <w:noProof/>
          <w:sz w:val="24"/>
          <w:szCs w:val="24"/>
        </w:rPr>
        <w:t xml:space="preserve">ормирование </w:t>
      </w:r>
      <w:r w:rsidRPr="002023D4">
        <w:rPr>
          <w:bCs/>
          <w:iCs/>
          <w:sz w:val="24"/>
          <w:szCs w:val="24"/>
        </w:rPr>
        <w:t xml:space="preserve">для публикации сведений об ИНН, признанных недействительными, </w:t>
      </w:r>
      <w:proofErr w:type="gramStart"/>
      <w:r w:rsidRPr="002023D4">
        <w:rPr>
          <w:bCs/>
          <w:iCs/>
          <w:sz w:val="24"/>
          <w:szCs w:val="24"/>
        </w:rPr>
        <w:t>сериях</w:t>
      </w:r>
      <w:proofErr w:type="gramEnd"/>
      <w:r w:rsidRPr="002023D4">
        <w:rPr>
          <w:bCs/>
          <w:iCs/>
          <w:sz w:val="24"/>
          <w:szCs w:val="24"/>
        </w:rPr>
        <w:t xml:space="preserve"> и номерах свидетельств, признанных недействительными;</w:t>
      </w:r>
    </w:p>
    <w:p w:rsidR="0000615E" w:rsidRPr="002023D4" w:rsidRDefault="0000615E" w:rsidP="0000615E">
      <w:pPr>
        <w:shd w:val="clear" w:color="auto" w:fill="FFFFFF"/>
        <w:tabs>
          <w:tab w:val="left" w:pos="7020"/>
          <w:tab w:val="left" w:pos="10620"/>
        </w:tabs>
        <w:ind w:firstLine="709"/>
        <w:jc w:val="both"/>
        <w:rPr>
          <w:bCs/>
          <w:iCs/>
          <w:noProof/>
          <w:sz w:val="24"/>
          <w:szCs w:val="24"/>
        </w:rPr>
      </w:pPr>
      <w:r w:rsidRPr="002023D4">
        <w:rPr>
          <w:bCs/>
          <w:noProof/>
          <w:sz w:val="24"/>
          <w:szCs w:val="24"/>
        </w:rPr>
        <w:t xml:space="preserve">- </w:t>
      </w:r>
      <w:r w:rsidR="00D57D45">
        <w:rPr>
          <w:bCs/>
          <w:noProof/>
          <w:sz w:val="24"/>
          <w:szCs w:val="24"/>
        </w:rPr>
        <w:t>с</w:t>
      </w:r>
      <w:r w:rsidRPr="002023D4">
        <w:rPr>
          <w:bCs/>
          <w:noProof/>
          <w:sz w:val="24"/>
          <w:szCs w:val="24"/>
        </w:rPr>
        <w:t>облюдение порядка формирования регионального (территориального) раздела ЕГРН и предоставления сведений из него, ведения</w:t>
      </w:r>
      <w:r w:rsidRPr="002023D4">
        <w:rPr>
          <w:bCs/>
          <w:sz w:val="24"/>
          <w:szCs w:val="24"/>
        </w:rPr>
        <w:t xml:space="preserve"> информационного ресурса «Банковские счета»;</w:t>
      </w:r>
    </w:p>
    <w:p w:rsidR="0000615E" w:rsidRPr="002023D4" w:rsidRDefault="0000615E" w:rsidP="0000615E">
      <w:pPr>
        <w:shd w:val="clear" w:color="auto" w:fill="FFFFFF"/>
        <w:tabs>
          <w:tab w:val="left" w:pos="7020"/>
          <w:tab w:val="left" w:pos="10620"/>
        </w:tabs>
        <w:ind w:firstLine="709"/>
        <w:jc w:val="both"/>
        <w:rPr>
          <w:bCs/>
          <w:iCs/>
          <w:noProof/>
          <w:sz w:val="24"/>
          <w:szCs w:val="24"/>
        </w:rPr>
      </w:pPr>
      <w:r w:rsidRPr="002023D4">
        <w:rPr>
          <w:bCs/>
          <w:iCs/>
          <w:noProof/>
          <w:sz w:val="24"/>
          <w:szCs w:val="24"/>
        </w:rPr>
        <w:t xml:space="preserve">- </w:t>
      </w:r>
      <w:r w:rsidR="00D57D45">
        <w:rPr>
          <w:bCs/>
          <w:iCs/>
          <w:noProof/>
          <w:sz w:val="24"/>
          <w:szCs w:val="24"/>
        </w:rPr>
        <w:t>в</w:t>
      </w:r>
      <w:r w:rsidRPr="002023D4">
        <w:rPr>
          <w:bCs/>
          <w:iCs/>
          <w:noProof/>
          <w:sz w:val="24"/>
          <w:szCs w:val="24"/>
        </w:rPr>
        <w:t xml:space="preserve">ыполнение работ предусмотренных приказом ФНС России </w:t>
      </w:r>
      <w:r w:rsidRPr="002023D4">
        <w:rPr>
          <w:sz w:val="24"/>
          <w:szCs w:val="24"/>
        </w:rPr>
        <w:t>от 13.06.2012 №ММВ-8-6/37 «</w:t>
      </w:r>
      <w:r w:rsidRPr="002023D4">
        <w:rPr>
          <w:bCs/>
          <w:sz w:val="24"/>
          <w:szCs w:val="24"/>
        </w:rPr>
        <w:t>О</w:t>
      </w:r>
      <w:r w:rsidRPr="002023D4">
        <w:rPr>
          <w:sz w:val="24"/>
          <w:szCs w:val="24"/>
        </w:rPr>
        <w:t>б организации работы налоговых органов при передаче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00615E" w:rsidRPr="002023D4" w:rsidRDefault="00D57D45" w:rsidP="0000615E">
      <w:pPr>
        <w:tabs>
          <w:tab w:val="left" w:pos="0"/>
        </w:tabs>
        <w:ind w:firstLine="709"/>
        <w:jc w:val="both"/>
        <w:rPr>
          <w:sz w:val="24"/>
          <w:szCs w:val="24"/>
        </w:rPr>
      </w:pPr>
      <w:r>
        <w:rPr>
          <w:sz w:val="24"/>
          <w:szCs w:val="24"/>
        </w:rPr>
        <w:t>- о</w:t>
      </w:r>
      <w:r w:rsidR="0000615E" w:rsidRPr="002023D4">
        <w:rPr>
          <w:sz w:val="24"/>
          <w:szCs w:val="24"/>
        </w:rPr>
        <w:t xml:space="preserve">существление </w:t>
      </w:r>
      <w:proofErr w:type="gramStart"/>
      <w:r w:rsidR="0000615E" w:rsidRPr="002023D4">
        <w:rPr>
          <w:sz w:val="24"/>
          <w:szCs w:val="24"/>
        </w:rPr>
        <w:t>контроля за</w:t>
      </w:r>
      <w:proofErr w:type="gramEnd"/>
      <w:r w:rsidR="0000615E" w:rsidRPr="002023D4">
        <w:rPr>
          <w:sz w:val="24"/>
          <w:szCs w:val="24"/>
        </w:rPr>
        <w:t xml:space="preserve"> соблюдением законодательства о налогах и сборах,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00615E" w:rsidRPr="002023D4" w:rsidRDefault="0000615E" w:rsidP="0000615E">
      <w:pPr>
        <w:tabs>
          <w:tab w:val="left" w:pos="0"/>
        </w:tabs>
        <w:ind w:firstLine="709"/>
        <w:jc w:val="both"/>
        <w:rPr>
          <w:sz w:val="24"/>
          <w:szCs w:val="24"/>
        </w:rPr>
      </w:pPr>
      <w:r w:rsidRPr="002023D4">
        <w:rPr>
          <w:sz w:val="24"/>
          <w:szCs w:val="24"/>
        </w:rPr>
        <w:lastRenderedPageBreak/>
        <w:t xml:space="preserve">- </w:t>
      </w:r>
      <w:r w:rsidR="00D57D45">
        <w:rPr>
          <w:sz w:val="24"/>
          <w:szCs w:val="24"/>
        </w:rPr>
        <w:t>и</w:t>
      </w:r>
      <w:r w:rsidRPr="002023D4">
        <w:rPr>
          <w:sz w:val="24"/>
          <w:szCs w:val="24"/>
        </w:rPr>
        <w:t>сполнение требований Регламента организации работы с налогоплательщиками, плательщиками сборов, страховых взносов на обязательное страхование и налоговыми  агентами, утвержденного приказом ФНС России от 09.09.2005 № САЭ-3-01/444;</w:t>
      </w:r>
    </w:p>
    <w:p w:rsidR="0000615E" w:rsidRPr="002023D4" w:rsidRDefault="0000615E" w:rsidP="0000615E">
      <w:pPr>
        <w:widowControl w:val="0"/>
        <w:adjustRightInd w:val="0"/>
        <w:ind w:firstLine="709"/>
        <w:jc w:val="both"/>
        <w:rPr>
          <w:sz w:val="24"/>
          <w:szCs w:val="24"/>
        </w:rPr>
      </w:pPr>
      <w:proofErr w:type="gramStart"/>
      <w:r w:rsidRPr="002023D4">
        <w:rPr>
          <w:sz w:val="24"/>
          <w:szCs w:val="24"/>
        </w:rPr>
        <w:t xml:space="preserve">- </w:t>
      </w:r>
      <w:r w:rsidR="00D57D45">
        <w:rPr>
          <w:sz w:val="24"/>
          <w:szCs w:val="24"/>
        </w:rPr>
        <w:t>в</w:t>
      </w:r>
      <w:r w:rsidRPr="002023D4">
        <w:rPr>
          <w:sz w:val="24"/>
          <w:szCs w:val="24"/>
        </w:rPr>
        <w:t>ыполнение требований установленных Административным регламентом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w:t>
      </w:r>
      <w:proofErr w:type="gramEnd"/>
      <w:r w:rsidRPr="002023D4">
        <w:rPr>
          <w:sz w:val="24"/>
          <w:szCs w:val="24"/>
        </w:rPr>
        <w:t xml:space="preserve"> </w:t>
      </w:r>
      <w:proofErr w:type="gramStart"/>
      <w:r w:rsidRPr="002023D4">
        <w:rPr>
          <w:sz w:val="24"/>
          <w:szCs w:val="24"/>
        </w:rPr>
        <w:t>налоговых агентов, полномочиях налоговых органов и их должностных лиц, а также по приему налоговых деклараций (расчетов) утвержденного приказом Министерства финансов Российской Федерации от 02.07.2012 N 99н;</w:t>
      </w:r>
      <w:proofErr w:type="gramEnd"/>
    </w:p>
    <w:p w:rsidR="0000615E" w:rsidRPr="002023D4" w:rsidRDefault="0000615E" w:rsidP="0000615E">
      <w:pPr>
        <w:tabs>
          <w:tab w:val="left" w:pos="0"/>
        </w:tabs>
        <w:ind w:firstLine="709"/>
        <w:jc w:val="both"/>
        <w:rPr>
          <w:sz w:val="24"/>
          <w:szCs w:val="24"/>
        </w:rPr>
      </w:pPr>
      <w:r w:rsidRPr="002023D4">
        <w:rPr>
          <w:sz w:val="24"/>
          <w:szCs w:val="24"/>
        </w:rPr>
        <w:t xml:space="preserve">- </w:t>
      </w:r>
      <w:r w:rsidR="00D57D45">
        <w:rPr>
          <w:sz w:val="24"/>
          <w:szCs w:val="24"/>
        </w:rPr>
        <w:t>с</w:t>
      </w:r>
      <w:r w:rsidRPr="002023D4">
        <w:rPr>
          <w:sz w:val="24"/>
          <w:szCs w:val="24"/>
        </w:rPr>
        <w:t xml:space="preserve">облюдение и выполнение требования Единого стандарта обслуживания налогоплательщиков (Приказ от </w:t>
      </w:r>
      <w:r w:rsidRPr="002023D4">
        <w:rPr>
          <w:bCs/>
          <w:color w:val="000000"/>
          <w:sz w:val="24"/>
          <w:szCs w:val="24"/>
          <w:shd w:val="clear" w:color="auto" w:fill="FFFFFF"/>
        </w:rPr>
        <w:t xml:space="preserve">5 октября </w:t>
      </w:r>
      <w:smartTag w:uri="urn:schemas-microsoft-com:office:smarttags" w:element="metricconverter">
        <w:smartTagPr>
          <w:attr w:name="ProductID" w:val="2010 г"/>
        </w:smartTagPr>
        <w:r w:rsidRPr="002023D4">
          <w:rPr>
            <w:bCs/>
            <w:color w:val="000000"/>
            <w:sz w:val="24"/>
            <w:szCs w:val="24"/>
            <w:shd w:val="clear" w:color="auto" w:fill="FFFFFF"/>
          </w:rPr>
          <w:t>2010 г</w:t>
        </w:r>
      </w:smartTag>
      <w:r w:rsidRPr="002023D4">
        <w:rPr>
          <w:bCs/>
          <w:color w:val="000000"/>
          <w:sz w:val="24"/>
          <w:szCs w:val="24"/>
          <w:shd w:val="clear" w:color="auto" w:fill="FFFFFF"/>
        </w:rPr>
        <w:t>. N ММВ-7-10/478@</w:t>
      </w:r>
      <w:r w:rsidRPr="002023D4">
        <w:rPr>
          <w:sz w:val="24"/>
          <w:szCs w:val="24"/>
        </w:rPr>
        <w:t>);</w:t>
      </w:r>
    </w:p>
    <w:p w:rsidR="0000615E" w:rsidRPr="002023D4" w:rsidRDefault="0000615E" w:rsidP="0000615E">
      <w:pPr>
        <w:widowControl w:val="0"/>
        <w:tabs>
          <w:tab w:val="left" w:pos="0"/>
        </w:tabs>
        <w:adjustRightInd w:val="0"/>
        <w:ind w:firstLine="709"/>
        <w:jc w:val="both"/>
        <w:rPr>
          <w:sz w:val="24"/>
          <w:szCs w:val="24"/>
        </w:rPr>
      </w:pPr>
      <w:r w:rsidRPr="002023D4">
        <w:rPr>
          <w:sz w:val="24"/>
          <w:szCs w:val="24"/>
        </w:rPr>
        <w:t xml:space="preserve">- </w:t>
      </w:r>
      <w:r w:rsidR="00D57D45">
        <w:rPr>
          <w:sz w:val="24"/>
          <w:szCs w:val="24"/>
        </w:rPr>
        <w:t>п</w:t>
      </w:r>
      <w:r w:rsidRPr="002023D4">
        <w:rPr>
          <w:sz w:val="24"/>
          <w:szCs w:val="24"/>
        </w:rPr>
        <w:t>роведение приема и регистрации налоговых деклараций, иных документов, служащих основанием для исчисления и уплаты налогов, сборов и других платежей в бюджетную систему Российской Федерации, и бухгалтерской отчетности на бумажных и электронных носителях записи в установленные законодательством сроки;</w:t>
      </w:r>
    </w:p>
    <w:p w:rsidR="0000615E" w:rsidRPr="002023D4" w:rsidRDefault="0000615E" w:rsidP="0000615E">
      <w:pPr>
        <w:widowControl w:val="0"/>
        <w:tabs>
          <w:tab w:val="left" w:pos="0"/>
        </w:tabs>
        <w:adjustRightInd w:val="0"/>
        <w:ind w:firstLine="709"/>
        <w:jc w:val="both"/>
        <w:rPr>
          <w:sz w:val="24"/>
          <w:szCs w:val="24"/>
        </w:rPr>
      </w:pPr>
      <w:r w:rsidRPr="002023D4">
        <w:rPr>
          <w:sz w:val="24"/>
          <w:szCs w:val="24"/>
        </w:rPr>
        <w:t xml:space="preserve">- </w:t>
      </w:r>
      <w:r w:rsidR="00D57D45">
        <w:rPr>
          <w:sz w:val="24"/>
          <w:szCs w:val="24"/>
        </w:rPr>
        <w:t>п</w:t>
      </w:r>
      <w:r w:rsidRPr="002023D4">
        <w:rPr>
          <w:sz w:val="24"/>
          <w:szCs w:val="24"/>
        </w:rPr>
        <w:t>роведение приема и регистрацию других документов, представленных организациями и физическими лицами в установленные законодательством сроки;</w:t>
      </w:r>
    </w:p>
    <w:p w:rsidR="0000615E" w:rsidRPr="002023D4" w:rsidRDefault="0000615E" w:rsidP="0000615E">
      <w:pPr>
        <w:widowControl w:val="0"/>
        <w:adjustRightInd w:val="0"/>
        <w:ind w:firstLine="709"/>
        <w:jc w:val="both"/>
        <w:rPr>
          <w:sz w:val="24"/>
          <w:szCs w:val="24"/>
        </w:rPr>
      </w:pPr>
      <w:r w:rsidRPr="002023D4">
        <w:rPr>
          <w:sz w:val="24"/>
          <w:szCs w:val="24"/>
        </w:rPr>
        <w:t xml:space="preserve">- </w:t>
      </w:r>
      <w:r w:rsidR="00D57D45">
        <w:rPr>
          <w:sz w:val="24"/>
          <w:szCs w:val="24"/>
        </w:rPr>
        <w:t>п</w:t>
      </w:r>
      <w:r w:rsidRPr="002023D4">
        <w:rPr>
          <w:sz w:val="24"/>
          <w:szCs w:val="24"/>
        </w:rPr>
        <w:t>роведение приема электронных носителей записи от налогоплательщиков и выдача программных продуктов, предназначенных для налогоплательщиков;</w:t>
      </w:r>
    </w:p>
    <w:p w:rsidR="0000615E" w:rsidRPr="002023D4" w:rsidRDefault="0000615E" w:rsidP="0000615E">
      <w:pPr>
        <w:widowControl w:val="0"/>
        <w:adjustRightInd w:val="0"/>
        <w:ind w:firstLine="709"/>
        <w:jc w:val="both"/>
        <w:rPr>
          <w:sz w:val="24"/>
          <w:szCs w:val="24"/>
        </w:rPr>
      </w:pPr>
      <w:r w:rsidRPr="002023D4">
        <w:rPr>
          <w:sz w:val="24"/>
          <w:szCs w:val="24"/>
        </w:rPr>
        <w:t xml:space="preserve">- </w:t>
      </w:r>
      <w:r w:rsidR="00D57D45">
        <w:rPr>
          <w:sz w:val="24"/>
          <w:szCs w:val="24"/>
        </w:rPr>
        <w:t>о</w:t>
      </w:r>
      <w:r w:rsidRPr="002023D4">
        <w:rPr>
          <w:sz w:val="24"/>
          <w:szCs w:val="24"/>
        </w:rPr>
        <w:t>существление визуального и входного контроля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и электронных носителях;</w:t>
      </w:r>
    </w:p>
    <w:p w:rsidR="0000615E" w:rsidRPr="002023D4" w:rsidRDefault="0000615E" w:rsidP="0000615E">
      <w:pPr>
        <w:widowControl w:val="0"/>
        <w:adjustRightInd w:val="0"/>
        <w:ind w:firstLine="709"/>
        <w:jc w:val="both"/>
        <w:rPr>
          <w:sz w:val="24"/>
          <w:szCs w:val="24"/>
        </w:rPr>
      </w:pPr>
      <w:r w:rsidRPr="002023D4">
        <w:rPr>
          <w:sz w:val="24"/>
          <w:szCs w:val="24"/>
        </w:rPr>
        <w:t xml:space="preserve">- </w:t>
      </w:r>
      <w:r w:rsidR="00D57D45">
        <w:rPr>
          <w:sz w:val="24"/>
          <w:szCs w:val="24"/>
        </w:rPr>
        <w:t>п</w:t>
      </w:r>
      <w:r w:rsidRPr="002023D4">
        <w:rPr>
          <w:sz w:val="24"/>
          <w:szCs w:val="24"/>
        </w:rPr>
        <w:t>роведение сортировки принимаемых документов, формирование пачки (их регистрация) и оперативная передача их в соответствующие подразделения Инспекции и филиал ФКУ «Налог-сервис»;</w:t>
      </w:r>
    </w:p>
    <w:p w:rsidR="0000615E" w:rsidRPr="002023D4" w:rsidRDefault="0000615E" w:rsidP="0000615E">
      <w:pPr>
        <w:widowControl w:val="0"/>
        <w:adjustRightInd w:val="0"/>
        <w:ind w:firstLine="709"/>
        <w:jc w:val="both"/>
        <w:rPr>
          <w:sz w:val="24"/>
          <w:szCs w:val="24"/>
        </w:rPr>
      </w:pPr>
      <w:r w:rsidRPr="002023D4">
        <w:rPr>
          <w:sz w:val="24"/>
          <w:szCs w:val="24"/>
        </w:rPr>
        <w:t xml:space="preserve">- </w:t>
      </w:r>
      <w:r w:rsidR="00D57D45">
        <w:rPr>
          <w:sz w:val="24"/>
          <w:szCs w:val="24"/>
        </w:rPr>
        <w:t>п</w:t>
      </w:r>
      <w:r w:rsidRPr="002023D4">
        <w:rPr>
          <w:sz w:val="24"/>
          <w:szCs w:val="24"/>
        </w:rPr>
        <w:t>роведение приема сведений о доходах физических лиц по налогу на доходы физических лиц от налоговых агентов и их обработка;</w:t>
      </w:r>
    </w:p>
    <w:p w:rsidR="0000615E" w:rsidRPr="002023D4" w:rsidRDefault="0000615E" w:rsidP="0000615E">
      <w:pPr>
        <w:ind w:firstLine="709"/>
        <w:jc w:val="both"/>
        <w:rPr>
          <w:sz w:val="24"/>
          <w:szCs w:val="24"/>
        </w:rPr>
      </w:pPr>
      <w:r w:rsidRPr="002023D4">
        <w:rPr>
          <w:sz w:val="24"/>
          <w:szCs w:val="24"/>
        </w:rPr>
        <w:t xml:space="preserve">- </w:t>
      </w:r>
      <w:r w:rsidR="00D57D45">
        <w:rPr>
          <w:sz w:val="24"/>
          <w:szCs w:val="24"/>
        </w:rPr>
        <w:t>в</w:t>
      </w:r>
      <w:r w:rsidRPr="002023D4">
        <w:rPr>
          <w:sz w:val="24"/>
          <w:szCs w:val="24"/>
        </w:rPr>
        <w:t xml:space="preserve"> соответствии с п.4 ст. 32 НК РФ информирование налогоплательщиков по вопросам, связанным с исчислением и уплатой налогов;</w:t>
      </w:r>
    </w:p>
    <w:p w:rsidR="0000615E" w:rsidRPr="002023D4" w:rsidRDefault="0000615E" w:rsidP="0000615E">
      <w:pPr>
        <w:ind w:firstLine="709"/>
        <w:jc w:val="both"/>
        <w:rPr>
          <w:bCs/>
          <w:sz w:val="24"/>
          <w:szCs w:val="24"/>
        </w:rPr>
      </w:pPr>
      <w:r w:rsidRPr="002023D4">
        <w:rPr>
          <w:bCs/>
          <w:sz w:val="24"/>
          <w:szCs w:val="24"/>
        </w:rPr>
        <w:t xml:space="preserve">- </w:t>
      </w:r>
      <w:r w:rsidR="00D57D45">
        <w:rPr>
          <w:bCs/>
          <w:sz w:val="24"/>
          <w:szCs w:val="24"/>
        </w:rPr>
        <w:t>ф</w:t>
      </w:r>
      <w:r w:rsidRPr="002023D4">
        <w:rPr>
          <w:bCs/>
          <w:sz w:val="24"/>
          <w:szCs w:val="24"/>
        </w:rPr>
        <w:t>ормирование отчетности, по предмету деятельности, качественно и в срок.</w:t>
      </w:r>
    </w:p>
    <w:p w:rsidR="0000615E" w:rsidRPr="002023D4" w:rsidRDefault="0000615E" w:rsidP="008D1AEE">
      <w:pPr>
        <w:ind w:firstLine="540"/>
        <w:jc w:val="both"/>
        <w:rPr>
          <w:sz w:val="24"/>
          <w:szCs w:val="24"/>
        </w:rPr>
      </w:pPr>
    </w:p>
    <w:p w:rsidR="008D1AEE" w:rsidRPr="002023D4" w:rsidRDefault="008D1AEE" w:rsidP="008D1AEE">
      <w:pPr>
        <w:ind w:firstLine="540"/>
        <w:jc w:val="both"/>
        <w:rPr>
          <w:sz w:val="24"/>
          <w:szCs w:val="24"/>
        </w:rPr>
      </w:pPr>
      <w:r w:rsidRPr="002023D4">
        <w:rPr>
          <w:sz w:val="24"/>
          <w:szCs w:val="24"/>
        </w:rPr>
        <w:t xml:space="preserve">Денежное содержание федеральных государственных гражданских служащих, замещающих </w:t>
      </w:r>
      <w:r w:rsidR="009A1C3A" w:rsidRPr="002023D4">
        <w:rPr>
          <w:sz w:val="24"/>
          <w:szCs w:val="24"/>
        </w:rPr>
        <w:t xml:space="preserve">вышеназванные </w:t>
      </w:r>
      <w:r w:rsidRPr="002023D4">
        <w:rPr>
          <w:sz w:val="24"/>
          <w:szCs w:val="24"/>
        </w:rPr>
        <w:t>должност</w:t>
      </w:r>
      <w:r w:rsidR="009A1C3A" w:rsidRPr="002023D4">
        <w:rPr>
          <w:sz w:val="24"/>
          <w:szCs w:val="24"/>
        </w:rPr>
        <w:t>и</w:t>
      </w:r>
      <w:r w:rsidRPr="002023D4">
        <w:rPr>
          <w:sz w:val="24"/>
          <w:szCs w:val="24"/>
        </w:rPr>
        <w:t xml:space="preserve"> состоит </w:t>
      </w:r>
      <w:proofErr w:type="gramStart"/>
      <w:r w:rsidRPr="002023D4">
        <w:rPr>
          <w:sz w:val="24"/>
          <w:szCs w:val="24"/>
        </w:rPr>
        <w:t>из</w:t>
      </w:r>
      <w:proofErr w:type="gramEnd"/>
      <w:r w:rsidRPr="002023D4">
        <w:rPr>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409"/>
        <w:gridCol w:w="2410"/>
        <w:gridCol w:w="2126"/>
      </w:tblGrid>
      <w:tr w:rsidR="00A81F86" w:rsidRPr="002023D4" w:rsidTr="009A1C3A">
        <w:trPr>
          <w:trHeight w:val="812"/>
          <w:tblHeader/>
        </w:trPr>
        <w:tc>
          <w:tcPr>
            <w:tcW w:w="3261" w:type="dxa"/>
            <w:tcBorders>
              <w:tr2bl w:val="nil"/>
            </w:tcBorders>
          </w:tcPr>
          <w:p w:rsidR="00A81F86" w:rsidRPr="002023D4" w:rsidRDefault="00A81F86" w:rsidP="002659BE">
            <w:pPr>
              <w:jc w:val="center"/>
              <w:rPr>
                <w:b/>
                <w:sz w:val="24"/>
                <w:szCs w:val="24"/>
              </w:rPr>
            </w:pPr>
          </w:p>
        </w:tc>
        <w:tc>
          <w:tcPr>
            <w:tcW w:w="2409" w:type="dxa"/>
          </w:tcPr>
          <w:p w:rsidR="00A81F86" w:rsidRPr="002023D4" w:rsidRDefault="00A81F86" w:rsidP="00360EB8">
            <w:pPr>
              <w:jc w:val="center"/>
              <w:rPr>
                <w:b/>
                <w:sz w:val="24"/>
                <w:szCs w:val="24"/>
              </w:rPr>
            </w:pPr>
            <w:r w:rsidRPr="002023D4">
              <w:rPr>
                <w:b/>
                <w:sz w:val="24"/>
                <w:szCs w:val="24"/>
              </w:rPr>
              <w:t>Г</w:t>
            </w:r>
            <w:r w:rsidR="009A1C3A" w:rsidRPr="002023D4">
              <w:rPr>
                <w:b/>
                <w:sz w:val="24"/>
                <w:szCs w:val="24"/>
              </w:rPr>
              <w:t>лавный г</w:t>
            </w:r>
            <w:r w:rsidRPr="002023D4">
              <w:rPr>
                <w:b/>
                <w:sz w:val="24"/>
                <w:szCs w:val="24"/>
              </w:rPr>
              <w:t>осударственный налоговый инспектор</w:t>
            </w:r>
          </w:p>
        </w:tc>
        <w:tc>
          <w:tcPr>
            <w:tcW w:w="2410" w:type="dxa"/>
          </w:tcPr>
          <w:p w:rsidR="00A81F86" w:rsidRPr="002023D4" w:rsidRDefault="00A81F86" w:rsidP="00360EB8">
            <w:pPr>
              <w:jc w:val="center"/>
              <w:rPr>
                <w:b/>
                <w:sz w:val="24"/>
                <w:szCs w:val="24"/>
              </w:rPr>
            </w:pPr>
            <w:r w:rsidRPr="002023D4">
              <w:rPr>
                <w:b/>
                <w:sz w:val="24"/>
                <w:szCs w:val="24"/>
              </w:rPr>
              <w:t>Государственный налоговый инспектор</w:t>
            </w:r>
          </w:p>
        </w:tc>
        <w:tc>
          <w:tcPr>
            <w:tcW w:w="2126" w:type="dxa"/>
          </w:tcPr>
          <w:p w:rsidR="009A1C3A" w:rsidRPr="002023D4" w:rsidRDefault="00A81F86" w:rsidP="002659BE">
            <w:pPr>
              <w:jc w:val="center"/>
              <w:rPr>
                <w:b/>
                <w:sz w:val="24"/>
                <w:szCs w:val="24"/>
              </w:rPr>
            </w:pPr>
            <w:r w:rsidRPr="002023D4">
              <w:rPr>
                <w:b/>
                <w:sz w:val="24"/>
                <w:szCs w:val="24"/>
              </w:rPr>
              <w:t>специалист</w:t>
            </w:r>
          </w:p>
          <w:p w:rsidR="00A81F86" w:rsidRPr="002023D4" w:rsidRDefault="00A81F86" w:rsidP="002659BE">
            <w:pPr>
              <w:jc w:val="center"/>
              <w:rPr>
                <w:b/>
                <w:sz w:val="24"/>
                <w:szCs w:val="24"/>
              </w:rPr>
            </w:pPr>
            <w:r w:rsidRPr="002023D4">
              <w:rPr>
                <w:b/>
                <w:sz w:val="24"/>
                <w:szCs w:val="24"/>
              </w:rPr>
              <w:t>-эксперт</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09" w:type="dxa"/>
          </w:tcPr>
          <w:p w:rsidR="00A81F86" w:rsidRPr="002023D4" w:rsidRDefault="009A1C3A" w:rsidP="00360EB8">
            <w:pPr>
              <w:jc w:val="center"/>
              <w:rPr>
                <w:sz w:val="24"/>
                <w:szCs w:val="24"/>
              </w:rPr>
            </w:pPr>
            <w:r w:rsidRPr="002023D4">
              <w:rPr>
                <w:sz w:val="24"/>
                <w:szCs w:val="24"/>
              </w:rPr>
              <w:t>5044</w:t>
            </w:r>
            <w:r w:rsidR="00A81F86" w:rsidRPr="002023D4">
              <w:rPr>
                <w:sz w:val="24"/>
                <w:szCs w:val="24"/>
              </w:rPr>
              <w:t xml:space="preserve"> руб.</w:t>
            </w:r>
          </w:p>
        </w:tc>
        <w:tc>
          <w:tcPr>
            <w:tcW w:w="2410" w:type="dxa"/>
          </w:tcPr>
          <w:p w:rsidR="00A81F86" w:rsidRPr="002023D4" w:rsidRDefault="00A81F86" w:rsidP="00360EB8">
            <w:pPr>
              <w:jc w:val="center"/>
              <w:rPr>
                <w:sz w:val="24"/>
                <w:szCs w:val="24"/>
              </w:rPr>
            </w:pPr>
            <w:r w:rsidRPr="002023D4">
              <w:rPr>
                <w:sz w:val="24"/>
                <w:szCs w:val="24"/>
              </w:rPr>
              <w:t>4036 руб.</w:t>
            </w:r>
          </w:p>
        </w:tc>
        <w:tc>
          <w:tcPr>
            <w:tcW w:w="2126" w:type="dxa"/>
          </w:tcPr>
          <w:p w:rsidR="00A81F86" w:rsidRPr="002023D4" w:rsidRDefault="00A81F86" w:rsidP="002659BE">
            <w:pPr>
              <w:jc w:val="center"/>
              <w:rPr>
                <w:sz w:val="24"/>
                <w:szCs w:val="24"/>
              </w:rPr>
            </w:pPr>
            <w:r w:rsidRPr="002023D4">
              <w:rPr>
                <w:sz w:val="24"/>
                <w:szCs w:val="24"/>
              </w:rPr>
              <w:t>3868 руб.</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Месячного оклада в соответствии с присвоенным классным чином</w:t>
            </w:r>
          </w:p>
        </w:tc>
        <w:tc>
          <w:tcPr>
            <w:tcW w:w="2409" w:type="dxa"/>
          </w:tcPr>
          <w:p w:rsidR="00A81F86" w:rsidRPr="002023D4" w:rsidRDefault="00A81F86" w:rsidP="00360EB8">
            <w:pPr>
              <w:jc w:val="center"/>
              <w:rPr>
                <w:sz w:val="24"/>
                <w:szCs w:val="24"/>
              </w:rPr>
            </w:pPr>
            <w:r w:rsidRPr="002023D4">
              <w:rPr>
                <w:sz w:val="24"/>
                <w:szCs w:val="24"/>
              </w:rPr>
              <w:t>В соответствии с присвоенным классным чином</w:t>
            </w:r>
          </w:p>
        </w:tc>
        <w:tc>
          <w:tcPr>
            <w:tcW w:w="2410" w:type="dxa"/>
          </w:tcPr>
          <w:p w:rsidR="00A81F86" w:rsidRPr="002023D4" w:rsidRDefault="00A81F86" w:rsidP="00360EB8">
            <w:pPr>
              <w:jc w:val="center"/>
              <w:rPr>
                <w:sz w:val="24"/>
                <w:szCs w:val="24"/>
              </w:rPr>
            </w:pPr>
            <w:r w:rsidRPr="002023D4">
              <w:rPr>
                <w:sz w:val="24"/>
                <w:szCs w:val="24"/>
              </w:rPr>
              <w:t>В соответствии с присвоенным классным чином</w:t>
            </w:r>
          </w:p>
        </w:tc>
        <w:tc>
          <w:tcPr>
            <w:tcW w:w="2126" w:type="dxa"/>
          </w:tcPr>
          <w:p w:rsidR="00A81F86" w:rsidRPr="002023D4" w:rsidRDefault="00A81F86" w:rsidP="002659BE">
            <w:pPr>
              <w:jc w:val="center"/>
              <w:rPr>
                <w:sz w:val="24"/>
                <w:szCs w:val="24"/>
              </w:rPr>
            </w:pPr>
            <w:r w:rsidRPr="002023D4">
              <w:rPr>
                <w:sz w:val="24"/>
                <w:szCs w:val="24"/>
              </w:rPr>
              <w:t>В соответствии с присвоенным классным чином</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Ежемесячной надбавки за выслугу лет на государственной гражданской службе Российской Федерации</w:t>
            </w:r>
          </w:p>
        </w:tc>
        <w:tc>
          <w:tcPr>
            <w:tcW w:w="2409" w:type="dxa"/>
          </w:tcPr>
          <w:p w:rsidR="00A81F86" w:rsidRPr="002023D4" w:rsidRDefault="00A81F86" w:rsidP="00360EB8">
            <w:pPr>
              <w:jc w:val="center"/>
              <w:rPr>
                <w:sz w:val="24"/>
                <w:szCs w:val="24"/>
              </w:rPr>
            </w:pPr>
            <w:r w:rsidRPr="002023D4">
              <w:rPr>
                <w:sz w:val="24"/>
                <w:szCs w:val="24"/>
              </w:rPr>
              <w:t xml:space="preserve">до 30% </w:t>
            </w:r>
          </w:p>
          <w:p w:rsidR="00A81F86" w:rsidRPr="002023D4" w:rsidRDefault="00A81F86" w:rsidP="00360EB8">
            <w:pPr>
              <w:jc w:val="center"/>
              <w:rPr>
                <w:sz w:val="24"/>
                <w:szCs w:val="24"/>
              </w:rPr>
            </w:pPr>
            <w:r w:rsidRPr="002023D4">
              <w:rPr>
                <w:sz w:val="24"/>
                <w:szCs w:val="24"/>
              </w:rPr>
              <w:t>должностного оклада</w:t>
            </w:r>
          </w:p>
        </w:tc>
        <w:tc>
          <w:tcPr>
            <w:tcW w:w="2410" w:type="dxa"/>
          </w:tcPr>
          <w:p w:rsidR="00A81F86" w:rsidRPr="002023D4" w:rsidRDefault="00A81F86" w:rsidP="00360EB8">
            <w:pPr>
              <w:jc w:val="center"/>
              <w:rPr>
                <w:sz w:val="24"/>
                <w:szCs w:val="24"/>
              </w:rPr>
            </w:pPr>
            <w:r w:rsidRPr="002023D4">
              <w:rPr>
                <w:sz w:val="24"/>
                <w:szCs w:val="24"/>
              </w:rPr>
              <w:t xml:space="preserve">до 30% </w:t>
            </w:r>
          </w:p>
          <w:p w:rsidR="00A81F86" w:rsidRPr="002023D4" w:rsidRDefault="00A81F86" w:rsidP="00360EB8">
            <w:pPr>
              <w:jc w:val="center"/>
              <w:rPr>
                <w:sz w:val="24"/>
                <w:szCs w:val="24"/>
              </w:rPr>
            </w:pPr>
            <w:r w:rsidRPr="002023D4">
              <w:rPr>
                <w:sz w:val="24"/>
                <w:szCs w:val="24"/>
              </w:rPr>
              <w:t>должностного оклада</w:t>
            </w:r>
          </w:p>
        </w:tc>
        <w:tc>
          <w:tcPr>
            <w:tcW w:w="2126" w:type="dxa"/>
          </w:tcPr>
          <w:p w:rsidR="00A81F86" w:rsidRPr="002023D4" w:rsidRDefault="00A81F86" w:rsidP="002659BE">
            <w:pPr>
              <w:jc w:val="center"/>
              <w:rPr>
                <w:sz w:val="24"/>
                <w:szCs w:val="24"/>
              </w:rPr>
            </w:pPr>
            <w:r w:rsidRPr="002023D4">
              <w:rPr>
                <w:sz w:val="24"/>
                <w:szCs w:val="24"/>
              </w:rPr>
              <w:t xml:space="preserve">до 30% </w:t>
            </w:r>
          </w:p>
          <w:p w:rsidR="00A81F86" w:rsidRPr="002023D4" w:rsidRDefault="00A81F86" w:rsidP="002659BE">
            <w:pPr>
              <w:jc w:val="center"/>
              <w:rPr>
                <w:sz w:val="24"/>
                <w:szCs w:val="24"/>
              </w:rPr>
            </w:pPr>
            <w:r w:rsidRPr="002023D4">
              <w:rPr>
                <w:sz w:val="24"/>
                <w:szCs w:val="24"/>
              </w:rPr>
              <w:t>должностного оклада</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409" w:type="dxa"/>
          </w:tcPr>
          <w:p w:rsidR="00A81F86" w:rsidRPr="002023D4" w:rsidRDefault="009A1C3A" w:rsidP="00360EB8">
            <w:pPr>
              <w:jc w:val="center"/>
              <w:rPr>
                <w:sz w:val="24"/>
                <w:szCs w:val="24"/>
              </w:rPr>
            </w:pPr>
            <w:r w:rsidRPr="002023D4">
              <w:rPr>
                <w:sz w:val="24"/>
                <w:szCs w:val="24"/>
              </w:rPr>
              <w:t>9</w:t>
            </w:r>
            <w:r w:rsidR="00A81F86" w:rsidRPr="002023D4">
              <w:rPr>
                <w:sz w:val="24"/>
                <w:szCs w:val="24"/>
              </w:rPr>
              <w:t>0-</w:t>
            </w:r>
            <w:r w:rsidRPr="002023D4">
              <w:rPr>
                <w:sz w:val="24"/>
                <w:szCs w:val="24"/>
              </w:rPr>
              <w:t>12</w:t>
            </w:r>
            <w:r w:rsidR="00A81F86" w:rsidRPr="002023D4">
              <w:rPr>
                <w:sz w:val="24"/>
                <w:szCs w:val="24"/>
              </w:rPr>
              <w:t>0%</w:t>
            </w:r>
          </w:p>
          <w:p w:rsidR="00A81F86" w:rsidRPr="002023D4" w:rsidRDefault="00A81F86" w:rsidP="00360EB8">
            <w:pPr>
              <w:jc w:val="center"/>
              <w:rPr>
                <w:sz w:val="24"/>
                <w:szCs w:val="24"/>
              </w:rPr>
            </w:pPr>
            <w:r w:rsidRPr="002023D4">
              <w:rPr>
                <w:sz w:val="24"/>
                <w:szCs w:val="24"/>
              </w:rPr>
              <w:t>должностного оклада</w:t>
            </w:r>
          </w:p>
        </w:tc>
        <w:tc>
          <w:tcPr>
            <w:tcW w:w="2410" w:type="dxa"/>
          </w:tcPr>
          <w:p w:rsidR="00A81F86" w:rsidRPr="002023D4" w:rsidRDefault="00A81F86" w:rsidP="00360EB8">
            <w:pPr>
              <w:jc w:val="center"/>
              <w:rPr>
                <w:sz w:val="24"/>
                <w:szCs w:val="24"/>
              </w:rPr>
            </w:pPr>
            <w:r w:rsidRPr="002023D4">
              <w:rPr>
                <w:sz w:val="24"/>
                <w:szCs w:val="24"/>
              </w:rPr>
              <w:t>60-90%</w:t>
            </w:r>
          </w:p>
          <w:p w:rsidR="00A81F86" w:rsidRPr="002023D4" w:rsidRDefault="00A81F86" w:rsidP="00360EB8">
            <w:pPr>
              <w:jc w:val="center"/>
              <w:rPr>
                <w:sz w:val="24"/>
                <w:szCs w:val="24"/>
              </w:rPr>
            </w:pPr>
            <w:r w:rsidRPr="002023D4">
              <w:rPr>
                <w:sz w:val="24"/>
                <w:szCs w:val="24"/>
              </w:rPr>
              <w:t>должностного оклада</w:t>
            </w:r>
          </w:p>
        </w:tc>
        <w:tc>
          <w:tcPr>
            <w:tcW w:w="2126" w:type="dxa"/>
          </w:tcPr>
          <w:p w:rsidR="00A81F86" w:rsidRPr="002023D4" w:rsidRDefault="00A81F86" w:rsidP="002659BE">
            <w:pPr>
              <w:jc w:val="center"/>
              <w:rPr>
                <w:sz w:val="24"/>
                <w:szCs w:val="24"/>
              </w:rPr>
            </w:pPr>
            <w:r w:rsidRPr="002023D4">
              <w:rPr>
                <w:sz w:val="24"/>
                <w:szCs w:val="24"/>
              </w:rPr>
              <w:t>60-90%</w:t>
            </w:r>
          </w:p>
          <w:p w:rsidR="00A81F86" w:rsidRPr="002023D4" w:rsidRDefault="00A81F86" w:rsidP="002659BE">
            <w:pPr>
              <w:jc w:val="center"/>
              <w:rPr>
                <w:sz w:val="24"/>
                <w:szCs w:val="24"/>
              </w:rPr>
            </w:pPr>
            <w:r w:rsidRPr="002023D4">
              <w:rPr>
                <w:sz w:val="24"/>
                <w:szCs w:val="24"/>
              </w:rPr>
              <w:t>должностного оклада</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 xml:space="preserve">Премии за выполнение особо важных и сложных заданий </w:t>
            </w:r>
          </w:p>
        </w:tc>
        <w:tc>
          <w:tcPr>
            <w:tcW w:w="2409" w:type="dxa"/>
          </w:tcPr>
          <w:p w:rsidR="00A81F86" w:rsidRPr="002023D4" w:rsidRDefault="00A81F86" w:rsidP="00360EB8">
            <w:pPr>
              <w:jc w:val="center"/>
              <w:rPr>
                <w:sz w:val="24"/>
                <w:szCs w:val="24"/>
              </w:rPr>
            </w:pPr>
            <w:r w:rsidRPr="002023D4">
              <w:rPr>
                <w:sz w:val="24"/>
                <w:szCs w:val="24"/>
              </w:rPr>
              <w:t>в соответствии с положением, утвержденным Представителем нанимателя</w:t>
            </w:r>
          </w:p>
        </w:tc>
        <w:tc>
          <w:tcPr>
            <w:tcW w:w="2410" w:type="dxa"/>
          </w:tcPr>
          <w:p w:rsidR="00A81F86" w:rsidRPr="002023D4" w:rsidRDefault="00A81F86" w:rsidP="00360EB8">
            <w:pPr>
              <w:jc w:val="center"/>
              <w:rPr>
                <w:sz w:val="24"/>
                <w:szCs w:val="24"/>
              </w:rPr>
            </w:pPr>
            <w:r w:rsidRPr="002023D4">
              <w:rPr>
                <w:sz w:val="24"/>
                <w:szCs w:val="24"/>
              </w:rPr>
              <w:t>в соответствии с положением, утвержденным Представителем нанимателя</w:t>
            </w:r>
          </w:p>
        </w:tc>
        <w:tc>
          <w:tcPr>
            <w:tcW w:w="2126" w:type="dxa"/>
          </w:tcPr>
          <w:p w:rsidR="00A81F86" w:rsidRPr="002023D4" w:rsidRDefault="00A81F86" w:rsidP="009A1C3A">
            <w:pPr>
              <w:jc w:val="center"/>
              <w:rPr>
                <w:sz w:val="24"/>
                <w:szCs w:val="24"/>
              </w:rPr>
            </w:pPr>
            <w:r w:rsidRPr="002023D4">
              <w:rPr>
                <w:sz w:val="24"/>
                <w:szCs w:val="24"/>
              </w:rPr>
              <w:t>в соответствии с положением, утвержденным Представителем нанимателя</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Ежемесячного  денежного поощрения</w:t>
            </w:r>
          </w:p>
        </w:tc>
        <w:tc>
          <w:tcPr>
            <w:tcW w:w="2409" w:type="dxa"/>
          </w:tcPr>
          <w:p w:rsidR="00A81F86" w:rsidRPr="002023D4" w:rsidRDefault="00A81F86" w:rsidP="00360EB8">
            <w:pPr>
              <w:jc w:val="center"/>
              <w:rPr>
                <w:sz w:val="24"/>
                <w:szCs w:val="24"/>
              </w:rPr>
            </w:pPr>
            <w:r w:rsidRPr="002023D4">
              <w:rPr>
                <w:sz w:val="24"/>
                <w:szCs w:val="24"/>
              </w:rPr>
              <w:t>Одного должностного оклада</w:t>
            </w:r>
          </w:p>
        </w:tc>
        <w:tc>
          <w:tcPr>
            <w:tcW w:w="2410" w:type="dxa"/>
          </w:tcPr>
          <w:p w:rsidR="00A81F86" w:rsidRPr="002023D4" w:rsidRDefault="00A81F86" w:rsidP="00360EB8">
            <w:pPr>
              <w:jc w:val="center"/>
              <w:rPr>
                <w:sz w:val="24"/>
                <w:szCs w:val="24"/>
              </w:rPr>
            </w:pPr>
            <w:r w:rsidRPr="002023D4">
              <w:rPr>
                <w:sz w:val="24"/>
                <w:szCs w:val="24"/>
              </w:rPr>
              <w:t>Одного должностного оклада</w:t>
            </w:r>
          </w:p>
        </w:tc>
        <w:tc>
          <w:tcPr>
            <w:tcW w:w="2126" w:type="dxa"/>
          </w:tcPr>
          <w:p w:rsidR="00A81F86" w:rsidRPr="002023D4" w:rsidRDefault="00A81F86" w:rsidP="009A1C3A">
            <w:pPr>
              <w:jc w:val="center"/>
              <w:rPr>
                <w:sz w:val="24"/>
                <w:szCs w:val="24"/>
              </w:rPr>
            </w:pPr>
            <w:r w:rsidRPr="002023D4">
              <w:rPr>
                <w:sz w:val="24"/>
                <w:szCs w:val="24"/>
              </w:rPr>
              <w:t>Одного должностного оклада</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 xml:space="preserve">Единовременной выплаты и материальной помощи при предоставлении ежегодного оплачиваемого отпуска </w:t>
            </w:r>
          </w:p>
        </w:tc>
        <w:tc>
          <w:tcPr>
            <w:tcW w:w="2409" w:type="dxa"/>
          </w:tcPr>
          <w:p w:rsidR="00A81F86" w:rsidRPr="002023D4" w:rsidRDefault="00A81F86" w:rsidP="00360EB8">
            <w:pPr>
              <w:jc w:val="center"/>
              <w:rPr>
                <w:sz w:val="24"/>
                <w:szCs w:val="24"/>
              </w:rPr>
            </w:pPr>
            <w:r w:rsidRPr="002023D4">
              <w:rPr>
                <w:sz w:val="24"/>
                <w:szCs w:val="24"/>
              </w:rPr>
              <w:t>2 месячных оклада денежного содержания</w:t>
            </w:r>
          </w:p>
        </w:tc>
        <w:tc>
          <w:tcPr>
            <w:tcW w:w="2410" w:type="dxa"/>
          </w:tcPr>
          <w:p w:rsidR="00A81F86" w:rsidRPr="002023D4" w:rsidRDefault="00A81F86" w:rsidP="00360EB8">
            <w:pPr>
              <w:jc w:val="center"/>
              <w:rPr>
                <w:sz w:val="24"/>
                <w:szCs w:val="24"/>
              </w:rPr>
            </w:pPr>
            <w:r w:rsidRPr="002023D4">
              <w:rPr>
                <w:sz w:val="24"/>
                <w:szCs w:val="24"/>
              </w:rPr>
              <w:t>2 месячных оклада денежного содержания</w:t>
            </w:r>
          </w:p>
        </w:tc>
        <w:tc>
          <w:tcPr>
            <w:tcW w:w="2126" w:type="dxa"/>
          </w:tcPr>
          <w:p w:rsidR="00A81F86" w:rsidRPr="002023D4" w:rsidRDefault="00A81F86" w:rsidP="009A1C3A">
            <w:pPr>
              <w:jc w:val="center"/>
              <w:rPr>
                <w:sz w:val="24"/>
                <w:szCs w:val="24"/>
              </w:rPr>
            </w:pPr>
            <w:r w:rsidRPr="002023D4">
              <w:rPr>
                <w:sz w:val="24"/>
                <w:szCs w:val="24"/>
              </w:rPr>
              <w:t>2 месячных оклада денежного содержания</w:t>
            </w:r>
          </w:p>
        </w:tc>
      </w:tr>
      <w:tr w:rsidR="00A81F86" w:rsidRPr="002023D4" w:rsidTr="009A1C3A">
        <w:trPr>
          <w:trHeight w:val="20"/>
        </w:trPr>
        <w:tc>
          <w:tcPr>
            <w:tcW w:w="3261" w:type="dxa"/>
          </w:tcPr>
          <w:p w:rsidR="00A81F86" w:rsidRPr="002023D4" w:rsidRDefault="00A81F86" w:rsidP="002659BE">
            <w:pPr>
              <w:rPr>
                <w:sz w:val="24"/>
                <w:szCs w:val="24"/>
              </w:rPr>
            </w:pPr>
            <w:r w:rsidRPr="002023D4">
              <w:rPr>
                <w:sz w:val="24"/>
                <w:szCs w:val="24"/>
              </w:rPr>
              <w:t xml:space="preserve">Материальной помощи </w:t>
            </w:r>
          </w:p>
        </w:tc>
        <w:tc>
          <w:tcPr>
            <w:tcW w:w="2409" w:type="dxa"/>
          </w:tcPr>
          <w:p w:rsidR="00A81F86" w:rsidRPr="002023D4" w:rsidRDefault="00A81F86" w:rsidP="00360EB8">
            <w:pPr>
              <w:jc w:val="center"/>
              <w:rPr>
                <w:sz w:val="24"/>
                <w:szCs w:val="24"/>
              </w:rPr>
            </w:pPr>
            <w:r w:rsidRPr="002023D4">
              <w:rPr>
                <w:sz w:val="24"/>
                <w:szCs w:val="24"/>
              </w:rPr>
              <w:t>в соответствии с положением, утвержденным Представителем нанимателя</w:t>
            </w:r>
          </w:p>
        </w:tc>
        <w:tc>
          <w:tcPr>
            <w:tcW w:w="2410" w:type="dxa"/>
          </w:tcPr>
          <w:p w:rsidR="00A81F86" w:rsidRPr="002023D4" w:rsidRDefault="00A81F86" w:rsidP="00360EB8">
            <w:pPr>
              <w:jc w:val="center"/>
              <w:rPr>
                <w:sz w:val="24"/>
                <w:szCs w:val="24"/>
              </w:rPr>
            </w:pPr>
            <w:r w:rsidRPr="002023D4">
              <w:rPr>
                <w:sz w:val="24"/>
                <w:szCs w:val="24"/>
              </w:rPr>
              <w:t>в соответствии с положением, утвержденным Представителем нанимателя</w:t>
            </w:r>
          </w:p>
        </w:tc>
        <w:tc>
          <w:tcPr>
            <w:tcW w:w="2126" w:type="dxa"/>
          </w:tcPr>
          <w:p w:rsidR="00A81F86" w:rsidRPr="002023D4" w:rsidRDefault="00A81F86" w:rsidP="009A1C3A">
            <w:pPr>
              <w:jc w:val="center"/>
              <w:rPr>
                <w:sz w:val="24"/>
                <w:szCs w:val="24"/>
              </w:rPr>
            </w:pPr>
            <w:r w:rsidRPr="002023D4">
              <w:rPr>
                <w:sz w:val="24"/>
                <w:szCs w:val="24"/>
              </w:rPr>
              <w:t>в соответствии с положением, утвержденным Представителем нанимателя</w:t>
            </w:r>
          </w:p>
        </w:tc>
      </w:tr>
    </w:tbl>
    <w:p w:rsidR="008D1AEE" w:rsidRPr="002023D4" w:rsidRDefault="008D1AEE" w:rsidP="008D1AEE">
      <w:pPr>
        <w:pStyle w:val="ConsNonformat"/>
        <w:widowControl/>
        <w:ind w:firstLine="720"/>
        <w:rPr>
          <w:rFonts w:ascii="Times New Roman" w:hAnsi="Times New Roman" w:cs="Times New Roman"/>
          <w:sz w:val="24"/>
          <w:szCs w:val="24"/>
        </w:rPr>
      </w:pPr>
      <w:r w:rsidRPr="002023D4">
        <w:rPr>
          <w:rFonts w:ascii="Times New Roman" w:hAnsi="Times New Roman" w:cs="Times New Roman"/>
          <w:sz w:val="24"/>
          <w:szCs w:val="24"/>
        </w:rPr>
        <w:t>Других выплат, предусмотренных соответствующими федеральными законами и иными нормативными правовыми актами.</w:t>
      </w:r>
    </w:p>
    <w:p w:rsidR="008D1AEE" w:rsidRPr="002023D4" w:rsidRDefault="008D1AEE" w:rsidP="008D1AEE">
      <w:pPr>
        <w:pStyle w:val="ConsNonformat"/>
        <w:widowControl/>
        <w:ind w:firstLine="720"/>
        <w:rPr>
          <w:rFonts w:ascii="Times New Roman" w:hAnsi="Times New Roman" w:cs="Times New Roman"/>
          <w:sz w:val="24"/>
          <w:szCs w:val="24"/>
        </w:rPr>
      </w:pPr>
    </w:p>
    <w:p w:rsidR="008D1AEE" w:rsidRPr="002023D4" w:rsidRDefault="008D1AEE" w:rsidP="008D1AEE">
      <w:pPr>
        <w:jc w:val="both"/>
        <w:rPr>
          <w:rFonts w:eastAsia="Times New Roman"/>
          <w:sz w:val="24"/>
          <w:szCs w:val="24"/>
        </w:rPr>
      </w:pPr>
      <w:r w:rsidRPr="002023D4">
        <w:rPr>
          <w:rFonts w:eastAsia="Times New Roman"/>
          <w:sz w:val="24"/>
          <w:szCs w:val="24"/>
        </w:rPr>
        <w:t xml:space="preserve"> </w:t>
      </w:r>
      <w:r w:rsidRPr="002023D4">
        <w:rPr>
          <w:rFonts w:eastAsia="Times New Roman"/>
          <w:sz w:val="24"/>
          <w:szCs w:val="24"/>
        </w:rPr>
        <w:tab/>
        <w:t>Гражданский служащий, изъявивший желание участвовать в конкурсе в государственном  органе, где он замещает должность гражданской службы, представляет в службу кадров личное заявление на имя представителя нанимателя. (Приложение)</w:t>
      </w:r>
    </w:p>
    <w:p w:rsidR="00BC683A" w:rsidRPr="002023D4" w:rsidRDefault="00BC683A" w:rsidP="00BC683A">
      <w:pPr>
        <w:adjustRightInd w:val="0"/>
        <w:ind w:firstLine="540"/>
        <w:jc w:val="both"/>
        <w:rPr>
          <w:sz w:val="24"/>
          <w:szCs w:val="24"/>
        </w:rPr>
      </w:pPr>
    </w:p>
    <w:p w:rsidR="00BC683A" w:rsidRPr="002023D4" w:rsidRDefault="00BC683A" w:rsidP="00BC683A">
      <w:pPr>
        <w:adjustRightInd w:val="0"/>
        <w:ind w:firstLine="708"/>
        <w:jc w:val="both"/>
        <w:rPr>
          <w:sz w:val="24"/>
          <w:szCs w:val="24"/>
        </w:rPr>
      </w:pPr>
      <w:r w:rsidRPr="002023D4">
        <w:rPr>
          <w:sz w:val="24"/>
          <w:szCs w:val="24"/>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8D1AEE" w:rsidRPr="002023D4" w:rsidRDefault="008D1AEE" w:rsidP="008D1AEE">
      <w:pPr>
        <w:spacing w:before="100" w:beforeAutospacing="1" w:after="100" w:afterAutospacing="1"/>
        <w:ind w:firstLine="708"/>
        <w:jc w:val="both"/>
        <w:rPr>
          <w:rFonts w:eastAsia="Times New Roman"/>
          <w:sz w:val="24"/>
          <w:szCs w:val="24"/>
        </w:rPr>
      </w:pPr>
      <w:r w:rsidRPr="002023D4">
        <w:rPr>
          <w:rFonts w:eastAsia="Times New Roman"/>
          <w:sz w:val="24"/>
          <w:szCs w:val="24"/>
        </w:rPr>
        <w:t>Гражданин, изъявивший желание участвовать в конкурсе, представляет следующие документы:</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личное заявление;</w:t>
      </w:r>
    </w:p>
    <w:p w:rsidR="008D1AEE" w:rsidRPr="002023D4" w:rsidRDefault="00BC683A" w:rsidP="00BC683A">
      <w:pPr>
        <w:adjustRightInd w:val="0"/>
        <w:jc w:val="both"/>
        <w:rPr>
          <w:sz w:val="24"/>
          <w:szCs w:val="24"/>
        </w:rPr>
      </w:pPr>
      <w:r w:rsidRPr="002023D4">
        <w:rPr>
          <w:sz w:val="24"/>
          <w:szCs w:val="24"/>
        </w:rPr>
        <w:t>заполненную и подписанную анкету по форме, утвержденной Правительством Российской Федерации, с фотографией</w:t>
      </w:r>
      <w:r w:rsidR="008D1AEE" w:rsidRPr="002023D4">
        <w:rPr>
          <w:rFonts w:eastAsia="Times New Roman"/>
          <w:sz w:val="24"/>
          <w:szCs w:val="24"/>
        </w:rPr>
        <w:t>;</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D57D45"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документы, подтверждающие необходимое профессиональное образование, стаж работы и квалификацию:</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lastRenderedPageBreak/>
        <w:t xml:space="preserve">копию трудовой книжки (за исключением случаев, когда служебная (трудовая) деятельность осуществляется впервые), </w:t>
      </w:r>
      <w:r w:rsidRPr="002023D4">
        <w:rPr>
          <w:rFonts w:eastAsia="Times New Roman"/>
          <w:sz w:val="24"/>
          <w:szCs w:val="24"/>
          <w:u w:val="single"/>
        </w:rPr>
        <w:t>заверенную нотариально или кадровой службой по месту работы (службы)</w:t>
      </w:r>
      <w:r w:rsidRPr="002023D4">
        <w:rPr>
          <w:rFonts w:eastAsia="Times New Roman"/>
          <w:sz w:val="24"/>
          <w:szCs w:val="24"/>
        </w:rPr>
        <w:t>, или иные документы, подтверждающие трудовую (служебную) деятельность гражданина;</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023D4">
        <w:rPr>
          <w:rFonts w:eastAsia="Times New Roman"/>
          <w:sz w:val="24"/>
          <w:szCs w:val="24"/>
          <w:u w:val="single"/>
        </w:rPr>
        <w:t>заверенные нотариально или кадровой службой по месту работы (службы)</w:t>
      </w:r>
      <w:r w:rsidRPr="002023D4">
        <w:rPr>
          <w:rFonts w:eastAsia="Times New Roman"/>
          <w:sz w:val="24"/>
          <w:szCs w:val="24"/>
        </w:rPr>
        <w:t>;</w:t>
      </w:r>
    </w:p>
    <w:p w:rsidR="008D1AEE" w:rsidRPr="00651B2C" w:rsidRDefault="008D1AEE" w:rsidP="00F30554">
      <w:pPr>
        <w:adjustRightInd w:val="0"/>
        <w:jc w:val="both"/>
        <w:rPr>
          <w:sz w:val="24"/>
          <w:szCs w:val="24"/>
        </w:rPr>
      </w:pPr>
      <w:proofErr w:type="gramStart"/>
      <w:r w:rsidRPr="00651B2C">
        <w:rPr>
          <w:rFonts w:eastAsia="Times New Roman"/>
          <w:sz w:val="24"/>
          <w:szCs w:val="24"/>
        </w:rPr>
        <w:t>документ об отсутствии заболевания, препятствующего поступлению на гражданскую службу</w:t>
      </w:r>
      <w:r w:rsidR="00651B2C" w:rsidRPr="00651B2C">
        <w:rPr>
          <w:rFonts w:eastAsia="Times New Roman"/>
          <w:bCs/>
          <w:sz w:val="24"/>
          <w:szCs w:val="24"/>
        </w:rPr>
        <w:t xml:space="preserve"> (заключение о наличии (отсутствии) заболевания, препятствующего поступлению на государственную гражданскую службу Российской Федерации или ее прохождению по учетной форме № 001-ГС/у, утвержденной Приказом </w:t>
      </w:r>
      <w:proofErr w:type="spellStart"/>
      <w:r w:rsidR="00651B2C" w:rsidRPr="00651B2C">
        <w:rPr>
          <w:rFonts w:eastAsia="Times New Roman"/>
          <w:bCs/>
          <w:sz w:val="24"/>
          <w:szCs w:val="24"/>
        </w:rPr>
        <w:t>Минздравсоцразвития</w:t>
      </w:r>
      <w:proofErr w:type="spellEnd"/>
      <w:r w:rsidR="00651B2C" w:rsidRPr="00651B2C">
        <w:rPr>
          <w:rFonts w:eastAsia="Times New Roman"/>
          <w:bCs/>
          <w:sz w:val="24"/>
          <w:szCs w:val="24"/>
        </w:rPr>
        <w:t xml:space="preserve"> России от 14.12.2009 № 984н</w:t>
      </w:r>
      <w:r w:rsidR="00651B2C">
        <w:rPr>
          <w:rFonts w:eastAsia="Times New Roman"/>
          <w:bCs/>
          <w:sz w:val="24"/>
          <w:szCs w:val="24"/>
        </w:rPr>
        <w:t xml:space="preserve">, </w:t>
      </w:r>
      <w:r w:rsidR="00651B2C">
        <w:rPr>
          <w:sz w:val="24"/>
          <w:szCs w:val="24"/>
        </w:rPr>
        <w:t>выданное медицинским учреждением, имеющим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после</w:t>
      </w:r>
      <w:proofErr w:type="gramEnd"/>
      <w:r w:rsidR="00651B2C">
        <w:rPr>
          <w:sz w:val="24"/>
          <w:szCs w:val="24"/>
        </w:rPr>
        <w:t xml:space="preserve"> осмотров врачом-психиатром и врачом психиатром-наркологом</w:t>
      </w:r>
      <w:r w:rsidR="00651B2C" w:rsidRPr="00651B2C">
        <w:rPr>
          <w:rFonts w:eastAsia="Times New Roman"/>
          <w:bCs/>
          <w:sz w:val="24"/>
          <w:szCs w:val="24"/>
        </w:rPr>
        <w:t>)</w:t>
      </w:r>
      <w:r w:rsidRPr="00651B2C">
        <w:rPr>
          <w:rFonts w:eastAsia="Times New Roman"/>
          <w:sz w:val="24"/>
          <w:szCs w:val="24"/>
        </w:rPr>
        <w:t>;</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 xml:space="preserve">сведения о доходах, расходах, об имуществе и обязательствах имущественного характера по форме, утвержденной Указом Президента Российской Федерации от 23.06.2014 №460; </w:t>
      </w:r>
    </w:p>
    <w:p w:rsidR="008D1AEE" w:rsidRPr="002023D4" w:rsidRDefault="008D1AEE" w:rsidP="008D1AEE">
      <w:pPr>
        <w:spacing w:before="100" w:beforeAutospacing="1" w:after="100" w:afterAutospacing="1"/>
        <w:jc w:val="both"/>
        <w:rPr>
          <w:rFonts w:eastAsia="Times New Roman"/>
          <w:sz w:val="24"/>
          <w:szCs w:val="24"/>
        </w:rPr>
      </w:pPr>
      <w:proofErr w:type="gramStart"/>
      <w:r w:rsidRPr="002023D4">
        <w:rPr>
          <w:rFonts w:eastAsia="Times New Roman"/>
          <w:sz w:val="24"/>
          <w:szCs w:val="24"/>
        </w:rPr>
        <w:t>сведения об адресах сайтов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 2867-р</w:t>
      </w:r>
      <w:proofErr w:type="gramEnd"/>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w:t>
      </w:r>
      <w:bookmarkStart w:id="0" w:name="_GoBack"/>
      <w:bookmarkEnd w:id="0"/>
      <w:r w:rsidRPr="002023D4">
        <w:rPr>
          <w:rFonts w:eastAsia="Times New Roman"/>
          <w:sz w:val="24"/>
          <w:szCs w:val="24"/>
        </w:rPr>
        <w:t>оссийской Федерации.</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D1AEE" w:rsidRPr="002023D4" w:rsidRDefault="008D1AEE" w:rsidP="00F30554">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8D1AEE" w:rsidRPr="002023D4" w:rsidRDefault="008D1AEE" w:rsidP="008D1AEE">
      <w:pPr>
        <w:pStyle w:val="ConsNormal"/>
        <w:ind w:right="0" w:firstLine="709"/>
        <w:rPr>
          <w:rFonts w:ascii="Times New Roman" w:hAnsi="Times New Roman" w:cs="Times New Roman"/>
          <w:sz w:val="24"/>
          <w:szCs w:val="24"/>
          <w:lang w:val="ru-RU"/>
        </w:rPr>
      </w:pPr>
      <w:proofErr w:type="gramStart"/>
      <w:r w:rsidRPr="002023D4">
        <w:rPr>
          <w:rFonts w:ascii="Times New Roman" w:hAnsi="Times New Roman" w:cs="Times New Roman"/>
          <w:sz w:val="24"/>
          <w:szCs w:val="24"/>
          <w:lang w:val="ru-RU"/>
        </w:rPr>
        <w:t>При проведении конкурса конкурсная комиссия оценивает кандидатов на основании представленных ими документов,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w:t>
      </w:r>
      <w:proofErr w:type="gramEnd"/>
      <w:r w:rsidRPr="002023D4">
        <w:rPr>
          <w:rFonts w:ascii="Times New Roman" w:hAnsi="Times New Roman" w:cs="Times New Roman"/>
          <w:sz w:val="24"/>
          <w:szCs w:val="24"/>
          <w:lang w:val="ru-RU"/>
        </w:rPr>
        <w:t xml:space="preserve"> </w:t>
      </w:r>
      <w:proofErr w:type="gramStart"/>
      <w:r w:rsidRPr="002023D4">
        <w:rPr>
          <w:rFonts w:ascii="Times New Roman" w:hAnsi="Times New Roman" w:cs="Times New Roman"/>
          <w:sz w:val="24"/>
          <w:szCs w:val="24"/>
          <w:lang w:val="ru-RU"/>
        </w:rPr>
        <w:t>которой</w:t>
      </w:r>
      <w:proofErr w:type="gramEnd"/>
      <w:r w:rsidRPr="002023D4">
        <w:rPr>
          <w:rFonts w:ascii="Times New Roman" w:hAnsi="Times New Roman" w:cs="Times New Roman"/>
          <w:sz w:val="24"/>
          <w:szCs w:val="24"/>
          <w:lang w:val="ru-RU"/>
        </w:rPr>
        <w:t xml:space="preserve"> претендуют кандидаты): </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Конституции Российской Федерации и федеральных законов;</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законодательства Российской Федерации о государственной гражданской службе;</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законодательства Российской Федерации в сфере противодействия коррупции;</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должностного регламента по планируемой к замещению должности государственной гражданской службы;</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правил делового этикета;</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знания русского языка;</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знания в области информационных технологий;</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нормативных актов по налоговому администрированию и др.</w:t>
      </w:r>
    </w:p>
    <w:p w:rsidR="00BC683A" w:rsidRPr="002023D4" w:rsidRDefault="00BC683A" w:rsidP="008D1AEE">
      <w:pPr>
        <w:pStyle w:val="ConsNormal"/>
        <w:ind w:right="0" w:firstLine="709"/>
        <w:rPr>
          <w:rFonts w:ascii="Times New Roman" w:hAnsi="Times New Roman" w:cs="Times New Roman"/>
          <w:sz w:val="24"/>
          <w:szCs w:val="24"/>
          <w:lang w:val="ru-RU"/>
        </w:rPr>
      </w:pPr>
    </w:p>
    <w:p w:rsidR="00BC683A" w:rsidRPr="002023D4" w:rsidRDefault="00BC683A" w:rsidP="00F30554">
      <w:pPr>
        <w:adjustRightInd w:val="0"/>
        <w:ind w:firstLine="709"/>
        <w:jc w:val="both"/>
        <w:rPr>
          <w:sz w:val="24"/>
          <w:szCs w:val="24"/>
        </w:rPr>
      </w:pPr>
      <w:r w:rsidRPr="002023D4">
        <w:rPr>
          <w:sz w:val="24"/>
          <w:szCs w:val="24"/>
        </w:rPr>
        <w:lastRenderedPageBreak/>
        <w:t>Документы, указанные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BC683A" w:rsidRPr="002023D4" w:rsidRDefault="00BC683A" w:rsidP="00F30554">
      <w:pPr>
        <w:adjustRightInd w:val="0"/>
        <w:spacing w:before="240"/>
        <w:ind w:firstLine="709"/>
        <w:jc w:val="both"/>
        <w:rPr>
          <w:sz w:val="24"/>
          <w:szCs w:val="24"/>
        </w:rPr>
      </w:pPr>
      <w:r w:rsidRPr="002023D4">
        <w:rPr>
          <w:sz w:val="24"/>
          <w:szCs w:val="24"/>
        </w:rPr>
        <w:t>Порядок представления документов в электронном виде устанавливается Правительством Российской Федерации.</w:t>
      </w:r>
    </w:p>
    <w:p w:rsidR="00BC683A" w:rsidRPr="002023D4" w:rsidRDefault="00BC683A" w:rsidP="00F30554">
      <w:pPr>
        <w:adjustRightInd w:val="0"/>
        <w:spacing w:before="240"/>
        <w:ind w:firstLine="709"/>
        <w:jc w:val="both"/>
        <w:rPr>
          <w:sz w:val="24"/>
          <w:szCs w:val="24"/>
        </w:rPr>
      </w:pPr>
      <w:r w:rsidRPr="002023D4">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C683A" w:rsidRPr="002023D4" w:rsidRDefault="00BC683A" w:rsidP="00F30554">
      <w:pPr>
        <w:adjustRightInd w:val="0"/>
        <w:spacing w:before="240"/>
        <w:ind w:firstLine="709"/>
        <w:jc w:val="both"/>
        <w:rPr>
          <w:sz w:val="24"/>
          <w:szCs w:val="24"/>
        </w:rPr>
      </w:pPr>
      <w:r w:rsidRPr="002023D4">
        <w:rPr>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8D1AEE" w:rsidRPr="002023D4" w:rsidRDefault="008D1AEE" w:rsidP="00F30554">
      <w:pPr>
        <w:spacing w:before="100" w:beforeAutospacing="1" w:after="100" w:afterAutospacing="1"/>
        <w:ind w:firstLine="709"/>
        <w:jc w:val="both"/>
        <w:rPr>
          <w:rFonts w:eastAsia="Times New Roman"/>
          <w:sz w:val="24"/>
          <w:szCs w:val="24"/>
        </w:rPr>
      </w:pPr>
      <w:r w:rsidRPr="002023D4">
        <w:rPr>
          <w:rFonts w:eastAsia="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023D4" w:rsidRPr="002023D4" w:rsidRDefault="002023D4" w:rsidP="00F30554">
      <w:pPr>
        <w:spacing w:before="100" w:beforeAutospacing="1" w:after="100" w:afterAutospacing="1"/>
        <w:ind w:firstLine="709"/>
        <w:jc w:val="both"/>
        <w:rPr>
          <w:rFonts w:eastAsia="Times New Roman"/>
          <w:sz w:val="24"/>
          <w:szCs w:val="24"/>
        </w:rPr>
      </w:pPr>
      <w:r w:rsidRPr="006C5EF1">
        <w:rPr>
          <w:sz w:val="24"/>
          <w:szCs w:val="24"/>
        </w:rPr>
        <w:t xml:space="preserve">Не </w:t>
      </w:r>
      <w:proofErr w:type="gramStart"/>
      <w:r w:rsidRPr="006C5EF1">
        <w:rPr>
          <w:sz w:val="24"/>
          <w:szCs w:val="24"/>
        </w:rPr>
        <w:t>позднее</w:t>
      </w:r>
      <w:proofErr w:type="gramEnd"/>
      <w:r w:rsidRPr="006C5EF1">
        <w:rPr>
          <w:sz w:val="24"/>
          <w:szCs w:val="24"/>
        </w:rPr>
        <w:t xml:space="preserve"> чем за 15 календарных дней до начала второго этапа конкурса размещается на  официальном сайте ФНС России </w:t>
      </w:r>
      <w:r w:rsidRPr="006C5EF1">
        <w:rPr>
          <w:rFonts w:eastAsia="Times New Roman"/>
          <w:sz w:val="24"/>
          <w:szCs w:val="24"/>
        </w:rPr>
        <w:t>(</w:t>
      </w:r>
      <w:hyperlink r:id="rId8" w:history="1">
        <w:r w:rsidRPr="006C5EF1">
          <w:rPr>
            <w:rStyle w:val="a7"/>
            <w:rFonts w:eastAsia="Times New Roman"/>
            <w:color w:val="auto"/>
            <w:sz w:val="24"/>
            <w:szCs w:val="24"/>
          </w:rPr>
          <w:t>www.nalog.ru</w:t>
        </w:r>
      </w:hyperlink>
      <w:r w:rsidRPr="006C5EF1">
        <w:rPr>
          <w:rFonts w:eastAsia="Times New Roman"/>
          <w:sz w:val="24"/>
          <w:szCs w:val="24"/>
        </w:rPr>
        <w:t xml:space="preserve">) </w:t>
      </w:r>
      <w:r w:rsidRPr="006C5EF1">
        <w:rPr>
          <w:sz w:val="24"/>
          <w:szCs w:val="24"/>
        </w:rPr>
        <w:t>и официальном сайте государственной информационной системы в области государственной службы в сети "Интернет" (</w:t>
      </w:r>
      <w:hyperlink r:id="rId9" w:history="1">
        <w:r w:rsidRPr="006C5EF1">
          <w:rPr>
            <w:rStyle w:val="a7"/>
            <w:rFonts w:eastAsia="Times New Roman"/>
            <w:color w:val="auto"/>
            <w:sz w:val="24"/>
            <w:szCs w:val="24"/>
          </w:rPr>
          <w:t>http://gossluzhba.gov.ru</w:t>
        </w:r>
      </w:hyperlink>
      <w:r w:rsidRPr="006C5EF1">
        <w:rPr>
          <w:sz w:val="24"/>
          <w:szCs w:val="24"/>
        </w:rPr>
        <w:t>) информация</w:t>
      </w:r>
      <w:r w:rsidRPr="002023D4">
        <w:rPr>
          <w:sz w:val="24"/>
          <w:szCs w:val="24"/>
        </w:rPr>
        <w:t xml:space="preserve"> о дате, месте и времени его проведения, списке граждан (гражданских служащих), допущенных к участию в конкурсе (далее - кандидаты), и направляются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D1AEE" w:rsidRPr="002023D4" w:rsidRDefault="008D1AEE" w:rsidP="00F30554">
      <w:pPr>
        <w:spacing w:before="100" w:beforeAutospacing="1" w:after="100" w:afterAutospacing="1"/>
        <w:ind w:firstLine="539"/>
        <w:jc w:val="both"/>
        <w:rPr>
          <w:rFonts w:eastAsia="Times New Roman"/>
          <w:sz w:val="24"/>
          <w:szCs w:val="24"/>
        </w:rPr>
      </w:pPr>
      <w:r w:rsidRPr="002023D4">
        <w:rPr>
          <w:rFonts w:eastAsia="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D1AEE" w:rsidRPr="002023D4" w:rsidRDefault="008D1AEE" w:rsidP="008D1AEE">
      <w:pPr>
        <w:pStyle w:val="ConsNormal"/>
        <w:ind w:right="0"/>
        <w:rPr>
          <w:rFonts w:ascii="Times New Roman" w:hAnsi="Times New Roman" w:cs="Times New Roman"/>
          <w:sz w:val="24"/>
          <w:szCs w:val="24"/>
          <w:lang w:val="ru-RU"/>
        </w:rPr>
      </w:pPr>
      <w:r w:rsidRPr="002023D4">
        <w:rPr>
          <w:rFonts w:ascii="Times New Roman" w:hAnsi="Times New Roman" w:cs="Times New Roman"/>
          <w:sz w:val="24"/>
          <w:szCs w:val="24"/>
          <w:lang w:val="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023D4" w:rsidRPr="002023D4" w:rsidRDefault="002023D4" w:rsidP="008D1AEE">
      <w:pPr>
        <w:pStyle w:val="ConsNormal"/>
        <w:ind w:right="0"/>
        <w:rPr>
          <w:rFonts w:ascii="Times New Roman" w:hAnsi="Times New Roman" w:cs="Times New Roman"/>
          <w:sz w:val="24"/>
          <w:szCs w:val="24"/>
          <w:lang w:val="ru-RU"/>
        </w:rPr>
      </w:pPr>
    </w:p>
    <w:p w:rsidR="008D1AEE" w:rsidRPr="002023D4" w:rsidRDefault="008D1AEE" w:rsidP="008D1AEE">
      <w:pPr>
        <w:pStyle w:val="ConsNormal"/>
        <w:ind w:right="0"/>
        <w:rPr>
          <w:rFonts w:ascii="Times New Roman" w:hAnsi="Times New Roman" w:cs="Times New Roman"/>
          <w:sz w:val="24"/>
          <w:szCs w:val="24"/>
          <w:lang w:val="ru-RU"/>
        </w:rPr>
      </w:pPr>
      <w:r w:rsidRPr="002023D4">
        <w:rPr>
          <w:rFonts w:ascii="Times New Roman" w:hAnsi="Times New Roman" w:cs="Times New Roman"/>
          <w:sz w:val="24"/>
          <w:szCs w:val="24"/>
          <w:lang w:val="ru-RU"/>
        </w:rPr>
        <w:t>О результатах конкурса кандидаты, участвующие в конкурсе, уведомляются в письменной форме в 7-дневный срок со дня его завершения.</w:t>
      </w:r>
    </w:p>
    <w:p w:rsidR="008D1AEE" w:rsidRPr="002023D4" w:rsidRDefault="008D1AEE" w:rsidP="008D1AEE">
      <w:pPr>
        <w:pStyle w:val="ConsNormal"/>
        <w:ind w:right="0"/>
        <w:rPr>
          <w:rFonts w:ascii="Times New Roman" w:hAnsi="Times New Roman" w:cs="Times New Roman"/>
          <w:sz w:val="24"/>
          <w:szCs w:val="24"/>
          <w:lang w:val="ru-RU"/>
        </w:rPr>
      </w:pPr>
    </w:p>
    <w:p w:rsidR="008D1AEE" w:rsidRPr="006C5EF1" w:rsidRDefault="008D1AEE" w:rsidP="008D1AEE">
      <w:pPr>
        <w:pStyle w:val="ConsNormal"/>
        <w:ind w:right="0"/>
        <w:rPr>
          <w:rFonts w:ascii="Times New Roman" w:hAnsi="Times New Roman" w:cs="Times New Roman"/>
          <w:sz w:val="24"/>
          <w:szCs w:val="24"/>
          <w:u w:val="single"/>
          <w:lang w:val="ru-RU"/>
        </w:rPr>
      </w:pPr>
      <w:r w:rsidRPr="006C5EF1">
        <w:rPr>
          <w:rFonts w:ascii="Times New Roman" w:hAnsi="Times New Roman" w:cs="Times New Roman"/>
          <w:sz w:val="24"/>
          <w:szCs w:val="24"/>
          <w:lang w:val="ru-RU"/>
        </w:rPr>
        <w:t xml:space="preserve">Информация о результатах конкурса будет размещена на официальном сайте ФНС России </w:t>
      </w:r>
      <w:hyperlink r:id="rId10" w:history="1">
        <w:r w:rsidR="002023D4" w:rsidRPr="006C5EF1">
          <w:rPr>
            <w:rStyle w:val="a7"/>
            <w:rFonts w:ascii="Times New Roman" w:hAnsi="Times New Roman" w:cs="Times New Roman"/>
            <w:color w:val="auto"/>
            <w:sz w:val="24"/>
            <w:szCs w:val="24"/>
          </w:rPr>
          <w:t>www</w:t>
        </w:r>
        <w:r w:rsidR="002023D4" w:rsidRPr="006C5EF1">
          <w:rPr>
            <w:rStyle w:val="a7"/>
            <w:rFonts w:ascii="Times New Roman" w:hAnsi="Times New Roman" w:cs="Times New Roman"/>
            <w:color w:val="auto"/>
            <w:sz w:val="24"/>
            <w:szCs w:val="24"/>
            <w:lang w:val="ru-RU"/>
          </w:rPr>
          <w:t>.</w:t>
        </w:r>
        <w:r w:rsidR="002023D4" w:rsidRPr="006C5EF1">
          <w:rPr>
            <w:rStyle w:val="a7"/>
            <w:rFonts w:ascii="Times New Roman" w:hAnsi="Times New Roman" w:cs="Times New Roman"/>
            <w:color w:val="auto"/>
            <w:sz w:val="24"/>
            <w:szCs w:val="24"/>
          </w:rPr>
          <w:t>nalog</w:t>
        </w:r>
        <w:r w:rsidR="002023D4" w:rsidRPr="006C5EF1">
          <w:rPr>
            <w:rStyle w:val="a7"/>
            <w:rFonts w:ascii="Times New Roman" w:hAnsi="Times New Roman" w:cs="Times New Roman"/>
            <w:color w:val="auto"/>
            <w:sz w:val="24"/>
            <w:szCs w:val="24"/>
            <w:lang w:val="ru-RU"/>
          </w:rPr>
          <w:t>.</w:t>
        </w:r>
        <w:r w:rsidR="002023D4" w:rsidRPr="006C5EF1">
          <w:rPr>
            <w:rStyle w:val="a7"/>
            <w:rFonts w:ascii="Times New Roman" w:hAnsi="Times New Roman" w:cs="Times New Roman"/>
            <w:color w:val="auto"/>
            <w:sz w:val="24"/>
            <w:szCs w:val="24"/>
          </w:rPr>
          <w:t>ru</w:t>
        </w:r>
      </w:hyperlink>
      <w:r w:rsidR="002023D4" w:rsidRPr="006C5EF1">
        <w:rPr>
          <w:rFonts w:ascii="Times New Roman" w:hAnsi="Times New Roman" w:cs="Times New Roman"/>
          <w:sz w:val="24"/>
          <w:szCs w:val="24"/>
          <w:lang w:val="ru-RU"/>
        </w:rPr>
        <w:t xml:space="preserve"> и официальном сайте государственной информационной системы в области государственной службы в сети "Интернет" (</w:t>
      </w:r>
      <w:hyperlink r:id="rId11" w:history="1">
        <w:r w:rsidR="002023D4" w:rsidRPr="006C5EF1">
          <w:rPr>
            <w:rStyle w:val="a7"/>
            <w:rFonts w:ascii="Times New Roman" w:hAnsi="Times New Roman" w:cs="Times New Roman"/>
            <w:color w:val="auto"/>
            <w:sz w:val="24"/>
            <w:szCs w:val="24"/>
            <w:lang w:val="ru-RU"/>
          </w:rPr>
          <w:t>http://gossluzhba.gov.ru</w:t>
        </w:r>
      </w:hyperlink>
      <w:r w:rsidR="002023D4" w:rsidRPr="006C5EF1">
        <w:rPr>
          <w:rFonts w:ascii="Times New Roman" w:hAnsi="Times New Roman" w:cs="Times New Roman"/>
          <w:sz w:val="24"/>
          <w:szCs w:val="24"/>
          <w:lang w:val="ru-RU"/>
        </w:rPr>
        <w:t>)</w:t>
      </w:r>
    </w:p>
    <w:p w:rsidR="008D1AEE" w:rsidRPr="002023D4" w:rsidRDefault="008D1AEE" w:rsidP="008D1AEE">
      <w:pPr>
        <w:pStyle w:val="ConsNormal"/>
        <w:ind w:right="0"/>
        <w:rPr>
          <w:rFonts w:ascii="Times New Roman" w:hAnsi="Times New Roman" w:cs="Times New Roman"/>
          <w:sz w:val="24"/>
          <w:szCs w:val="24"/>
          <w:lang w:val="ru-RU"/>
        </w:rPr>
      </w:pPr>
    </w:p>
    <w:p w:rsidR="008D1AEE" w:rsidRPr="002023D4" w:rsidRDefault="008D1AEE" w:rsidP="008D1AEE">
      <w:pPr>
        <w:pStyle w:val="ConsNormal"/>
        <w:ind w:right="0"/>
        <w:rPr>
          <w:rFonts w:ascii="Times New Roman" w:hAnsi="Times New Roman" w:cs="Times New Roman"/>
          <w:sz w:val="24"/>
          <w:szCs w:val="24"/>
          <w:lang w:val="ru-RU"/>
        </w:rPr>
      </w:pPr>
      <w:r w:rsidRPr="002023D4">
        <w:rPr>
          <w:rFonts w:ascii="Times New Roman" w:hAnsi="Times New Roman" w:cs="Times New Roman"/>
          <w:sz w:val="24"/>
          <w:szCs w:val="24"/>
          <w:lang w:val="ru-RU"/>
        </w:rPr>
        <w:t>Документы претендентов для назначения его на вакантную должность гражданской службы или включения в кадровый резерв,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D1AEE" w:rsidRPr="002023D4" w:rsidRDefault="008D1AEE" w:rsidP="008D1AEE">
      <w:pPr>
        <w:pStyle w:val="ConsNonformat"/>
        <w:widowControl/>
        <w:rPr>
          <w:rFonts w:ascii="Times New Roman" w:hAnsi="Times New Roman" w:cs="Times New Roman"/>
          <w:sz w:val="24"/>
          <w:szCs w:val="24"/>
        </w:rPr>
      </w:pPr>
    </w:p>
    <w:p w:rsidR="008D1AEE" w:rsidRPr="002023D4" w:rsidRDefault="008D1AEE" w:rsidP="008D1AEE">
      <w:pPr>
        <w:pStyle w:val="ConsNonformat"/>
        <w:widowControl/>
        <w:rPr>
          <w:rFonts w:ascii="Times New Roman" w:hAnsi="Times New Roman" w:cs="Times New Roman"/>
          <w:b/>
          <w:sz w:val="24"/>
          <w:szCs w:val="24"/>
          <w:u w:val="single"/>
        </w:rPr>
      </w:pPr>
      <w:r w:rsidRPr="002023D4">
        <w:rPr>
          <w:rFonts w:ascii="Times New Roman" w:hAnsi="Times New Roman" w:cs="Times New Roman"/>
          <w:b/>
          <w:sz w:val="24"/>
          <w:szCs w:val="24"/>
        </w:rPr>
        <w:t xml:space="preserve">Прием документов проводится  с </w:t>
      </w:r>
      <w:r w:rsidR="002023D4" w:rsidRPr="002023D4">
        <w:rPr>
          <w:rFonts w:ascii="Times New Roman" w:hAnsi="Times New Roman" w:cs="Times New Roman"/>
          <w:b/>
          <w:sz w:val="24"/>
          <w:szCs w:val="24"/>
        </w:rPr>
        <w:t>2</w:t>
      </w:r>
      <w:r w:rsidR="009608FC">
        <w:rPr>
          <w:rFonts w:ascii="Times New Roman" w:hAnsi="Times New Roman" w:cs="Times New Roman"/>
          <w:b/>
          <w:sz w:val="24"/>
          <w:szCs w:val="24"/>
        </w:rPr>
        <w:t>5</w:t>
      </w:r>
      <w:r w:rsidRPr="002023D4">
        <w:rPr>
          <w:rFonts w:ascii="Times New Roman" w:hAnsi="Times New Roman" w:cs="Times New Roman"/>
          <w:b/>
          <w:sz w:val="24"/>
          <w:szCs w:val="24"/>
        </w:rPr>
        <w:t xml:space="preserve"> </w:t>
      </w:r>
      <w:r w:rsidR="002023D4" w:rsidRPr="002023D4">
        <w:rPr>
          <w:rFonts w:ascii="Times New Roman" w:hAnsi="Times New Roman" w:cs="Times New Roman"/>
          <w:b/>
          <w:sz w:val="24"/>
          <w:szCs w:val="24"/>
        </w:rPr>
        <w:t>октября</w:t>
      </w:r>
      <w:r w:rsidRPr="002023D4">
        <w:rPr>
          <w:rFonts w:ascii="Times New Roman" w:hAnsi="Times New Roman" w:cs="Times New Roman"/>
          <w:b/>
          <w:sz w:val="24"/>
          <w:szCs w:val="24"/>
        </w:rPr>
        <w:t xml:space="preserve"> 2017 года по </w:t>
      </w:r>
      <w:r w:rsidR="002023D4" w:rsidRPr="002023D4">
        <w:rPr>
          <w:rFonts w:ascii="Times New Roman" w:hAnsi="Times New Roman" w:cs="Times New Roman"/>
          <w:b/>
          <w:sz w:val="24"/>
          <w:szCs w:val="24"/>
        </w:rPr>
        <w:t>1</w:t>
      </w:r>
      <w:r w:rsidR="009608FC">
        <w:rPr>
          <w:rFonts w:ascii="Times New Roman" w:hAnsi="Times New Roman" w:cs="Times New Roman"/>
          <w:b/>
          <w:sz w:val="24"/>
          <w:szCs w:val="24"/>
        </w:rPr>
        <w:t>4</w:t>
      </w:r>
      <w:r w:rsidRPr="002023D4">
        <w:rPr>
          <w:rFonts w:ascii="Times New Roman" w:hAnsi="Times New Roman" w:cs="Times New Roman"/>
          <w:b/>
          <w:sz w:val="24"/>
          <w:szCs w:val="24"/>
        </w:rPr>
        <w:t xml:space="preserve"> </w:t>
      </w:r>
      <w:r w:rsidR="002023D4" w:rsidRPr="002023D4">
        <w:rPr>
          <w:rFonts w:ascii="Times New Roman" w:hAnsi="Times New Roman" w:cs="Times New Roman"/>
          <w:b/>
          <w:sz w:val="24"/>
          <w:szCs w:val="24"/>
        </w:rPr>
        <w:t>ноября</w:t>
      </w:r>
      <w:r w:rsidRPr="002023D4">
        <w:rPr>
          <w:rFonts w:ascii="Times New Roman" w:hAnsi="Times New Roman" w:cs="Times New Roman"/>
          <w:b/>
          <w:sz w:val="24"/>
          <w:szCs w:val="24"/>
        </w:rPr>
        <w:t xml:space="preserve"> 2017 года по адресу: г</w:t>
      </w:r>
      <w:proofErr w:type="gramStart"/>
      <w:r w:rsidRPr="002023D4">
        <w:rPr>
          <w:rFonts w:ascii="Times New Roman" w:hAnsi="Times New Roman" w:cs="Times New Roman"/>
          <w:b/>
          <w:sz w:val="24"/>
          <w:szCs w:val="24"/>
        </w:rPr>
        <w:t>.Д</w:t>
      </w:r>
      <w:proofErr w:type="gramEnd"/>
      <w:r w:rsidRPr="002023D4">
        <w:rPr>
          <w:rFonts w:ascii="Times New Roman" w:hAnsi="Times New Roman" w:cs="Times New Roman"/>
          <w:b/>
          <w:sz w:val="24"/>
          <w:szCs w:val="24"/>
        </w:rPr>
        <w:t xml:space="preserve">имитровград, ул.Жуковского, д.4, комн.209, в рабочие дни  с  8.00 до 16.00, время обеда с 12.00 -12.48., электронный адрес: </w:t>
      </w:r>
      <w:proofErr w:type="spellStart"/>
      <w:r w:rsidRPr="002023D4">
        <w:rPr>
          <w:rFonts w:ascii="Times New Roman" w:hAnsi="Times New Roman" w:cs="Times New Roman"/>
          <w:b/>
          <w:sz w:val="24"/>
          <w:szCs w:val="24"/>
          <w:lang w:val="en-US"/>
        </w:rPr>
        <w:t>i</w:t>
      </w:r>
      <w:proofErr w:type="spellEnd"/>
      <w:r w:rsidRPr="002023D4">
        <w:rPr>
          <w:rFonts w:ascii="Times New Roman" w:hAnsi="Times New Roman" w:cs="Times New Roman"/>
          <w:b/>
          <w:sz w:val="24"/>
          <w:szCs w:val="24"/>
        </w:rPr>
        <w:t>732900@r73.nalog.ru.</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lastRenderedPageBreak/>
        <w:t xml:space="preserve">Информация о конкурсе на замещение вакантной должности государственной гражданской службы Российской Федерации также размещена на Федеральном портале государственной службы и  управленческих кадров – http://gossluzhba.gov.ru </w:t>
      </w:r>
    </w:p>
    <w:p w:rsidR="008D1AEE" w:rsidRPr="002023D4" w:rsidRDefault="008D1AEE" w:rsidP="008D1AEE">
      <w:pPr>
        <w:spacing w:before="100" w:beforeAutospacing="1" w:after="100" w:afterAutospacing="1"/>
        <w:jc w:val="both"/>
        <w:rPr>
          <w:snapToGrid w:val="0"/>
          <w:sz w:val="24"/>
          <w:szCs w:val="24"/>
        </w:rPr>
      </w:pPr>
      <w:r w:rsidRPr="002023D4">
        <w:rPr>
          <w:sz w:val="24"/>
          <w:szCs w:val="24"/>
        </w:rPr>
        <w:t xml:space="preserve">Контактные телефоны </w:t>
      </w:r>
      <w:r w:rsidRPr="002023D4">
        <w:rPr>
          <w:b/>
          <w:snapToGrid w:val="0"/>
          <w:sz w:val="24"/>
          <w:szCs w:val="24"/>
          <w:u w:val="single"/>
        </w:rPr>
        <w:t>8 (84235) 4-75-47, 4-75-56</w:t>
      </w:r>
      <w:r w:rsidRPr="002023D4">
        <w:rPr>
          <w:b/>
          <w:snapToGrid w:val="0"/>
          <w:sz w:val="24"/>
          <w:szCs w:val="24"/>
        </w:rPr>
        <w:t>,</w:t>
      </w:r>
      <w:r w:rsidRPr="002023D4">
        <w:rPr>
          <w:snapToGrid w:val="0"/>
          <w:sz w:val="24"/>
          <w:szCs w:val="24"/>
        </w:rPr>
        <w:t xml:space="preserve"> </w:t>
      </w:r>
    </w:p>
    <w:p w:rsidR="008D1AEE" w:rsidRPr="002023D4" w:rsidRDefault="008D1AEE" w:rsidP="008D1AEE">
      <w:pPr>
        <w:pStyle w:val="ConsNonformat"/>
        <w:widowControl/>
        <w:ind w:firstLine="709"/>
        <w:rPr>
          <w:rFonts w:ascii="Times New Roman" w:hAnsi="Times New Roman" w:cs="Times New Roman"/>
          <w:sz w:val="24"/>
          <w:szCs w:val="24"/>
        </w:rPr>
      </w:pPr>
      <w:r w:rsidRPr="002023D4">
        <w:rPr>
          <w:rFonts w:ascii="Times New Roman" w:hAnsi="Times New Roman" w:cs="Times New Roman"/>
          <w:sz w:val="24"/>
          <w:szCs w:val="24"/>
        </w:rPr>
        <w:t xml:space="preserve">Приложение: </w:t>
      </w:r>
    </w:p>
    <w:p w:rsidR="008D1AEE" w:rsidRPr="002023D4" w:rsidRDefault="008D1AEE" w:rsidP="008D1AEE">
      <w:pPr>
        <w:pStyle w:val="ConsNonformat"/>
        <w:widowControl/>
        <w:ind w:firstLine="709"/>
        <w:rPr>
          <w:rFonts w:ascii="Times New Roman" w:hAnsi="Times New Roman" w:cs="Times New Roman"/>
          <w:sz w:val="24"/>
          <w:szCs w:val="24"/>
        </w:rPr>
      </w:pPr>
      <w:r w:rsidRPr="002023D4">
        <w:rPr>
          <w:rFonts w:ascii="Times New Roman" w:hAnsi="Times New Roman" w:cs="Times New Roman"/>
          <w:sz w:val="24"/>
          <w:szCs w:val="24"/>
          <w:u w:val="single"/>
        </w:rPr>
        <w:t>образец заявления</w:t>
      </w:r>
      <w:r w:rsidRPr="002023D4">
        <w:rPr>
          <w:rFonts w:ascii="Times New Roman" w:hAnsi="Times New Roman" w:cs="Times New Roman"/>
          <w:sz w:val="24"/>
          <w:szCs w:val="24"/>
        </w:rPr>
        <w:t xml:space="preserve"> гражданина (гражданского служащего) о допуске к участию в конкурсе на замещение вакантной должности или включения в кадровый резерв,</w:t>
      </w:r>
    </w:p>
    <w:p w:rsidR="008D1AEE" w:rsidRPr="002023D4" w:rsidRDefault="008D1AEE" w:rsidP="008D1AEE">
      <w:pPr>
        <w:pStyle w:val="ConsNonformat"/>
        <w:widowControl/>
        <w:ind w:firstLine="709"/>
        <w:rPr>
          <w:rFonts w:ascii="Times New Roman" w:hAnsi="Times New Roman" w:cs="Times New Roman"/>
          <w:sz w:val="24"/>
          <w:szCs w:val="24"/>
          <w:u w:val="single"/>
        </w:rPr>
      </w:pPr>
      <w:r w:rsidRPr="002023D4">
        <w:rPr>
          <w:rFonts w:ascii="Times New Roman" w:hAnsi="Times New Roman" w:cs="Times New Roman"/>
          <w:sz w:val="24"/>
          <w:szCs w:val="24"/>
          <w:u w:val="single"/>
        </w:rPr>
        <w:t>бланк анкеты,</w:t>
      </w:r>
    </w:p>
    <w:p w:rsidR="008D1AEE" w:rsidRDefault="008D1AEE" w:rsidP="008D1AEE">
      <w:pPr>
        <w:pStyle w:val="ConsPlusNormal"/>
        <w:ind w:firstLine="707"/>
        <w:jc w:val="both"/>
        <w:rPr>
          <w:rFonts w:ascii="Times New Roman" w:hAnsi="Times New Roman" w:cs="Times New Roman"/>
          <w:sz w:val="24"/>
          <w:szCs w:val="24"/>
          <w:u w:val="single"/>
        </w:rPr>
      </w:pPr>
      <w:r w:rsidRPr="002023D4">
        <w:rPr>
          <w:rFonts w:ascii="Times New Roman" w:hAnsi="Times New Roman" w:cs="Times New Roman"/>
          <w:sz w:val="24"/>
          <w:szCs w:val="24"/>
          <w:u w:val="single"/>
        </w:rPr>
        <w:t>форма представления сведений о размещении информации в информационно-телекоммуникационной сети  "Интернет</w:t>
      </w:r>
    </w:p>
    <w:p w:rsidR="00F30554" w:rsidRPr="002023D4" w:rsidRDefault="00F30554" w:rsidP="008D1AEE">
      <w:pPr>
        <w:pStyle w:val="ConsPlusNormal"/>
        <w:ind w:firstLine="707"/>
        <w:jc w:val="both"/>
        <w:rPr>
          <w:rFonts w:ascii="Times New Roman" w:hAnsi="Times New Roman" w:cs="Times New Roman"/>
          <w:sz w:val="24"/>
          <w:szCs w:val="24"/>
          <w:u w:val="single"/>
        </w:rPr>
      </w:pPr>
      <w:r>
        <w:rPr>
          <w:rFonts w:ascii="Times New Roman" w:hAnsi="Times New Roman" w:cs="Times New Roman"/>
          <w:sz w:val="24"/>
          <w:szCs w:val="24"/>
          <w:u w:val="single"/>
        </w:rPr>
        <w:t>форма заключения медицинского учреждения</w:t>
      </w:r>
    </w:p>
    <w:p w:rsidR="008D1AEE" w:rsidRDefault="008D1AEE" w:rsidP="008D1AEE"/>
    <w:p w:rsidR="008D1AEE" w:rsidRDefault="008D1AEE">
      <w:pPr>
        <w:ind w:left="7371"/>
      </w:pPr>
    </w:p>
    <w:p w:rsidR="008D1AEE" w:rsidRDefault="008D1AEE">
      <w:pPr>
        <w:ind w:left="7371"/>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2023D4" w:rsidRDefault="002023D4" w:rsidP="008D1AEE">
      <w:pPr>
        <w:pStyle w:val="ConsNonformat"/>
        <w:widowControl/>
        <w:ind w:left="5580"/>
        <w:rPr>
          <w:rFonts w:ascii="Times New Roman" w:hAnsi="Times New Roman" w:cs="Times New Roman"/>
          <w:sz w:val="24"/>
          <w:szCs w:val="28"/>
        </w:rPr>
      </w:pPr>
    </w:p>
    <w:p w:rsidR="006C5EF1" w:rsidRDefault="006C5EF1" w:rsidP="008D1AEE">
      <w:pPr>
        <w:pStyle w:val="ConsNonformat"/>
        <w:widowControl/>
        <w:ind w:left="5580"/>
        <w:rPr>
          <w:rFonts w:ascii="Times New Roman" w:hAnsi="Times New Roman" w:cs="Times New Roman"/>
          <w:sz w:val="24"/>
          <w:szCs w:val="28"/>
        </w:rPr>
      </w:pPr>
    </w:p>
    <w:p w:rsidR="006C5EF1" w:rsidRDefault="006C5EF1" w:rsidP="008D1AEE">
      <w:pPr>
        <w:pStyle w:val="ConsNonformat"/>
        <w:widowControl/>
        <w:ind w:left="5580"/>
        <w:rPr>
          <w:rFonts w:ascii="Times New Roman" w:hAnsi="Times New Roman" w:cs="Times New Roman"/>
          <w:sz w:val="24"/>
          <w:szCs w:val="28"/>
        </w:rPr>
      </w:pPr>
    </w:p>
    <w:p w:rsidR="006C5EF1" w:rsidRDefault="006C5EF1"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lastRenderedPageBreak/>
        <w:t>Начальнику Межрайонной ИФНС России №7 по Ульяновской области</w:t>
      </w:r>
    </w:p>
    <w:p w:rsidR="008D1AEE" w:rsidRDefault="008D1AEE" w:rsidP="008D1AEE">
      <w:pPr>
        <w:pStyle w:val="ConsNonformat"/>
        <w:widowControl/>
        <w:ind w:left="5580"/>
        <w:rPr>
          <w:rFonts w:ascii="Times New Roman" w:hAnsi="Times New Roman" w:cs="Times New Roman"/>
          <w:sz w:val="24"/>
        </w:rPr>
      </w:pPr>
      <w:proofErr w:type="spellStart"/>
      <w:r>
        <w:rPr>
          <w:rFonts w:ascii="Times New Roman" w:hAnsi="Times New Roman" w:cs="Times New Roman"/>
          <w:sz w:val="24"/>
          <w:szCs w:val="28"/>
        </w:rPr>
        <w:t>А.А.Толстошееву</w:t>
      </w:r>
      <w:proofErr w:type="spellEnd"/>
      <w:r>
        <w:rPr>
          <w:rFonts w:ascii="Times New Roman" w:hAnsi="Times New Roman" w:cs="Times New Roman"/>
          <w:sz w:val="24"/>
        </w:rPr>
        <w:tab/>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от __________________________</w:t>
      </w:r>
    </w:p>
    <w:p w:rsidR="008D1AEE" w:rsidRPr="00BA34E4" w:rsidRDefault="008D1AEE" w:rsidP="008D1AEE">
      <w:pPr>
        <w:pStyle w:val="ConsNonformat"/>
        <w:widowControl/>
        <w:ind w:left="5580"/>
        <w:rPr>
          <w:rFonts w:ascii="Times New Roman" w:hAnsi="Times New Roman" w:cs="Times New Roman"/>
        </w:rPr>
      </w:pPr>
      <w:r w:rsidRPr="00BA34E4">
        <w:rPr>
          <w:rFonts w:ascii="Times New Roman" w:hAnsi="Times New Roman" w:cs="Times New Roman"/>
        </w:rPr>
        <w:t xml:space="preserve">     (фамилия, имя, отчество)</w:t>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_____________________________</w:t>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_____________________________</w:t>
      </w:r>
    </w:p>
    <w:p w:rsidR="008D1AEE" w:rsidRPr="00BA34E4" w:rsidRDefault="008D1AEE" w:rsidP="008D1AEE">
      <w:pPr>
        <w:pStyle w:val="ConsNonformat"/>
        <w:widowControl/>
        <w:ind w:left="4248" w:firstLine="708"/>
        <w:rPr>
          <w:rFonts w:ascii="Times New Roman" w:hAnsi="Times New Roman" w:cs="Times New Roman"/>
        </w:rPr>
      </w:pPr>
      <w:r w:rsidRPr="00BA34E4">
        <w:rPr>
          <w:rFonts w:ascii="Times New Roman" w:hAnsi="Times New Roman" w:cs="Times New Roman"/>
        </w:rPr>
        <w:t xml:space="preserve">          </w:t>
      </w:r>
      <w:r>
        <w:rPr>
          <w:rFonts w:ascii="Times New Roman" w:hAnsi="Times New Roman" w:cs="Times New Roman"/>
        </w:rPr>
        <w:t xml:space="preserve">   </w:t>
      </w:r>
      <w:r w:rsidRPr="00BA34E4">
        <w:rPr>
          <w:rFonts w:ascii="Times New Roman" w:hAnsi="Times New Roman" w:cs="Times New Roman"/>
        </w:rPr>
        <w:t>(наименование занимаемой должности)</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4"/>
        </w:rPr>
        <w:t>________</w:t>
      </w:r>
      <w:r>
        <w:rPr>
          <w:rFonts w:ascii="Times New Roman" w:hAnsi="Times New Roman" w:cs="Times New Roman"/>
          <w:sz w:val="24"/>
          <w:szCs w:val="28"/>
        </w:rPr>
        <w:t>_____________________________________________________________________</w:t>
      </w: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r>
        <w:rPr>
          <w:rFonts w:ascii="Times New Roman" w:hAnsi="Times New Roman" w:cs="Times New Roman"/>
          <w:sz w:val="24"/>
          <w:szCs w:val="24"/>
        </w:rPr>
        <w:tab/>
      </w:r>
    </w:p>
    <w:p w:rsidR="008D1AEE" w:rsidRDefault="008D1AEE" w:rsidP="008D1AEE">
      <w:pPr>
        <w:pStyle w:val="ConsNonformat"/>
        <w:widowControl/>
        <w:tabs>
          <w:tab w:val="left" w:pos="555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D1AEE" w:rsidRDefault="008D1AEE" w:rsidP="008D1AEE">
      <w:pPr>
        <w:pStyle w:val="ConsNonformat"/>
        <w:widowControl/>
        <w:jc w:val="left"/>
        <w:rPr>
          <w:rFonts w:ascii="Times New Roman" w:hAnsi="Times New Roman" w:cs="Times New Roman"/>
          <w:sz w:val="24"/>
          <w:szCs w:val="24"/>
        </w:rPr>
      </w:pPr>
      <w:r>
        <w:rPr>
          <w:rFonts w:ascii="Times New Roman" w:hAnsi="Times New Roman" w:cs="Times New Roman"/>
          <w:sz w:val="24"/>
          <w:szCs w:val="24"/>
        </w:rPr>
        <w:t>Год рождения _____________________________________________________________________________</w:t>
      </w: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4"/>
        </w:rPr>
        <w:t>Проживаю</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w:t>
      </w:r>
    </w:p>
    <w:p w:rsidR="008D1AEE" w:rsidRDefault="008D1AEE" w:rsidP="008D1AEE">
      <w:pPr>
        <w:pStyle w:val="ConsNonformat"/>
        <w:widowControl/>
        <w:jc w:val="center"/>
        <w:rPr>
          <w:rFonts w:ascii="Times New Roman" w:hAnsi="Times New Roman" w:cs="Times New Roman"/>
          <w:sz w:val="24"/>
          <w:szCs w:val="28"/>
        </w:rPr>
      </w:pP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w:t>
      </w:r>
    </w:p>
    <w:p w:rsidR="008D1AEE" w:rsidRDefault="008D1AEE" w:rsidP="008D1AE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(рабочий, домашний)</w:t>
      </w:r>
    </w:p>
    <w:p w:rsidR="008D1AEE" w:rsidRDefault="008D1AEE" w:rsidP="008D1AEE">
      <w:pPr>
        <w:pStyle w:val="ConsNonformat"/>
        <w:widowControl/>
        <w:jc w:val="center"/>
        <w:rPr>
          <w:rFonts w:ascii="Times New Roman" w:hAnsi="Times New Roman" w:cs="Times New Roman"/>
          <w:sz w:val="24"/>
          <w:szCs w:val="24"/>
        </w:rPr>
      </w:pPr>
    </w:p>
    <w:p w:rsidR="008D1AEE" w:rsidRDefault="008D1AEE" w:rsidP="008D1AEE">
      <w:pPr>
        <w:pStyle w:val="ConsNonformat"/>
        <w:widowControl/>
        <w:jc w:val="center"/>
        <w:rPr>
          <w:rFonts w:ascii="Times New Roman" w:hAnsi="Times New Roman" w:cs="Times New Roman"/>
          <w:sz w:val="24"/>
          <w:szCs w:val="24"/>
        </w:rPr>
      </w:pPr>
    </w:p>
    <w:p w:rsidR="008D1AEE" w:rsidRDefault="008D1AEE" w:rsidP="008D1AEE">
      <w:pPr>
        <w:pStyle w:val="ConsNonformat"/>
        <w:widowControl/>
        <w:jc w:val="center"/>
        <w:rPr>
          <w:rFonts w:ascii="Times New Roman" w:hAnsi="Times New Roman" w:cs="Times New Roman"/>
          <w:sz w:val="24"/>
          <w:szCs w:val="28"/>
        </w:rPr>
      </w:pPr>
      <w:r>
        <w:rPr>
          <w:rFonts w:ascii="Times New Roman" w:hAnsi="Times New Roman" w:cs="Times New Roman"/>
          <w:sz w:val="24"/>
          <w:szCs w:val="28"/>
        </w:rPr>
        <w:t>Заявление</w:t>
      </w:r>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ind w:firstLine="709"/>
        <w:rPr>
          <w:rFonts w:ascii="Times New Roman" w:hAnsi="Times New Roman" w:cs="Times New Roman"/>
          <w:sz w:val="24"/>
          <w:szCs w:val="24"/>
        </w:rPr>
      </w:pPr>
      <w:r>
        <w:rPr>
          <w:rFonts w:ascii="Times New Roman" w:hAnsi="Times New Roman" w:cs="Times New Roman"/>
          <w:sz w:val="24"/>
          <w:szCs w:val="28"/>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w:t>
      </w:r>
      <w:r>
        <w:rPr>
          <w:rFonts w:ascii="Times New Roman" w:hAnsi="Times New Roman" w:cs="Times New Roman"/>
          <w:sz w:val="24"/>
          <w:szCs w:val="24"/>
        </w:rPr>
        <w:t xml:space="preserve">       </w:t>
      </w:r>
    </w:p>
    <w:p w:rsidR="008D1AEE" w:rsidRDefault="008D1AEE" w:rsidP="008D1AEE">
      <w:pPr>
        <w:pStyle w:val="ConsNonformat"/>
        <w:widowControl/>
        <w:ind w:left="2124" w:firstLine="708"/>
        <w:rPr>
          <w:rFonts w:ascii="Times New Roman" w:hAnsi="Times New Roman" w:cs="Times New Roman"/>
          <w:sz w:val="24"/>
          <w:szCs w:val="24"/>
        </w:rPr>
      </w:pPr>
      <w:r>
        <w:rPr>
          <w:rFonts w:ascii="Times New Roman" w:hAnsi="Times New Roman" w:cs="Times New Roman"/>
          <w:sz w:val="24"/>
          <w:szCs w:val="24"/>
        </w:rPr>
        <w:t>(наименование должности)</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 </w:t>
      </w:r>
    </w:p>
    <w:p w:rsidR="008D1AEE" w:rsidRDefault="008D1AEE" w:rsidP="008D1AEE">
      <w:pPr>
        <w:pStyle w:val="ConsNonformat"/>
        <w:widowControl/>
        <w:jc w:val="center"/>
        <w:rPr>
          <w:rFonts w:ascii="Times New Roman" w:hAnsi="Times New Roman" w:cs="Times New Roman"/>
          <w:sz w:val="24"/>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4"/>
          <w:szCs w:val="28"/>
        </w:rPr>
        <w:t>______________________________________________________________________</w:t>
      </w:r>
    </w:p>
    <w:p w:rsidR="008D1AEE" w:rsidRDefault="008D1AEE" w:rsidP="008D1AE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Инспекции)</w:t>
      </w:r>
    </w:p>
    <w:p w:rsidR="008D1AEE" w:rsidRDefault="008D1AEE" w:rsidP="008D1AEE">
      <w:pPr>
        <w:pStyle w:val="ConsNonformat"/>
        <w:widowControl/>
        <w:rPr>
          <w:rFonts w:ascii="Times New Roman" w:hAnsi="Times New Roman" w:cs="Times New Roman"/>
          <w:sz w:val="24"/>
          <w:szCs w:val="24"/>
        </w:rPr>
      </w:pPr>
    </w:p>
    <w:p w:rsidR="008D1AEE" w:rsidRDefault="008D1AEE" w:rsidP="008D1AEE">
      <w:pPr>
        <w:pStyle w:val="ConsNonformat"/>
        <w:widowControl/>
        <w:ind w:firstLine="709"/>
        <w:rPr>
          <w:rFonts w:ascii="Times New Roman" w:hAnsi="Times New Roman" w:cs="Times New Roman"/>
          <w:sz w:val="24"/>
          <w:szCs w:val="28"/>
        </w:rPr>
      </w:pPr>
      <w:proofErr w:type="gramStart"/>
      <w:r>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4"/>
            <w:szCs w:val="28"/>
          </w:rPr>
          <w:t>2004 г</w:t>
        </w:r>
      </w:smartTag>
      <w:r>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tabs>
          <w:tab w:val="left" w:pos="4440"/>
        </w:tabs>
        <w:rPr>
          <w:rFonts w:ascii="Times New Roman" w:hAnsi="Times New Roman" w:cs="Times New Roman"/>
          <w:sz w:val="24"/>
          <w:szCs w:val="28"/>
        </w:rPr>
      </w:pPr>
      <w:r>
        <w:rPr>
          <w:rFonts w:ascii="Times New Roman" w:hAnsi="Times New Roman" w:cs="Times New Roman"/>
          <w:sz w:val="24"/>
          <w:szCs w:val="28"/>
        </w:rPr>
        <w:t>________</w:t>
      </w:r>
      <w:r>
        <w:rPr>
          <w:rFonts w:ascii="Times New Roman" w:hAnsi="Times New Roman" w:cs="Times New Roman"/>
          <w:sz w:val="24"/>
          <w:szCs w:val="28"/>
        </w:rPr>
        <w:tab/>
        <w:t>____________</w:t>
      </w:r>
      <w:r>
        <w:rPr>
          <w:rFonts w:ascii="Times New Roman" w:hAnsi="Times New Roman" w:cs="Times New Roman"/>
          <w:sz w:val="24"/>
          <w:szCs w:val="28"/>
        </w:rPr>
        <w:tab/>
        <w:t>___________________</w:t>
      </w: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Расшифровка подписи</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D1AEE" w:rsidRPr="008D1AEE" w:rsidRDefault="008D1AEE" w:rsidP="008D1AEE">
      <w:pPr>
        <w:pStyle w:val="ConsNormal"/>
        <w:ind w:right="0" w:firstLine="540"/>
        <w:rPr>
          <w:rFonts w:ascii="Times New Roman" w:hAnsi="Times New Roman" w:cs="Times New Roman"/>
          <w:sz w:val="24"/>
          <w:szCs w:val="28"/>
          <w:lang w:val="ru-RU"/>
        </w:rPr>
      </w:pPr>
    </w:p>
    <w:p w:rsidR="008D1AEE" w:rsidRPr="008D1AEE" w:rsidRDefault="008D1AEE" w:rsidP="008D1AEE">
      <w:pPr>
        <w:pStyle w:val="ConsNormal"/>
        <w:ind w:right="0" w:firstLine="540"/>
        <w:rPr>
          <w:rFonts w:ascii="Times New Roman" w:hAnsi="Times New Roman" w:cs="Times New Roman"/>
          <w:sz w:val="24"/>
          <w:szCs w:val="28"/>
          <w:lang w:val="ru-RU"/>
        </w:rPr>
      </w:pPr>
    </w:p>
    <w:p w:rsidR="008D1AEE" w:rsidRDefault="008D1AEE">
      <w:pPr>
        <w:ind w:left="7371"/>
      </w:pPr>
    </w:p>
    <w:p w:rsidR="008D1AEE" w:rsidRDefault="008D1AEE">
      <w:pPr>
        <w:ind w:left="7371"/>
      </w:pPr>
    </w:p>
    <w:p w:rsidR="008D1AEE" w:rsidRDefault="008D1AEE">
      <w:pPr>
        <w:ind w:left="7371"/>
      </w:pPr>
    </w:p>
    <w:p w:rsidR="008D1AEE" w:rsidRDefault="008D1AEE">
      <w:pPr>
        <w:ind w:left="7371"/>
      </w:pPr>
    </w:p>
    <w:p w:rsidR="008D1AEE" w:rsidRDefault="008D1AEE">
      <w:pPr>
        <w:ind w:left="7371"/>
      </w:pPr>
    </w:p>
    <w:p w:rsidR="008D1AEE" w:rsidRDefault="008D1AEE">
      <w:pPr>
        <w:ind w:left="7371"/>
      </w:pPr>
    </w:p>
    <w:p w:rsidR="008C553D" w:rsidRPr="00676BC5" w:rsidRDefault="008C553D">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8C553D" w:rsidRDefault="008C553D">
      <w:pPr>
        <w:spacing w:before="120"/>
        <w:ind w:left="7371"/>
        <w:rPr>
          <w:sz w:val="16"/>
          <w:szCs w:val="16"/>
        </w:rPr>
      </w:pPr>
      <w:r>
        <w:rPr>
          <w:sz w:val="16"/>
          <w:szCs w:val="16"/>
        </w:rPr>
        <w:t>(в ред. распоряжения Правительства РФ от 16.10.2007 № 1428-р)</w:t>
      </w:r>
    </w:p>
    <w:p w:rsidR="008C553D" w:rsidRDefault="008C553D">
      <w:pPr>
        <w:spacing w:before="240" w:after="240"/>
        <w:jc w:val="right"/>
        <w:rPr>
          <w:sz w:val="24"/>
          <w:szCs w:val="24"/>
        </w:rPr>
      </w:pPr>
      <w:r>
        <w:rPr>
          <w:sz w:val="24"/>
          <w:szCs w:val="24"/>
        </w:rPr>
        <w:t>(форма)</w:t>
      </w:r>
    </w:p>
    <w:p w:rsidR="008C553D" w:rsidRDefault="008C553D">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8C553D">
        <w:trPr>
          <w:cantSplit/>
          <w:trHeight w:val="1000"/>
        </w:trPr>
        <w:tc>
          <w:tcPr>
            <w:tcW w:w="8533" w:type="dxa"/>
            <w:gridSpan w:val="5"/>
            <w:tcBorders>
              <w:top w:val="nil"/>
              <w:left w:val="nil"/>
              <w:bottom w:val="nil"/>
              <w:right w:val="nil"/>
            </w:tcBorders>
          </w:tcPr>
          <w:p w:rsidR="008C553D" w:rsidRDefault="008C553D">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C553D" w:rsidRDefault="008C553D">
            <w:pPr>
              <w:jc w:val="center"/>
              <w:rPr>
                <w:sz w:val="24"/>
                <w:szCs w:val="24"/>
              </w:rPr>
            </w:pPr>
            <w:r>
              <w:rPr>
                <w:sz w:val="24"/>
                <w:szCs w:val="24"/>
              </w:rPr>
              <w:t>Место</w:t>
            </w:r>
            <w:r>
              <w:rPr>
                <w:sz w:val="24"/>
                <w:szCs w:val="24"/>
              </w:rPr>
              <w:br/>
              <w:t>для</w:t>
            </w:r>
            <w:r>
              <w:rPr>
                <w:sz w:val="24"/>
                <w:szCs w:val="24"/>
              </w:rPr>
              <w:br/>
              <w:t>фотографии</w:t>
            </w:r>
          </w:p>
        </w:tc>
      </w:tr>
      <w:tr w:rsidR="008C553D">
        <w:trPr>
          <w:cantSplit/>
          <w:trHeight w:val="421"/>
        </w:trPr>
        <w:tc>
          <w:tcPr>
            <w:tcW w:w="364" w:type="dxa"/>
            <w:tcBorders>
              <w:top w:val="nil"/>
              <w:left w:val="nil"/>
              <w:bottom w:val="nil"/>
              <w:right w:val="nil"/>
            </w:tcBorders>
            <w:vAlign w:val="bottom"/>
          </w:tcPr>
          <w:p w:rsidR="008C553D" w:rsidRDefault="008C553D">
            <w:pPr>
              <w:rPr>
                <w:sz w:val="24"/>
                <w:szCs w:val="24"/>
              </w:rPr>
            </w:pPr>
            <w:r>
              <w:rPr>
                <w:sz w:val="24"/>
                <w:szCs w:val="24"/>
              </w:rPr>
              <w:t>1.</w:t>
            </w:r>
          </w:p>
        </w:tc>
        <w:tc>
          <w:tcPr>
            <w:tcW w:w="1118" w:type="dxa"/>
            <w:gridSpan w:val="2"/>
            <w:tcBorders>
              <w:top w:val="nil"/>
              <w:left w:val="nil"/>
              <w:bottom w:val="nil"/>
              <w:right w:val="nil"/>
            </w:tcBorders>
            <w:vAlign w:val="bottom"/>
          </w:tcPr>
          <w:p w:rsidR="008C553D" w:rsidRDefault="008C553D">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8C553D" w:rsidRDefault="008C553D">
            <w:pPr>
              <w:jc w:val="center"/>
              <w:rPr>
                <w:sz w:val="24"/>
                <w:szCs w:val="24"/>
              </w:rPr>
            </w:pPr>
          </w:p>
        </w:tc>
        <w:tc>
          <w:tcPr>
            <w:tcW w:w="1417" w:type="dxa"/>
            <w:tcBorders>
              <w:top w:val="nil"/>
              <w:left w:val="nil"/>
              <w:bottom w:val="nil"/>
              <w:right w:val="nil"/>
            </w:tcBorders>
            <w:vAlign w:val="bottom"/>
          </w:tcPr>
          <w:p w:rsidR="008C553D"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Default="008C553D">
            <w:pPr>
              <w:rPr>
                <w:sz w:val="24"/>
                <w:szCs w:val="24"/>
              </w:rPr>
            </w:pPr>
          </w:p>
        </w:tc>
      </w:tr>
      <w:tr w:rsidR="008C553D">
        <w:trPr>
          <w:cantSplit/>
          <w:trHeight w:val="414"/>
        </w:trPr>
        <w:tc>
          <w:tcPr>
            <w:tcW w:w="364" w:type="dxa"/>
            <w:tcBorders>
              <w:top w:val="nil"/>
              <w:left w:val="nil"/>
              <w:bottom w:val="nil"/>
              <w:right w:val="nil"/>
            </w:tcBorders>
            <w:vAlign w:val="bottom"/>
          </w:tcPr>
          <w:p w:rsidR="008C553D" w:rsidRDefault="008C553D">
            <w:pPr>
              <w:rPr>
                <w:sz w:val="24"/>
                <w:szCs w:val="24"/>
              </w:rPr>
            </w:pPr>
          </w:p>
        </w:tc>
        <w:tc>
          <w:tcPr>
            <w:tcW w:w="559" w:type="dxa"/>
            <w:tcBorders>
              <w:top w:val="nil"/>
              <w:left w:val="nil"/>
              <w:bottom w:val="nil"/>
              <w:right w:val="nil"/>
            </w:tcBorders>
            <w:vAlign w:val="bottom"/>
          </w:tcPr>
          <w:p w:rsidR="008C553D" w:rsidRDefault="008C553D">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8C553D" w:rsidRDefault="008C553D">
            <w:pPr>
              <w:jc w:val="center"/>
              <w:rPr>
                <w:sz w:val="24"/>
                <w:szCs w:val="24"/>
              </w:rPr>
            </w:pPr>
          </w:p>
        </w:tc>
        <w:tc>
          <w:tcPr>
            <w:tcW w:w="1417" w:type="dxa"/>
            <w:tcBorders>
              <w:top w:val="nil"/>
              <w:left w:val="nil"/>
              <w:bottom w:val="nil"/>
              <w:right w:val="nil"/>
            </w:tcBorders>
            <w:vAlign w:val="bottom"/>
          </w:tcPr>
          <w:p w:rsidR="008C553D"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Default="008C553D">
            <w:pPr>
              <w:rPr>
                <w:sz w:val="24"/>
                <w:szCs w:val="24"/>
              </w:rPr>
            </w:pPr>
          </w:p>
        </w:tc>
      </w:tr>
      <w:tr w:rsidR="008C553D">
        <w:trPr>
          <w:cantSplit/>
          <w:trHeight w:val="420"/>
        </w:trPr>
        <w:tc>
          <w:tcPr>
            <w:tcW w:w="364" w:type="dxa"/>
            <w:tcBorders>
              <w:top w:val="nil"/>
              <w:left w:val="nil"/>
              <w:bottom w:val="nil"/>
              <w:right w:val="nil"/>
            </w:tcBorders>
            <w:vAlign w:val="bottom"/>
          </w:tcPr>
          <w:p w:rsidR="008C553D" w:rsidRDefault="008C553D">
            <w:pPr>
              <w:rPr>
                <w:sz w:val="24"/>
                <w:szCs w:val="24"/>
              </w:rPr>
            </w:pPr>
          </w:p>
        </w:tc>
        <w:tc>
          <w:tcPr>
            <w:tcW w:w="1118" w:type="dxa"/>
            <w:gridSpan w:val="2"/>
            <w:tcBorders>
              <w:top w:val="nil"/>
              <w:left w:val="nil"/>
              <w:bottom w:val="nil"/>
              <w:right w:val="nil"/>
            </w:tcBorders>
            <w:vAlign w:val="bottom"/>
          </w:tcPr>
          <w:p w:rsidR="008C553D" w:rsidRDefault="008C553D">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8C553D" w:rsidRDefault="008C553D">
            <w:pPr>
              <w:jc w:val="center"/>
              <w:rPr>
                <w:sz w:val="24"/>
                <w:szCs w:val="24"/>
              </w:rPr>
            </w:pPr>
          </w:p>
        </w:tc>
        <w:tc>
          <w:tcPr>
            <w:tcW w:w="1417" w:type="dxa"/>
            <w:tcBorders>
              <w:top w:val="nil"/>
              <w:left w:val="nil"/>
              <w:bottom w:val="nil"/>
              <w:right w:val="nil"/>
            </w:tcBorders>
            <w:vAlign w:val="bottom"/>
          </w:tcPr>
          <w:p w:rsidR="008C553D"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Default="008C553D">
            <w:pPr>
              <w:rPr>
                <w:sz w:val="24"/>
                <w:szCs w:val="24"/>
              </w:rPr>
            </w:pPr>
          </w:p>
        </w:tc>
      </w:tr>
    </w:tbl>
    <w:p w:rsidR="008C553D" w:rsidRDefault="008C55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8C553D">
        <w:tc>
          <w:tcPr>
            <w:tcW w:w="5117" w:type="dxa"/>
            <w:tcBorders>
              <w:left w:val="nil"/>
            </w:tcBorders>
          </w:tcPr>
          <w:p w:rsidR="008C553D" w:rsidRDefault="008C553D">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5. Образование (когда и какие учебные заведения окончили, номера дипломов)</w:t>
            </w:r>
          </w:p>
          <w:p w:rsidR="008C553D" w:rsidRDefault="008C553D">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8C553D" w:rsidRDefault="008C553D">
            <w:pPr>
              <w:rPr>
                <w:sz w:val="24"/>
                <w:szCs w:val="24"/>
              </w:rPr>
            </w:pPr>
          </w:p>
        </w:tc>
      </w:tr>
      <w:tr w:rsidR="008C553D">
        <w:tc>
          <w:tcPr>
            <w:tcW w:w="5117" w:type="dxa"/>
            <w:tcBorders>
              <w:left w:val="nil"/>
              <w:bottom w:val="nil"/>
            </w:tcBorders>
          </w:tcPr>
          <w:p w:rsidR="008C553D" w:rsidRDefault="008C553D">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8C553D" w:rsidRDefault="008C553D">
            <w:pPr>
              <w:pageBreakBefore/>
              <w:rPr>
                <w:sz w:val="24"/>
                <w:szCs w:val="24"/>
              </w:rPr>
            </w:pPr>
          </w:p>
        </w:tc>
      </w:tr>
      <w:tr w:rsidR="008C553D">
        <w:tc>
          <w:tcPr>
            <w:tcW w:w="5117" w:type="dxa"/>
            <w:tcBorders>
              <w:left w:val="nil"/>
            </w:tcBorders>
          </w:tcPr>
          <w:p w:rsidR="008C553D" w:rsidRDefault="008C553D">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8C553D" w:rsidRDefault="008C553D">
            <w:pPr>
              <w:rPr>
                <w:sz w:val="24"/>
                <w:szCs w:val="24"/>
              </w:rPr>
            </w:pPr>
          </w:p>
        </w:tc>
      </w:tr>
    </w:tbl>
    <w:p w:rsidR="008C553D" w:rsidRDefault="008C553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C553D" w:rsidRPr="00676BC5" w:rsidRDefault="008C553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6BC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8C553D">
        <w:trPr>
          <w:cantSplit/>
        </w:trPr>
        <w:tc>
          <w:tcPr>
            <w:tcW w:w="2580" w:type="dxa"/>
            <w:gridSpan w:val="2"/>
          </w:tcPr>
          <w:p w:rsidR="008C553D" w:rsidRDefault="008C553D">
            <w:pPr>
              <w:jc w:val="center"/>
              <w:rPr>
                <w:sz w:val="24"/>
                <w:szCs w:val="24"/>
              </w:rPr>
            </w:pPr>
            <w:r>
              <w:rPr>
                <w:sz w:val="24"/>
                <w:szCs w:val="24"/>
              </w:rPr>
              <w:t>Месяц и год</w:t>
            </w:r>
          </w:p>
        </w:tc>
        <w:tc>
          <w:tcPr>
            <w:tcW w:w="4252" w:type="dxa"/>
            <w:vMerge w:val="restart"/>
            <w:vAlign w:val="center"/>
          </w:tcPr>
          <w:p w:rsidR="008C553D" w:rsidRDefault="008C553D">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8C553D" w:rsidRDefault="008C553D">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8C553D">
        <w:trPr>
          <w:cantSplit/>
        </w:trPr>
        <w:tc>
          <w:tcPr>
            <w:tcW w:w="1290" w:type="dxa"/>
          </w:tcPr>
          <w:p w:rsidR="008C553D" w:rsidRDefault="008C553D">
            <w:pPr>
              <w:jc w:val="center"/>
              <w:rPr>
                <w:sz w:val="24"/>
                <w:szCs w:val="24"/>
              </w:rPr>
            </w:pPr>
            <w:r>
              <w:rPr>
                <w:sz w:val="24"/>
                <w:szCs w:val="24"/>
              </w:rPr>
              <w:t>поступ</w:t>
            </w:r>
            <w:r>
              <w:rPr>
                <w:sz w:val="24"/>
                <w:szCs w:val="24"/>
              </w:rPr>
              <w:softHyphen/>
              <w:t>ления</w:t>
            </w:r>
          </w:p>
        </w:tc>
        <w:tc>
          <w:tcPr>
            <w:tcW w:w="1290" w:type="dxa"/>
          </w:tcPr>
          <w:p w:rsidR="008C553D" w:rsidRDefault="008C553D">
            <w:pPr>
              <w:jc w:val="center"/>
              <w:rPr>
                <w:sz w:val="24"/>
                <w:szCs w:val="24"/>
              </w:rPr>
            </w:pPr>
            <w:r>
              <w:rPr>
                <w:sz w:val="24"/>
                <w:szCs w:val="24"/>
              </w:rPr>
              <w:t>ухода</w:t>
            </w:r>
          </w:p>
        </w:tc>
        <w:tc>
          <w:tcPr>
            <w:tcW w:w="4252" w:type="dxa"/>
            <w:vMerge/>
          </w:tcPr>
          <w:p w:rsidR="008C553D" w:rsidRDefault="008C553D">
            <w:pPr>
              <w:jc w:val="center"/>
              <w:rPr>
                <w:sz w:val="24"/>
                <w:szCs w:val="24"/>
              </w:rPr>
            </w:pPr>
          </w:p>
        </w:tc>
        <w:tc>
          <w:tcPr>
            <w:tcW w:w="3402" w:type="dxa"/>
            <w:vMerge/>
          </w:tcPr>
          <w:p w:rsidR="008C553D" w:rsidRDefault="008C553D">
            <w:pPr>
              <w:jc w:val="cente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bl>
    <w:p w:rsidR="008C553D" w:rsidRDefault="008C553D">
      <w:pPr>
        <w:spacing w:before="120"/>
        <w:rPr>
          <w:sz w:val="24"/>
          <w:szCs w:val="24"/>
        </w:rPr>
      </w:pPr>
      <w:r>
        <w:rPr>
          <w:sz w:val="24"/>
          <w:szCs w:val="24"/>
        </w:rPr>
        <w:t>12. Государственные награды, иные награды и знаки отличия</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jc w:val="both"/>
        <w:rPr>
          <w:sz w:val="24"/>
          <w:szCs w:val="24"/>
        </w:rPr>
      </w:pPr>
      <w:r>
        <w:rPr>
          <w:sz w:val="24"/>
          <w:szCs w:val="24"/>
        </w:rPr>
        <w:lastRenderedPageBreak/>
        <w:t>13. Ваши близкие родственники (отец, мать, братья, сестры и дети), а также муж (жена), в том числе бывшие.</w:t>
      </w:r>
    </w:p>
    <w:p w:rsidR="008C553D" w:rsidRDefault="008C553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8C553D">
        <w:trPr>
          <w:cantSplit/>
        </w:trPr>
        <w:tc>
          <w:tcPr>
            <w:tcW w:w="1729" w:type="dxa"/>
            <w:vAlign w:val="center"/>
          </w:tcPr>
          <w:p w:rsidR="008C553D" w:rsidRDefault="008C553D">
            <w:pPr>
              <w:jc w:val="center"/>
              <w:rPr>
                <w:sz w:val="24"/>
                <w:szCs w:val="24"/>
              </w:rPr>
            </w:pPr>
            <w:r>
              <w:rPr>
                <w:sz w:val="24"/>
                <w:szCs w:val="24"/>
              </w:rPr>
              <w:t>Степень родства</w:t>
            </w:r>
          </w:p>
        </w:tc>
        <w:tc>
          <w:tcPr>
            <w:tcW w:w="2694" w:type="dxa"/>
            <w:vAlign w:val="center"/>
          </w:tcPr>
          <w:p w:rsidR="008C553D" w:rsidRDefault="008C553D">
            <w:pPr>
              <w:jc w:val="center"/>
              <w:rPr>
                <w:sz w:val="24"/>
                <w:szCs w:val="24"/>
              </w:rPr>
            </w:pPr>
            <w:r>
              <w:rPr>
                <w:sz w:val="24"/>
                <w:szCs w:val="24"/>
              </w:rPr>
              <w:t>Фамилия, имя,</w:t>
            </w:r>
            <w:r>
              <w:rPr>
                <w:sz w:val="24"/>
                <w:szCs w:val="24"/>
              </w:rPr>
              <w:br/>
              <w:t>отчество</w:t>
            </w:r>
          </w:p>
        </w:tc>
        <w:tc>
          <w:tcPr>
            <w:tcW w:w="1717" w:type="dxa"/>
            <w:vAlign w:val="center"/>
          </w:tcPr>
          <w:p w:rsidR="008C553D" w:rsidRDefault="008C553D">
            <w:pPr>
              <w:jc w:val="center"/>
              <w:rPr>
                <w:sz w:val="24"/>
                <w:szCs w:val="24"/>
              </w:rPr>
            </w:pPr>
            <w:r>
              <w:rPr>
                <w:sz w:val="24"/>
                <w:szCs w:val="24"/>
              </w:rPr>
              <w:t>Год, число, месяц и место рождения</w:t>
            </w:r>
          </w:p>
        </w:tc>
        <w:tc>
          <w:tcPr>
            <w:tcW w:w="2047" w:type="dxa"/>
            <w:vAlign w:val="center"/>
          </w:tcPr>
          <w:p w:rsidR="008C553D" w:rsidRDefault="008C553D">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8C553D" w:rsidRDefault="008C553D">
            <w:pPr>
              <w:jc w:val="center"/>
              <w:rPr>
                <w:sz w:val="24"/>
                <w:szCs w:val="24"/>
              </w:rPr>
            </w:pPr>
            <w:r>
              <w:rPr>
                <w:sz w:val="24"/>
                <w:szCs w:val="24"/>
              </w:rPr>
              <w:t>Домашний адрес (адрес регистрации, фактического проживания)</w:t>
            </w: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bl>
    <w:p w:rsidR="008C553D" w:rsidRDefault="008C553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C553D" w:rsidRDefault="008C553D">
      <w:pPr>
        <w:pBdr>
          <w:top w:val="single" w:sz="4" w:space="1" w:color="auto"/>
        </w:pBdr>
        <w:ind w:left="5670"/>
        <w:jc w:val="center"/>
      </w:pPr>
      <w:proofErr w:type="gramStart"/>
      <w:r>
        <w:t>(фамилия, имя, отчество,</w:t>
      </w:r>
      <w:proofErr w:type="gramEnd"/>
    </w:p>
    <w:p w:rsidR="008C553D" w:rsidRDefault="008C553D">
      <w:pPr>
        <w:rPr>
          <w:sz w:val="24"/>
          <w:szCs w:val="24"/>
        </w:rPr>
      </w:pPr>
    </w:p>
    <w:p w:rsidR="008C553D" w:rsidRDefault="008C553D">
      <w:pPr>
        <w:pBdr>
          <w:top w:val="single" w:sz="4" w:space="1" w:color="auto"/>
        </w:pBdr>
        <w:jc w:val="center"/>
      </w:pPr>
      <w:r>
        <w:lastRenderedPageBreak/>
        <w:t>с какого времени они проживают за границей)</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spacing w:before="480"/>
        <w:rPr>
          <w:sz w:val="24"/>
          <w:szCs w:val="24"/>
        </w:rPr>
      </w:pPr>
      <w:r>
        <w:rPr>
          <w:sz w:val="24"/>
          <w:szCs w:val="24"/>
        </w:rPr>
        <w:t xml:space="preserve">15. Пребывание за границей (когда, где, с какой целью)  </w:t>
      </w:r>
    </w:p>
    <w:p w:rsidR="008C553D" w:rsidRDefault="008C553D">
      <w:pPr>
        <w:pBdr>
          <w:top w:val="single" w:sz="4" w:space="1" w:color="auto"/>
        </w:pBdr>
        <w:tabs>
          <w:tab w:val="left" w:pos="8505"/>
        </w:tabs>
        <w:ind w:left="5783"/>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rPr>
          <w:sz w:val="24"/>
          <w:szCs w:val="24"/>
        </w:rPr>
      </w:pPr>
      <w:r>
        <w:rPr>
          <w:sz w:val="24"/>
          <w:szCs w:val="24"/>
        </w:rPr>
        <w:t xml:space="preserve">16. Отношение к воинской обязанности и воинское звание  </w:t>
      </w:r>
    </w:p>
    <w:p w:rsidR="008C553D" w:rsidRDefault="008C553D">
      <w:pPr>
        <w:pBdr>
          <w:top w:val="single" w:sz="4" w:space="1" w:color="auto"/>
        </w:pBdr>
        <w:tabs>
          <w:tab w:val="left" w:pos="8505"/>
        </w:tabs>
        <w:ind w:left="6124"/>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8C553D" w:rsidRDefault="008C553D">
      <w:pPr>
        <w:pBdr>
          <w:top w:val="single" w:sz="4" w:space="1" w:color="auto"/>
        </w:pBdr>
        <w:tabs>
          <w:tab w:val="left" w:pos="8505"/>
        </w:tabs>
        <w:ind w:left="1174"/>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rPr>
          <w:sz w:val="24"/>
          <w:szCs w:val="24"/>
        </w:rPr>
      </w:pPr>
      <w:r>
        <w:rPr>
          <w:sz w:val="24"/>
          <w:szCs w:val="24"/>
        </w:rPr>
        <w:t xml:space="preserve">18. Паспорт или документ, его заменяющий  </w:t>
      </w:r>
    </w:p>
    <w:p w:rsidR="008C553D" w:rsidRDefault="008C553D">
      <w:pPr>
        <w:pBdr>
          <w:top w:val="single" w:sz="4" w:space="1" w:color="auto"/>
        </w:pBdr>
        <w:tabs>
          <w:tab w:val="left" w:pos="8505"/>
        </w:tabs>
        <w:ind w:left="4640"/>
        <w:jc w:val="center"/>
      </w:pPr>
      <w:r>
        <w:t>(серия, номер, кем и когда выдан)</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rPr>
          <w:sz w:val="24"/>
          <w:szCs w:val="24"/>
        </w:rPr>
      </w:pPr>
      <w:r>
        <w:rPr>
          <w:sz w:val="24"/>
          <w:szCs w:val="24"/>
        </w:rPr>
        <w:t xml:space="preserve">19. Наличие заграничного паспорта  </w:t>
      </w:r>
    </w:p>
    <w:p w:rsidR="008C553D" w:rsidRDefault="008C553D">
      <w:pPr>
        <w:pBdr>
          <w:top w:val="single" w:sz="4" w:space="1" w:color="auto"/>
        </w:pBdr>
        <w:ind w:left="3771"/>
        <w:jc w:val="center"/>
      </w:pPr>
      <w:r>
        <w:t>(серия, номер, кем и когда выдан)</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r>
        <w:rPr>
          <w:sz w:val="24"/>
          <w:szCs w:val="24"/>
        </w:rPr>
        <w:t xml:space="preserve">21. ИНН (если имеется)  </w:t>
      </w:r>
    </w:p>
    <w:p w:rsidR="008C553D" w:rsidRDefault="008C553D">
      <w:pPr>
        <w:pBdr>
          <w:top w:val="single" w:sz="4" w:space="1" w:color="auto"/>
        </w:pBdr>
        <w:ind w:left="2523"/>
        <w:rPr>
          <w:sz w:val="2"/>
          <w:szCs w:val="2"/>
        </w:rPr>
      </w:pPr>
    </w:p>
    <w:p w:rsidR="008C553D" w:rsidRDefault="008C553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8C553D" w:rsidRDefault="008C553D">
      <w:pPr>
        <w:pBdr>
          <w:top w:val="single" w:sz="4" w:space="1" w:color="auto"/>
        </w:pBdr>
        <w:ind w:left="5075"/>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C553D" w:rsidRDefault="008C553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8C553D">
        <w:tc>
          <w:tcPr>
            <w:tcW w:w="170" w:type="dxa"/>
            <w:tcBorders>
              <w:top w:val="nil"/>
              <w:left w:val="nil"/>
              <w:bottom w:val="nil"/>
              <w:right w:val="nil"/>
            </w:tcBorders>
            <w:vAlign w:val="bottom"/>
          </w:tcPr>
          <w:p w:rsidR="008C553D" w:rsidRDefault="008C553D">
            <w:pPr>
              <w:rPr>
                <w:sz w:val="24"/>
                <w:szCs w:val="24"/>
              </w:rPr>
            </w:pPr>
            <w:r>
              <w:rPr>
                <w:sz w:val="24"/>
                <w:szCs w:val="24"/>
              </w:rPr>
              <w:t>“</w:t>
            </w:r>
          </w:p>
        </w:tc>
        <w:tc>
          <w:tcPr>
            <w:tcW w:w="425" w:type="dxa"/>
            <w:tcBorders>
              <w:top w:val="nil"/>
              <w:left w:val="nil"/>
              <w:bottom w:val="single" w:sz="4" w:space="0" w:color="auto"/>
              <w:right w:val="nil"/>
            </w:tcBorders>
            <w:vAlign w:val="bottom"/>
          </w:tcPr>
          <w:p w:rsidR="008C553D" w:rsidRDefault="008C553D">
            <w:pPr>
              <w:jc w:val="center"/>
              <w:rPr>
                <w:sz w:val="24"/>
                <w:szCs w:val="24"/>
              </w:rPr>
            </w:pPr>
          </w:p>
        </w:tc>
        <w:tc>
          <w:tcPr>
            <w:tcW w:w="284" w:type="dxa"/>
            <w:tcBorders>
              <w:top w:val="nil"/>
              <w:left w:val="nil"/>
              <w:bottom w:val="nil"/>
              <w:right w:val="nil"/>
            </w:tcBorders>
            <w:vAlign w:val="bottom"/>
          </w:tcPr>
          <w:p w:rsidR="008C553D" w:rsidRDefault="008C553D">
            <w:pPr>
              <w:rPr>
                <w:sz w:val="24"/>
                <w:szCs w:val="24"/>
              </w:rPr>
            </w:pPr>
            <w:r>
              <w:rPr>
                <w:sz w:val="24"/>
                <w:szCs w:val="24"/>
              </w:rPr>
              <w:t>”</w:t>
            </w:r>
          </w:p>
        </w:tc>
        <w:tc>
          <w:tcPr>
            <w:tcW w:w="1984" w:type="dxa"/>
            <w:tcBorders>
              <w:top w:val="nil"/>
              <w:left w:val="nil"/>
              <w:bottom w:val="single" w:sz="4" w:space="0" w:color="auto"/>
              <w:right w:val="nil"/>
            </w:tcBorders>
            <w:vAlign w:val="bottom"/>
          </w:tcPr>
          <w:p w:rsidR="008C553D" w:rsidRDefault="008C553D">
            <w:pPr>
              <w:jc w:val="center"/>
              <w:rPr>
                <w:sz w:val="24"/>
                <w:szCs w:val="24"/>
              </w:rPr>
            </w:pPr>
          </w:p>
        </w:tc>
        <w:tc>
          <w:tcPr>
            <w:tcW w:w="426" w:type="dxa"/>
            <w:tcBorders>
              <w:top w:val="nil"/>
              <w:left w:val="nil"/>
              <w:bottom w:val="nil"/>
              <w:right w:val="nil"/>
            </w:tcBorders>
            <w:vAlign w:val="bottom"/>
          </w:tcPr>
          <w:p w:rsidR="008C553D" w:rsidRDefault="008C553D">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8C553D" w:rsidRDefault="008C553D">
            <w:pPr>
              <w:rPr>
                <w:sz w:val="24"/>
                <w:szCs w:val="24"/>
              </w:rPr>
            </w:pPr>
          </w:p>
        </w:tc>
        <w:tc>
          <w:tcPr>
            <w:tcW w:w="4313" w:type="dxa"/>
            <w:tcBorders>
              <w:top w:val="nil"/>
              <w:left w:val="nil"/>
              <w:bottom w:val="nil"/>
              <w:right w:val="nil"/>
            </w:tcBorders>
            <w:vAlign w:val="bottom"/>
          </w:tcPr>
          <w:p w:rsidR="008C553D" w:rsidRDefault="008C553D">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8C553D" w:rsidRDefault="008C553D">
            <w:pPr>
              <w:jc w:val="center"/>
              <w:rPr>
                <w:sz w:val="24"/>
                <w:szCs w:val="24"/>
              </w:rPr>
            </w:pPr>
          </w:p>
        </w:tc>
      </w:tr>
    </w:tbl>
    <w:p w:rsidR="008C553D" w:rsidRDefault="008C553D">
      <w:pPr>
        <w:spacing w:after="240"/>
        <w:rPr>
          <w:sz w:val="24"/>
          <w:szCs w:val="24"/>
        </w:rPr>
      </w:pPr>
    </w:p>
    <w:tbl>
      <w:tblPr>
        <w:tblW w:w="0" w:type="auto"/>
        <w:tblLayout w:type="fixed"/>
        <w:tblCellMar>
          <w:left w:w="28" w:type="dxa"/>
          <w:right w:w="28" w:type="dxa"/>
        </w:tblCellMar>
        <w:tblLook w:val="0000"/>
      </w:tblPr>
      <w:tblGrid>
        <w:gridCol w:w="2013"/>
        <w:gridCol w:w="8221"/>
      </w:tblGrid>
      <w:tr w:rsidR="008C553D">
        <w:tc>
          <w:tcPr>
            <w:tcW w:w="2013" w:type="dxa"/>
            <w:tcBorders>
              <w:top w:val="nil"/>
              <w:left w:val="nil"/>
              <w:bottom w:val="nil"/>
              <w:right w:val="nil"/>
            </w:tcBorders>
            <w:vAlign w:val="center"/>
          </w:tcPr>
          <w:p w:rsidR="008C553D" w:rsidRDefault="008C553D">
            <w:pPr>
              <w:jc w:val="center"/>
              <w:rPr>
                <w:sz w:val="24"/>
                <w:szCs w:val="24"/>
              </w:rPr>
            </w:pPr>
            <w:r>
              <w:rPr>
                <w:sz w:val="24"/>
                <w:szCs w:val="24"/>
              </w:rPr>
              <w:t>М.П.</w:t>
            </w:r>
          </w:p>
        </w:tc>
        <w:tc>
          <w:tcPr>
            <w:tcW w:w="8221" w:type="dxa"/>
            <w:tcBorders>
              <w:top w:val="nil"/>
              <w:left w:val="nil"/>
              <w:bottom w:val="nil"/>
              <w:right w:val="nil"/>
            </w:tcBorders>
          </w:tcPr>
          <w:p w:rsidR="008C553D" w:rsidRDefault="008C553D">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C553D" w:rsidRDefault="008C553D">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8C553D">
        <w:trPr>
          <w:cantSplit/>
        </w:trPr>
        <w:tc>
          <w:tcPr>
            <w:tcW w:w="170" w:type="dxa"/>
            <w:tcBorders>
              <w:top w:val="nil"/>
              <w:left w:val="nil"/>
              <w:bottom w:val="nil"/>
              <w:right w:val="nil"/>
            </w:tcBorders>
            <w:vAlign w:val="bottom"/>
          </w:tcPr>
          <w:p w:rsidR="008C553D" w:rsidRDefault="008C553D">
            <w:pPr>
              <w:rPr>
                <w:sz w:val="24"/>
                <w:szCs w:val="24"/>
              </w:rPr>
            </w:pPr>
            <w:r>
              <w:rPr>
                <w:sz w:val="24"/>
                <w:szCs w:val="24"/>
              </w:rPr>
              <w:t>“</w:t>
            </w:r>
          </w:p>
        </w:tc>
        <w:tc>
          <w:tcPr>
            <w:tcW w:w="425" w:type="dxa"/>
            <w:tcBorders>
              <w:top w:val="nil"/>
              <w:left w:val="nil"/>
              <w:bottom w:val="single" w:sz="4" w:space="0" w:color="auto"/>
              <w:right w:val="nil"/>
            </w:tcBorders>
            <w:vAlign w:val="bottom"/>
          </w:tcPr>
          <w:p w:rsidR="008C553D" w:rsidRDefault="008C553D">
            <w:pPr>
              <w:jc w:val="center"/>
              <w:rPr>
                <w:sz w:val="24"/>
                <w:szCs w:val="24"/>
              </w:rPr>
            </w:pPr>
          </w:p>
        </w:tc>
        <w:tc>
          <w:tcPr>
            <w:tcW w:w="284" w:type="dxa"/>
            <w:tcBorders>
              <w:top w:val="nil"/>
              <w:left w:val="nil"/>
              <w:bottom w:val="nil"/>
              <w:right w:val="nil"/>
            </w:tcBorders>
            <w:vAlign w:val="bottom"/>
          </w:tcPr>
          <w:p w:rsidR="008C553D" w:rsidRDefault="008C553D">
            <w:pPr>
              <w:rPr>
                <w:sz w:val="24"/>
                <w:szCs w:val="24"/>
              </w:rPr>
            </w:pPr>
            <w:r>
              <w:rPr>
                <w:sz w:val="24"/>
                <w:szCs w:val="24"/>
              </w:rPr>
              <w:t>”</w:t>
            </w:r>
          </w:p>
        </w:tc>
        <w:tc>
          <w:tcPr>
            <w:tcW w:w="1984" w:type="dxa"/>
            <w:tcBorders>
              <w:top w:val="nil"/>
              <w:left w:val="nil"/>
              <w:bottom w:val="single" w:sz="4" w:space="0" w:color="auto"/>
              <w:right w:val="nil"/>
            </w:tcBorders>
            <w:vAlign w:val="bottom"/>
          </w:tcPr>
          <w:p w:rsidR="008C553D" w:rsidRDefault="008C553D">
            <w:pPr>
              <w:jc w:val="center"/>
              <w:rPr>
                <w:sz w:val="24"/>
                <w:szCs w:val="24"/>
              </w:rPr>
            </w:pPr>
          </w:p>
        </w:tc>
        <w:tc>
          <w:tcPr>
            <w:tcW w:w="426" w:type="dxa"/>
            <w:tcBorders>
              <w:top w:val="nil"/>
              <w:left w:val="nil"/>
              <w:bottom w:val="nil"/>
              <w:right w:val="nil"/>
            </w:tcBorders>
            <w:vAlign w:val="bottom"/>
          </w:tcPr>
          <w:p w:rsidR="008C553D" w:rsidRDefault="008C553D">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8C553D" w:rsidRDefault="008C553D">
            <w:pPr>
              <w:rPr>
                <w:sz w:val="24"/>
                <w:szCs w:val="24"/>
              </w:rPr>
            </w:pPr>
          </w:p>
        </w:tc>
        <w:tc>
          <w:tcPr>
            <w:tcW w:w="675" w:type="dxa"/>
            <w:tcBorders>
              <w:top w:val="nil"/>
              <w:left w:val="nil"/>
              <w:bottom w:val="nil"/>
              <w:right w:val="nil"/>
            </w:tcBorders>
            <w:vAlign w:val="bottom"/>
          </w:tcPr>
          <w:p w:rsidR="008C553D" w:rsidRDefault="008C553D">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8C553D" w:rsidRDefault="008C553D">
            <w:pPr>
              <w:jc w:val="center"/>
              <w:rPr>
                <w:sz w:val="24"/>
                <w:szCs w:val="24"/>
              </w:rPr>
            </w:pPr>
          </w:p>
        </w:tc>
        <w:tc>
          <w:tcPr>
            <w:tcW w:w="4110" w:type="dxa"/>
            <w:tcBorders>
              <w:top w:val="nil"/>
              <w:left w:val="nil"/>
              <w:bottom w:val="single" w:sz="4" w:space="0" w:color="auto"/>
              <w:right w:val="nil"/>
            </w:tcBorders>
            <w:vAlign w:val="bottom"/>
          </w:tcPr>
          <w:p w:rsidR="008C553D" w:rsidRDefault="008C553D">
            <w:pPr>
              <w:jc w:val="center"/>
              <w:rPr>
                <w:sz w:val="24"/>
                <w:szCs w:val="24"/>
              </w:rPr>
            </w:pPr>
          </w:p>
        </w:tc>
      </w:tr>
      <w:tr w:rsidR="008C553D">
        <w:tc>
          <w:tcPr>
            <w:tcW w:w="170" w:type="dxa"/>
            <w:tcBorders>
              <w:top w:val="nil"/>
              <w:left w:val="nil"/>
              <w:bottom w:val="nil"/>
              <w:right w:val="nil"/>
            </w:tcBorders>
          </w:tcPr>
          <w:p w:rsidR="008C553D" w:rsidRDefault="008C553D"/>
        </w:tc>
        <w:tc>
          <w:tcPr>
            <w:tcW w:w="425" w:type="dxa"/>
            <w:tcBorders>
              <w:top w:val="nil"/>
              <w:left w:val="nil"/>
              <w:bottom w:val="nil"/>
              <w:right w:val="nil"/>
            </w:tcBorders>
          </w:tcPr>
          <w:p w:rsidR="008C553D" w:rsidRDefault="008C553D">
            <w:pPr>
              <w:jc w:val="center"/>
            </w:pPr>
          </w:p>
        </w:tc>
        <w:tc>
          <w:tcPr>
            <w:tcW w:w="284" w:type="dxa"/>
            <w:tcBorders>
              <w:top w:val="nil"/>
              <w:left w:val="nil"/>
              <w:bottom w:val="nil"/>
              <w:right w:val="nil"/>
            </w:tcBorders>
          </w:tcPr>
          <w:p w:rsidR="008C553D" w:rsidRDefault="008C553D"/>
        </w:tc>
        <w:tc>
          <w:tcPr>
            <w:tcW w:w="1984" w:type="dxa"/>
            <w:tcBorders>
              <w:top w:val="nil"/>
              <w:left w:val="nil"/>
              <w:bottom w:val="nil"/>
              <w:right w:val="nil"/>
            </w:tcBorders>
          </w:tcPr>
          <w:p w:rsidR="008C553D" w:rsidRDefault="008C553D">
            <w:pPr>
              <w:jc w:val="center"/>
            </w:pPr>
          </w:p>
        </w:tc>
        <w:tc>
          <w:tcPr>
            <w:tcW w:w="426" w:type="dxa"/>
            <w:tcBorders>
              <w:top w:val="nil"/>
              <w:left w:val="nil"/>
              <w:bottom w:val="nil"/>
              <w:right w:val="nil"/>
            </w:tcBorders>
          </w:tcPr>
          <w:p w:rsidR="008C553D" w:rsidRDefault="008C553D">
            <w:pPr>
              <w:jc w:val="right"/>
            </w:pPr>
          </w:p>
        </w:tc>
        <w:tc>
          <w:tcPr>
            <w:tcW w:w="317" w:type="dxa"/>
            <w:tcBorders>
              <w:top w:val="nil"/>
              <w:left w:val="nil"/>
              <w:bottom w:val="nil"/>
              <w:right w:val="nil"/>
            </w:tcBorders>
          </w:tcPr>
          <w:p w:rsidR="008C553D" w:rsidRDefault="008C553D"/>
        </w:tc>
        <w:tc>
          <w:tcPr>
            <w:tcW w:w="675" w:type="dxa"/>
            <w:tcBorders>
              <w:top w:val="nil"/>
              <w:left w:val="nil"/>
              <w:bottom w:val="nil"/>
              <w:right w:val="nil"/>
            </w:tcBorders>
          </w:tcPr>
          <w:p w:rsidR="008C553D" w:rsidRDefault="008C553D">
            <w:pPr>
              <w:tabs>
                <w:tab w:val="left" w:pos="3270"/>
              </w:tabs>
            </w:pPr>
          </w:p>
        </w:tc>
        <w:tc>
          <w:tcPr>
            <w:tcW w:w="5953" w:type="dxa"/>
            <w:gridSpan w:val="2"/>
            <w:tcBorders>
              <w:top w:val="nil"/>
              <w:left w:val="nil"/>
              <w:bottom w:val="nil"/>
              <w:right w:val="nil"/>
            </w:tcBorders>
          </w:tcPr>
          <w:p w:rsidR="008C553D" w:rsidRDefault="008C553D">
            <w:pPr>
              <w:jc w:val="center"/>
            </w:pPr>
            <w:r>
              <w:t>(подпись, фамилия работника кадровой службы)</w:t>
            </w:r>
          </w:p>
        </w:tc>
      </w:tr>
    </w:tbl>
    <w:p w:rsidR="008C553D" w:rsidRDefault="008C553D">
      <w:pPr>
        <w:rPr>
          <w:sz w:val="24"/>
          <w:szCs w:val="24"/>
        </w:rPr>
      </w:pPr>
    </w:p>
    <w:p w:rsidR="008D1AEE" w:rsidRDefault="008D1AEE" w:rsidP="008D1AEE">
      <w:pPr>
        <w:spacing w:after="240"/>
        <w:ind w:left="6521"/>
        <w:jc w:val="center"/>
        <w:rPr>
          <w:sz w:val="24"/>
          <w:szCs w:val="24"/>
        </w:rPr>
      </w:pPr>
      <w:proofErr w:type="gramStart"/>
      <w:r>
        <w:rPr>
          <w:sz w:val="24"/>
          <w:szCs w:val="24"/>
        </w:rPr>
        <w:lastRenderedPageBreak/>
        <w:t>УТВЕРЖДЕНА</w:t>
      </w:r>
      <w:proofErr w:type="gramEnd"/>
      <w:r>
        <w:rPr>
          <w:sz w:val="24"/>
          <w:szCs w:val="24"/>
        </w:rPr>
        <w:br/>
        <w:t>распоряжением Правительства Российской Федерации</w:t>
      </w:r>
      <w:r>
        <w:rPr>
          <w:sz w:val="24"/>
          <w:szCs w:val="24"/>
        </w:rPr>
        <w:br/>
        <w:t>от 28 декабря 2016 г. № 2867-р</w:t>
      </w:r>
    </w:p>
    <w:p w:rsidR="008D1AEE" w:rsidRDefault="008D1AEE" w:rsidP="008D1AEE">
      <w:pPr>
        <w:spacing w:after="60"/>
        <w:jc w:val="center"/>
        <w:rPr>
          <w:b/>
          <w:bCs/>
          <w:spacing w:val="50"/>
          <w:sz w:val="26"/>
          <w:szCs w:val="26"/>
        </w:rPr>
      </w:pPr>
      <w:r>
        <w:rPr>
          <w:b/>
          <w:bCs/>
          <w:spacing w:val="50"/>
          <w:sz w:val="26"/>
          <w:szCs w:val="26"/>
        </w:rPr>
        <w:t>ФОРМА</w:t>
      </w:r>
    </w:p>
    <w:p w:rsidR="008D1AEE" w:rsidRDefault="008D1AEE" w:rsidP="008D1AEE">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8D1AEE" w:rsidRDefault="008D1AEE" w:rsidP="008D1AEE">
      <w:pPr>
        <w:rPr>
          <w:sz w:val="24"/>
          <w:szCs w:val="24"/>
        </w:rPr>
      </w:pPr>
      <w:r>
        <w:rPr>
          <w:sz w:val="24"/>
          <w:szCs w:val="24"/>
        </w:rPr>
        <w:t xml:space="preserve">Я,  </w:t>
      </w:r>
    </w:p>
    <w:p w:rsidR="008D1AEE" w:rsidRDefault="008D1AEE" w:rsidP="008D1AEE">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8D1AEE" w:rsidRDefault="008D1AEE" w:rsidP="008D1AEE">
      <w:pPr>
        <w:rPr>
          <w:sz w:val="24"/>
          <w:szCs w:val="24"/>
        </w:rPr>
      </w:pPr>
    </w:p>
    <w:p w:rsidR="008D1AEE" w:rsidRDefault="008D1AEE" w:rsidP="008D1AEE">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8D1AEE" w:rsidRDefault="008D1AEE" w:rsidP="008D1AEE">
      <w:pPr>
        <w:tabs>
          <w:tab w:val="right" w:pos="9923"/>
        </w:tabs>
        <w:rPr>
          <w:sz w:val="24"/>
          <w:szCs w:val="24"/>
        </w:rPr>
      </w:pPr>
      <w:r>
        <w:rPr>
          <w:sz w:val="24"/>
          <w:szCs w:val="24"/>
        </w:rPr>
        <w:tab/>
        <w:t>,</w:t>
      </w:r>
    </w:p>
    <w:p w:rsidR="008D1AEE" w:rsidRDefault="008D1AEE" w:rsidP="008D1AEE">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tblPr>
      <w:tblGrid>
        <w:gridCol w:w="6367"/>
        <w:gridCol w:w="340"/>
        <w:gridCol w:w="454"/>
        <w:gridCol w:w="2098"/>
        <w:gridCol w:w="454"/>
        <w:gridCol w:w="340"/>
      </w:tblGrid>
      <w:tr w:rsidR="008D1AEE" w:rsidTr="002659BE">
        <w:trPr>
          <w:cantSplit/>
        </w:trPr>
        <w:tc>
          <w:tcPr>
            <w:tcW w:w="6367" w:type="dxa"/>
            <w:tcBorders>
              <w:top w:val="nil"/>
              <w:left w:val="nil"/>
              <w:bottom w:val="nil"/>
              <w:right w:val="nil"/>
            </w:tcBorders>
            <w:vAlign w:val="bottom"/>
          </w:tcPr>
          <w:p w:rsidR="008D1AEE" w:rsidRDefault="008D1AEE" w:rsidP="002659BE">
            <w:pPr>
              <w:rPr>
                <w:sz w:val="24"/>
                <w:szCs w:val="24"/>
              </w:rPr>
            </w:pPr>
            <w:r>
              <w:rPr>
                <w:sz w:val="24"/>
                <w:szCs w:val="24"/>
              </w:rPr>
              <w:t>сообщаю о размещении мною за отчетный период с 1 января</w:t>
            </w:r>
          </w:p>
        </w:tc>
        <w:tc>
          <w:tcPr>
            <w:tcW w:w="340" w:type="dxa"/>
            <w:tcBorders>
              <w:top w:val="nil"/>
              <w:left w:val="nil"/>
              <w:bottom w:val="nil"/>
              <w:right w:val="nil"/>
            </w:tcBorders>
            <w:vAlign w:val="bottom"/>
          </w:tcPr>
          <w:p w:rsidR="008D1AEE" w:rsidRDefault="008D1AEE" w:rsidP="002659BE">
            <w:pPr>
              <w:jc w:val="right"/>
              <w:rPr>
                <w:sz w:val="24"/>
                <w:szCs w:val="24"/>
              </w:rPr>
            </w:pPr>
            <w:r>
              <w:rPr>
                <w:sz w:val="24"/>
                <w:szCs w:val="24"/>
              </w:rPr>
              <w:t>20</w:t>
            </w:r>
          </w:p>
        </w:tc>
        <w:tc>
          <w:tcPr>
            <w:tcW w:w="454" w:type="dxa"/>
            <w:tcBorders>
              <w:top w:val="nil"/>
              <w:left w:val="nil"/>
              <w:bottom w:val="single" w:sz="4" w:space="0" w:color="auto"/>
              <w:right w:val="nil"/>
            </w:tcBorders>
            <w:vAlign w:val="bottom"/>
          </w:tcPr>
          <w:p w:rsidR="008D1AEE" w:rsidRDefault="008D1AEE" w:rsidP="002659BE">
            <w:pPr>
              <w:rPr>
                <w:sz w:val="24"/>
                <w:szCs w:val="24"/>
              </w:rPr>
            </w:pPr>
          </w:p>
        </w:tc>
        <w:tc>
          <w:tcPr>
            <w:tcW w:w="2098" w:type="dxa"/>
            <w:tcBorders>
              <w:top w:val="nil"/>
              <w:left w:val="nil"/>
              <w:bottom w:val="nil"/>
              <w:right w:val="nil"/>
            </w:tcBorders>
            <w:vAlign w:val="bottom"/>
          </w:tcPr>
          <w:p w:rsidR="008D1AEE" w:rsidRDefault="008D1AEE" w:rsidP="002659BE">
            <w:pPr>
              <w:jc w:val="right"/>
              <w:rPr>
                <w:sz w:val="24"/>
                <w:szCs w:val="24"/>
              </w:rPr>
            </w:pPr>
            <w:r>
              <w:rPr>
                <w:sz w:val="24"/>
                <w:szCs w:val="24"/>
              </w:rPr>
              <w:t>г. по 31 декабря</w:t>
            </w:r>
            <w:r>
              <w:rPr>
                <w:sz w:val="24"/>
                <w:szCs w:val="24"/>
                <w:lang w:val="en-US"/>
              </w:rPr>
              <w:t xml:space="preserve">  </w:t>
            </w:r>
            <w:r>
              <w:rPr>
                <w:sz w:val="24"/>
                <w:szCs w:val="24"/>
              </w:rPr>
              <w:t>20</w:t>
            </w:r>
          </w:p>
        </w:tc>
        <w:tc>
          <w:tcPr>
            <w:tcW w:w="454" w:type="dxa"/>
            <w:tcBorders>
              <w:top w:val="nil"/>
              <w:left w:val="nil"/>
              <w:bottom w:val="single" w:sz="4" w:space="0" w:color="auto"/>
              <w:right w:val="nil"/>
            </w:tcBorders>
            <w:vAlign w:val="bottom"/>
          </w:tcPr>
          <w:p w:rsidR="008D1AEE" w:rsidRDefault="008D1AEE" w:rsidP="002659BE">
            <w:pPr>
              <w:rPr>
                <w:sz w:val="24"/>
                <w:szCs w:val="24"/>
              </w:rPr>
            </w:pPr>
          </w:p>
        </w:tc>
        <w:tc>
          <w:tcPr>
            <w:tcW w:w="340" w:type="dxa"/>
            <w:tcBorders>
              <w:top w:val="nil"/>
              <w:left w:val="nil"/>
              <w:bottom w:val="nil"/>
              <w:right w:val="nil"/>
            </w:tcBorders>
            <w:vAlign w:val="bottom"/>
          </w:tcPr>
          <w:p w:rsidR="008D1AEE" w:rsidRDefault="008D1AEE" w:rsidP="002659BE">
            <w:pPr>
              <w:ind w:left="57"/>
              <w:rPr>
                <w:sz w:val="24"/>
                <w:szCs w:val="24"/>
              </w:rPr>
            </w:pPr>
            <w:proofErr w:type="gramStart"/>
            <w:r>
              <w:rPr>
                <w:sz w:val="24"/>
                <w:szCs w:val="24"/>
              </w:rPr>
              <w:t>г</w:t>
            </w:r>
            <w:proofErr w:type="gramEnd"/>
            <w:r>
              <w:rPr>
                <w:sz w:val="24"/>
                <w:szCs w:val="24"/>
              </w:rPr>
              <w:t>.</w:t>
            </w:r>
          </w:p>
        </w:tc>
      </w:tr>
    </w:tbl>
    <w:p w:rsidR="008D1AEE" w:rsidRDefault="008D1AEE" w:rsidP="008D1AEE">
      <w:pPr>
        <w:spacing w:after="240"/>
        <w:jc w:val="both"/>
        <w:rPr>
          <w:sz w:val="24"/>
          <w:szCs w:val="24"/>
        </w:rPr>
      </w:pPr>
      <w:r>
        <w:rPr>
          <w:sz w:val="24"/>
          <w:szCs w:val="24"/>
        </w:rPr>
        <w:t>в информационно-телекоммуникационной сети “Интернет” общедоступной информации </w:t>
      </w:r>
      <w:r>
        <w:rPr>
          <w:rStyle w:val="aa"/>
          <w:sz w:val="24"/>
          <w:szCs w:val="24"/>
        </w:rPr>
        <w:endnoteReference w:customMarkFollows="1" w:id="1"/>
        <w:t>1</w:t>
      </w:r>
      <w:r>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8D1AEE" w:rsidTr="002659BE">
        <w:tc>
          <w:tcPr>
            <w:tcW w:w="624" w:type="dxa"/>
            <w:vAlign w:val="center"/>
          </w:tcPr>
          <w:p w:rsidR="008D1AEE" w:rsidRDefault="008D1AEE" w:rsidP="002659BE">
            <w:pPr>
              <w:jc w:val="center"/>
              <w:rPr>
                <w:sz w:val="24"/>
                <w:szCs w:val="24"/>
              </w:rPr>
            </w:pPr>
            <w:r>
              <w:rPr>
                <w:sz w:val="24"/>
                <w:szCs w:val="24"/>
              </w:rPr>
              <w:t>№</w:t>
            </w:r>
          </w:p>
        </w:tc>
        <w:tc>
          <w:tcPr>
            <w:tcW w:w="9356" w:type="dxa"/>
            <w:vAlign w:val="center"/>
          </w:tcPr>
          <w:p w:rsidR="008D1AEE" w:rsidRDefault="008D1AEE" w:rsidP="002659BE">
            <w:pPr>
              <w:jc w:val="center"/>
              <w:rPr>
                <w:sz w:val="24"/>
                <w:szCs w:val="24"/>
              </w:rPr>
            </w:pPr>
            <w:r>
              <w:rPr>
                <w:sz w:val="24"/>
                <w:szCs w:val="24"/>
              </w:rPr>
              <w:t>Адрес сайта </w:t>
            </w:r>
            <w:r>
              <w:rPr>
                <w:rStyle w:val="aa"/>
                <w:sz w:val="24"/>
                <w:szCs w:val="24"/>
              </w:rPr>
              <w:endnoteReference w:customMarkFollows="1" w:id="2"/>
              <w:t>2</w:t>
            </w:r>
            <w:r>
              <w:rPr>
                <w:sz w:val="24"/>
                <w:szCs w:val="24"/>
              </w:rPr>
              <w:t xml:space="preserve"> и (или) страницы сайта </w:t>
            </w:r>
            <w:r>
              <w:rPr>
                <w:rStyle w:val="aa"/>
                <w:sz w:val="24"/>
                <w:szCs w:val="24"/>
              </w:rPr>
              <w:endnoteReference w:customMarkFollows="1" w:id="3"/>
              <w:t>3</w:t>
            </w:r>
            <w:r>
              <w:rPr>
                <w:sz w:val="24"/>
                <w:szCs w:val="24"/>
              </w:rPr>
              <w:br/>
              <w:t>в информационно-телекоммуникационной сети “Интернет”</w:t>
            </w:r>
          </w:p>
        </w:tc>
      </w:tr>
      <w:tr w:rsidR="008D1AEE" w:rsidTr="002659BE">
        <w:tc>
          <w:tcPr>
            <w:tcW w:w="624" w:type="dxa"/>
          </w:tcPr>
          <w:p w:rsidR="008D1AEE" w:rsidRDefault="008D1AEE" w:rsidP="002659BE">
            <w:pPr>
              <w:jc w:val="center"/>
              <w:rPr>
                <w:sz w:val="24"/>
                <w:szCs w:val="24"/>
              </w:rPr>
            </w:pPr>
            <w:r>
              <w:rPr>
                <w:sz w:val="24"/>
                <w:szCs w:val="24"/>
              </w:rPr>
              <w:t>1</w:t>
            </w:r>
          </w:p>
        </w:tc>
        <w:tc>
          <w:tcPr>
            <w:tcW w:w="9356" w:type="dxa"/>
          </w:tcPr>
          <w:p w:rsidR="008D1AEE" w:rsidRDefault="008D1AEE" w:rsidP="002659BE">
            <w:pPr>
              <w:rPr>
                <w:sz w:val="24"/>
                <w:szCs w:val="24"/>
              </w:rPr>
            </w:pPr>
          </w:p>
        </w:tc>
      </w:tr>
      <w:tr w:rsidR="008D1AEE" w:rsidTr="002659BE">
        <w:tc>
          <w:tcPr>
            <w:tcW w:w="624" w:type="dxa"/>
          </w:tcPr>
          <w:p w:rsidR="008D1AEE" w:rsidRDefault="008D1AEE" w:rsidP="002659BE">
            <w:pPr>
              <w:jc w:val="center"/>
              <w:rPr>
                <w:sz w:val="24"/>
                <w:szCs w:val="24"/>
              </w:rPr>
            </w:pPr>
            <w:r>
              <w:rPr>
                <w:sz w:val="24"/>
                <w:szCs w:val="24"/>
              </w:rPr>
              <w:t>2</w:t>
            </w:r>
          </w:p>
        </w:tc>
        <w:tc>
          <w:tcPr>
            <w:tcW w:w="9356" w:type="dxa"/>
          </w:tcPr>
          <w:p w:rsidR="008D1AEE" w:rsidRDefault="008D1AEE" w:rsidP="002659BE">
            <w:pPr>
              <w:rPr>
                <w:sz w:val="24"/>
                <w:szCs w:val="24"/>
              </w:rPr>
            </w:pPr>
          </w:p>
        </w:tc>
      </w:tr>
      <w:tr w:rsidR="008D1AEE" w:rsidTr="002659BE">
        <w:tc>
          <w:tcPr>
            <w:tcW w:w="624" w:type="dxa"/>
          </w:tcPr>
          <w:p w:rsidR="008D1AEE" w:rsidRDefault="008D1AEE" w:rsidP="002659BE">
            <w:pPr>
              <w:jc w:val="center"/>
              <w:rPr>
                <w:sz w:val="24"/>
                <w:szCs w:val="24"/>
              </w:rPr>
            </w:pPr>
            <w:r>
              <w:rPr>
                <w:sz w:val="24"/>
                <w:szCs w:val="24"/>
              </w:rPr>
              <w:t>3</w:t>
            </w:r>
          </w:p>
        </w:tc>
        <w:tc>
          <w:tcPr>
            <w:tcW w:w="9356" w:type="dxa"/>
          </w:tcPr>
          <w:p w:rsidR="008D1AEE" w:rsidRDefault="008D1AEE" w:rsidP="002659BE">
            <w:pPr>
              <w:rPr>
                <w:sz w:val="24"/>
                <w:szCs w:val="24"/>
              </w:rPr>
            </w:pPr>
          </w:p>
        </w:tc>
      </w:tr>
    </w:tbl>
    <w:p w:rsidR="008D1AEE" w:rsidRDefault="008D1AEE" w:rsidP="008D1AEE">
      <w:pPr>
        <w:rPr>
          <w:sz w:val="24"/>
          <w:szCs w:val="24"/>
        </w:rPr>
      </w:pPr>
    </w:p>
    <w:p w:rsidR="008D1AEE" w:rsidRDefault="008D1AEE" w:rsidP="008D1AEE">
      <w:pPr>
        <w:spacing w:before="240" w:after="120"/>
        <w:rPr>
          <w:sz w:val="24"/>
          <w:szCs w:val="24"/>
        </w:rPr>
      </w:pPr>
      <w:r>
        <w:rPr>
          <w:sz w:val="24"/>
          <w:szCs w:val="24"/>
        </w:rP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8D1AEE" w:rsidTr="002659BE">
        <w:tc>
          <w:tcPr>
            <w:tcW w:w="198" w:type="dxa"/>
            <w:tcBorders>
              <w:top w:val="nil"/>
              <w:left w:val="nil"/>
              <w:bottom w:val="nil"/>
              <w:right w:val="nil"/>
            </w:tcBorders>
            <w:vAlign w:val="bottom"/>
          </w:tcPr>
          <w:p w:rsidR="008D1AEE" w:rsidRDefault="008D1AEE" w:rsidP="002659BE">
            <w:pPr>
              <w:jc w:val="right"/>
              <w:rPr>
                <w:sz w:val="24"/>
                <w:szCs w:val="24"/>
              </w:rPr>
            </w:pPr>
            <w:r>
              <w:rPr>
                <w:sz w:val="24"/>
                <w:szCs w:val="24"/>
              </w:rPr>
              <w:t>“</w:t>
            </w:r>
          </w:p>
        </w:tc>
        <w:tc>
          <w:tcPr>
            <w:tcW w:w="510" w:type="dxa"/>
            <w:tcBorders>
              <w:top w:val="nil"/>
              <w:left w:val="nil"/>
              <w:bottom w:val="single" w:sz="4" w:space="0" w:color="auto"/>
              <w:right w:val="nil"/>
            </w:tcBorders>
            <w:vAlign w:val="bottom"/>
          </w:tcPr>
          <w:p w:rsidR="008D1AEE" w:rsidRDefault="008D1AEE" w:rsidP="002659BE">
            <w:pPr>
              <w:jc w:val="center"/>
              <w:rPr>
                <w:sz w:val="24"/>
                <w:szCs w:val="24"/>
              </w:rPr>
            </w:pPr>
          </w:p>
        </w:tc>
        <w:tc>
          <w:tcPr>
            <w:tcW w:w="255" w:type="dxa"/>
            <w:tcBorders>
              <w:top w:val="nil"/>
              <w:left w:val="nil"/>
              <w:bottom w:val="nil"/>
              <w:right w:val="nil"/>
            </w:tcBorders>
            <w:vAlign w:val="bottom"/>
          </w:tcPr>
          <w:p w:rsidR="008D1AEE" w:rsidRDefault="008D1AEE" w:rsidP="002659BE">
            <w:pPr>
              <w:rPr>
                <w:sz w:val="24"/>
                <w:szCs w:val="24"/>
              </w:rPr>
            </w:pPr>
            <w:r>
              <w:rPr>
                <w:sz w:val="24"/>
                <w:szCs w:val="24"/>
              </w:rPr>
              <w:t>”</w:t>
            </w:r>
          </w:p>
        </w:tc>
        <w:tc>
          <w:tcPr>
            <w:tcW w:w="2155" w:type="dxa"/>
            <w:tcBorders>
              <w:top w:val="nil"/>
              <w:left w:val="nil"/>
              <w:bottom w:val="single" w:sz="4" w:space="0" w:color="auto"/>
              <w:right w:val="nil"/>
            </w:tcBorders>
            <w:vAlign w:val="bottom"/>
          </w:tcPr>
          <w:p w:rsidR="008D1AEE" w:rsidRDefault="008D1AEE" w:rsidP="002659BE">
            <w:pPr>
              <w:jc w:val="center"/>
              <w:rPr>
                <w:sz w:val="24"/>
                <w:szCs w:val="24"/>
              </w:rPr>
            </w:pPr>
          </w:p>
        </w:tc>
        <w:tc>
          <w:tcPr>
            <w:tcW w:w="397" w:type="dxa"/>
            <w:tcBorders>
              <w:top w:val="nil"/>
              <w:left w:val="nil"/>
              <w:bottom w:val="nil"/>
              <w:right w:val="nil"/>
            </w:tcBorders>
            <w:vAlign w:val="bottom"/>
          </w:tcPr>
          <w:p w:rsidR="008D1AEE" w:rsidRDefault="008D1AEE" w:rsidP="002659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8D1AEE" w:rsidRDefault="008D1AEE" w:rsidP="002659BE">
            <w:pPr>
              <w:rPr>
                <w:sz w:val="24"/>
                <w:szCs w:val="24"/>
              </w:rPr>
            </w:pPr>
          </w:p>
        </w:tc>
        <w:tc>
          <w:tcPr>
            <w:tcW w:w="1078" w:type="dxa"/>
            <w:tcBorders>
              <w:top w:val="nil"/>
              <w:left w:val="nil"/>
              <w:bottom w:val="nil"/>
              <w:right w:val="nil"/>
            </w:tcBorders>
            <w:vAlign w:val="bottom"/>
          </w:tcPr>
          <w:p w:rsidR="008D1AEE" w:rsidRDefault="008D1AEE" w:rsidP="002659BE">
            <w:pPr>
              <w:ind w:left="57"/>
              <w:rPr>
                <w:sz w:val="24"/>
                <w:szCs w:val="24"/>
              </w:rPr>
            </w:pPr>
            <w:proofErr w:type="gramStart"/>
            <w:r>
              <w:rPr>
                <w:sz w:val="24"/>
                <w:szCs w:val="24"/>
              </w:rPr>
              <w:t>г</w:t>
            </w:r>
            <w:proofErr w:type="gramEnd"/>
            <w:r>
              <w:rPr>
                <w:sz w:val="24"/>
                <w:szCs w:val="24"/>
              </w:rPr>
              <w:t>.</w:t>
            </w:r>
          </w:p>
        </w:tc>
        <w:tc>
          <w:tcPr>
            <w:tcW w:w="4989" w:type="dxa"/>
            <w:tcBorders>
              <w:top w:val="nil"/>
              <w:left w:val="nil"/>
              <w:bottom w:val="single" w:sz="4" w:space="0" w:color="auto"/>
              <w:right w:val="nil"/>
            </w:tcBorders>
            <w:vAlign w:val="bottom"/>
          </w:tcPr>
          <w:p w:rsidR="008D1AEE" w:rsidRDefault="008D1AEE" w:rsidP="002659BE">
            <w:pPr>
              <w:jc w:val="center"/>
              <w:rPr>
                <w:sz w:val="24"/>
                <w:szCs w:val="24"/>
              </w:rPr>
            </w:pPr>
          </w:p>
        </w:tc>
      </w:tr>
      <w:tr w:rsidR="008D1AEE" w:rsidTr="002659BE">
        <w:tc>
          <w:tcPr>
            <w:tcW w:w="198" w:type="dxa"/>
            <w:tcBorders>
              <w:top w:val="nil"/>
              <w:left w:val="nil"/>
              <w:bottom w:val="nil"/>
              <w:right w:val="nil"/>
            </w:tcBorders>
          </w:tcPr>
          <w:p w:rsidR="008D1AEE" w:rsidRDefault="008D1AEE" w:rsidP="002659BE">
            <w:pPr>
              <w:rPr>
                <w:sz w:val="18"/>
                <w:szCs w:val="18"/>
              </w:rPr>
            </w:pPr>
          </w:p>
        </w:tc>
        <w:tc>
          <w:tcPr>
            <w:tcW w:w="510" w:type="dxa"/>
            <w:tcBorders>
              <w:top w:val="nil"/>
              <w:left w:val="nil"/>
              <w:bottom w:val="nil"/>
              <w:right w:val="nil"/>
            </w:tcBorders>
          </w:tcPr>
          <w:p w:rsidR="008D1AEE" w:rsidRDefault="008D1AEE" w:rsidP="002659BE">
            <w:pPr>
              <w:jc w:val="center"/>
              <w:rPr>
                <w:sz w:val="18"/>
                <w:szCs w:val="18"/>
              </w:rPr>
            </w:pPr>
          </w:p>
        </w:tc>
        <w:tc>
          <w:tcPr>
            <w:tcW w:w="255" w:type="dxa"/>
            <w:tcBorders>
              <w:top w:val="nil"/>
              <w:left w:val="nil"/>
              <w:bottom w:val="nil"/>
              <w:right w:val="nil"/>
            </w:tcBorders>
          </w:tcPr>
          <w:p w:rsidR="008D1AEE" w:rsidRDefault="008D1AEE" w:rsidP="002659BE">
            <w:pPr>
              <w:rPr>
                <w:sz w:val="18"/>
                <w:szCs w:val="18"/>
              </w:rPr>
            </w:pPr>
          </w:p>
        </w:tc>
        <w:tc>
          <w:tcPr>
            <w:tcW w:w="2155" w:type="dxa"/>
            <w:tcBorders>
              <w:top w:val="nil"/>
              <w:left w:val="nil"/>
              <w:bottom w:val="nil"/>
              <w:right w:val="nil"/>
            </w:tcBorders>
          </w:tcPr>
          <w:p w:rsidR="008D1AEE" w:rsidRDefault="008D1AEE" w:rsidP="002659BE">
            <w:pPr>
              <w:jc w:val="center"/>
              <w:rPr>
                <w:sz w:val="18"/>
                <w:szCs w:val="18"/>
              </w:rPr>
            </w:pPr>
          </w:p>
        </w:tc>
        <w:tc>
          <w:tcPr>
            <w:tcW w:w="397" w:type="dxa"/>
            <w:tcBorders>
              <w:top w:val="nil"/>
              <w:left w:val="nil"/>
              <w:bottom w:val="nil"/>
              <w:right w:val="nil"/>
            </w:tcBorders>
          </w:tcPr>
          <w:p w:rsidR="008D1AEE" w:rsidRDefault="008D1AEE" w:rsidP="002659BE">
            <w:pPr>
              <w:jc w:val="right"/>
              <w:rPr>
                <w:sz w:val="18"/>
                <w:szCs w:val="18"/>
              </w:rPr>
            </w:pPr>
          </w:p>
        </w:tc>
        <w:tc>
          <w:tcPr>
            <w:tcW w:w="397" w:type="dxa"/>
            <w:tcBorders>
              <w:top w:val="nil"/>
              <w:left w:val="nil"/>
              <w:bottom w:val="nil"/>
              <w:right w:val="nil"/>
            </w:tcBorders>
          </w:tcPr>
          <w:p w:rsidR="008D1AEE" w:rsidRDefault="008D1AEE" w:rsidP="002659BE">
            <w:pPr>
              <w:rPr>
                <w:sz w:val="18"/>
                <w:szCs w:val="18"/>
              </w:rPr>
            </w:pPr>
          </w:p>
        </w:tc>
        <w:tc>
          <w:tcPr>
            <w:tcW w:w="1078" w:type="dxa"/>
            <w:tcBorders>
              <w:top w:val="nil"/>
              <w:left w:val="nil"/>
              <w:bottom w:val="nil"/>
              <w:right w:val="nil"/>
            </w:tcBorders>
          </w:tcPr>
          <w:p w:rsidR="008D1AEE" w:rsidRDefault="008D1AEE" w:rsidP="002659BE">
            <w:pPr>
              <w:ind w:left="57"/>
              <w:rPr>
                <w:sz w:val="18"/>
                <w:szCs w:val="18"/>
              </w:rPr>
            </w:pPr>
          </w:p>
        </w:tc>
        <w:tc>
          <w:tcPr>
            <w:tcW w:w="4989" w:type="dxa"/>
            <w:tcBorders>
              <w:top w:val="nil"/>
              <w:left w:val="nil"/>
              <w:bottom w:val="nil"/>
              <w:right w:val="nil"/>
            </w:tcBorders>
          </w:tcPr>
          <w:p w:rsidR="008D1AEE" w:rsidRDefault="008D1AEE" w:rsidP="002659BE">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8D1AEE">
              <w:rPr>
                <w:sz w:val="18"/>
                <w:szCs w:val="18"/>
              </w:rPr>
              <w:t xml:space="preserve"> </w:t>
            </w:r>
            <w:r>
              <w:rPr>
                <w:sz w:val="18"/>
                <w:szCs w:val="18"/>
              </w:rPr>
              <w:t>или муниципальной службы)</w:t>
            </w:r>
          </w:p>
        </w:tc>
      </w:tr>
    </w:tbl>
    <w:p w:rsidR="008D1AEE" w:rsidRPr="008D1AEE" w:rsidRDefault="008D1AEE" w:rsidP="008D1AEE">
      <w:pPr>
        <w:spacing w:before="240"/>
        <w:rPr>
          <w:sz w:val="24"/>
          <w:szCs w:val="24"/>
        </w:rPr>
      </w:pPr>
    </w:p>
    <w:p w:rsidR="008D1AEE" w:rsidRDefault="008D1AEE" w:rsidP="008D1AEE">
      <w:pPr>
        <w:pBdr>
          <w:top w:val="single" w:sz="4" w:space="1" w:color="auto"/>
        </w:pBdr>
        <w:jc w:val="center"/>
        <w:rPr>
          <w:sz w:val="18"/>
          <w:szCs w:val="18"/>
        </w:rPr>
      </w:pPr>
      <w:r>
        <w:rPr>
          <w:sz w:val="18"/>
          <w:szCs w:val="18"/>
        </w:rPr>
        <w:t>(Ф.И.О. и подпись лица, принявшего сведения)</w:t>
      </w:r>
    </w:p>
    <w:p w:rsidR="008D1AEE" w:rsidRDefault="008D1AEE" w:rsidP="008D1AEE">
      <w:pPr>
        <w:rPr>
          <w:sz w:val="24"/>
          <w:szCs w:val="24"/>
        </w:rPr>
      </w:pPr>
    </w:p>
    <w:p w:rsidR="008D1AEE" w:rsidRDefault="008D1AEE" w:rsidP="008D1AEE">
      <w:pPr>
        <w:rPr>
          <w:sz w:val="24"/>
          <w:szCs w:val="24"/>
        </w:rPr>
      </w:pPr>
    </w:p>
    <w:p w:rsidR="008D1AEE" w:rsidRDefault="008D1AEE">
      <w:pPr>
        <w:rPr>
          <w:sz w:val="24"/>
          <w:szCs w:val="24"/>
        </w:rPr>
      </w:pPr>
    </w:p>
    <w:sectPr w:rsidR="008D1AEE" w:rsidSect="00A21C4B">
      <w:headerReference w:type="default" r:id="rId12"/>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9F5" w:rsidRDefault="002B39F5">
      <w:r>
        <w:separator/>
      </w:r>
    </w:p>
  </w:endnote>
  <w:endnote w:type="continuationSeparator" w:id="0">
    <w:p w:rsidR="002B39F5" w:rsidRDefault="002B39F5">
      <w:r>
        <w:continuationSeparator/>
      </w:r>
    </w:p>
  </w:endnote>
  <w:endnote w:id="1">
    <w:p w:rsidR="008D1AEE" w:rsidRDefault="008D1AEE" w:rsidP="008D1AEE">
      <w:pPr>
        <w:pStyle w:val="a8"/>
        <w:ind w:firstLine="567"/>
        <w:jc w:val="both"/>
      </w:pPr>
      <w:r>
        <w:rPr>
          <w:rStyle w:val="aa"/>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D1AEE" w:rsidRDefault="008D1AEE" w:rsidP="008D1AEE">
      <w:pPr>
        <w:pStyle w:val="a8"/>
        <w:ind w:firstLine="567"/>
        <w:jc w:val="both"/>
      </w:pPr>
      <w:r>
        <w:rPr>
          <w:rStyle w:val="aa"/>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8D1AEE" w:rsidRDefault="008D1AEE" w:rsidP="008D1AEE">
      <w:pPr>
        <w:pStyle w:val="a8"/>
        <w:ind w:firstLine="567"/>
        <w:jc w:val="both"/>
        <w:rPr>
          <w:sz w:val="18"/>
          <w:szCs w:val="18"/>
        </w:rPr>
      </w:pPr>
      <w:r>
        <w:rPr>
          <w:rStyle w:val="aa"/>
          <w:sz w:val="18"/>
          <w:szCs w:val="18"/>
        </w:rPr>
        <w:t>3</w:t>
      </w:r>
      <w:r>
        <w:rPr>
          <w:sz w:val="18"/>
          <w:szCs w:val="18"/>
        </w:rPr>
        <w:t xml:space="preserve"> В соответствии с пунктом 14 статьи 2 Федерального закона </w:t>
      </w:r>
      <w:proofErr w:type="gramStart"/>
      <w:r>
        <w:rPr>
          <w:sz w:val="18"/>
          <w:szCs w:val="18"/>
        </w:rPr>
        <w:t>от</w:t>
      </w:r>
      <w:proofErr w:type="gramEnd"/>
      <w:r>
        <w:rPr>
          <w:sz w:val="18"/>
          <w:szCs w:val="18"/>
        </w:rPr>
        <w:t xml:space="preserve"> “</w:t>
      </w:r>
      <w:proofErr w:type="gramStart"/>
      <w:r>
        <w:rPr>
          <w:sz w:val="18"/>
          <w:szCs w:val="18"/>
        </w:rPr>
        <w:t>Об</w:t>
      </w:r>
      <w:proofErr w:type="gramEnd"/>
      <w:r>
        <w:rPr>
          <w:sz w:val="18"/>
          <w:szCs w:val="18"/>
        </w:rPr>
        <w:t xml:space="preserve">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651B2C" w:rsidRDefault="00651B2C" w:rsidP="008D1AEE">
      <w:pPr>
        <w:pStyle w:val="a8"/>
        <w:ind w:firstLine="567"/>
        <w:jc w:val="both"/>
        <w:rPr>
          <w:sz w:val="18"/>
          <w:szCs w:val="18"/>
        </w:rPr>
      </w:pPr>
    </w:p>
    <w:p w:rsidR="00651B2C" w:rsidRDefault="00651B2C" w:rsidP="008D1AEE">
      <w:pPr>
        <w:pStyle w:val="a8"/>
        <w:ind w:firstLine="567"/>
        <w:jc w:val="both"/>
        <w:rPr>
          <w:sz w:val="18"/>
          <w:szCs w:val="18"/>
        </w:rPr>
      </w:pPr>
    </w:p>
    <w:p w:rsidR="00651B2C" w:rsidRDefault="00651B2C" w:rsidP="008D1AEE">
      <w:pPr>
        <w:pStyle w:val="a8"/>
        <w:ind w:firstLine="567"/>
        <w:jc w:val="both"/>
        <w:rPr>
          <w:sz w:val="18"/>
          <w:szCs w:val="18"/>
        </w:rPr>
      </w:pPr>
    </w:p>
    <w:p w:rsidR="00651B2C" w:rsidRDefault="00651B2C" w:rsidP="00651B2C">
      <w:pPr>
        <w:spacing w:before="360"/>
        <w:ind w:left="6804"/>
        <w:rPr>
          <w:sz w:val="24"/>
          <w:szCs w:val="24"/>
        </w:rPr>
      </w:pPr>
    </w:p>
    <w:p w:rsidR="00651B2C" w:rsidRDefault="00651B2C" w:rsidP="00651B2C">
      <w:pPr>
        <w:spacing w:before="360"/>
        <w:ind w:left="6804"/>
        <w:rPr>
          <w:sz w:val="24"/>
          <w:szCs w:val="24"/>
        </w:rPr>
      </w:pPr>
    </w:p>
    <w:p w:rsidR="00651B2C" w:rsidRDefault="00651B2C" w:rsidP="00651B2C">
      <w:pPr>
        <w:spacing w:before="360"/>
        <w:ind w:left="6804"/>
        <w:rPr>
          <w:sz w:val="24"/>
          <w:szCs w:val="24"/>
        </w:rPr>
      </w:pPr>
      <w:r>
        <w:rPr>
          <w:sz w:val="24"/>
          <w:szCs w:val="24"/>
        </w:rPr>
        <w:t>Медицинская документация</w:t>
      </w:r>
    </w:p>
    <w:p w:rsidR="00651B2C" w:rsidRDefault="00651B2C" w:rsidP="00651B2C">
      <w:pPr>
        <w:ind w:left="6804"/>
        <w:rPr>
          <w:b/>
          <w:bCs/>
          <w:sz w:val="24"/>
          <w:szCs w:val="24"/>
        </w:rPr>
      </w:pPr>
      <w:r>
        <w:rPr>
          <w:b/>
          <w:bCs/>
          <w:sz w:val="24"/>
          <w:szCs w:val="24"/>
        </w:rPr>
        <w:t>Учетная форма № 001-ГС/у</w:t>
      </w:r>
    </w:p>
    <w:p w:rsidR="00651B2C" w:rsidRDefault="00651B2C" w:rsidP="00651B2C">
      <w:pPr>
        <w:ind w:left="6804"/>
        <w:rPr>
          <w:sz w:val="24"/>
          <w:szCs w:val="24"/>
        </w:rPr>
      </w:pPr>
      <w:proofErr w:type="gramStart"/>
      <w:r>
        <w:rPr>
          <w:sz w:val="24"/>
          <w:szCs w:val="24"/>
        </w:rPr>
        <w:t>Утверждена</w:t>
      </w:r>
      <w:proofErr w:type="gramEnd"/>
      <w:r>
        <w:rPr>
          <w:sz w:val="24"/>
          <w:szCs w:val="24"/>
        </w:rPr>
        <w:t xml:space="preserve"> Приказом </w:t>
      </w:r>
      <w:proofErr w:type="spellStart"/>
      <w:r>
        <w:rPr>
          <w:sz w:val="24"/>
          <w:szCs w:val="24"/>
        </w:rPr>
        <w:t>Минздравсоцразвития</w:t>
      </w:r>
      <w:proofErr w:type="spellEnd"/>
      <w:r>
        <w:rPr>
          <w:sz w:val="24"/>
          <w:szCs w:val="24"/>
        </w:rPr>
        <w:t xml:space="preserve"> России</w:t>
      </w:r>
      <w:r>
        <w:rPr>
          <w:sz w:val="24"/>
          <w:szCs w:val="24"/>
        </w:rPr>
        <w:br/>
        <w:t>от 14.12.2009 № 984н</w:t>
      </w:r>
    </w:p>
    <w:p w:rsidR="00651B2C" w:rsidRDefault="00651B2C" w:rsidP="00651B2C">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tblPr>
      <w:tblGrid>
        <w:gridCol w:w="482"/>
        <w:gridCol w:w="397"/>
        <w:gridCol w:w="244"/>
        <w:gridCol w:w="1418"/>
        <w:gridCol w:w="397"/>
        <w:gridCol w:w="397"/>
        <w:gridCol w:w="284"/>
      </w:tblGrid>
      <w:tr w:rsidR="00651B2C" w:rsidTr="003D6D91">
        <w:trPr>
          <w:jc w:val="center"/>
        </w:trPr>
        <w:tc>
          <w:tcPr>
            <w:tcW w:w="482" w:type="dxa"/>
            <w:tcBorders>
              <w:top w:val="nil"/>
              <w:left w:val="nil"/>
              <w:bottom w:val="nil"/>
              <w:right w:val="nil"/>
            </w:tcBorders>
            <w:vAlign w:val="bottom"/>
          </w:tcPr>
          <w:p w:rsidR="00651B2C" w:rsidRDefault="00651B2C" w:rsidP="003D6D91">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651B2C" w:rsidRDefault="00651B2C" w:rsidP="003D6D91">
            <w:pPr>
              <w:jc w:val="center"/>
              <w:rPr>
                <w:sz w:val="24"/>
                <w:szCs w:val="24"/>
              </w:rPr>
            </w:pPr>
          </w:p>
        </w:tc>
        <w:tc>
          <w:tcPr>
            <w:tcW w:w="244" w:type="dxa"/>
            <w:tcBorders>
              <w:top w:val="nil"/>
              <w:left w:val="nil"/>
              <w:bottom w:val="nil"/>
              <w:right w:val="nil"/>
            </w:tcBorders>
            <w:vAlign w:val="bottom"/>
          </w:tcPr>
          <w:p w:rsidR="00651B2C" w:rsidRDefault="00651B2C" w:rsidP="003D6D91">
            <w:pPr>
              <w:rPr>
                <w:sz w:val="24"/>
                <w:szCs w:val="24"/>
              </w:rPr>
            </w:pPr>
            <w:r>
              <w:rPr>
                <w:sz w:val="24"/>
                <w:szCs w:val="24"/>
              </w:rPr>
              <w:t>”</w:t>
            </w:r>
          </w:p>
        </w:tc>
        <w:tc>
          <w:tcPr>
            <w:tcW w:w="1418" w:type="dxa"/>
            <w:tcBorders>
              <w:top w:val="nil"/>
              <w:left w:val="nil"/>
              <w:bottom w:val="single" w:sz="4" w:space="0" w:color="auto"/>
              <w:right w:val="nil"/>
            </w:tcBorders>
            <w:vAlign w:val="bottom"/>
          </w:tcPr>
          <w:p w:rsidR="00651B2C" w:rsidRDefault="00651B2C" w:rsidP="003D6D91">
            <w:pPr>
              <w:jc w:val="center"/>
              <w:rPr>
                <w:sz w:val="24"/>
                <w:szCs w:val="24"/>
              </w:rPr>
            </w:pPr>
          </w:p>
        </w:tc>
        <w:tc>
          <w:tcPr>
            <w:tcW w:w="397" w:type="dxa"/>
            <w:tcBorders>
              <w:top w:val="nil"/>
              <w:left w:val="nil"/>
              <w:bottom w:val="nil"/>
              <w:right w:val="nil"/>
            </w:tcBorders>
            <w:vAlign w:val="bottom"/>
          </w:tcPr>
          <w:p w:rsidR="00651B2C" w:rsidRDefault="00651B2C" w:rsidP="003D6D91">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651B2C" w:rsidRDefault="00651B2C" w:rsidP="003D6D91">
            <w:pPr>
              <w:rPr>
                <w:sz w:val="24"/>
                <w:szCs w:val="24"/>
              </w:rPr>
            </w:pPr>
          </w:p>
        </w:tc>
        <w:tc>
          <w:tcPr>
            <w:tcW w:w="284" w:type="dxa"/>
            <w:tcBorders>
              <w:top w:val="nil"/>
              <w:left w:val="nil"/>
              <w:bottom w:val="nil"/>
              <w:right w:val="nil"/>
            </w:tcBorders>
            <w:vAlign w:val="bottom"/>
          </w:tcPr>
          <w:p w:rsidR="00651B2C" w:rsidRDefault="00651B2C" w:rsidP="003D6D91">
            <w:pPr>
              <w:ind w:left="57"/>
              <w:rPr>
                <w:sz w:val="24"/>
                <w:szCs w:val="24"/>
              </w:rPr>
            </w:pPr>
            <w:proofErr w:type="gramStart"/>
            <w:r>
              <w:rPr>
                <w:sz w:val="24"/>
                <w:szCs w:val="24"/>
              </w:rPr>
              <w:t>г</w:t>
            </w:r>
            <w:proofErr w:type="gramEnd"/>
            <w:r>
              <w:rPr>
                <w:sz w:val="24"/>
                <w:szCs w:val="24"/>
              </w:rPr>
              <w:t>.</w:t>
            </w:r>
          </w:p>
        </w:tc>
      </w:tr>
    </w:tbl>
    <w:p w:rsidR="00651B2C" w:rsidRDefault="00651B2C" w:rsidP="00651B2C">
      <w:pPr>
        <w:spacing w:before="360"/>
        <w:rPr>
          <w:sz w:val="24"/>
          <w:szCs w:val="24"/>
        </w:rPr>
      </w:pPr>
      <w:r>
        <w:rPr>
          <w:sz w:val="24"/>
          <w:szCs w:val="24"/>
        </w:rPr>
        <w:t xml:space="preserve">1. Выдано  </w:t>
      </w:r>
    </w:p>
    <w:p w:rsidR="00651B2C" w:rsidRDefault="00651B2C" w:rsidP="00651B2C">
      <w:pPr>
        <w:pBdr>
          <w:top w:val="single" w:sz="4" w:space="1" w:color="auto"/>
        </w:pBdr>
        <w:ind w:left="1160"/>
        <w:jc w:val="center"/>
      </w:pPr>
      <w:r>
        <w:t>(наименование и адрес учреждения здравоохранения)</w:t>
      </w:r>
    </w:p>
    <w:p w:rsidR="00651B2C" w:rsidRDefault="00651B2C" w:rsidP="00651B2C">
      <w:pPr>
        <w:spacing w:before="120"/>
        <w:jc w:val="both"/>
        <w:rPr>
          <w:sz w:val="24"/>
          <w:szCs w:val="24"/>
        </w:rPr>
      </w:pPr>
      <w:r>
        <w:rPr>
          <w:sz w:val="24"/>
          <w:szCs w:val="24"/>
        </w:rPr>
        <w:t xml:space="preserve">2. Наименование, почтовый адрес государственного органа, органа муниципального образования </w:t>
      </w:r>
      <w:r>
        <w:rPr>
          <w:rStyle w:val="af"/>
          <w:sz w:val="24"/>
          <w:szCs w:val="24"/>
        </w:rPr>
        <w:t>*</w:t>
      </w:r>
      <w:r>
        <w:rPr>
          <w:sz w:val="24"/>
          <w:szCs w:val="24"/>
        </w:rPr>
        <w:t xml:space="preserve">, куда представляется Заключение  </w:t>
      </w:r>
    </w:p>
    <w:p w:rsidR="00651B2C" w:rsidRDefault="00651B2C" w:rsidP="00651B2C">
      <w:pPr>
        <w:pBdr>
          <w:top w:val="single" w:sz="4" w:space="1" w:color="auto"/>
        </w:pBdr>
        <w:ind w:left="5075"/>
        <w:rPr>
          <w:sz w:val="2"/>
          <w:szCs w:val="2"/>
        </w:rPr>
      </w:pPr>
    </w:p>
    <w:p w:rsidR="00651B2C" w:rsidRDefault="00651B2C" w:rsidP="00651B2C">
      <w:pPr>
        <w:rPr>
          <w:sz w:val="24"/>
          <w:szCs w:val="24"/>
        </w:rPr>
      </w:pPr>
    </w:p>
    <w:p w:rsidR="00651B2C" w:rsidRDefault="00651B2C" w:rsidP="00651B2C">
      <w:pPr>
        <w:pBdr>
          <w:top w:val="single" w:sz="4" w:space="1" w:color="auto"/>
        </w:pBdr>
        <w:rPr>
          <w:sz w:val="2"/>
          <w:szCs w:val="2"/>
        </w:rPr>
      </w:pPr>
    </w:p>
    <w:p w:rsidR="00651B2C" w:rsidRDefault="00651B2C" w:rsidP="00651B2C">
      <w:pPr>
        <w:rPr>
          <w:sz w:val="24"/>
          <w:szCs w:val="24"/>
        </w:rPr>
      </w:pPr>
    </w:p>
    <w:p w:rsidR="00651B2C" w:rsidRDefault="00651B2C" w:rsidP="00651B2C">
      <w:pPr>
        <w:pBdr>
          <w:top w:val="single" w:sz="4" w:space="1" w:color="auto"/>
        </w:pBdr>
        <w:rPr>
          <w:sz w:val="2"/>
          <w:szCs w:val="2"/>
        </w:rPr>
      </w:pPr>
    </w:p>
    <w:p w:rsidR="00651B2C" w:rsidRDefault="00651B2C" w:rsidP="00651B2C">
      <w:pPr>
        <w:spacing w:before="120"/>
        <w:rPr>
          <w:sz w:val="24"/>
          <w:szCs w:val="24"/>
        </w:rPr>
      </w:pPr>
      <w:r>
        <w:rPr>
          <w:sz w:val="24"/>
          <w:szCs w:val="24"/>
        </w:rPr>
        <w:t xml:space="preserve">3. Фамилия, имя, отчество  </w:t>
      </w:r>
    </w:p>
    <w:p w:rsidR="00651B2C" w:rsidRDefault="00651B2C" w:rsidP="00651B2C">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601C56">
        <w:t xml:space="preserve"> </w:t>
      </w:r>
      <w:r>
        <w:t>государственную гражданскую службу Российской Федерации, муниципальную службу)</w:t>
      </w:r>
    </w:p>
    <w:p w:rsidR="00651B2C" w:rsidRDefault="00651B2C" w:rsidP="00651B2C">
      <w:pPr>
        <w:spacing w:before="120"/>
        <w:rPr>
          <w:sz w:val="24"/>
          <w:szCs w:val="24"/>
        </w:rPr>
      </w:pPr>
      <w:r>
        <w:rPr>
          <w:sz w:val="24"/>
          <w:szCs w:val="24"/>
        </w:rPr>
        <w:t xml:space="preserve">4. Пол (мужской/женский)*  </w:t>
      </w:r>
    </w:p>
    <w:p w:rsidR="00651B2C" w:rsidRDefault="00651B2C" w:rsidP="00651B2C">
      <w:pPr>
        <w:pBdr>
          <w:top w:val="single" w:sz="4" w:space="1" w:color="auto"/>
        </w:pBdr>
        <w:ind w:left="2963"/>
        <w:rPr>
          <w:sz w:val="2"/>
          <w:szCs w:val="2"/>
        </w:rPr>
      </w:pPr>
    </w:p>
    <w:p w:rsidR="00651B2C" w:rsidRDefault="00651B2C" w:rsidP="00651B2C">
      <w:pPr>
        <w:spacing w:before="120"/>
        <w:rPr>
          <w:sz w:val="24"/>
          <w:szCs w:val="24"/>
        </w:rPr>
      </w:pPr>
      <w:r>
        <w:rPr>
          <w:sz w:val="24"/>
          <w:szCs w:val="24"/>
        </w:rPr>
        <w:t xml:space="preserve">5. Дата рождения  </w:t>
      </w:r>
    </w:p>
    <w:p w:rsidR="00651B2C" w:rsidRDefault="00651B2C" w:rsidP="00651B2C">
      <w:pPr>
        <w:pBdr>
          <w:top w:val="single" w:sz="4" w:space="1" w:color="auto"/>
        </w:pBdr>
        <w:ind w:left="1899"/>
        <w:rPr>
          <w:sz w:val="2"/>
          <w:szCs w:val="2"/>
        </w:rPr>
      </w:pPr>
    </w:p>
    <w:p w:rsidR="00651B2C" w:rsidRDefault="00651B2C" w:rsidP="00651B2C">
      <w:pPr>
        <w:spacing w:before="120"/>
        <w:rPr>
          <w:sz w:val="24"/>
          <w:szCs w:val="24"/>
        </w:rPr>
      </w:pPr>
      <w:r>
        <w:rPr>
          <w:sz w:val="24"/>
          <w:szCs w:val="24"/>
        </w:rPr>
        <w:t xml:space="preserve">6. Адрес места жительства  </w:t>
      </w:r>
    </w:p>
    <w:p w:rsidR="00651B2C" w:rsidRDefault="00651B2C" w:rsidP="00651B2C">
      <w:pPr>
        <w:pBdr>
          <w:top w:val="single" w:sz="4" w:space="1" w:color="auto"/>
        </w:pBdr>
        <w:ind w:left="2835"/>
        <w:rPr>
          <w:sz w:val="2"/>
          <w:szCs w:val="2"/>
        </w:rPr>
      </w:pPr>
    </w:p>
    <w:p w:rsidR="00651B2C" w:rsidRDefault="00651B2C" w:rsidP="00651B2C">
      <w:pPr>
        <w:spacing w:before="120"/>
        <w:rPr>
          <w:sz w:val="24"/>
          <w:szCs w:val="24"/>
        </w:rPr>
      </w:pPr>
      <w:r>
        <w:rPr>
          <w:sz w:val="24"/>
          <w:szCs w:val="24"/>
        </w:rPr>
        <w:t>7. Заключение</w:t>
      </w:r>
    </w:p>
    <w:p w:rsidR="00651B2C" w:rsidRDefault="00651B2C" w:rsidP="00651B2C">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tblPr>
      <w:tblGrid>
        <w:gridCol w:w="4479"/>
        <w:gridCol w:w="227"/>
        <w:gridCol w:w="1644"/>
        <w:gridCol w:w="227"/>
        <w:gridCol w:w="3402"/>
      </w:tblGrid>
      <w:tr w:rsidR="00651B2C" w:rsidTr="003D6D91">
        <w:tc>
          <w:tcPr>
            <w:tcW w:w="4479" w:type="dxa"/>
            <w:tcBorders>
              <w:top w:val="nil"/>
              <w:left w:val="nil"/>
              <w:bottom w:val="single" w:sz="4" w:space="0" w:color="auto"/>
              <w:right w:val="nil"/>
            </w:tcBorders>
            <w:vAlign w:val="bottom"/>
          </w:tcPr>
          <w:p w:rsidR="00651B2C" w:rsidRDefault="00651B2C" w:rsidP="003D6D91">
            <w:pPr>
              <w:jc w:val="center"/>
              <w:rPr>
                <w:sz w:val="24"/>
                <w:szCs w:val="24"/>
              </w:rPr>
            </w:pPr>
          </w:p>
        </w:tc>
        <w:tc>
          <w:tcPr>
            <w:tcW w:w="227" w:type="dxa"/>
            <w:tcBorders>
              <w:top w:val="nil"/>
              <w:left w:val="nil"/>
              <w:bottom w:val="nil"/>
              <w:right w:val="nil"/>
            </w:tcBorders>
            <w:vAlign w:val="bottom"/>
          </w:tcPr>
          <w:p w:rsidR="00651B2C" w:rsidRDefault="00651B2C" w:rsidP="003D6D91">
            <w:pPr>
              <w:rPr>
                <w:sz w:val="24"/>
                <w:szCs w:val="24"/>
              </w:rPr>
            </w:pPr>
          </w:p>
        </w:tc>
        <w:tc>
          <w:tcPr>
            <w:tcW w:w="1644" w:type="dxa"/>
            <w:tcBorders>
              <w:top w:val="nil"/>
              <w:left w:val="nil"/>
              <w:bottom w:val="single" w:sz="4" w:space="0" w:color="auto"/>
              <w:right w:val="nil"/>
            </w:tcBorders>
            <w:vAlign w:val="bottom"/>
          </w:tcPr>
          <w:p w:rsidR="00651B2C" w:rsidRDefault="00651B2C" w:rsidP="003D6D91">
            <w:pPr>
              <w:jc w:val="center"/>
              <w:rPr>
                <w:sz w:val="24"/>
                <w:szCs w:val="24"/>
              </w:rPr>
            </w:pPr>
          </w:p>
        </w:tc>
        <w:tc>
          <w:tcPr>
            <w:tcW w:w="227" w:type="dxa"/>
            <w:tcBorders>
              <w:top w:val="nil"/>
              <w:left w:val="nil"/>
              <w:bottom w:val="nil"/>
              <w:right w:val="nil"/>
            </w:tcBorders>
            <w:vAlign w:val="bottom"/>
          </w:tcPr>
          <w:p w:rsidR="00651B2C" w:rsidRDefault="00651B2C" w:rsidP="003D6D91">
            <w:pPr>
              <w:rPr>
                <w:sz w:val="24"/>
                <w:szCs w:val="24"/>
              </w:rPr>
            </w:pPr>
          </w:p>
        </w:tc>
        <w:tc>
          <w:tcPr>
            <w:tcW w:w="3402" w:type="dxa"/>
            <w:tcBorders>
              <w:top w:val="nil"/>
              <w:left w:val="nil"/>
              <w:bottom w:val="single" w:sz="4" w:space="0" w:color="auto"/>
              <w:right w:val="nil"/>
            </w:tcBorders>
            <w:vAlign w:val="bottom"/>
          </w:tcPr>
          <w:p w:rsidR="00651B2C" w:rsidRDefault="00651B2C" w:rsidP="003D6D91">
            <w:pPr>
              <w:jc w:val="center"/>
              <w:rPr>
                <w:sz w:val="24"/>
                <w:szCs w:val="24"/>
              </w:rPr>
            </w:pPr>
          </w:p>
        </w:tc>
      </w:tr>
      <w:tr w:rsidR="00651B2C" w:rsidTr="003D6D91">
        <w:tc>
          <w:tcPr>
            <w:tcW w:w="4479" w:type="dxa"/>
            <w:tcBorders>
              <w:top w:val="nil"/>
              <w:left w:val="nil"/>
              <w:bottom w:val="nil"/>
              <w:right w:val="nil"/>
            </w:tcBorders>
          </w:tcPr>
          <w:p w:rsidR="00651B2C" w:rsidRDefault="00651B2C" w:rsidP="003D6D91">
            <w:pPr>
              <w:jc w:val="center"/>
            </w:pPr>
            <w:r>
              <w:t>(должность врача, выдавшего заключение)</w:t>
            </w:r>
          </w:p>
        </w:tc>
        <w:tc>
          <w:tcPr>
            <w:tcW w:w="227" w:type="dxa"/>
            <w:tcBorders>
              <w:top w:val="nil"/>
              <w:left w:val="nil"/>
              <w:bottom w:val="nil"/>
              <w:right w:val="nil"/>
            </w:tcBorders>
          </w:tcPr>
          <w:p w:rsidR="00651B2C" w:rsidRDefault="00651B2C" w:rsidP="003D6D91">
            <w:pPr>
              <w:rPr>
                <w:sz w:val="24"/>
                <w:szCs w:val="24"/>
              </w:rPr>
            </w:pPr>
          </w:p>
        </w:tc>
        <w:tc>
          <w:tcPr>
            <w:tcW w:w="1644" w:type="dxa"/>
            <w:tcBorders>
              <w:top w:val="nil"/>
              <w:left w:val="nil"/>
              <w:bottom w:val="nil"/>
              <w:right w:val="nil"/>
            </w:tcBorders>
          </w:tcPr>
          <w:p w:rsidR="00651B2C" w:rsidRDefault="00651B2C" w:rsidP="003D6D91">
            <w:pPr>
              <w:jc w:val="center"/>
            </w:pPr>
            <w:r>
              <w:t>(подпись)</w:t>
            </w:r>
          </w:p>
        </w:tc>
        <w:tc>
          <w:tcPr>
            <w:tcW w:w="227" w:type="dxa"/>
            <w:tcBorders>
              <w:top w:val="nil"/>
              <w:left w:val="nil"/>
              <w:bottom w:val="nil"/>
              <w:right w:val="nil"/>
            </w:tcBorders>
          </w:tcPr>
          <w:p w:rsidR="00651B2C" w:rsidRDefault="00651B2C" w:rsidP="003D6D91"/>
        </w:tc>
        <w:tc>
          <w:tcPr>
            <w:tcW w:w="3402" w:type="dxa"/>
            <w:tcBorders>
              <w:top w:val="nil"/>
              <w:left w:val="nil"/>
              <w:bottom w:val="nil"/>
              <w:right w:val="nil"/>
            </w:tcBorders>
          </w:tcPr>
          <w:p w:rsidR="00651B2C" w:rsidRDefault="00651B2C" w:rsidP="003D6D91">
            <w:pPr>
              <w:jc w:val="center"/>
            </w:pPr>
            <w:r>
              <w:t>(Ф.И.О.)</w:t>
            </w:r>
          </w:p>
        </w:tc>
      </w:tr>
    </w:tbl>
    <w:p w:rsidR="00651B2C" w:rsidRDefault="00651B2C" w:rsidP="00651B2C">
      <w:pPr>
        <w:spacing w:after="120"/>
        <w:rPr>
          <w:sz w:val="2"/>
          <w:szCs w:val="2"/>
        </w:rPr>
      </w:pPr>
    </w:p>
    <w:tbl>
      <w:tblPr>
        <w:tblW w:w="0" w:type="auto"/>
        <w:tblLayout w:type="fixed"/>
        <w:tblCellMar>
          <w:left w:w="28" w:type="dxa"/>
          <w:right w:w="28" w:type="dxa"/>
        </w:tblCellMar>
        <w:tblLook w:val="0000"/>
      </w:tblPr>
      <w:tblGrid>
        <w:gridCol w:w="4706"/>
        <w:gridCol w:w="1644"/>
        <w:gridCol w:w="227"/>
        <w:gridCol w:w="3402"/>
      </w:tblGrid>
      <w:tr w:rsidR="00651B2C" w:rsidTr="003D6D91">
        <w:tc>
          <w:tcPr>
            <w:tcW w:w="4706" w:type="dxa"/>
            <w:tcBorders>
              <w:top w:val="nil"/>
              <w:left w:val="nil"/>
              <w:bottom w:val="nil"/>
              <w:right w:val="nil"/>
            </w:tcBorders>
            <w:vAlign w:val="bottom"/>
          </w:tcPr>
          <w:p w:rsidR="00651B2C" w:rsidRDefault="00651B2C" w:rsidP="003D6D91">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651B2C" w:rsidRDefault="00651B2C" w:rsidP="003D6D91">
            <w:pPr>
              <w:jc w:val="center"/>
              <w:rPr>
                <w:sz w:val="24"/>
                <w:szCs w:val="24"/>
              </w:rPr>
            </w:pPr>
          </w:p>
        </w:tc>
        <w:tc>
          <w:tcPr>
            <w:tcW w:w="227" w:type="dxa"/>
            <w:tcBorders>
              <w:top w:val="nil"/>
              <w:left w:val="nil"/>
              <w:bottom w:val="nil"/>
              <w:right w:val="nil"/>
            </w:tcBorders>
            <w:vAlign w:val="bottom"/>
          </w:tcPr>
          <w:p w:rsidR="00651B2C" w:rsidRDefault="00651B2C" w:rsidP="003D6D91">
            <w:pPr>
              <w:rPr>
                <w:sz w:val="24"/>
                <w:szCs w:val="24"/>
              </w:rPr>
            </w:pPr>
          </w:p>
        </w:tc>
        <w:tc>
          <w:tcPr>
            <w:tcW w:w="3402" w:type="dxa"/>
            <w:tcBorders>
              <w:top w:val="nil"/>
              <w:left w:val="nil"/>
              <w:bottom w:val="single" w:sz="4" w:space="0" w:color="auto"/>
              <w:right w:val="nil"/>
            </w:tcBorders>
            <w:vAlign w:val="bottom"/>
          </w:tcPr>
          <w:p w:rsidR="00651B2C" w:rsidRDefault="00651B2C" w:rsidP="003D6D91">
            <w:pPr>
              <w:jc w:val="center"/>
              <w:rPr>
                <w:sz w:val="24"/>
                <w:szCs w:val="24"/>
              </w:rPr>
            </w:pPr>
          </w:p>
        </w:tc>
      </w:tr>
      <w:tr w:rsidR="00651B2C" w:rsidTr="003D6D91">
        <w:tc>
          <w:tcPr>
            <w:tcW w:w="4706" w:type="dxa"/>
            <w:tcBorders>
              <w:top w:val="nil"/>
              <w:left w:val="nil"/>
              <w:bottom w:val="nil"/>
              <w:right w:val="nil"/>
            </w:tcBorders>
          </w:tcPr>
          <w:p w:rsidR="00651B2C" w:rsidRDefault="00651B2C" w:rsidP="003D6D91"/>
        </w:tc>
        <w:tc>
          <w:tcPr>
            <w:tcW w:w="1644" w:type="dxa"/>
            <w:tcBorders>
              <w:top w:val="nil"/>
              <w:left w:val="nil"/>
              <w:bottom w:val="nil"/>
              <w:right w:val="nil"/>
            </w:tcBorders>
          </w:tcPr>
          <w:p w:rsidR="00651B2C" w:rsidRDefault="00651B2C" w:rsidP="003D6D91">
            <w:pPr>
              <w:jc w:val="center"/>
            </w:pPr>
            <w:r>
              <w:t>(подпись)</w:t>
            </w:r>
          </w:p>
        </w:tc>
        <w:tc>
          <w:tcPr>
            <w:tcW w:w="227" w:type="dxa"/>
            <w:tcBorders>
              <w:top w:val="nil"/>
              <w:left w:val="nil"/>
              <w:bottom w:val="nil"/>
              <w:right w:val="nil"/>
            </w:tcBorders>
          </w:tcPr>
          <w:p w:rsidR="00651B2C" w:rsidRDefault="00651B2C" w:rsidP="003D6D91"/>
        </w:tc>
        <w:tc>
          <w:tcPr>
            <w:tcW w:w="3402" w:type="dxa"/>
            <w:tcBorders>
              <w:top w:val="nil"/>
              <w:left w:val="nil"/>
              <w:bottom w:val="nil"/>
              <w:right w:val="nil"/>
            </w:tcBorders>
          </w:tcPr>
          <w:p w:rsidR="00651B2C" w:rsidRDefault="00651B2C" w:rsidP="003D6D91">
            <w:pPr>
              <w:jc w:val="center"/>
            </w:pPr>
            <w:r>
              <w:t>(Ф.И.О.)</w:t>
            </w:r>
          </w:p>
        </w:tc>
      </w:tr>
    </w:tbl>
    <w:p w:rsidR="00651B2C" w:rsidRDefault="00651B2C" w:rsidP="00651B2C">
      <w:pPr>
        <w:spacing w:before="240"/>
        <w:rPr>
          <w:sz w:val="24"/>
          <w:szCs w:val="24"/>
        </w:rPr>
      </w:pPr>
      <w:r>
        <w:rPr>
          <w:sz w:val="24"/>
          <w:szCs w:val="24"/>
        </w:rPr>
        <w:t>М.П.</w:t>
      </w:r>
    </w:p>
    <w:p w:rsidR="00651B2C" w:rsidRDefault="00651B2C" w:rsidP="008D1AEE">
      <w:pPr>
        <w:pStyle w:val="a8"/>
        <w:ind w:firstLine="567"/>
        <w:jc w:val="both"/>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9F5" w:rsidRDefault="002B39F5">
      <w:r>
        <w:separator/>
      </w:r>
    </w:p>
  </w:footnote>
  <w:footnote w:type="continuationSeparator" w:id="0">
    <w:p w:rsidR="002B39F5" w:rsidRDefault="002B3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53D" w:rsidRDefault="008C553D" w:rsidP="008C553D">
    <w:pPr>
      <w:pStyle w:val="a3"/>
      <w:rPr>
        <w:szCs w:val="14"/>
      </w:rPr>
    </w:pPr>
  </w:p>
  <w:p w:rsidR="008C553D" w:rsidRPr="008C553D" w:rsidRDefault="008C553D" w:rsidP="008C553D">
    <w:pPr>
      <w:pStyle w:val="a3"/>
      <w:rPr>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7E"/>
    <w:rsid w:val="00001F3D"/>
    <w:rsid w:val="0000615E"/>
    <w:rsid w:val="00025DD6"/>
    <w:rsid w:val="00083A83"/>
    <w:rsid w:val="00090C21"/>
    <w:rsid w:val="000F667E"/>
    <w:rsid w:val="00123314"/>
    <w:rsid w:val="00176049"/>
    <w:rsid w:val="001B686E"/>
    <w:rsid w:val="002023D4"/>
    <w:rsid w:val="00216CE3"/>
    <w:rsid w:val="002B39F5"/>
    <w:rsid w:val="0031181A"/>
    <w:rsid w:val="003A3F51"/>
    <w:rsid w:val="00432BC1"/>
    <w:rsid w:val="006206FF"/>
    <w:rsid w:val="00651B2C"/>
    <w:rsid w:val="00676BC5"/>
    <w:rsid w:val="006C5EF1"/>
    <w:rsid w:val="00702290"/>
    <w:rsid w:val="008728F6"/>
    <w:rsid w:val="008C553D"/>
    <w:rsid w:val="008D1AEE"/>
    <w:rsid w:val="008F413A"/>
    <w:rsid w:val="009608FC"/>
    <w:rsid w:val="009A1C3A"/>
    <w:rsid w:val="00A21C4B"/>
    <w:rsid w:val="00A81F86"/>
    <w:rsid w:val="00BC683A"/>
    <w:rsid w:val="00BC6C4F"/>
    <w:rsid w:val="00C96E25"/>
    <w:rsid w:val="00D57D45"/>
    <w:rsid w:val="00F30554"/>
    <w:rsid w:val="00F615E0"/>
    <w:rsid w:val="00FA1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4B"/>
    <w:pPr>
      <w:autoSpaceDE w:val="0"/>
      <w:autoSpaceDN w:val="0"/>
      <w:spacing w:after="0" w:line="240" w:lineRule="auto"/>
    </w:pPr>
    <w:rPr>
      <w:rFonts w:ascii="Times New Roman" w:hAnsi="Times New Roman"/>
      <w:sz w:val="20"/>
      <w:szCs w:val="20"/>
    </w:rPr>
  </w:style>
  <w:style w:type="paragraph" w:styleId="4">
    <w:name w:val="heading 4"/>
    <w:basedOn w:val="a"/>
    <w:next w:val="a"/>
    <w:link w:val="40"/>
    <w:qFormat/>
    <w:rsid w:val="008D1AEE"/>
    <w:pPr>
      <w:keepNext/>
      <w:autoSpaceDE/>
      <w:autoSpaceDN/>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1C4B"/>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rsid w:val="00A21C4B"/>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A21C4B"/>
    <w:pPr>
      <w:tabs>
        <w:tab w:val="center" w:pos="4153"/>
        <w:tab w:val="right" w:pos="8306"/>
      </w:tabs>
    </w:pPr>
  </w:style>
  <w:style w:type="character" w:customStyle="1" w:styleId="a4">
    <w:name w:val="Верхний колонтитул Знак"/>
    <w:basedOn w:val="a0"/>
    <w:link w:val="a3"/>
    <w:uiPriority w:val="99"/>
    <w:semiHidden/>
    <w:locked/>
    <w:rsid w:val="00A21C4B"/>
    <w:rPr>
      <w:rFonts w:ascii="Times New Roman" w:hAnsi="Times New Roman" w:cs="Times New Roman"/>
      <w:sz w:val="20"/>
      <w:szCs w:val="20"/>
    </w:rPr>
  </w:style>
  <w:style w:type="paragraph" w:styleId="a5">
    <w:name w:val="footer"/>
    <w:basedOn w:val="a"/>
    <w:link w:val="a6"/>
    <w:uiPriority w:val="99"/>
    <w:rsid w:val="00A21C4B"/>
    <w:pPr>
      <w:tabs>
        <w:tab w:val="center" w:pos="4153"/>
        <w:tab w:val="right" w:pos="8306"/>
      </w:tabs>
    </w:pPr>
  </w:style>
  <w:style w:type="character" w:customStyle="1" w:styleId="a6">
    <w:name w:val="Нижний колонтитул Знак"/>
    <w:basedOn w:val="a0"/>
    <w:link w:val="a5"/>
    <w:uiPriority w:val="99"/>
    <w:semiHidden/>
    <w:locked/>
    <w:rsid w:val="00A21C4B"/>
    <w:rPr>
      <w:rFonts w:ascii="Times New Roman" w:hAnsi="Times New Roman" w:cs="Times New Roman"/>
      <w:sz w:val="20"/>
      <w:szCs w:val="20"/>
    </w:rPr>
  </w:style>
  <w:style w:type="paragraph" w:customStyle="1" w:styleId="ConsPlusNormal">
    <w:name w:val="ConsPlusNormal"/>
    <w:rsid w:val="00A21C4B"/>
    <w:pPr>
      <w:autoSpaceDE w:val="0"/>
      <w:autoSpaceDN w:val="0"/>
      <w:spacing w:after="0" w:line="240" w:lineRule="auto"/>
      <w:ind w:firstLine="720"/>
    </w:pPr>
    <w:rPr>
      <w:rFonts w:ascii="Arial" w:hAnsi="Arial" w:cs="Arial"/>
      <w:sz w:val="20"/>
      <w:szCs w:val="20"/>
    </w:rPr>
  </w:style>
  <w:style w:type="character" w:customStyle="1" w:styleId="40">
    <w:name w:val="Заголовок 4 Знак"/>
    <w:basedOn w:val="a0"/>
    <w:link w:val="4"/>
    <w:rsid w:val="008D1AEE"/>
    <w:rPr>
      <w:rFonts w:ascii="Calibri" w:eastAsia="Times New Roman" w:hAnsi="Calibri"/>
      <w:b/>
      <w:bCs/>
      <w:sz w:val="28"/>
      <w:szCs w:val="28"/>
    </w:rPr>
  </w:style>
  <w:style w:type="character" w:styleId="a7">
    <w:name w:val="Hyperlink"/>
    <w:basedOn w:val="a0"/>
    <w:uiPriority w:val="99"/>
    <w:unhideWhenUsed/>
    <w:rsid w:val="008D1AEE"/>
    <w:rPr>
      <w:color w:val="0000FF"/>
      <w:u w:val="single"/>
    </w:rPr>
  </w:style>
  <w:style w:type="paragraph" w:styleId="a8">
    <w:name w:val="endnote text"/>
    <w:basedOn w:val="a"/>
    <w:link w:val="a9"/>
    <w:uiPriority w:val="99"/>
    <w:rsid w:val="008D1AEE"/>
  </w:style>
  <w:style w:type="character" w:customStyle="1" w:styleId="a9">
    <w:name w:val="Текст концевой сноски Знак"/>
    <w:basedOn w:val="a0"/>
    <w:link w:val="a8"/>
    <w:uiPriority w:val="99"/>
    <w:rsid w:val="008D1AEE"/>
    <w:rPr>
      <w:rFonts w:ascii="Times New Roman" w:hAnsi="Times New Roman"/>
      <w:sz w:val="20"/>
      <w:szCs w:val="20"/>
    </w:rPr>
  </w:style>
  <w:style w:type="character" w:styleId="aa">
    <w:name w:val="endnote reference"/>
    <w:basedOn w:val="a0"/>
    <w:uiPriority w:val="99"/>
    <w:rsid w:val="008D1AEE"/>
    <w:rPr>
      <w:rFonts w:cs="Times New Roman"/>
      <w:vertAlign w:val="superscript"/>
    </w:rPr>
  </w:style>
  <w:style w:type="paragraph" w:styleId="ab">
    <w:name w:val="Body Text Indent"/>
    <w:basedOn w:val="a"/>
    <w:link w:val="ac"/>
    <w:rsid w:val="001B686E"/>
    <w:pPr>
      <w:shd w:val="clear" w:color="auto" w:fill="FFFFFF"/>
      <w:tabs>
        <w:tab w:val="left" w:pos="0"/>
      </w:tabs>
      <w:autoSpaceDE/>
      <w:autoSpaceDN/>
      <w:ind w:left="11"/>
      <w:jc w:val="both"/>
    </w:pPr>
    <w:rPr>
      <w:rFonts w:eastAsia="Times New Roman"/>
      <w:sz w:val="24"/>
      <w:szCs w:val="24"/>
    </w:rPr>
  </w:style>
  <w:style w:type="character" w:customStyle="1" w:styleId="ac">
    <w:name w:val="Основной текст с отступом Знак"/>
    <w:basedOn w:val="a0"/>
    <w:link w:val="ab"/>
    <w:rsid w:val="001B686E"/>
    <w:rPr>
      <w:rFonts w:ascii="Times New Roman" w:eastAsia="Times New Roman" w:hAnsi="Times New Roman"/>
      <w:sz w:val="24"/>
      <w:szCs w:val="24"/>
      <w:shd w:val="clear" w:color="auto" w:fill="FFFFFF"/>
    </w:rPr>
  </w:style>
  <w:style w:type="paragraph" w:styleId="ad">
    <w:name w:val="Body Text"/>
    <w:basedOn w:val="a"/>
    <w:link w:val="ae"/>
    <w:rsid w:val="001B686E"/>
    <w:pPr>
      <w:autoSpaceDE/>
      <w:autoSpaceDN/>
      <w:spacing w:after="120"/>
    </w:pPr>
    <w:rPr>
      <w:rFonts w:eastAsia="Times New Roman"/>
      <w:sz w:val="24"/>
      <w:szCs w:val="24"/>
    </w:rPr>
  </w:style>
  <w:style w:type="character" w:customStyle="1" w:styleId="ae">
    <w:name w:val="Основной текст Знак"/>
    <w:basedOn w:val="a0"/>
    <w:link w:val="ad"/>
    <w:rsid w:val="001B686E"/>
    <w:rPr>
      <w:rFonts w:ascii="Times New Roman" w:eastAsia="Times New Roman" w:hAnsi="Times New Roman"/>
      <w:sz w:val="24"/>
      <w:szCs w:val="24"/>
    </w:rPr>
  </w:style>
  <w:style w:type="character" w:styleId="af">
    <w:name w:val="footnote reference"/>
    <w:basedOn w:val="a0"/>
    <w:rsid w:val="00651B2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F947B33612157FFB2536DAB724FF5F686DCF26AA953BF543A0217l6L9H"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F947B33612157FFB2536DAB724FF5F686DCF26AA953BF543A0217l6L9H" TargetMode="External"/><Relationship Id="rId11" Type="http://schemas.openxmlformats.org/officeDocument/2006/relationships/hyperlink" Target="http://gossluzhba.gov.ru" TargetMode="External"/><Relationship Id="rId5" Type="http://schemas.openxmlformats.org/officeDocument/2006/relationships/endnotes" Target="endnotes.xml"/><Relationship Id="rId10" Type="http://schemas.openxmlformats.org/officeDocument/2006/relationships/hyperlink" Target="http://www.nalog.ru" TargetMode="External"/><Relationship Id="rId4" Type="http://schemas.openxmlformats.org/officeDocument/2006/relationships/footnotes" Target="footnotes.xml"/><Relationship Id="rId9" Type="http://schemas.openxmlformats.org/officeDocument/2006/relationships/hyperlink" Target="http://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3651</Words>
  <Characters>28949</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User</cp:lastModifiedBy>
  <cp:revision>7</cp:revision>
  <cp:lastPrinted>2017-07-18T05:17:00Z</cp:lastPrinted>
  <dcterms:created xsi:type="dcterms:W3CDTF">2017-10-19T06:33:00Z</dcterms:created>
  <dcterms:modified xsi:type="dcterms:W3CDTF">2017-10-24T10:01:00Z</dcterms:modified>
</cp:coreProperties>
</file>