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8C" w:rsidRDefault="0069678C" w:rsidP="0069678C">
      <w:pPr>
        <w:widowControl w:val="0"/>
        <w:tabs>
          <w:tab w:val="left" w:pos="825"/>
        </w:tabs>
        <w:ind w:firstLine="542"/>
        <w:contextualSpacing/>
        <w:jc w:val="center"/>
        <w:rPr>
          <w:b/>
          <w:sz w:val="28"/>
          <w:szCs w:val="28"/>
        </w:rPr>
      </w:pPr>
      <w:r w:rsidRPr="0069678C">
        <w:rPr>
          <w:b/>
          <w:sz w:val="28"/>
          <w:szCs w:val="28"/>
        </w:rPr>
        <w:t xml:space="preserve">Инспекция Федеральной налоговой службы по Ленинскому району </w:t>
      </w:r>
      <w:proofErr w:type="gramStart"/>
      <w:r w:rsidRPr="0069678C">
        <w:rPr>
          <w:b/>
          <w:sz w:val="28"/>
          <w:szCs w:val="28"/>
        </w:rPr>
        <w:t>г</w:t>
      </w:r>
      <w:proofErr w:type="gramEnd"/>
      <w:r w:rsidRPr="0069678C">
        <w:rPr>
          <w:b/>
          <w:sz w:val="28"/>
          <w:szCs w:val="28"/>
        </w:rPr>
        <w:t xml:space="preserve">. Ульяновска 22 января 2018 года объявляет о начале приема документов для участия  в конкурсе </w:t>
      </w:r>
    </w:p>
    <w:p w:rsidR="0069678C" w:rsidRDefault="0069678C" w:rsidP="0069678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69678C" w:rsidRDefault="0069678C" w:rsidP="0069678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на замещение вакантн</w:t>
      </w:r>
      <w:r>
        <w:rPr>
          <w:sz w:val="24"/>
          <w:szCs w:val="24"/>
        </w:rPr>
        <w:t>ых</w:t>
      </w:r>
      <w:r w:rsidRPr="002A3B0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ей</w:t>
      </w:r>
      <w:r w:rsidRPr="002A3B04">
        <w:rPr>
          <w:sz w:val="24"/>
          <w:szCs w:val="24"/>
        </w:rPr>
        <w:t xml:space="preserve"> государственной гражданс</w:t>
      </w:r>
      <w:r>
        <w:rPr>
          <w:sz w:val="24"/>
          <w:szCs w:val="24"/>
        </w:rPr>
        <w:t>кой службы Российской Федерации.</w:t>
      </w:r>
    </w:p>
    <w:p w:rsidR="0069678C" w:rsidRPr="002A3B04" w:rsidRDefault="0069678C" w:rsidP="0069678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>Право на участие в конкурсе имеют граждане Российской Федерации</w:t>
      </w:r>
      <w:r>
        <w:rPr>
          <w:sz w:val="24"/>
          <w:szCs w:val="24"/>
        </w:rPr>
        <w:t xml:space="preserve">, </w:t>
      </w:r>
      <w:r w:rsidRPr="002A3B04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69678C" w:rsidRPr="002A3B04" w:rsidRDefault="0069678C" w:rsidP="0069678C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Государственный налоговый инспектор </w:t>
      </w:r>
      <w:r w:rsidRPr="00C62455">
        <w:rPr>
          <w:b/>
          <w:sz w:val="24"/>
          <w:szCs w:val="24"/>
        </w:rPr>
        <w:t xml:space="preserve">отдела </w:t>
      </w:r>
      <w:r>
        <w:rPr>
          <w:b/>
          <w:sz w:val="24"/>
          <w:szCs w:val="24"/>
        </w:rPr>
        <w:t>камеральных проверок №2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– 1</w:t>
      </w:r>
      <w:r w:rsidRPr="002A3B04">
        <w:rPr>
          <w:b/>
          <w:sz w:val="24"/>
          <w:szCs w:val="24"/>
        </w:rPr>
        <w:t xml:space="preserve"> ед.</w:t>
      </w:r>
    </w:p>
    <w:p w:rsidR="0069678C" w:rsidRPr="00D479F7" w:rsidRDefault="0069678C" w:rsidP="0069678C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 xml:space="preserve">В соответствии со статьей 12 Федерального закона от 27 июля 2004 года № 79-ФЗ «О государственной гражданской службе Российской Федерации» для замещения </w:t>
      </w:r>
      <w:r w:rsidRPr="00D479F7">
        <w:rPr>
          <w:rFonts w:ascii="Times New Roman" w:hAnsi="Times New Roman" w:cs="Times New Roman"/>
          <w:sz w:val="24"/>
          <w:szCs w:val="24"/>
        </w:rPr>
        <w:t>должности</w:t>
      </w:r>
      <w:r w:rsidRPr="009C1C59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 </w:t>
      </w:r>
      <w:r w:rsidRPr="00D479F7">
        <w:rPr>
          <w:rFonts w:ascii="Times New Roman" w:hAnsi="Times New Roman" w:cs="Times New Roman"/>
          <w:sz w:val="24"/>
          <w:szCs w:val="24"/>
        </w:rPr>
        <w:t xml:space="preserve"> устанавливаются следующие квалификационные требования:</w:t>
      </w:r>
    </w:p>
    <w:p w:rsidR="0069678C" w:rsidRPr="009C1C59" w:rsidRDefault="0069678C" w:rsidP="009C1C59">
      <w:pPr>
        <w:pStyle w:val="ConsNonformat"/>
        <w:widowControl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1C59">
        <w:rPr>
          <w:rFonts w:ascii="Times New Roman" w:hAnsi="Times New Roman" w:cs="Times New Roman"/>
          <w:sz w:val="24"/>
          <w:szCs w:val="24"/>
        </w:rPr>
        <w:t>а) наличие высшего образования.</w:t>
      </w:r>
    </w:p>
    <w:p w:rsidR="0069678C" w:rsidRPr="00C506F7" w:rsidRDefault="0069678C" w:rsidP="0069678C">
      <w:pPr>
        <w:widowControl w:val="0"/>
        <w:rPr>
          <w:spacing w:val="-2"/>
          <w:sz w:val="24"/>
          <w:szCs w:val="24"/>
        </w:rPr>
      </w:pPr>
      <w:proofErr w:type="gramStart"/>
      <w:r w:rsidRPr="00C506F7">
        <w:rPr>
          <w:spacing w:val="-2"/>
          <w:sz w:val="24"/>
          <w:szCs w:val="24"/>
        </w:rPr>
        <w:t xml:space="preserve">б) Наличие базовых знаний: </w:t>
      </w:r>
      <w:r w:rsidRPr="00C506F7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5" w:history="1">
        <w:r w:rsidRPr="00C506F7">
          <w:rPr>
            <w:sz w:val="24"/>
            <w:szCs w:val="24"/>
          </w:rPr>
          <w:t>Конституции</w:t>
        </w:r>
      </w:hyperlink>
      <w:r w:rsidRPr="00C506F7">
        <w:rPr>
          <w:sz w:val="24"/>
          <w:szCs w:val="24"/>
        </w:rPr>
        <w:t xml:space="preserve"> Российской Федерации, Федерального </w:t>
      </w:r>
      <w:hyperlink r:id="rId6" w:history="1">
        <w:r w:rsidRPr="00C506F7">
          <w:rPr>
            <w:sz w:val="24"/>
            <w:szCs w:val="24"/>
          </w:rPr>
          <w:t>закона</w:t>
        </w:r>
      </w:hyperlink>
      <w:r w:rsidRPr="00C506F7">
        <w:rPr>
          <w:sz w:val="24"/>
          <w:szCs w:val="24"/>
        </w:rPr>
        <w:t xml:space="preserve"> от 27 мая 2003 г. № 58-ФЗ «О системе государственной службы Российской Федерации», Федерального </w:t>
      </w:r>
      <w:hyperlink r:id="rId7" w:history="1">
        <w:r w:rsidRPr="00C506F7">
          <w:rPr>
            <w:sz w:val="24"/>
            <w:szCs w:val="24"/>
          </w:rPr>
          <w:t>закона</w:t>
        </w:r>
      </w:hyperlink>
      <w:r w:rsidRPr="00C506F7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C506F7">
          <w:rPr>
            <w:sz w:val="24"/>
            <w:szCs w:val="24"/>
          </w:rPr>
          <w:t>закона</w:t>
        </w:r>
      </w:hyperlink>
      <w:r w:rsidRPr="00C506F7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C506F7">
        <w:rPr>
          <w:sz w:val="24"/>
          <w:szCs w:val="24"/>
        </w:rPr>
        <w:t xml:space="preserve"> знаний в области информационно-коммуникационных технологий</w:t>
      </w:r>
      <w:r w:rsidRPr="00C506F7">
        <w:rPr>
          <w:spacing w:val="-2"/>
          <w:sz w:val="24"/>
          <w:szCs w:val="24"/>
        </w:rPr>
        <w:t>.</w:t>
      </w:r>
    </w:p>
    <w:p w:rsidR="0069678C" w:rsidRPr="00C506F7" w:rsidRDefault="0069678C" w:rsidP="0069678C">
      <w:pPr>
        <w:pStyle w:val="a4"/>
        <w:jc w:val="both"/>
        <w:rPr>
          <w:rFonts w:ascii="Times New Roman" w:hAnsi="Times New Roman"/>
          <w:sz w:val="24"/>
          <w:szCs w:val="24"/>
          <w:lang w:val="ru-RU"/>
        </w:rPr>
      </w:pPr>
      <w:r w:rsidRPr="00C506F7">
        <w:rPr>
          <w:rFonts w:ascii="Times New Roman" w:hAnsi="Times New Roman"/>
          <w:sz w:val="24"/>
          <w:szCs w:val="24"/>
          <w:lang w:val="ru-RU"/>
        </w:rPr>
        <w:t>в)</w:t>
      </w:r>
      <w:r w:rsidRPr="00C506F7">
        <w:rPr>
          <w:rFonts w:ascii="Times New Roman" w:hAnsi="Times New Roman"/>
          <w:sz w:val="24"/>
          <w:szCs w:val="24"/>
        </w:rPr>
        <w:t> </w:t>
      </w:r>
      <w:r w:rsidRPr="00C506F7">
        <w:rPr>
          <w:rFonts w:ascii="Times New Roman" w:hAnsi="Times New Roman"/>
          <w:sz w:val="24"/>
          <w:szCs w:val="24"/>
          <w:lang w:val="ru-RU"/>
        </w:rPr>
        <w:t>Наличие профессиональных знаний:</w:t>
      </w:r>
      <w:r w:rsidRPr="00C506F7">
        <w:rPr>
          <w:sz w:val="24"/>
          <w:szCs w:val="24"/>
          <w:lang w:val="ru-RU"/>
        </w:rPr>
        <w:t xml:space="preserve"> </w:t>
      </w:r>
      <w:r w:rsidRPr="00C506F7">
        <w:rPr>
          <w:rFonts w:ascii="Times New Roman" w:hAnsi="Times New Roman"/>
          <w:sz w:val="24"/>
          <w:szCs w:val="24"/>
          <w:lang w:val="ru-RU"/>
        </w:rPr>
        <w:t xml:space="preserve">Налоговый кодекс Российской Федерации; Бюджетный кодекс Российской Федерации; Федеральный закон от </w:t>
      </w:r>
      <w:r>
        <w:rPr>
          <w:rFonts w:ascii="Times New Roman" w:hAnsi="Times New Roman"/>
          <w:sz w:val="24"/>
          <w:szCs w:val="24"/>
          <w:lang w:val="ru-RU"/>
        </w:rPr>
        <w:t xml:space="preserve">08 августа 2001 г.   </w:t>
      </w:r>
      <w:r w:rsidRPr="00C506F7">
        <w:rPr>
          <w:rFonts w:ascii="Times New Roman" w:hAnsi="Times New Roman"/>
          <w:sz w:val="24"/>
          <w:szCs w:val="24"/>
          <w:lang w:val="ru-RU"/>
        </w:rPr>
        <w:t xml:space="preserve">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</w:t>
      </w:r>
      <w:r>
        <w:rPr>
          <w:rFonts w:ascii="Times New Roman" w:hAnsi="Times New Roman"/>
          <w:sz w:val="24"/>
          <w:szCs w:val="24"/>
          <w:lang w:val="ru-RU"/>
        </w:rPr>
        <w:t xml:space="preserve"> 1991 г. № 943-1</w:t>
      </w:r>
      <w:r w:rsidRPr="00C506F7">
        <w:rPr>
          <w:rFonts w:ascii="Times New Roman" w:hAnsi="Times New Roman"/>
          <w:sz w:val="24"/>
          <w:szCs w:val="24"/>
          <w:lang w:val="ru-RU"/>
        </w:rPr>
        <w:t xml:space="preserve"> «О налоговых органах Российской Федерации»;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             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 xml:space="preserve">приказ Минфина России от 2 июля 2012 г. № 99н «Административный регламент Федеральной налоговой службы по </w:t>
      </w:r>
      <w:r w:rsidRPr="00C506F7">
        <w:rPr>
          <w:rFonts w:ascii="Times New Roman" w:hAnsi="Times New Roman"/>
          <w:sz w:val="24"/>
          <w:szCs w:val="24"/>
          <w:lang w:val="ru-RU"/>
        </w:rPr>
        <w:lastRenderedPageBreak/>
        <w:t>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глава 23 «Налог на доходы физических лиц» части второй Налогового кодекса Российской Федерации (Федеральные законы от 05 августа2000 № 117-ФЗ с изменениями и дополнениями);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 39848);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 2011 № 22107), в редакции приказа ФНС России от 08 декабря 2014 № ММВ-7-11/617@ (зарегистрирован в Минюсте России 31 декабря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2014 № 35526);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 в Минюсте России 30 января2015 № 35796), в редакции приказа ФНС России от 25 ноября 2015 № ММВ-7-11/544@ (зарегистрирован в Минюсте России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18 декабря 2015 № 40163); 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 (зарегистрирован в Минюсте России 24 февраля2011 № 19928);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ФНС России от 25 декабря 2014 г. № ММВ-7-11/673 «Об утверждении формы налогового уведомления» (зарегистрирован в Минюсте России 4 февраля 2015г. № 35860) до 1 апреля 2017 года; приказ ФНС России от 7 сентября 2016 г. № ММВ-7-11/477@ «Об утверждении формы налогового уведомления» (зарегистрирован в Минюсте России 28 сентября 2016 № 43850) с 1 апреля 2017 года;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приказ ФНС России от 13 июля 2016 г. № 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 (зарегистрирован в Минюсте России 04 августа2016 № 43119); приказ Министерства здравоохранения Российской Федерации № 289 и Министерства Российской Федерации по налогам и сборам № БГ-3-04/256 от 25 июля 2001 г. «О реализации Постановления Правительства Российской Федерации от 19 марта 2001 г. № 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суммы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 (зарегистрирован в Минюсте Российской Федерации 13 августа 2001 г. № 2874); приказ Министерства Российской Федерации по налогам и сборам от 27 июля 2004 г. № САЭ-3-04/440@ «О форме налогового уведомления на уплату налога на доходы физических лиц» (зарегистрирован в Минюсте России 11 августа 2004 г. № 5967); приказ ФНС России от 14 января 2015 г. № 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 (зарегистрирован в Минюсте России 30 марта 2015 № 36625);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ФНС России от 15 декабря 2014 г. № ММВ-7-</w:t>
      </w:r>
      <w:r w:rsidRPr="00C506F7">
        <w:rPr>
          <w:rFonts w:ascii="Times New Roman" w:hAnsi="Times New Roman"/>
          <w:sz w:val="24"/>
          <w:szCs w:val="24"/>
          <w:lang w:val="ru-RU"/>
        </w:rPr>
        <w:lastRenderedPageBreak/>
        <w:t>11/646@ “Об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же физическому лицу” (зарегистрирован в Минюсте России 23 января 2015 г. № 35652); приказ ФНС России от 15 декабря 2014 г. № ММВ-7-11/645@ “Об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связи” (зарегистрирован в Минюсте России 29 декабря 2014 г. № 35456);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приказ ФНС России от 10 сентября 2015 г. № ММВ-7-11/387@ «Об утверждении кодов видов доходов и вычетов» (зарегистрирован в Минюсте России 13 ноября 2015 г. № 39705);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 2015 № 39578);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приказ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декабря 2015 г. № 39925); приказ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 (зарегистрирован в Минюсте России 02 апреля 2015 г. № 36699);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 xml:space="preserve">приказ Минфина России № 86н, МНС России № БГ-3-04/430 от 13 августа 2002 г. (с </w:t>
      </w:r>
      <w:proofErr w:type="spellStart"/>
      <w:r w:rsidRPr="00C506F7">
        <w:rPr>
          <w:rFonts w:ascii="Times New Roman" w:hAnsi="Times New Roman"/>
          <w:sz w:val="24"/>
          <w:szCs w:val="24"/>
          <w:lang w:val="ru-RU"/>
        </w:rPr>
        <w:t>изм</w:t>
      </w:r>
      <w:proofErr w:type="spellEnd"/>
      <w:r w:rsidRPr="00C506F7">
        <w:rPr>
          <w:rFonts w:ascii="Times New Roman" w:hAnsi="Times New Roman"/>
          <w:sz w:val="24"/>
          <w:szCs w:val="24"/>
          <w:lang w:val="ru-RU"/>
        </w:rPr>
        <w:t>. от 17 мая 2012 г.) «Об утверждении Порядка учета доходов и расходов и хозяйственных операций для индивидуальных предпринимателей» (зарегистрирован в Минюсте России 29 августа 2002 г. № 3756); Гражданский кодекс Российской Федерации (часть первая) от 30 ноября 1994 г. № 51-ФЗ;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Семейный кодекс Российской Федерации «Семейный кодекс Российской Федерации»;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пенсионное, социальное и медицинское страхование»;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Федеральный закон от 1 апреля 1996 г. № 27-ФЗ «Об индивидуальном (персонифицированном) учете в </w:t>
      </w:r>
      <w:r w:rsidRPr="00C506F7">
        <w:rPr>
          <w:rFonts w:ascii="Times New Roman" w:hAnsi="Times New Roman"/>
          <w:sz w:val="24"/>
          <w:szCs w:val="24"/>
          <w:lang w:val="ru-RU"/>
        </w:rPr>
        <w:lastRenderedPageBreak/>
        <w:t xml:space="preserve">системе обязательного пенсионного страхования»;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 Федеральный закон от 16 июля 1999 г. № 165-ФЗ «Об основах обязательного социального страхования»;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Федеральный закон от 27 ноября 2001 г. № 155-ФЗ «О дополнительном социальном обеспечении членов летных экипажей воздушных судов гражданской авиации»; Федеральный закон от 15 декабря 2001 г. № 167-ФЗ «Об обязательном пенсионном страховании в Российской Федерации»; 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Федеральный закон от 10 мая 2010 г. № 84-ФЗ «О дополнительном социальном обеспечении отдельных категорий работников организаций угольной промышленности»; Федеральный закон от 29 ноября 2010 г. № 326-ФЗ «Об обязательном медицинском страховании в Российской федерации»; Федеральный закон от 28 декабря 2013 г. № 400-ФЗ «О страховых пенсиях»;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Федеральный закон Российской Федерации от 27 июля 2006 г. №149-ФЗ «Об информации, информационных технологиях и о защите информации»; приказ Минфина от 31 октября 2000 г. № 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 г. № 66н «О формах бухгалтерской отчетности организаций»;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августа 2004 г. № 410”; приказ Минфина России от 30 марта 2001 г.          № 26н «Об утверждении Положения по бухгалтерскому учету «Учет основных средств» ПБУ 6/01; приказ Минфина России от 13 октября 2003 г. № 91н «Об утверждении Методических указаний по бухгалтерскому учету основных средств»;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Минфина России от 16 декабря 2010 г. № 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3-НДФЛ), (зарегистрировано в Минюсте России 30 января2015 № 35796) в редакции приказа ФНС России от 25 ноября 2015 № ММВ-7-11/544@;</w:t>
      </w:r>
      <w:proofErr w:type="gramEnd"/>
      <w:r w:rsidRPr="00C506F7">
        <w:rPr>
          <w:rFonts w:ascii="Times New Roman" w:hAnsi="Times New Roman"/>
          <w:sz w:val="24"/>
          <w:szCs w:val="24"/>
          <w:lang w:val="ru-RU"/>
        </w:rPr>
        <w:t xml:space="preserve"> приказ ФНС России от 27 декабря 2010 г. № 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 ММВ-7-3/501@; приказ ФНС России от 30 октября 2015 г. № 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      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г. № ММВ-7-11/617@; </w:t>
      </w:r>
      <w:proofErr w:type="gramStart"/>
      <w:r w:rsidRPr="00C506F7">
        <w:rPr>
          <w:rFonts w:ascii="Times New Roman" w:hAnsi="Times New Roman"/>
          <w:sz w:val="24"/>
          <w:szCs w:val="24"/>
          <w:lang w:val="ru-RU"/>
        </w:rPr>
        <w:t>приказ ФНС России от 17 сентября 2007 г. № ММ-3-09/536@ «Об утверждении форм сведений, предусмо</w:t>
      </w:r>
      <w:r w:rsidR="00364FF6">
        <w:rPr>
          <w:rFonts w:ascii="Times New Roman" w:hAnsi="Times New Roman"/>
          <w:sz w:val="24"/>
          <w:szCs w:val="24"/>
          <w:lang w:val="ru-RU"/>
        </w:rPr>
        <w:t>тренных статьей</w:t>
      </w:r>
      <w:r w:rsidRPr="00C506F7">
        <w:rPr>
          <w:rFonts w:ascii="Times New Roman" w:hAnsi="Times New Roman"/>
          <w:sz w:val="24"/>
          <w:szCs w:val="24"/>
          <w:lang w:val="ru-RU"/>
        </w:rPr>
        <w:t xml:space="preserve"> 85 Налогового кодекса Российской Федерации» (в ред. приказа ФНС России от 12 января 2015 г. № ММВ-7-11/2@ «О внесении изменений в приказ ФНС России от 17 сентября 2007 г.  № ММ-3-09/536@.</w:t>
      </w:r>
      <w:proofErr w:type="gramEnd"/>
    </w:p>
    <w:p w:rsidR="0069678C" w:rsidRPr="00C506F7" w:rsidRDefault="0069678C" w:rsidP="0069678C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г)</w:t>
      </w:r>
      <w:r w:rsidRPr="00C506F7">
        <w:rPr>
          <w:sz w:val="24"/>
          <w:szCs w:val="24"/>
        </w:rPr>
        <w:t>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обложения налогом на доходы физических лиц;</w:t>
      </w:r>
      <w:proofErr w:type="gramEnd"/>
      <w:r w:rsidRPr="00C506F7">
        <w:rPr>
          <w:sz w:val="24"/>
          <w:szCs w:val="24"/>
        </w:rPr>
        <w:t xml:space="preserve"> понятие государственная пошлина; порядок исчисления и уплаты налога на доходы физических лиц, государственной пошлины, </w:t>
      </w:r>
      <w:proofErr w:type="spellStart"/>
      <w:r w:rsidRPr="00C506F7">
        <w:rPr>
          <w:sz w:val="24"/>
          <w:szCs w:val="24"/>
        </w:rPr>
        <w:t>администрируемой</w:t>
      </w:r>
      <w:proofErr w:type="spellEnd"/>
      <w:r w:rsidRPr="00C506F7">
        <w:rPr>
          <w:sz w:val="24"/>
          <w:szCs w:val="24"/>
        </w:rPr>
        <w:t xml:space="preserve"> Федеральной налоговой службой; 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страховых взносов.</w:t>
      </w:r>
    </w:p>
    <w:p w:rsidR="0069678C" w:rsidRDefault="0069678C" w:rsidP="0069678C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D331FE">
        <w:rPr>
          <w:sz w:val="24"/>
          <w:szCs w:val="24"/>
        </w:rPr>
        <w:t>Исходя из задач и функций, определенных</w:t>
      </w:r>
      <w:r w:rsidRPr="00141EF6">
        <w:rPr>
          <w:b/>
          <w:sz w:val="24"/>
          <w:szCs w:val="24"/>
        </w:rPr>
        <w:t xml:space="preserve"> Положением об отделе </w:t>
      </w:r>
      <w:r>
        <w:rPr>
          <w:b/>
          <w:sz w:val="24"/>
          <w:szCs w:val="24"/>
        </w:rPr>
        <w:t xml:space="preserve">камеральных проверок №2 </w:t>
      </w:r>
      <w:r w:rsidRPr="00D331FE">
        <w:rPr>
          <w:sz w:val="24"/>
          <w:szCs w:val="24"/>
        </w:rPr>
        <w:t xml:space="preserve">на государственного налогового инспектора  </w:t>
      </w:r>
      <w:r w:rsidRPr="002E46CC">
        <w:rPr>
          <w:sz w:val="24"/>
          <w:szCs w:val="24"/>
        </w:rPr>
        <w:t>возлагается следующее: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осуществление </w:t>
      </w:r>
      <w:proofErr w:type="gramStart"/>
      <w:r>
        <w:rPr>
          <w:color w:val="000000"/>
          <w:sz w:val="24"/>
          <w:szCs w:val="24"/>
        </w:rPr>
        <w:t>контроля за</w:t>
      </w:r>
      <w:proofErr w:type="gramEnd"/>
      <w:r>
        <w:rPr>
          <w:color w:val="000000"/>
          <w:sz w:val="24"/>
          <w:szCs w:val="24"/>
        </w:rPr>
        <w:t xml:space="preserve"> налогоплательщиками, обязанными представлять расчеты по страховым взносам (далее – расчет), в части соблюдения ими законодательства и принятых в соответствии с ним нормативных актов; осуществляет контроль за своевременным представлением налоговых расчетов;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-формирование уведомления о вызове налогоплательщика для дачи пояснений, оформляет результаты камеральной проверки: составляет акт, решение в соответствии со ст. 119, 126, 126.1, 129.1 НК РФ о привлечении к налоговой  ответственности индивидуальных предпринимателей; 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-осуществление анализа представленных расчетов;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формирование и анализ отчета 8-СВ «Отчет о базе для исчисления страховых взносов и структуре начислений по страховым взносам» в установленные сроки;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-участие в проводимых еженедельных комиссиях по страховым взносам, </w:t>
      </w:r>
      <w:proofErr w:type="gramStart"/>
      <w:r>
        <w:rPr>
          <w:color w:val="000000"/>
          <w:sz w:val="24"/>
          <w:szCs w:val="24"/>
        </w:rPr>
        <w:t>согласно приказа</w:t>
      </w:r>
      <w:proofErr w:type="gramEnd"/>
      <w:r>
        <w:rPr>
          <w:color w:val="000000"/>
          <w:sz w:val="24"/>
          <w:szCs w:val="24"/>
        </w:rPr>
        <w:t xml:space="preserve"> инспекции «О направлении индикативных показателей поступления </w:t>
      </w:r>
      <w:proofErr w:type="spellStart"/>
      <w:r>
        <w:rPr>
          <w:color w:val="000000"/>
          <w:sz w:val="24"/>
          <w:szCs w:val="24"/>
        </w:rPr>
        <w:t>администрируемых</w:t>
      </w:r>
      <w:proofErr w:type="spellEnd"/>
      <w:r>
        <w:rPr>
          <w:color w:val="000000"/>
          <w:sz w:val="24"/>
          <w:szCs w:val="24"/>
        </w:rPr>
        <w:t xml:space="preserve"> ФНС России доходов по страховым взносам на обязательное социальное страхование», с целью выявления недобросовестных налогоплательщиков не перечисляющих (не полностью перечисляющих) страховые взносы;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исчисление суммы страховых взносов в фиксированных размерах, подлежащих уплате плательщиками за расчетный период и передает данные сведения функциональному отделу для ввода вручную в КРСБ налогоплательщика, </w:t>
      </w:r>
      <w:proofErr w:type="gramStart"/>
      <w:r>
        <w:rPr>
          <w:color w:val="000000"/>
          <w:sz w:val="24"/>
          <w:szCs w:val="24"/>
        </w:rPr>
        <w:t>согласно приказа</w:t>
      </w:r>
      <w:proofErr w:type="gramEnd"/>
      <w:r>
        <w:rPr>
          <w:color w:val="000000"/>
          <w:sz w:val="24"/>
          <w:szCs w:val="24"/>
        </w:rPr>
        <w:t xml:space="preserve"> инспекции;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принятие участия в проведении семинаров, совещаний, занятий по вопросам страховых взносов, а также по вопросам входящим в компетенцию Отдела.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осуществление контроля за своевременным (100%) представлением расчетов по страховым взносам;</w:t>
      </w:r>
    </w:p>
    <w:p w:rsidR="0069678C" w:rsidRDefault="0069678C" w:rsidP="0069678C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контроль правильности исчисления, перечисления платежей по страховым взносам.</w:t>
      </w:r>
    </w:p>
    <w:p w:rsidR="0069678C" w:rsidRDefault="0069678C" w:rsidP="0069678C">
      <w:pPr>
        <w:ind w:hanging="85"/>
        <w:jc w:val="both"/>
        <w:rPr>
          <w:b/>
          <w:sz w:val="24"/>
          <w:szCs w:val="24"/>
        </w:rPr>
      </w:pPr>
    </w:p>
    <w:p w:rsidR="0069678C" w:rsidRDefault="0069678C" w:rsidP="0069678C">
      <w:pPr>
        <w:widowControl w:val="0"/>
        <w:numPr>
          <w:ilvl w:val="0"/>
          <w:numId w:val="1"/>
        </w:numPr>
        <w:tabs>
          <w:tab w:val="left" w:pos="825"/>
        </w:tabs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Ведущий специалист-эксперт отдела информационных технологий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– 1</w:t>
      </w:r>
      <w:r w:rsidRPr="002A3B04">
        <w:rPr>
          <w:b/>
          <w:sz w:val="24"/>
          <w:szCs w:val="24"/>
        </w:rPr>
        <w:t xml:space="preserve"> ед.</w:t>
      </w:r>
    </w:p>
    <w:p w:rsidR="0069678C" w:rsidRPr="00D479F7" w:rsidRDefault="0069678C" w:rsidP="0069678C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 xml:space="preserve">В соответствии со статьей 12 Федерального закона от 27 июля 2004 года № 79-ФЗ «О государственной гражданской службе Российской Федерации» для замещения </w:t>
      </w:r>
      <w:r w:rsidRPr="00D479F7">
        <w:rPr>
          <w:rFonts w:ascii="Times New Roman" w:hAnsi="Times New Roman" w:cs="Times New Roman"/>
          <w:sz w:val="24"/>
          <w:szCs w:val="24"/>
        </w:rPr>
        <w:t>должности</w:t>
      </w:r>
      <w:r w:rsidR="00364FF6">
        <w:rPr>
          <w:rFonts w:ascii="Times New Roman" w:hAnsi="Times New Roman" w:cs="Times New Roman"/>
          <w:sz w:val="24"/>
          <w:szCs w:val="24"/>
        </w:rPr>
        <w:t xml:space="preserve"> ведущего специалиста-эксперта</w:t>
      </w:r>
      <w:r w:rsidR="00364FF6" w:rsidRPr="00364FF6">
        <w:rPr>
          <w:rFonts w:ascii="Times New Roman" w:hAnsi="Times New Roman" w:cs="Times New Roman"/>
          <w:sz w:val="24"/>
          <w:szCs w:val="24"/>
        </w:rPr>
        <w:t xml:space="preserve"> </w:t>
      </w:r>
      <w:r w:rsidRPr="00D479F7">
        <w:rPr>
          <w:rFonts w:ascii="Times New Roman" w:hAnsi="Times New Roman" w:cs="Times New Roman"/>
          <w:sz w:val="24"/>
          <w:szCs w:val="24"/>
        </w:rPr>
        <w:t>устанавливаются следующие квалификационные требования:</w:t>
      </w:r>
    </w:p>
    <w:p w:rsidR="0069678C" w:rsidRPr="00364FF6" w:rsidRDefault="0069678C" w:rsidP="00364FF6">
      <w:pPr>
        <w:pStyle w:val="ConsNonformat"/>
        <w:widowControl/>
        <w:ind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FF6">
        <w:rPr>
          <w:rFonts w:ascii="Times New Roman" w:hAnsi="Times New Roman" w:cs="Times New Roman"/>
          <w:sz w:val="24"/>
          <w:szCs w:val="24"/>
        </w:rPr>
        <w:t>а) наличие высшего образования.</w:t>
      </w:r>
    </w:p>
    <w:p w:rsidR="0069678C" w:rsidRPr="00D117A2" w:rsidRDefault="0069678C" w:rsidP="0069678C">
      <w:pPr>
        <w:widowControl w:val="0"/>
        <w:rPr>
          <w:spacing w:val="-2"/>
          <w:sz w:val="24"/>
          <w:szCs w:val="24"/>
        </w:rPr>
      </w:pPr>
      <w:proofErr w:type="gramStart"/>
      <w:r w:rsidRPr="00D117A2">
        <w:rPr>
          <w:spacing w:val="-2"/>
          <w:sz w:val="24"/>
          <w:szCs w:val="24"/>
        </w:rPr>
        <w:t xml:space="preserve">б) Наличие базовых знаний: </w:t>
      </w:r>
      <w:r w:rsidRPr="00D117A2">
        <w:rPr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9" w:history="1">
        <w:r w:rsidRPr="00D117A2">
          <w:rPr>
            <w:sz w:val="24"/>
            <w:szCs w:val="24"/>
          </w:rPr>
          <w:t>Конституции</w:t>
        </w:r>
      </w:hyperlink>
      <w:r w:rsidRPr="00D117A2">
        <w:rPr>
          <w:sz w:val="24"/>
          <w:szCs w:val="24"/>
        </w:rPr>
        <w:t xml:space="preserve"> Российской Федерации, Федерального </w:t>
      </w:r>
      <w:hyperlink r:id="rId10" w:history="1">
        <w:r w:rsidRPr="00D117A2">
          <w:rPr>
            <w:sz w:val="24"/>
            <w:szCs w:val="24"/>
          </w:rPr>
          <w:t>закона</w:t>
        </w:r>
      </w:hyperlink>
      <w:r w:rsidRPr="00D117A2">
        <w:rPr>
          <w:sz w:val="24"/>
          <w:szCs w:val="24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1" w:history="1">
        <w:r w:rsidRPr="00D117A2">
          <w:rPr>
            <w:sz w:val="24"/>
            <w:szCs w:val="24"/>
          </w:rPr>
          <w:t>закона</w:t>
        </w:r>
      </w:hyperlink>
      <w:r w:rsidRPr="00D117A2">
        <w:rPr>
          <w:sz w:val="24"/>
          <w:szCs w:val="24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D117A2">
          <w:rPr>
            <w:sz w:val="24"/>
            <w:szCs w:val="24"/>
          </w:rPr>
          <w:t>закона</w:t>
        </w:r>
      </w:hyperlink>
      <w:r w:rsidRPr="00D117A2">
        <w:rPr>
          <w:sz w:val="24"/>
          <w:szCs w:val="24"/>
        </w:rPr>
        <w:t xml:space="preserve"> от 25 декабря 2008 г. № 273-ФЗ        «О противодействии коррупции»;</w:t>
      </w:r>
      <w:proofErr w:type="gramEnd"/>
      <w:r w:rsidRPr="00D117A2">
        <w:rPr>
          <w:sz w:val="24"/>
          <w:szCs w:val="24"/>
        </w:rPr>
        <w:t xml:space="preserve"> знаний в области информационно-коммуникационных </w:t>
      </w:r>
      <w:r w:rsidRPr="00D117A2">
        <w:rPr>
          <w:sz w:val="24"/>
          <w:szCs w:val="24"/>
        </w:rPr>
        <w:lastRenderedPageBreak/>
        <w:t>технологий</w:t>
      </w:r>
      <w:r w:rsidRPr="00D117A2">
        <w:rPr>
          <w:spacing w:val="-2"/>
          <w:sz w:val="24"/>
          <w:szCs w:val="24"/>
        </w:rPr>
        <w:t>.</w:t>
      </w:r>
    </w:p>
    <w:p w:rsidR="0069678C" w:rsidRPr="00D117A2" w:rsidRDefault="0069678C" w:rsidP="006967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в)</w:t>
      </w:r>
      <w:r w:rsidRPr="00D117A2">
        <w:rPr>
          <w:sz w:val="24"/>
          <w:szCs w:val="24"/>
        </w:rPr>
        <w:t xml:space="preserve"> Наличие профессиональных знаний: </w:t>
      </w:r>
      <w:proofErr w:type="gramStart"/>
      <w:r w:rsidRPr="00D117A2">
        <w:rPr>
          <w:sz w:val="24"/>
          <w:szCs w:val="24"/>
        </w:rPr>
        <w:t>Федеральный закон Российской Федерации от 7 июля 2003 № 126-ФЗ  «О связи»; Федеральный закон от 27 июля 2010 г. № 210-ФЗ «Об организации предоставления государственных и муниципальных услуг»; Указ Президента Российской Федерации от 5 декабря 2016 г. № 646 «Об утверждении Доктрины информационной безопасности Российской Федерации»; Федеральный закон от 27 июля 2006 г. № 149-ФЗ «Об информации, информационных технологиях и о защите информации»;</w:t>
      </w:r>
      <w:proofErr w:type="gramEnd"/>
      <w:r w:rsidRPr="00D117A2">
        <w:rPr>
          <w:sz w:val="24"/>
          <w:szCs w:val="24"/>
        </w:rPr>
        <w:t xml:space="preserve"> </w:t>
      </w:r>
      <w:proofErr w:type="gramStart"/>
      <w:r w:rsidRPr="00D117A2">
        <w:rPr>
          <w:sz w:val="24"/>
          <w:szCs w:val="24"/>
        </w:rPr>
        <w:t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Федеральный закон от 27 июля 2006 г. № 152-ФЗ «О персональных данных»; Федеральный закон от 6 апреля 2011 г. № 63-ФЗ «Об электронной подписи»;</w:t>
      </w:r>
      <w:proofErr w:type="gramEnd"/>
      <w:r w:rsidRPr="00D117A2">
        <w:rPr>
          <w:sz w:val="24"/>
          <w:szCs w:val="24"/>
        </w:rPr>
        <w:t xml:space="preserve"> </w:t>
      </w:r>
      <w:proofErr w:type="gramStart"/>
      <w:r w:rsidRPr="00D117A2">
        <w:rPr>
          <w:sz w:val="24"/>
          <w:szCs w:val="24"/>
        </w:rPr>
        <w:t>Федеральный закон от 29 декабря 2012 г. № 273-ФЗ «Об образовании в Российской Федерации»; постановление Правительства Российской Федерации от 18 февраля 2005 г. № 87 «Об утверждении перечня наименований услуг связи, вносимых в лицензии, и перечней лицензионных условий»;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годы)»;</w:t>
      </w:r>
      <w:proofErr w:type="gramEnd"/>
      <w:r w:rsidRPr="00D117A2">
        <w:rPr>
          <w:sz w:val="24"/>
          <w:szCs w:val="24"/>
        </w:rPr>
        <w:t xml:space="preserve"> постановление Правительства Российской Федерации от 10.09.2009 № 723 «О порядке ввода в эксплуатацию отдельных государственных информационных систем».</w:t>
      </w:r>
    </w:p>
    <w:p w:rsidR="0069678C" w:rsidRPr="00D117A2" w:rsidRDefault="0069678C" w:rsidP="0069678C">
      <w:pPr>
        <w:widowControl w:val="0"/>
        <w:rPr>
          <w:sz w:val="24"/>
          <w:szCs w:val="24"/>
        </w:rPr>
      </w:pPr>
      <w:r w:rsidRPr="00D117A2">
        <w:rPr>
          <w:sz w:val="24"/>
          <w:szCs w:val="24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9678C" w:rsidRPr="00D117A2" w:rsidRDefault="0069678C" w:rsidP="0069678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г)</w:t>
      </w:r>
      <w:r w:rsidRPr="00D117A2">
        <w:rPr>
          <w:sz w:val="24"/>
          <w:szCs w:val="24"/>
        </w:rPr>
        <w:t> Иные профессиональные знания: основные принципы построения сетей связи с применением различных технологий; базовые принципы системного проектирования сетей связи; особенности функционирования сетей связи специального назначения, основные отличия от сетей связи общего пользования; основные нормативные акты регулирующие процессы проектирования и строительства в области связи (</w:t>
      </w:r>
      <w:proofErr w:type="spellStart"/>
      <w:r w:rsidRPr="00D117A2">
        <w:rPr>
          <w:sz w:val="24"/>
          <w:szCs w:val="24"/>
        </w:rPr>
        <w:t>ГОСТы</w:t>
      </w:r>
      <w:proofErr w:type="spellEnd"/>
      <w:r w:rsidRPr="00D117A2">
        <w:rPr>
          <w:sz w:val="24"/>
          <w:szCs w:val="24"/>
        </w:rPr>
        <w:t xml:space="preserve">, </w:t>
      </w:r>
      <w:proofErr w:type="spellStart"/>
      <w:r w:rsidRPr="00D117A2">
        <w:rPr>
          <w:sz w:val="24"/>
          <w:szCs w:val="24"/>
        </w:rPr>
        <w:t>СНиПы</w:t>
      </w:r>
      <w:proofErr w:type="spellEnd"/>
      <w:r w:rsidRPr="00D117A2">
        <w:rPr>
          <w:sz w:val="24"/>
          <w:szCs w:val="24"/>
        </w:rPr>
        <w:t xml:space="preserve">, РД); </w:t>
      </w:r>
      <w:proofErr w:type="gramStart"/>
      <w:r w:rsidRPr="00D117A2">
        <w:rPr>
          <w:sz w:val="24"/>
          <w:szCs w:val="24"/>
        </w:rPr>
        <w:t>основные мировые и отечественные тенденции развития и структуры направлений информационной и сетевой безопасности отрасли информационных технологий; понятие базовых информационных ресурсов; 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 знание нормативных правовых актов Российской Федерации и методических документов ФСТЭК России в области защиты информации;</w:t>
      </w:r>
      <w:proofErr w:type="gramEnd"/>
      <w:r w:rsidRPr="00D117A2">
        <w:rPr>
          <w:sz w:val="24"/>
          <w:szCs w:val="24"/>
        </w:rPr>
        <w:t xml:space="preserve"> </w:t>
      </w:r>
      <w:proofErr w:type="gramStart"/>
      <w:r w:rsidRPr="00D117A2">
        <w:rPr>
          <w:sz w:val="24"/>
          <w:szCs w:val="24"/>
        </w:rPr>
        <w:t>принципы работы программно-аппаратных средств защиты информации, понимание принципов алгоритмов защиты, основ защиты от разрушающих программных воздействий;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 знания, полученные в рамках программ повышения квалификации по темам:</w:t>
      </w:r>
      <w:proofErr w:type="gramEnd"/>
      <w:r w:rsidRPr="00D117A2">
        <w:rPr>
          <w:sz w:val="24"/>
          <w:szCs w:val="24"/>
        </w:rPr>
        <w:t xml:space="preserve"> «Информационные системы и технологии», «Управление проектами».</w:t>
      </w:r>
    </w:p>
    <w:p w:rsidR="0069678C" w:rsidRPr="00D117A2" w:rsidRDefault="0069678C" w:rsidP="0069678C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proofErr w:type="gramStart"/>
      <w:r>
        <w:rPr>
          <w:spacing w:val="-2"/>
          <w:sz w:val="24"/>
          <w:szCs w:val="24"/>
        </w:rPr>
        <w:t>д</w:t>
      </w:r>
      <w:proofErr w:type="spellEnd"/>
      <w:r>
        <w:rPr>
          <w:spacing w:val="-2"/>
          <w:sz w:val="24"/>
          <w:szCs w:val="24"/>
        </w:rPr>
        <w:t>)</w:t>
      </w:r>
      <w:r w:rsidRPr="00D117A2">
        <w:rPr>
          <w:spacing w:val="-2"/>
          <w:sz w:val="24"/>
          <w:szCs w:val="24"/>
        </w:rPr>
        <w:t xml:space="preserve"> Наличие функциональных знаний: технологии и средства обеспечения информационной безопасности; средства ведения классификаторов и каталогов; сетевое оборудование (роутеры, сетевые концентраторы, сетевые коммутаторы, </w:t>
      </w:r>
      <w:proofErr w:type="spellStart"/>
      <w:r w:rsidRPr="00D117A2">
        <w:rPr>
          <w:spacing w:val="-2"/>
          <w:sz w:val="24"/>
          <w:szCs w:val="24"/>
        </w:rPr>
        <w:t>маршрутизаторы</w:t>
      </w:r>
      <w:proofErr w:type="spellEnd"/>
      <w:r w:rsidRPr="00D117A2">
        <w:rPr>
          <w:spacing w:val="-2"/>
          <w:sz w:val="24"/>
          <w:szCs w:val="24"/>
        </w:rPr>
        <w:t xml:space="preserve">, </w:t>
      </w:r>
      <w:proofErr w:type="spellStart"/>
      <w:r w:rsidRPr="00D117A2">
        <w:rPr>
          <w:spacing w:val="-2"/>
          <w:sz w:val="24"/>
          <w:szCs w:val="24"/>
        </w:rPr>
        <w:t>VP№-узлы</w:t>
      </w:r>
      <w:proofErr w:type="spellEnd"/>
      <w:r w:rsidRPr="00D117A2">
        <w:rPr>
          <w:spacing w:val="-2"/>
          <w:sz w:val="24"/>
          <w:szCs w:val="24"/>
        </w:rPr>
        <w:t xml:space="preserve">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D117A2">
        <w:rPr>
          <w:spacing w:val="-2"/>
          <w:sz w:val="24"/>
          <w:szCs w:val="24"/>
        </w:rPr>
        <w:t>floppy</w:t>
      </w:r>
      <w:proofErr w:type="spellEnd"/>
      <w:r w:rsidRPr="00D117A2">
        <w:rPr>
          <w:spacing w:val="-2"/>
          <w:sz w:val="24"/>
          <w:szCs w:val="24"/>
        </w:rPr>
        <w:t>); основы электроники (понятие, количественные характеристики, источники электрического тока, основные законы электрических цепей);</w:t>
      </w:r>
      <w:proofErr w:type="gramEnd"/>
      <w:r w:rsidRPr="00D117A2">
        <w:rPr>
          <w:spacing w:val="-2"/>
          <w:sz w:val="24"/>
          <w:szCs w:val="24"/>
        </w:rPr>
        <w:t xml:space="preserve"> принципы работы сетевых протоколов, построения компьютерных сетей; локальные сети (протоколы, сетевое оборудование, принципы построения сетей).</w:t>
      </w:r>
    </w:p>
    <w:p w:rsidR="0069678C" w:rsidRPr="00D117A2" w:rsidRDefault="0069678C" w:rsidP="0069678C">
      <w:pPr>
        <w:autoSpaceDE w:val="0"/>
        <w:autoSpaceDN w:val="0"/>
        <w:adjustRightInd w:val="0"/>
        <w:outlineLvl w:val="0"/>
        <w:rPr>
          <w:rFonts w:eastAsia="Calibri"/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е)</w:t>
      </w:r>
      <w:r w:rsidRPr="00D117A2">
        <w:rPr>
          <w:sz w:val="24"/>
          <w:szCs w:val="24"/>
        </w:rPr>
        <w:t xml:space="preserve"> Наличие профессиональных умений: </w:t>
      </w:r>
      <w:r w:rsidRPr="00D117A2">
        <w:rPr>
          <w:rFonts w:eastAsia="Calibri"/>
          <w:sz w:val="24"/>
          <w:szCs w:val="24"/>
        </w:rPr>
        <w:t>проводить работы по созданию, развитию и использованию фиксированной и подвижной связи, спутниковой связи, радиосвязи, систем телевизионного вещания и радиовещания, почтовой связи, повышению устойчивости их функционирования в целях наиболее полного удовлетворения нужд органов государственной власти, управления, обороны, безопасности, охраны правопорядка в Российской Федерации, физических и юридических лиц в услугах связи;</w:t>
      </w:r>
      <w:proofErr w:type="gramEnd"/>
      <w:r w:rsidRPr="00D117A2">
        <w:rPr>
          <w:rFonts w:eastAsia="Calibri"/>
          <w:sz w:val="24"/>
          <w:szCs w:val="24"/>
        </w:rPr>
        <w:t xml:space="preserve">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</w:t>
      </w:r>
      <w:proofErr w:type="spellStart"/>
      <w:r w:rsidRPr="00D117A2">
        <w:rPr>
          <w:rFonts w:eastAsia="Calibri"/>
          <w:sz w:val="24"/>
          <w:szCs w:val="24"/>
        </w:rPr>
        <w:t>www.regulation.gov.ru</w:t>
      </w:r>
      <w:proofErr w:type="spellEnd"/>
    </w:p>
    <w:p w:rsidR="0069678C" w:rsidRPr="002A3B04" w:rsidRDefault="0069678C" w:rsidP="0069678C">
      <w:pPr>
        <w:widowControl w:val="0"/>
        <w:tabs>
          <w:tab w:val="left" w:pos="825"/>
        </w:tabs>
        <w:ind w:left="720"/>
        <w:contextualSpacing/>
        <w:jc w:val="both"/>
        <w:rPr>
          <w:b/>
          <w:sz w:val="24"/>
          <w:szCs w:val="24"/>
        </w:rPr>
      </w:pPr>
    </w:p>
    <w:p w:rsidR="0069678C" w:rsidRDefault="0069678C" w:rsidP="0069678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314C7">
        <w:rPr>
          <w:sz w:val="24"/>
          <w:szCs w:val="24"/>
        </w:rPr>
        <w:t xml:space="preserve">Исходя из задач и функций, определенных </w:t>
      </w:r>
      <w:r w:rsidRPr="00D314C7">
        <w:rPr>
          <w:b/>
          <w:sz w:val="24"/>
          <w:szCs w:val="24"/>
        </w:rPr>
        <w:t xml:space="preserve">Положением об отделе </w:t>
      </w:r>
      <w:r>
        <w:rPr>
          <w:b/>
          <w:sz w:val="24"/>
          <w:szCs w:val="24"/>
        </w:rPr>
        <w:t>информационных технологий</w:t>
      </w:r>
      <w:r w:rsidRPr="00D314C7">
        <w:rPr>
          <w:sz w:val="24"/>
          <w:szCs w:val="24"/>
        </w:rPr>
        <w:t xml:space="preserve"> на  </w:t>
      </w:r>
      <w:r>
        <w:rPr>
          <w:sz w:val="24"/>
          <w:szCs w:val="24"/>
        </w:rPr>
        <w:t>ведущего специалиста-эксперта</w:t>
      </w:r>
      <w:r w:rsidRPr="00D314C7">
        <w:rPr>
          <w:sz w:val="24"/>
          <w:szCs w:val="24"/>
        </w:rPr>
        <w:t xml:space="preserve">  </w:t>
      </w:r>
      <w:r w:rsidRPr="009A08D0">
        <w:rPr>
          <w:sz w:val="24"/>
          <w:szCs w:val="24"/>
        </w:rPr>
        <w:t>возлагается следующее:</w:t>
      </w:r>
    </w:p>
    <w:p w:rsidR="0069678C" w:rsidRPr="002B014A" w:rsidRDefault="0069678C" w:rsidP="0069678C">
      <w:pPr>
        <w:widowControl w:val="0"/>
        <w:ind w:left="13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B014A">
        <w:rPr>
          <w:sz w:val="24"/>
          <w:szCs w:val="24"/>
        </w:rPr>
        <w:t>осуществл</w:t>
      </w:r>
      <w:r>
        <w:rPr>
          <w:sz w:val="24"/>
          <w:szCs w:val="24"/>
        </w:rPr>
        <w:t>ение</w:t>
      </w:r>
      <w:r w:rsidRPr="002B014A">
        <w:rPr>
          <w:sz w:val="24"/>
          <w:szCs w:val="24"/>
        </w:rPr>
        <w:t xml:space="preserve"> реализаци</w:t>
      </w:r>
      <w:r>
        <w:rPr>
          <w:sz w:val="24"/>
          <w:szCs w:val="24"/>
        </w:rPr>
        <w:t>и</w:t>
      </w:r>
      <w:r w:rsidRPr="002B014A">
        <w:rPr>
          <w:sz w:val="24"/>
          <w:szCs w:val="24"/>
        </w:rPr>
        <w:t xml:space="preserve"> политики информационной безопасности, а также других нормативных документов, касающихся информационной безопасности инспекции, и их корректировку в соответствии с изменяющейся внутренней и внешней информационной средой при соблюдении Концепции информационной безопасности ФНС, утвержденной приказом ФНС № ММВ-7-4/6@ от 13.01.2012г.;</w:t>
      </w:r>
    </w:p>
    <w:p w:rsidR="0069678C" w:rsidRPr="002B014A" w:rsidRDefault="0069678C" w:rsidP="0069678C">
      <w:pPr>
        <w:widowControl w:val="0"/>
        <w:ind w:left="13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B014A">
        <w:rPr>
          <w:sz w:val="24"/>
          <w:szCs w:val="24"/>
        </w:rPr>
        <w:t xml:space="preserve"> планирование и реализаци</w:t>
      </w:r>
      <w:r>
        <w:rPr>
          <w:sz w:val="24"/>
          <w:szCs w:val="24"/>
        </w:rPr>
        <w:t>я</w:t>
      </w:r>
      <w:r w:rsidRPr="002B014A">
        <w:rPr>
          <w:sz w:val="24"/>
          <w:szCs w:val="24"/>
        </w:rPr>
        <w:t xml:space="preserve"> работ по информационной безопасности в инспекции, осуществл</w:t>
      </w:r>
      <w:r>
        <w:rPr>
          <w:sz w:val="24"/>
          <w:szCs w:val="24"/>
        </w:rPr>
        <w:t>ение</w:t>
      </w:r>
      <w:r w:rsidRPr="002B014A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>и</w:t>
      </w:r>
      <w:r w:rsidRPr="002B014A">
        <w:rPr>
          <w:sz w:val="24"/>
          <w:szCs w:val="24"/>
        </w:rPr>
        <w:t xml:space="preserve"> практических требований и рекомендаций по настройке аппаратных, программных и программно-аппаратных  средств обеспечения информационной безопасности;</w:t>
      </w:r>
    </w:p>
    <w:p w:rsidR="0069678C" w:rsidRPr="002B014A" w:rsidRDefault="0069678C" w:rsidP="0069678C">
      <w:pPr>
        <w:widowControl w:val="0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-прове</w:t>
      </w:r>
      <w:r w:rsidRPr="002B014A">
        <w:rPr>
          <w:sz w:val="24"/>
          <w:szCs w:val="24"/>
        </w:rPr>
        <w:t>д</w:t>
      </w:r>
      <w:r>
        <w:rPr>
          <w:sz w:val="24"/>
          <w:szCs w:val="24"/>
        </w:rPr>
        <w:t>ение</w:t>
      </w:r>
      <w:r w:rsidRPr="002B014A">
        <w:rPr>
          <w:sz w:val="24"/>
          <w:szCs w:val="24"/>
        </w:rPr>
        <w:t xml:space="preserve"> с сотрудниками инспекции  инструктаж</w:t>
      </w:r>
      <w:r>
        <w:rPr>
          <w:sz w:val="24"/>
          <w:szCs w:val="24"/>
        </w:rPr>
        <w:t>а</w:t>
      </w:r>
      <w:r w:rsidRPr="002B014A">
        <w:rPr>
          <w:sz w:val="24"/>
          <w:szCs w:val="24"/>
        </w:rPr>
        <w:t xml:space="preserve"> по информационной безопасности;</w:t>
      </w:r>
    </w:p>
    <w:p w:rsidR="0069678C" w:rsidRPr="002B014A" w:rsidRDefault="0069678C" w:rsidP="0069678C">
      <w:pPr>
        <w:widowControl w:val="0"/>
        <w:ind w:left="13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B014A">
        <w:rPr>
          <w:sz w:val="24"/>
          <w:szCs w:val="24"/>
        </w:rPr>
        <w:t>разраб</w:t>
      </w:r>
      <w:r>
        <w:rPr>
          <w:sz w:val="24"/>
          <w:szCs w:val="24"/>
        </w:rPr>
        <w:t>отка</w:t>
      </w:r>
      <w:r w:rsidRPr="002B014A">
        <w:rPr>
          <w:sz w:val="24"/>
          <w:szCs w:val="24"/>
        </w:rPr>
        <w:t xml:space="preserve"> и ежегодно</w:t>
      </w:r>
      <w:r>
        <w:rPr>
          <w:sz w:val="24"/>
          <w:szCs w:val="24"/>
        </w:rPr>
        <w:t>е</w:t>
      </w:r>
      <w:r w:rsidRPr="002B014A">
        <w:rPr>
          <w:sz w:val="24"/>
          <w:szCs w:val="24"/>
        </w:rPr>
        <w:t xml:space="preserve"> уточн</w:t>
      </w:r>
      <w:r>
        <w:rPr>
          <w:sz w:val="24"/>
          <w:szCs w:val="24"/>
        </w:rPr>
        <w:t>ение</w:t>
      </w:r>
      <w:r w:rsidRPr="002B014A">
        <w:rPr>
          <w:sz w:val="24"/>
          <w:szCs w:val="24"/>
        </w:rPr>
        <w:t xml:space="preserve"> «Информационно-логическ</w:t>
      </w:r>
      <w:r>
        <w:rPr>
          <w:sz w:val="24"/>
          <w:szCs w:val="24"/>
        </w:rPr>
        <w:t>ого</w:t>
      </w:r>
      <w:r w:rsidRPr="002B014A">
        <w:rPr>
          <w:sz w:val="24"/>
          <w:szCs w:val="24"/>
        </w:rPr>
        <w:t xml:space="preserve"> паспорт</w:t>
      </w:r>
      <w:r>
        <w:rPr>
          <w:sz w:val="24"/>
          <w:szCs w:val="24"/>
        </w:rPr>
        <w:t>а</w:t>
      </w:r>
      <w:r w:rsidRPr="002B014A">
        <w:rPr>
          <w:sz w:val="24"/>
          <w:szCs w:val="24"/>
        </w:rPr>
        <w:t xml:space="preserve"> Инспекции»; пров</w:t>
      </w:r>
      <w:r>
        <w:rPr>
          <w:sz w:val="24"/>
          <w:szCs w:val="24"/>
        </w:rPr>
        <w:t>е</w:t>
      </w:r>
      <w:r w:rsidRPr="002B014A">
        <w:rPr>
          <w:sz w:val="24"/>
          <w:szCs w:val="24"/>
        </w:rPr>
        <w:t>д</w:t>
      </w:r>
      <w:r>
        <w:rPr>
          <w:sz w:val="24"/>
          <w:szCs w:val="24"/>
        </w:rPr>
        <w:t>ение</w:t>
      </w:r>
      <w:r w:rsidRPr="002B014A">
        <w:rPr>
          <w:sz w:val="24"/>
          <w:szCs w:val="24"/>
        </w:rPr>
        <w:t xml:space="preserve"> ежегодн</w:t>
      </w:r>
      <w:r>
        <w:rPr>
          <w:sz w:val="24"/>
          <w:szCs w:val="24"/>
        </w:rPr>
        <w:t>ого</w:t>
      </w:r>
      <w:r w:rsidRPr="002B014A">
        <w:rPr>
          <w:sz w:val="24"/>
          <w:szCs w:val="24"/>
        </w:rPr>
        <w:t xml:space="preserve"> аудит</w:t>
      </w:r>
      <w:r>
        <w:rPr>
          <w:sz w:val="24"/>
          <w:szCs w:val="24"/>
        </w:rPr>
        <w:t>а</w:t>
      </w:r>
      <w:r w:rsidRPr="002B014A">
        <w:rPr>
          <w:sz w:val="24"/>
          <w:szCs w:val="24"/>
        </w:rPr>
        <w:t xml:space="preserve"> объекта информатизации; по результатам аудита уточн</w:t>
      </w:r>
      <w:r>
        <w:rPr>
          <w:sz w:val="24"/>
          <w:szCs w:val="24"/>
        </w:rPr>
        <w:t>ение</w:t>
      </w:r>
      <w:r w:rsidRPr="002B014A">
        <w:rPr>
          <w:sz w:val="24"/>
          <w:szCs w:val="24"/>
        </w:rPr>
        <w:t xml:space="preserve"> и утвержд</w:t>
      </w:r>
      <w:r>
        <w:rPr>
          <w:sz w:val="24"/>
          <w:szCs w:val="24"/>
        </w:rPr>
        <w:t>ение</w:t>
      </w:r>
      <w:r w:rsidRPr="002B014A">
        <w:rPr>
          <w:sz w:val="24"/>
          <w:szCs w:val="24"/>
        </w:rPr>
        <w:t xml:space="preserve"> Модел</w:t>
      </w:r>
      <w:r>
        <w:rPr>
          <w:sz w:val="24"/>
          <w:szCs w:val="24"/>
        </w:rPr>
        <w:t>и</w:t>
      </w:r>
      <w:r w:rsidRPr="002B014A">
        <w:rPr>
          <w:sz w:val="24"/>
          <w:szCs w:val="24"/>
        </w:rPr>
        <w:t xml:space="preserve"> угроз информационной безопасности на объекте и Модел</w:t>
      </w:r>
      <w:r>
        <w:rPr>
          <w:sz w:val="24"/>
          <w:szCs w:val="24"/>
        </w:rPr>
        <w:t>и</w:t>
      </w:r>
      <w:r w:rsidRPr="002B014A">
        <w:rPr>
          <w:sz w:val="24"/>
          <w:szCs w:val="24"/>
        </w:rPr>
        <w:t xml:space="preserve"> нарушителя;</w:t>
      </w:r>
    </w:p>
    <w:p w:rsidR="0069678C" w:rsidRDefault="0069678C" w:rsidP="0069678C">
      <w:pPr>
        <w:widowControl w:val="0"/>
        <w:ind w:left="130"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B014A">
        <w:rPr>
          <w:sz w:val="24"/>
          <w:szCs w:val="24"/>
        </w:rPr>
        <w:t>осуществл</w:t>
      </w:r>
      <w:r>
        <w:rPr>
          <w:sz w:val="24"/>
          <w:szCs w:val="24"/>
        </w:rPr>
        <w:t>ение</w:t>
      </w:r>
      <w:r w:rsidRPr="002B014A">
        <w:rPr>
          <w:sz w:val="24"/>
          <w:szCs w:val="24"/>
        </w:rPr>
        <w:t xml:space="preserve">  </w:t>
      </w:r>
      <w:proofErr w:type="gramStart"/>
      <w:r w:rsidRPr="002B014A">
        <w:rPr>
          <w:sz w:val="24"/>
          <w:szCs w:val="24"/>
        </w:rPr>
        <w:t>контрол</w:t>
      </w:r>
      <w:r>
        <w:rPr>
          <w:sz w:val="24"/>
          <w:szCs w:val="24"/>
        </w:rPr>
        <w:t>я</w:t>
      </w:r>
      <w:r w:rsidRPr="002B014A">
        <w:rPr>
          <w:sz w:val="24"/>
          <w:szCs w:val="24"/>
        </w:rPr>
        <w:t xml:space="preserve"> эффективности  предусмотренных мер защиты конфиденциальной информации</w:t>
      </w:r>
      <w:proofErr w:type="gramEnd"/>
      <w:r w:rsidRPr="002B014A">
        <w:rPr>
          <w:sz w:val="24"/>
          <w:szCs w:val="24"/>
        </w:rPr>
        <w:t xml:space="preserve"> в налоговых органах; соответствия рабочих станций и помещений требованиям по технической защите конфиденциальной информации, веде</w:t>
      </w:r>
      <w:r>
        <w:rPr>
          <w:sz w:val="24"/>
          <w:szCs w:val="24"/>
        </w:rPr>
        <w:t>ние регламентированных журналов.</w:t>
      </w:r>
    </w:p>
    <w:p w:rsidR="0069678C" w:rsidRPr="002B014A" w:rsidRDefault="0069678C" w:rsidP="0069678C">
      <w:pPr>
        <w:widowControl w:val="0"/>
        <w:ind w:left="1418"/>
        <w:jc w:val="both"/>
        <w:rPr>
          <w:sz w:val="24"/>
          <w:szCs w:val="24"/>
        </w:rPr>
      </w:pPr>
    </w:p>
    <w:p w:rsidR="0069678C" w:rsidRDefault="0069678C" w:rsidP="0069678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Денежное содержание федеральных государственных гражданских служащих  ИФНС России  по Ленинскому району г. Ульяновска состоит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>:</w:t>
      </w:r>
    </w:p>
    <w:p w:rsidR="0069678C" w:rsidRDefault="0069678C" w:rsidP="0069678C">
      <w:pPr>
        <w:ind w:left="360"/>
        <w:jc w:val="both"/>
        <w:rPr>
          <w:sz w:val="24"/>
          <w:szCs w:val="24"/>
        </w:rPr>
      </w:pPr>
    </w:p>
    <w:tbl>
      <w:tblPr>
        <w:tblW w:w="8505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5"/>
        <w:gridCol w:w="21"/>
        <w:gridCol w:w="4423"/>
        <w:gridCol w:w="46"/>
      </w:tblGrid>
      <w:tr w:rsidR="0069678C" w:rsidTr="00B43597"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</w:p>
        </w:tc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Pr="006E5B90" w:rsidRDefault="0069678C" w:rsidP="00B435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69678C" w:rsidRPr="002A3B04" w:rsidTr="00B43597">
        <w:tblPrEx>
          <w:tblLook w:val="04A0"/>
        </w:tblPrEx>
        <w:trPr>
          <w:gridAfter w:val="1"/>
          <w:wAfter w:w="46" w:type="dxa"/>
        </w:trPr>
        <w:tc>
          <w:tcPr>
            <w:tcW w:w="4036" w:type="dxa"/>
            <w:gridSpan w:val="2"/>
            <w:shd w:val="clear" w:color="auto" w:fill="auto"/>
          </w:tcPr>
          <w:p w:rsidR="0069678C" w:rsidRPr="002A3B04" w:rsidRDefault="0069678C" w:rsidP="00B43597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23" w:type="dxa"/>
            <w:shd w:val="clear" w:color="auto" w:fill="auto"/>
          </w:tcPr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4198</w:t>
            </w:r>
            <w:r w:rsidRPr="002A3B04">
              <w:rPr>
                <w:sz w:val="24"/>
                <w:szCs w:val="24"/>
              </w:rPr>
              <w:t xml:space="preserve"> руб.</w:t>
            </w:r>
          </w:p>
        </w:tc>
      </w:tr>
      <w:tr w:rsidR="0069678C" w:rsidRPr="002A3B04" w:rsidTr="00B43597">
        <w:tblPrEx>
          <w:tblLook w:val="04A0"/>
        </w:tblPrEx>
        <w:trPr>
          <w:gridAfter w:val="1"/>
          <w:wAfter w:w="46" w:type="dxa"/>
        </w:trPr>
        <w:tc>
          <w:tcPr>
            <w:tcW w:w="4036" w:type="dxa"/>
            <w:gridSpan w:val="2"/>
            <w:shd w:val="clear" w:color="auto" w:fill="auto"/>
          </w:tcPr>
          <w:p w:rsidR="0069678C" w:rsidRPr="002A3B04" w:rsidRDefault="0069678C" w:rsidP="00B43597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4423" w:type="dxa"/>
            <w:shd w:val="clear" w:color="auto" w:fill="auto"/>
          </w:tcPr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1227</w:t>
            </w:r>
            <w:r w:rsidRPr="002A3B04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1314</w:t>
            </w:r>
            <w:r w:rsidRPr="002A3B04">
              <w:rPr>
                <w:sz w:val="24"/>
                <w:szCs w:val="24"/>
              </w:rPr>
              <w:t xml:space="preserve"> руб.</w:t>
            </w:r>
          </w:p>
        </w:tc>
      </w:tr>
      <w:tr w:rsidR="0069678C" w:rsidRPr="002A3B04" w:rsidTr="00B43597">
        <w:tblPrEx>
          <w:tblLook w:val="04A0"/>
        </w:tblPrEx>
        <w:trPr>
          <w:gridAfter w:val="1"/>
          <w:wAfter w:w="46" w:type="dxa"/>
        </w:trPr>
        <w:tc>
          <w:tcPr>
            <w:tcW w:w="4036" w:type="dxa"/>
            <w:gridSpan w:val="2"/>
            <w:shd w:val="clear" w:color="auto" w:fill="auto"/>
          </w:tcPr>
          <w:p w:rsidR="0069678C" w:rsidRPr="002A3B04" w:rsidRDefault="0069678C" w:rsidP="00B43597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shd w:val="clear" w:color="auto" w:fill="auto"/>
          </w:tcPr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 30%</w:t>
            </w:r>
          </w:p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должностного оклада</w:t>
            </w:r>
          </w:p>
        </w:tc>
      </w:tr>
      <w:tr w:rsidR="0069678C" w:rsidRPr="002A3B04" w:rsidTr="00B43597">
        <w:tblPrEx>
          <w:tblLook w:val="04A0"/>
        </w:tblPrEx>
        <w:trPr>
          <w:gridAfter w:val="1"/>
          <w:wAfter w:w="46" w:type="dxa"/>
        </w:trPr>
        <w:tc>
          <w:tcPr>
            <w:tcW w:w="4036" w:type="dxa"/>
            <w:gridSpan w:val="2"/>
            <w:shd w:val="clear" w:color="auto" w:fill="auto"/>
          </w:tcPr>
          <w:p w:rsidR="0069678C" w:rsidRPr="002A3B04" w:rsidRDefault="0069678C" w:rsidP="00B43597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23" w:type="dxa"/>
            <w:shd w:val="clear" w:color="auto" w:fill="auto"/>
          </w:tcPr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от 60 до 90%</w:t>
            </w:r>
          </w:p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должностного оклада</w:t>
            </w:r>
          </w:p>
        </w:tc>
      </w:tr>
      <w:tr w:rsidR="0069678C" w:rsidRPr="002A3B04" w:rsidTr="00B43597">
        <w:tblPrEx>
          <w:tblLook w:val="04A0"/>
        </w:tblPrEx>
        <w:trPr>
          <w:gridAfter w:val="1"/>
          <w:wAfter w:w="46" w:type="dxa"/>
        </w:trPr>
        <w:tc>
          <w:tcPr>
            <w:tcW w:w="4036" w:type="dxa"/>
            <w:gridSpan w:val="2"/>
            <w:shd w:val="clear" w:color="auto" w:fill="auto"/>
          </w:tcPr>
          <w:p w:rsidR="0069678C" w:rsidRPr="002A3B04" w:rsidRDefault="0069678C" w:rsidP="00B43597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23" w:type="dxa"/>
            <w:shd w:val="clear" w:color="auto" w:fill="auto"/>
          </w:tcPr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100% должностного оклада</w:t>
            </w:r>
          </w:p>
        </w:tc>
      </w:tr>
      <w:tr w:rsidR="0069678C" w:rsidRPr="002A3B04" w:rsidTr="00B43597">
        <w:tblPrEx>
          <w:tblLook w:val="04A0"/>
        </w:tblPrEx>
        <w:trPr>
          <w:gridAfter w:val="1"/>
          <w:wAfter w:w="46" w:type="dxa"/>
        </w:trPr>
        <w:tc>
          <w:tcPr>
            <w:tcW w:w="4036" w:type="dxa"/>
            <w:gridSpan w:val="2"/>
            <w:shd w:val="clear" w:color="auto" w:fill="auto"/>
          </w:tcPr>
          <w:p w:rsidR="0069678C" w:rsidRPr="002A3B04" w:rsidRDefault="0069678C" w:rsidP="00B43597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shd w:val="clear" w:color="auto" w:fill="auto"/>
          </w:tcPr>
          <w:p w:rsidR="0069678C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2A3B04">
              <w:rPr>
                <w:sz w:val="24"/>
                <w:szCs w:val="24"/>
              </w:rPr>
              <w:t>с</w:t>
            </w:r>
            <w:proofErr w:type="gramEnd"/>
          </w:p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Положением, утвержденным </w:t>
            </w:r>
            <w:r>
              <w:rPr>
                <w:sz w:val="24"/>
                <w:szCs w:val="24"/>
              </w:rPr>
              <w:t xml:space="preserve"> </w:t>
            </w:r>
            <w:r w:rsidRPr="002A3B04">
              <w:rPr>
                <w:sz w:val="24"/>
                <w:szCs w:val="24"/>
              </w:rPr>
              <w:t>Представителем нанимателя</w:t>
            </w:r>
          </w:p>
        </w:tc>
      </w:tr>
      <w:tr w:rsidR="0069678C" w:rsidRPr="002A3B04" w:rsidTr="00B43597">
        <w:tblPrEx>
          <w:tblLook w:val="04A0"/>
        </w:tblPrEx>
        <w:trPr>
          <w:gridAfter w:val="1"/>
          <w:wAfter w:w="46" w:type="dxa"/>
        </w:trPr>
        <w:tc>
          <w:tcPr>
            <w:tcW w:w="4036" w:type="dxa"/>
            <w:gridSpan w:val="2"/>
            <w:shd w:val="clear" w:color="auto" w:fill="auto"/>
          </w:tcPr>
          <w:p w:rsidR="0069678C" w:rsidRPr="002A3B04" w:rsidRDefault="0069678C" w:rsidP="00B43597">
            <w:pPr>
              <w:contextualSpacing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shd w:val="clear" w:color="auto" w:fill="auto"/>
          </w:tcPr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A3B04">
              <w:rPr>
                <w:sz w:val="24"/>
                <w:szCs w:val="24"/>
              </w:rPr>
              <w:t xml:space="preserve">-х месячных окладов </w:t>
            </w:r>
            <w:proofErr w:type="gramStart"/>
            <w:r w:rsidRPr="002A3B04">
              <w:rPr>
                <w:sz w:val="24"/>
                <w:szCs w:val="24"/>
              </w:rPr>
              <w:t>денежного</w:t>
            </w:r>
            <w:proofErr w:type="gramEnd"/>
          </w:p>
          <w:p w:rsidR="0069678C" w:rsidRPr="002A3B04" w:rsidRDefault="0069678C" w:rsidP="00B43597">
            <w:pPr>
              <w:contextualSpacing/>
              <w:jc w:val="center"/>
              <w:rPr>
                <w:sz w:val="24"/>
                <w:szCs w:val="24"/>
              </w:rPr>
            </w:pPr>
            <w:r w:rsidRPr="002A3B04">
              <w:rPr>
                <w:sz w:val="24"/>
                <w:szCs w:val="24"/>
              </w:rPr>
              <w:t>содержания</w:t>
            </w:r>
          </w:p>
        </w:tc>
      </w:tr>
    </w:tbl>
    <w:p w:rsidR="0069678C" w:rsidRDefault="0069678C" w:rsidP="0069678C">
      <w:pPr>
        <w:widowControl w:val="0"/>
        <w:tabs>
          <w:tab w:val="left" w:pos="825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Pr="002A3B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20</w:t>
      </w:r>
      <w:r w:rsidRPr="002A3B04">
        <w:rPr>
          <w:b/>
          <w:sz w:val="24"/>
          <w:szCs w:val="24"/>
        </w:rPr>
        <w:t xml:space="preserve">00 </w:t>
      </w:r>
      <w:r>
        <w:rPr>
          <w:b/>
          <w:sz w:val="24"/>
          <w:szCs w:val="24"/>
        </w:rPr>
        <w:t xml:space="preserve">– 15000 </w:t>
      </w:r>
      <w:r w:rsidRPr="002A3B04">
        <w:rPr>
          <w:b/>
          <w:sz w:val="24"/>
          <w:szCs w:val="24"/>
        </w:rPr>
        <w:t>руб</w:t>
      </w:r>
      <w:r>
        <w:rPr>
          <w:b/>
          <w:sz w:val="24"/>
          <w:szCs w:val="24"/>
        </w:rPr>
        <w:t>лей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4"/>
        <w:gridCol w:w="4444"/>
      </w:tblGrid>
      <w:tr w:rsidR="0069678C" w:rsidRPr="007C13E0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Ведущий специалист-эксперт</w:t>
            </w:r>
          </w:p>
          <w:p w:rsidR="0069678C" w:rsidRPr="007C13E0" w:rsidRDefault="0069678C" w:rsidP="00B4359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678C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(должностного оклада)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4374 руб.</w:t>
            </w:r>
          </w:p>
        </w:tc>
      </w:tr>
      <w:tr w:rsidR="0069678C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1227-1576 руб.</w:t>
            </w:r>
          </w:p>
        </w:tc>
      </w:tr>
      <w:tr w:rsidR="0069678C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за выслугу лет  на государственной гражданской службе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30% </w:t>
            </w:r>
          </w:p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оклада</w:t>
            </w:r>
          </w:p>
        </w:tc>
      </w:tr>
      <w:tr w:rsidR="0069678C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60-90%</w:t>
            </w:r>
          </w:p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должностного</w:t>
            </w:r>
          </w:p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оклада  </w:t>
            </w:r>
          </w:p>
        </w:tc>
      </w:tr>
      <w:tr w:rsidR="0069678C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69678C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Должностной оклад</w:t>
            </w:r>
          </w:p>
        </w:tc>
      </w:tr>
      <w:tr w:rsidR="0069678C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месячных оклада денежного </w:t>
            </w:r>
          </w:p>
          <w:p w:rsidR="0069678C" w:rsidRDefault="0069678C" w:rsidP="00B43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содержания</w:t>
            </w:r>
          </w:p>
        </w:tc>
      </w:tr>
      <w:tr w:rsidR="0069678C" w:rsidRPr="00293131" w:rsidTr="00B43597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Default="0069678C" w:rsidP="00B43597">
            <w:pPr>
              <w:rPr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8C" w:rsidRPr="000C29D0" w:rsidRDefault="0069678C" w:rsidP="00B43597">
            <w:pPr>
              <w:jc w:val="center"/>
              <w:rPr>
                <w:b/>
                <w:sz w:val="24"/>
                <w:szCs w:val="24"/>
              </w:rPr>
            </w:pPr>
            <w:r w:rsidRPr="000C29D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3</w:t>
            </w:r>
            <w:r w:rsidRPr="000C29D0">
              <w:rPr>
                <w:b/>
                <w:sz w:val="24"/>
                <w:szCs w:val="24"/>
              </w:rPr>
              <w:t>000-15</w:t>
            </w:r>
            <w:r>
              <w:rPr>
                <w:b/>
                <w:sz w:val="24"/>
                <w:szCs w:val="24"/>
              </w:rPr>
              <w:t>5</w:t>
            </w:r>
            <w:r w:rsidRPr="000C29D0">
              <w:rPr>
                <w:b/>
                <w:sz w:val="24"/>
                <w:szCs w:val="24"/>
              </w:rPr>
              <w:t>00 рублей</w:t>
            </w:r>
          </w:p>
        </w:tc>
      </w:tr>
    </w:tbl>
    <w:p w:rsidR="0069678C" w:rsidRDefault="0069678C" w:rsidP="0069678C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</w:p>
    <w:p w:rsidR="0069678C" w:rsidRDefault="0069678C" w:rsidP="0069678C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</w:p>
    <w:p w:rsidR="0069678C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</w:t>
      </w:r>
      <w:r>
        <w:rPr>
          <w:sz w:val="24"/>
          <w:szCs w:val="24"/>
        </w:rPr>
        <w:t>:</w:t>
      </w:r>
    </w:p>
    <w:p w:rsidR="0069678C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2A3B04">
        <w:rPr>
          <w:sz w:val="24"/>
          <w:szCs w:val="24"/>
        </w:rPr>
        <w:t xml:space="preserve"> заявление на имя </w:t>
      </w:r>
      <w:r>
        <w:rPr>
          <w:sz w:val="24"/>
          <w:szCs w:val="24"/>
        </w:rPr>
        <w:t>представителя нанимателя;</w:t>
      </w:r>
    </w:p>
    <w:p w:rsidR="0069678C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69678C" w:rsidRDefault="0069678C" w:rsidP="0069678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lastRenderedPageBreak/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Гражданский служащий,</w:t>
      </w:r>
      <w:r w:rsidRPr="002A3B04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69678C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</w:t>
      </w:r>
      <w:r>
        <w:rPr>
          <w:sz w:val="24"/>
          <w:szCs w:val="24"/>
        </w:rPr>
        <w:t>рации, с приложением фотографии;</w:t>
      </w:r>
    </w:p>
    <w:p w:rsidR="0069678C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</w:t>
      </w:r>
      <w:r>
        <w:rPr>
          <w:sz w:val="24"/>
          <w:szCs w:val="24"/>
        </w:rPr>
        <w:t>справку</w:t>
      </w:r>
      <w:r w:rsidRPr="002A3B04">
        <w:rPr>
          <w:sz w:val="24"/>
          <w:szCs w:val="24"/>
        </w:rPr>
        <w:t xml:space="preserve">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69678C" w:rsidRDefault="0069678C" w:rsidP="0069678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Гражданин,</w:t>
      </w:r>
      <w:r w:rsidRPr="002A3B04">
        <w:rPr>
          <w:sz w:val="24"/>
          <w:szCs w:val="24"/>
        </w:rPr>
        <w:t xml:space="preserve"> изъявивший желание участвовать в конкурсе, представляет в отдел кадров </w:t>
      </w:r>
      <w:r>
        <w:rPr>
          <w:sz w:val="24"/>
          <w:szCs w:val="24"/>
        </w:rPr>
        <w:t xml:space="preserve">и </w:t>
      </w:r>
      <w:proofErr w:type="gramStart"/>
      <w:r>
        <w:rPr>
          <w:sz w:val="24"/>
          <w:szCs w:val="24"/>
        </w:rPr>
        <w:t>безопасности</w:t>
      </w:r>
      <w:proofErr w:type="gramEnd"/>
      <w:r>
        <w:rPr>
          <w:sz w:val="24"/>
          <w:szCs w:val="24"/>
        </w:rPr>
        <w:t xml:space="preserve"> </w:t>
      </w:r>
      <w:r w:rsidRPr="002A3B04">
        <w:rPr>
          <w:sz w:val="24"/>
          <w:szCs w:val="24"/>
        </w:rPr>
        <w:t>следующие документы: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заявление на имя представителя нанимателя;</w:t>
      </w:r>
    </w:p>
    <w:p w:rsidR="0069678C" w:rsidRPr="002A3B04" w:rsidRDefault="0069678C" w:rsidP="0069678C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собственноручно заполненную и подписанную анкету по форме, утвержденной Распоряжением Правительством Российской Федерации от 26 мая 2005 г. № 667-р, с приложением фотографии;</w:t>
      </w:r>
    </w:p>
    <w:p w:rsidR="0069678C" w:rsidRPr="002A3B04" w:rsidRDefault="0069678C" w:rsidP="0069678C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9678C" w:rsidRPr="002A3B04" w:rsidRDefault="0069678C" w:rsidP="0069678C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9678C" w:rsidRPr="002A3B04" w:rsidRDefault="0069678C" w:rsidP="0069678C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об образовании, </w:t>
      </w:r>
      <w:r w:rsidRPr="002A3B04">
        <w:rPr>
          <w:rFonts w:ascii="Times New Roman" w:hAnsi="Times New Roman" w:cs="Times New Roman"/>
          <w:sz w:val="24"/>
          <w:szCs w:val="24"/>
        </w:rPr>
        <w:t>заверенн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A3B04">
        <w:rPr>
          <w:rFonts w:ascii="Times New Roman" w:hAnsi="Times New Roman" w:cs="Times New Roman"/>
          <w:sz w:val="24"/>
          <w:szCs w:val="24"/>
        </w:rPr>
        <w:t xml:space="preserve"> нотариально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A3B04">
        <w:rPr>
          <w:rFonts w:ascii="Times New Roman" w:hAnsi="Times New Roman" w:cs="Times New Roman"/>
          <w:sz w:val="24"/>
          <w:szCs w:val="24"/>
        </w:rPr>
        <w:t>копии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о квалификации</w:t>
      </w:r>
      <w:r w:rsidRPr="002A3B04">
        <w:rPr>
          <w:rFonts w:ascii="Times New Roman" w:hAnsi="Times New Roman" w:cs="Times New Roman"/>
          <w:sz w:val="24"/>
          <w:szCs w:val="24"/>
        </w:rPr>
        <w:t>;</w:t>
      </w:r>
    </w:p>
    <w:p w:rsidR="0069678C" w:rsidRPr="002A3B04" w:rsidRDefault="0069678C" w:rsidP="0069678C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3B04">
        <w:rPr>
          <w:rFonts w:ascii="Times New Roman" w:hAnsi="Times New Roman" w:cs="Times New Roman"/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(форма №001-ГС/у);</w:t>
      </w:r>
    </w:p>
    <w:p w:rsidR="0069678C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справка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69678C" w:rsidRDefault="0069678C" w:rsidP="0069678C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</w:rPr>
      </w:pPr>
      <w:r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копию страхового свидетельства обязательного пенсионного страхования;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 xml:space="preserve">- копию свидетельства </w:t>
      </w:r>
      <w:proofErr w:type="gramStart"/>
      <w:r w:rsidRPr="002A3B04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2A3B04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 xml:space="preserve"> (ИНН)</w:t>
      </w:r>
      <w:r w:rsidRPr="002A3B04">
        <w:rPr>
          <w:sz w:val="24"/>
          <w:szCs w:val="24"/>
        </w:rPr>
        <w:t>;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документов воинс</w:t>
      </w:r>
      <w:r>
        <w:rPr>
          <w:sz w:val="24"/>
          <w:szCs w:val="24"/>
        </w:rPr>
        <w:t>кого учета (для военнообязанных</w:t>
      </w:r>
      <w:r w:rsidRPr="002A3B04">
        <w:rPr>
          <w:sz w:val="24"/>
          <w:szCs w:val="24"/>
        </w:rPr>
        <w:t>);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lastRenderedPageBreak/>
        <w:t>На первом этапе</w:t>
      </w:r>
      <w:r w:rsidRPr="002A3B04">
        <w:rPr>
          <w:sz w:val="24"/>
          <w:szCs w:val="24"/>
        </w:rPr>
        <w:t xml:space="preserve"> осуществляется прием документов для участия в конкурсе и  проверка представленных документов и достоверности сведений,  представленных гражданином (гражданским служащим).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b/>
          <w:sz w:val="24"/>
          <w:szCs w:val="24"/>
        </w:rPr>
        <w:t>На втором этапе</w:t>
      </w:r>
      <w:r w:rsidRPr="002A3B04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2A3B04">
        <w:rPr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9678C" w:rsidRPr="002A3B04" w:rsidRDefault="0069678C" w:rsidP="0069678C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2A3B04">
        <w:rPr>
          <w:b/>
          <w:sz w:val="24"/>
          <w:szCs w:val="24"/>
        </w:rPr>
        <w:t>(</w:t>
      </w:r>
      <w:proofErr w:type="spellStart"/>
      <w:r w:rsidRPr="002A3B04">
        <w:rPr>
          <w:b/>
          <w:sz w:val="24"/>
          <w:szCs w:val="24"/>
        </w:rPr>
        <w:t>www.nalog.ru</w:t>
      </w:r>
      <w:proofErr w:type="spellEnd"/>
      <w:r w:rsidRPr="002A3B04">
        <w:rPr>
          <w:b/>
          <w:sz w:val="24"/>
          <w:szCs w:val="24"/>
        </w:rPr>
        <w:t xml:space="preserve">) </w:t>
      </w:r>
      <w:r w:rsidRPr="002A3B04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2A3B04">
        <w:rPr>
          <w:b/>
          <w:sz w:val="24"/>
          <w:szCs w:val="24"/>
        </w:rPr>
        <w:t>http</w:t>
      </w:r>
      <w:proofErr w:type="spellEnd"/>
      <w:r w:rsidRPr="002A3B04">
        <w:rPr>
          <w:b/>
          <w:sz w:val="24"/>
          <w:szCs w:val="24"/>
        </w:rPr>
        <w:t>//</w:t>
      </w:r>
      <w:proofErr w:type="spellStart"/>
      <w:r w:rsidRPr="002A3B04">
        <w:rPr>
          <w:b/>
          <w:sz w:val="24"/>
          <w:szCs w:val="24"/>
        </w:rPr>
        <w:t>gossluzhba.gov.ru</w:t>
      </w:r>
      <w:proofErr w:type="spellEnd"/>
      <w:r w:rsidRPr="002A3B04">
        <w:rPr>
          <w:b/>
          <w:sz w:val="24"/>
          <w:szCs w:val="24"/>
        </w:rPr>
        <w:t xml:space="preserve">). </w:t>
      </w:r>
    </w:p>
    <w:p w:rsidR="0069678C" w:rsidRPr="002A3B04" w:rsidRDefault="0069678C" w:rsidP="0069678C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2A3B04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2A3B04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22.01.2018</w:t>
      </w:r>
      <w:r w:rsidRPr="002A3B04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12.02.2018</w:t>
      </w:r>
      <w:r w:rsidRPr="002A3B04">
        <w:rPr>
          <w:b/>
          <w:sz w:val="24"/>
          <w:szCs w:val="24"/>
        </w:rPr>
        <w:t xml:space="preserve"> </w:t>
      </w:r>
      <w:r w:rsidRPr="002A3B04">
        <w:rPr>
          <w:sz w:val="24"/>
          <w:szCs w:val="24"/>
        </w:rPr>
        <w:t xml:space="preserve">по адресу: </w:t>
      </w:r>
      <w:r w:rsidRPr="002A3B04">
        <w:rPr>
          <w:b/>
          <w:sz w:val="24"/>
          <w:szCs w:val="24"/>
        </w:rPr>
        <w:t xml:space="preserve">г. Ульяновск, ул. </w:t>
      </w:r>
      <w:r>
        <w:rPr>
          <w:b/>
          <w:sz w:val="24"/>
          <w:szCs w:val="24"/>
        </w:rPr>
        <w:t>Гончарова</w:t>
      </w:r>
      <w:r w:rsidRPr="002A3B04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19</w:t>
      </w:r>
      <w:r w:rsidRPr="002A3B04">
        <w:rPr>
          <w:b/>
          <w:sz w:val="24"/>
          <w:szCs w:val="24"/>
        </w:rPr>
        <w:t xml:space="preserve">, </w:t>
      </w:r>
      <w:r w:rsidRPr="002A3B04">
        <w:rPr>
          <w:sz w:val="24"/>
          <w:szCs w:val="24"/>
        </w:rPr>
        <w:t xml:space="preserve">Инспекция Федеральной налоговой службы по </w:t>
      </w:r>
      <w:r>
        <w:rPr>
          <w:sz w:val="24"/>
          <w:szCs w:val="24"/>
        </w:rPr>
        <w:t xml:space="preserve">Ленинскому </w:t>
      </w:r>
      <w:r w:rsidRPr="002A3B04">
        <w:rPr>
          <w:sz w:val="24"/>
          <w:szCs w:val="24"/>
        </w:rPr>
        <w:t xml:space="preserve">г. Ульяновска, </w:t>
      </w:r>
      <w:proofErr w:type="spellStart"/>
      <w:r w:rsidRPr="002A3B04">
        <w:rPr>
          <w:sz w:val="24"/>
          <w:szCs w:val="24"/>
        </w:rPr>
        <w:t>каб</w:t>
      </w:r>
      <w:proofErr w:type="spellEnd"/>
      <w:r w:rsidRPr="002A3B04">
        <w:rPr>
          <w:sz w:val="24"/>
          <w:szCs w:val="24"/>
        </w:rPr>
        <w:t xml:space="preserve">. № </w:t>
      </w:r>
      <w:r>
        <w:rPr>
          <w:sz w:val="24"/>
          <w:szCs w:val="24"/>
        </w:rPr>
        <w:t>109</w:t>
      </w:r>
      <w:r w:rsidRPr="002A3B04">
        <w:rPr>
          <w:sz w:val="24"/>
          <w:szCs w:val="24"/>
        </w:rPr>
        <w:t xml:space="preserve"> (Отдел кадров и безопасности), в рабочие дни: пн.-чт. с 8.00 до 17.00, пятница – с 8.00 до 16.00,  перерыв с 12.00 до 12.48. </w:t>
      </w:r>
      <w:proofErr w:type="gramEnd"/>
    </w:p>
    <w:p w:rsidR="0069678C" w:rsidRPr="002A3B04" w:rsidRDefault="0069678C" w:rsidP="0069678C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>Конкурс планируется провести</w:t>
      </w:r>
      <w:r w:rsidRPr="002A3B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06 марта 2018</w:t>
      </w:r>
      <w:r w:rsidRPr="002A3B04">
        <w:rPr>
          <w:b/>
          <w:sz w:val="24"/>
          <w:szCs w:val="24"/>
        </w:rPr>
        <w:t xml:space="preserve"> года в 09 часов </w:t>
      </w:r>
      <w:r>
        <w:rPr>
          <w:b/>
          <w:sz w:val="24"/>
          <w:szCs w:val="24"/>
        </w:rPr>
        <w:t>0</w:t>
      </w:r>
      <w:r w:rsidRPr="002A3B04">
        <w:rPr>
          <w:b/>
          <w:sz w:val="24"/>
          <w:szCs w:val="24"/>
        </w:rPr>
        <w:t>0 минут</w:t>
      </w:r>
      <w:r w:rsidRPr="002A3B04">
        <w:rPr>
          <w:sz w:val="24"/>
          <w:szCs w:val="24"/>
        </w:rPr>
        <w:t xml:space="preserve"> по адресу: </w:t>
      </w:r>
      <w:r w:rsidRPr="002A3B04">
        <w:rPr>
          <w:b/>
          <w:sz w:val="24"/>
          <w:szCs w:val="24"/>
        </w:rPr>
        <w:t xml:space="preserve"> </w:t>
      </w:r>
      <w:proofErr w:type="gramStart"/>
      <w:r w:rsidRPr="002A3B04">
        <w:rPr>
          <w:b/>
          <w:sz w:val="24"/>
          <w:szCs w:val="24"/>
        </w:rPr>
        <w:t>г</w:t>
      </w:r>
      <w:proofErr w:type="gramEnd"/>
      <w:r w:rsidRPr="002A3B04">
        <w:rPr>
          <w:b/>
          <w:sz w:val="24"/>
          <w:szCs w:val="24"/>
        </w:rPr>
        <w:t xml:space="preserve">. Ульяновск, ул. </w:t>
      </w:r>
      <w:r>
        <w:rPr>
          <w:b/>
          <w:sz w:val="24"/>
          <w:szCs w:val="24"/>
        </w:rPr>
        <w:t>Гончарова, 19</w:t>
      </w:r>
      <w:r w:rsidRPr="002A3B04">
        <w:rPr>
          <w:b/>
          <w:sz w:val="24"/>
          <w:szCs w:val="24"/>
        </w:rPr>
        <w:t xml:space="preserve">,  </w:t>
      </w:r>
      <w:proofErr w:type="spellStart"/>
      <w:r w:rsidRPr="002A3B04">
        <w:rPr>
          <w:b/>
          <w:sz w:val="24"/>
          <w:szCs w:val="24"/>
        </w:rPr>
        <w:t>каб</w:t>
      </w:r>
      <w:proofErr w:type="spellEnd"/>
      <w:r w:rsidRPr="002A3B0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201</w:t>
      </w:r>
      <w:r w:rsidRPr="002A3B04">
        <w:rPr>
          <w:b/>
          <w:sz w:val="24"/>
          <w:szCs w:val="24"/>
        </w:rPr>
        <w:t>.</w:t>
      </w:r>
    </w:p>
    <w:p w:rsidR="0069678C" w:rsidRPr="002A3B04" w:rsidRDefault="0069678C" w:rsidP="0069678C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2A3B04">
        <w:rPr>
          <w:b/>
          <w:sz w:val="24"/>
          <w:szCs w:val="24"/>
        </w:rPr>
        <w:t xml:space="preserve">(8422) </w:t>
      </w:r>
      <w:r>
        <w:rPr>
          <w:b/>
          <w:sz w:val="24"/>
          <w:szCs w:val="24"/>
        </w:rPr>
        <w:t>67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73</w:t>
      </w:r>
      <w:r w:rsidRPr="002A3B0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40</w:t>
      </w:r>
      <w:r w:rsidRPr="002A3B04">
        <w:rPr>
          <w:b/>
          <w:sz w:val="24"/>
          <w:szCs w:val="24"/>
        </w:rPr>
        <w:t xml:space="preserve">. </w:t>
      </w:r>
    </w:p>
    <w:p w:rsidR="0069678C" w:rsidRDefault="0069678C" w:rsidP="0069678C">
      <w:pPr>
        <w:ind w:firstLine="120"/>
        <w:jc w:val="both"/>
        <w:rPr>
          <w:b/>
          <w:sz w:val="24"/>
          <w:szCs w:val="24"/>
        </w:rPr>
      </w:pPr>
      <w:r w:rsidRPr="002A3B04">
        <w:rPr>
          <w:sz w:val="24"/>
          <w:szCs w:val="24"/>
        </w:rPr>
        <w:t>Электронный адрес</w:t>
      </w:r>
      <w:r w:rsidRPr="0069678C">
        <w:rPr>
          <w:sz w:val="24"/>
          <w:szCs w:val="24"/>
        </w:rPr>
        <w:t xml:space="preserve">: </w:t>
      </w:r>
      <w:hyperlink r:id="rId13" w:history="1">
        <w:r w:rsidRPr="0069678C">
          <w:rPr>
            <w:rStyle w:val="a3"/>
            <w:b/>
            <w:color w:val="auto"/>
            <w:sz w:val="24"/>
            <w:szCs w:val="24"/>
            <w:lang w:val="en-US"/>
          </w:rPr>
          <w:t>i</w:t>
        </w:r>
        <w:r w:rsidRPr="0069678C">
          <w:rPr>
            <w:rStyle w:val="a3"/>
            <w:b/>
            <w:color w:val="auto"/>
            <w:sz w:val="24"/>
            <w:szCs w:val="24"/>
          </w:rPr>
          <w:t>732500@</w:t>
        </w:r>
        <w:r w:rsidRPr="0069678C">
          <w:rPr>
            <w:rStyle w:val="a3"/>
            <w:b/>
            <w:color w:val="auto"/>
            <w:sz w:val="24"/>
            <w:szCs w:val="24"/>
            <w:lang w:val="en-US"/>
          </w:rPr>
          <w:t>m</w:t>
        </w:r>
        <w:r w:rsidRPr="0069678C">
          <w:rPr>
            <w:rStyle w:val="a3"/>
            <w:b/>
            <w:color w:val="auto"/>
            <w:sz w:val="24"/>
            <w:szCs w:val="24"/>
          </w:rPr>
          <w:t>25.</w:t>
        </w:r>
        <w:r w:rsidRPr="0069678C">
          <w:rPr>
            <w:rStyle w:val="a3"/>
            <w:b/>
            <w:color w:val="auto"/>
            <w:sz w:val="24"/>
            <w:szCs w:val="24"/>
            <w:lang w:val="en-US"/>
          </w:rPr>
          <w:t>r</w:t>
        </w:r>
        <w:r w:rsidRPr="0069678C">
          <w:rPr>
            <w:rStyle w:val="a3"/>
            <w:b/>
            <w:color w:val="auto"/>
            <w:sz w:val="24"/>
            <w:szCs w:val="24"/>
          </w:rPr>
          <w:t>73.</w:t>
        </w:r>
        <w:r w:rsidRPr="0069678C">
          <w:rPr>
            <w:rStyle w:val="a3"/>
            <w:b/>
            <w:color w:val="auto"/>
            <w:sz w:val="24"/>
            <w:szCs w:val="24"/>
            <w:lang w:val="en-US"/>
          </w:rPr>
          <w:t>nalog</w:t>
        </w:r>
        <w:r w:rsidRPr="0069678C">
          <w:rPr>
            <w:rStyle w:val="a3"/>
            <w:b/>
            <w:color w:val="auto"/>
            <w:sz w:val="24"/>
            <w:szCs w:val="24"/>
          </w:rPr>
          <w:t>.</w:t>
        </w:r>
        <w:proofErr w:type="spellStart"/>
        <w:r w:rsidRPr="0069678C">
          <w:rPr>
            <w:rStyle w:val="a3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926FE" w:rsidRDefault="007333E8"/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2709"/>
    <w:multiLevelType w:val="hybridMultilevel"/>
    <w:tmpl w:val="558C3AF8"/>
    <w:lvl w:ilvl="0" w:tplc="0CD23C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8C"/>
    <w:rsid w:val="000E7849"/>
    <w:rsid w:val="00364FF6"/>
    <w:rsid w:val="00521862"/>
    <w:rsid w:val="0069678C"/>
    <w:rsid w:val="007333E8"/>
    <w:rsid w:val="009C1C59"/>
    <w:rsid w:val="00A275AC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8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7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9678C"/>
    <w:rPr>
      <w:color w:val="0000FF"/>
      <w:u w:val="single"/>
    </w:rPr>
  </w:style>
  <w:style w:type="paragraph" w:customStyle="1" w:styleId="ConsNonformat">
    <w:name w:val="ConsNonformat"/>
    <w:rsid w:val="006967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69678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5">
    <w:name w:val="Без интервала Знак"/>
    <w:link w:val="a4"/>
    <w:uiPriority w:val="1"/>
    <w:rsid w:val="0069678C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mailto:i732500@m25.r73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48C9DFE89FE31A21120123E2E03602A30E2F37F9AE7DF00201E5EC05B025i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5097</Words>
  <Characters>29053</Characters>
  <Application>Microsoft Office Word</Application>
  <DocSecurity>0</DocSecurity>
  <Lines>242</Lines>
  <Paragraphs>68</Paragraphs>
  <ScaleCrop>false</ScaleCrop>
  <Company/>
  <LinksUpToDate>false</LinksUpToDate>
  <CharactersWithSpaces>34082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2018-01-19T10:36:00Z</dcterms:created>
  <dcterms:modified xsi:type="dcterms:W3CDTF">2018-01-19T10:42:00Z</dcterms:modified>
</cp:coreProperties>
</file>