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67" w:rsidRPr="007338F7" w:rsidRDefault="00654767" w:rsidP="007338F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7338F7">
        <w:rPr>
          <w:rFonts w:eastAsia="Calibri"/>
          <w:b/>
          <w:sz w:val="28"/>
          <w:szCs w:val="28"/>
          <w:lang w:eastAsia="en-US"/>
        </w:rPr>
        <w:t>Межрайонная</w:t>
      </w:r>
      <w:proofErr w:type="gramEnd"/>
      <w:r w:rsidRPr="007338F7">
        <w:rPr>
          <w:rFonts w:eastAsia="Calibri"/>
          <w:b/>
          <w:sz w:val="28"/>
          <w:szCs w:val="28"/>
          <w:lang w:eastAsia="en-US"/>
        </w:rPr>
        <w:t xml:space="preserve"> ИФНС России №8 по Ульяновской области объявляет с 13.09.2019 года о приеме документов</w:t>
      </w:r>
    </w:p>
    <w:p w:rsidR="00654767" w:rsidRPr="007338F7" w:rsidRDefault="00654767" w:rsidP="007338F7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54767" w:rsidRPr="007338F7" w:rsidRDefault="00654767" w:rsidP="007338F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338F7">
        <w:rPr>
          <w:rFonts w:eastAsia="Calibri"/>
          <w:sz w:val="26"/>
          <w:szCs w:val="26"/>
          <w:lang w:eastAsia="en-US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</w:p>
    <w:p w:rsidR="00654767" w:rsidRPr="007338F7" w:rsidRDefault="00654767" w:rsidP="007338F7">
      <w:pPr>
        <w:widowControl w:val="0"/>
        <w:numPr>
          <w:ilvl w:val="0"/>
          <w:numId w:val="4"/>
        </w:numPr>
        <w:jc w:val="both"/>
        <w:rPr>
          <w:rFonts w:eastAsia="Calibri"/>
          <w:sz w:val="26"/>
          <w:szCs w:val="26"/>
          <w:lang w:eastAsia="en-US"/>
        </w:rPr>
      </w:pPr>
      <w:r w:rsidRPr="007338F7">
        <w:rPr>
          <w:rFonts w:eastAsia="Calibri"/>
          <w:sz w:val="26"/>
          <w:szCs w:val="26"/>
          <w:lang w:eastAsia="en-US"/>
        </w:rPr>
        <w:t xml:space="preserve">Старшего государственного налогового инспектора отдела урегулирования задолженности № 3 </w:t>
      </w:r>
    </w:p>
    <w:p w:rsidR="00654767" w:rsidRPr="007338F7" w:rsidRDefault="00654767" w:rsidP="007338F7">
      <w:pPr>
        <w:widowControl w:val="0"/>
        <w:numPr>
          <w:ilvl w:val="0"/>
          <w:numId w:val="4"/>
        </w:numPr>
        <w:jc w:val="both"/>
        <w:rPr>
          <w:rFonts w:eastAsia="Calibri"/>
          <w:sz w:val="26"/>
          <w:szCs w:val="26"/>
          <w:lang w:eastAsia="en-US"/>
        </w:rPr>
      </w:pPr>
      <w:r w:rsidRPr="007338F7">
        <w:rPr>
          <w:rFonts w:eastAsia="Calibri"/>
          <w:sz w:val="26"/>
          <w:szCs w:val="26"/>
          <w:lang w:eastAsia="en-US"/>
        </w:rPr>
        <w:t xml:space="preserve"> Государственного налогового инспектора отдела урегулирования задолженности № 1 </w:t>
      </w:r>
    </w:p>
    <w:p w:rsidR="00654767" w:rsidRPr="007338F7" w:rsidRDefault="00654767" w:rsidP="007338F7">
      <w:pPr>
        <w:widowControl w:val="0"/>
        <w:ind w:firstLine="709"/>
        <w:jc w:val="both"/>
        <w:rPr>
          <w:sz w:val="26"/>
          <w:szCs w:val="26"/>
        </w:rPr>
      </w:pPr>
    </w:p>
    <w:p w:rsidR="00654767" w:rsidRPr="007338F7" w:rsidRDefault="00654767" w:rsidP="007338F7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7338F7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7338F7">
        <w:rPr>
          <w:rFonts w:eastAsia="Calibri"/>
          <w:sz w:val="26"/>
          <w:szCs w:val="26"/>
          <w:lang w:eastAsia="en-US"/>
        </w:rPr>
        <w:t xml:space="preserve">должности </w:t>
      </w:r>
      <w:r w:rsidRPr="007338F7">
        <w:rPr>
          <w:rFonts w:eastAsia="Calibri"/>
          <w:b/>
          <w:sz w:val="26"/>
          <w:szCs w:val="26"/>
          <w:lang w:eastAsia="en-US"/>
        </w:rPr>
        <w:t>старшего государственного налогового инспектора отдела урегулирования задолженности</w:t>
      </w:r>
      <w:proofErr w:type="gramEnd"/>
      <w:r w:rsidRPr="007338F7">
        <w:rPr>
          <w:rFonts w:eastAsia="Calibri"/>
          <w:b/>
          <w:sz w:val="26"/>
          <w:szCs w:val="26"/>
          <w:lang w:eastAsia="en-US"/>
        </w:rPr>
        <w:t xml:space="preserve"> № 3</w:t>
      </w:r>
      <w:r w:rsidRPr="007338F7">
        <w:rPr>
          <w:rFonts w:eastAsia="Calibri"/>
          <w:sz w:val="26"/>
          <w:szCs w:val="26"/>
          <w:lang w:eastAsia="en-US"/>
        </w:rPr>
        <w:t xml:space="preserve">   </w:t>
      </w:r>
      <w:r w:rsidRPr="007338F7">
        <w:rPr>
          <w:sz w:val="26"/>
          <w:szCs w:val="26"/>
        </w:rPr>
        <w:t>устанавливаются следующие квалификационные требования.</w:t>
      </w:r>
    </w:p>
    <w:p w:rsidR="00654767" w:rsidRPr="007338F7" w:rsidRDefault="00654767" w:rsidP="007338F7">
      <w:pPr>
        <w:jc w:val="both"/>
        <w:rPr>
          <w:sz w:val="26"/>
          <w:szCs w:val="26"/>
        </w:rPr>
      </w:pPr>
      <w:r w:rsidRPr="007338F7">
        <w:rPr>
          <w:sz w:val="26"/>
          <w:szCs w:val="26"/>
        </w:rPr>
        <w:t>1. Наличие высшего образования.</w:t>
      </w:r>
    </w:p>
    <w:p w:rsidR="00654767" w:rsidRPr="007338F7" w:rsidRDefault="00654767" w:rsidP="007338F7">
      <w:pPr>
        <w:jc w:val="both"/>
        <w:rPr>
          <w:sz w:val="26"/>
          <w:szCs w:val="26"/>
        </w:rPr>
      </w:pPr>
      <w:r w:rsidRPr="007338F7">
        <w:rPr>
          <w:spacing w:val="-2"/>
          <w:sz w:val="26"/>
          <w:szCs w:val="26"/>
        </w:rPr>
        <w:t>2. </w:t>
      </w:r>
      <w:proofErr w:type="gramStart"/>
      <w:r w:rsidRPr="007338F7">
        <w:rPr>
          <w:spacing w:val="-2"/>
          <w:sz w:val="26"/>
          <w:szCs w:val="26"/>
        </w:rPr>
        <w:t xml:space="preserve">Наличие базовых знаний: </w:t>
      </w:r>
      <w:r w:rsidRPr="007338F7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5" w:history="1">
        <w:r w:rsidRPr="007338F7">
          <w:rPr>
            <w:sz w:val="26"/>
            <w:szCs w:val="26"/>
          </w:rPr>
          <w:t>Конституции</w:t>
        </w:r>
      </w:hyperlink>
      <w:r w:rsidRPr="007338F7">
        <w:rPr>
          <w:sz w:val="26"/>
          <w:szCs w:val="26"/>
        </w:rPr>
        <w:t xml:space="preserve"> Российской Федерации, Федерального </w:t>
      </w:r>
      <w:hyperlink r:id="rId6" w:history="1">
        <w:r w:rsidRPr="007338F7">
          <w:rPr>
            <w:sz w:val="26"/>
            <w:szCs w:val="26"/>
          </w:rPr>
          <w:t>закона</w:t>
        </w:r>
      </w:hyperlink>
      <w:r w:rsidR="007338F7">
        <w:rPr>
          <w:sz w:val="26"/>
          <w:szCs w:val="26"/>
        </w:rPr>
        <w:t xml:space="preserve"> от </w:t>
      </w:r>
      <w:r w:rsidRPr="007338F7">
        <w:rPr>
          <w:sz w:val="26"/>
          <w:szCs w:val="26"/>
        </w:rPr>
        <w:t xml:space="preserve">27 мая 2003 г. № 58-ФЗ «О системе государственной службы Российской Федерации», Федерального </w:t>
      </w:r>
      <w:hyperlink r:id="rId7" w:history="1">
        <w:r w:rsidRPr="007338F7">
          <w:rPr>
            <w:sz w:val="26"/>
            <w:szCs w:val="26"/>
          </w:rPr>
          <w:t>закона</w:t>
        </w:r>
      </w:hyperlink>
      <w:r w:rsidRPr="007338F7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7338F7">
          <w:rPr>
            <w:sz w:val="26"/>
            <w:szCs w:val="26"/>
          </w:rPr>
          <w:t>закона</w:t>
        </w:r>
      </w:hyperlink>
      <w:r w:rsidRPr="007338F7">
        <w:rPr>
          <w:sz w:val="26"/>
          <w:szCs w:val="26"/>
        </w:rPr>
        <w:t xml:space="preserve"> от 25 </w:t>
      </w:r>
      <w:r w:rsidR="007338F7">
        <w:rPr>
          <w:sz w:val="26"/>
          <w:szCs w:val="26"/>
        </w:rPr>
        <w:t xml:space="preserve">декабря 2008 г. № 273-ФЗ </w:t>
      </w:r>
      <w:r w:rsidRPr="007338F7">
        <w:rPr>
          <w:sz w:val="26"/>
          <w:szCs w:val="26"/>
        </w:rPr>
        <w:t>«О противодействии коррупции»;</w:t>
      </w:r>
      <w:proofErr w:type="gramEnd"/>
      <w:r w:rsidRPr="007338F7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7338F7">
        <w:rPr>
          <w:spacing w:val="-2"/>
          <w:sz w:val="26"/>
          <w:szCs w:val="26"/>
        </w:rPr>
        <w:t>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3. Наличие профессиональных знаний: </w:t>
      </w:r>
      <w:proofErr w:type="gramStart"/>
      <w:r w:rsidRPr="007338F7">
        <w:rPr>
          <w:sz w:val="26"/>
          <w:szCs w:val="26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7338F7">
        <w:rPr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7338F7">
        <w:rPr>
          <w:sz w:val="26"/>
          <w:szCs w:val="26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7338F7">
        <w:rPr>
          <w:sz w:val="26"/>
          <w:szCs w:val="26"/>
        </w:rPr>
        <w:t xml:space="preserve"> Закон Российской Федерации от 21 марта 1991 г. № 943-1 «О налоговых органах Российской Федерации»;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7338F7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7338F7">
        <w:rPr>
          <w:sz w:val="26"/>
          <w:szCs w:val="26"/>
        </w:rPr>
        <w:t xml:space="preserve"> </w:t>
      </w:r>
      <w:proofErr w:type="gramStart"/>
      <w:r w:rsidRPr="007338F7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Приказ ФНС России от 17.05.2018г. № ММВ-7-18/263@ «О взаимодействии структурных подразделений ТНО в целях устранения нарушений законодательства о налогах и сборах», Письма ФНС России: от 09.08.2018г. № КЧ-5-18/2391дсп@ «О взаимодействии структурных подразделений ТНО в целях устранения</w:t>
      </w:r>
      <w:proofErr w:type="gramEnd"/>
      <w:r w:rsidRPr="007338F7">
        <w:rPr>
          <w:sz w:val="26"/>
          <w:szCs w:val="26"/>
        </w:rPr>
        <w:t xml:space="preserve"> </w:t>
      </w:r>
      <w:proofErr w:type="gramStart"/>
      <w:r w:rsidRPr="007338F7">
        <w:rPr>
          <w:sz w:val="26"/>
          <w:szCs w:val="26"/>
        </w:rPr>
        <w:t xml:space="preserve">нарушений законодательства </w:t>
      </w:r>
      <w:r w:rsidRPr="007338F7">
        <w:rPr>
          <w:sz w:val="26"/>
          <w:szCs w:val="26"/>
        </w:rPr>
        <w:lastRenderedPageBreak/>
        <w:t>о налогах и сборах», от 20.02.2016г. № ЕД-5-2/252дсп@ «О взаимодействии структурных подразделений налоговых органов для повышения эффективности взыскания в процедурах банкротства по результатам ВНП», от 16.03.2016г. № ГД-5-8/389дсп@ «О взаимодействии структурных подразделений налоговых органов с целью повышения эффективности взыскания задолженности по результатам ВНП», от 04.07.2016г. № ГД-5-8/1039дсп@ «О применении статей 45 НК РФ, 199.2 УК</w:t>
      </w:r>
      <w:proofErr w:type="gramEnd"/>
      <w:r w:rsidRPr="007338F7">
        <w:rPr>
          <w:sz w:val="26"/>
          <w:szCs w:val="26"/>
        </w:rPr>
        <w:t xml:space="preserve"> </w:t>
      </w:r>
      <w:proofErr w:type="gramStart"/>
      <w:r w:rsidRPr="007338F7">
        <w:rPr>
          <w:sz w:val="26"/>
          <w:szCs w:val="26"/>
        </w:rPr>
        <w:t xml:space="preserve">РФ и о возмещении причиненного ущерба»; от 19.12.2016г. № СА-5-7/2190дсп@ (рекомендации по вопросу применения </w:t>
      </w:r>
      <w:proofErr w:type="spellStart"/>
      <w:r w:rsidRPr="007338F7">
        <w:rPr>
          <w:sz w:val="26"/>
          <w:szCs w:val="26"/>
        </w:rPr>
        <w:t>подп</w:t>
      </w:r>
      <w:proofErr w:type="spellEnd"/>
      <w:r w:rsidRPr="007338F7">
        <w:rPr>
          <w:sz w:val="26"/>
          <w:szCs w:val="26"/>
        </w:rPr>
        <w:t>. 2 п. 2 ст. 45 НК РФ), от 31.01.2019г. № КЧ5-8/131дсп@ «О внутриорганизационных подходах по применению положений статьи 199.2 УК РФ»; от 19.12.2011г. № АС-5-2/1501дсп@ «О рекомендациях про применению пунктов 10-13 статьи 101 НК РФ».</w:t>
      </w:r>
      <w:proofErr w:type="gramEnd"/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54767" w:rsidRPr="007338F7" w:rsidRDefault="00654767" w:rsidP="007338F7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proofErr w:type="gramStart"/>
      <w:r w:rsidRPr="007338F7">
        <w:rPr>
          <w:sz w:val="26"/>
          <w:szCs w:val="26"/>
        </w:rPr>
        <w:t>4.Иные профессиональные знания: понятие и порядок урегулирования задолженности, изменение срока уплаты налога и сбора, взыскание задолженности, 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счетов);</w:t>
      </w:r>
      <w:proofErr w:type="gramEnd"/>
      <w:r w:rsidRPr="007338F7">
        <w:rPr>
          <w:sz w:val="26"/>
          <w:szCs w:val="26"/>
        </w:rPr>
        <w:t xml:space="preserve"> анализ ФХД; арбитражная и судебная практика по вопросам деятельности отдела.</w:t>
      </w:r>
    </w:p>
    <w:p w:rsidR="00654767" w:rsidRPr="007338F7" w:rsidRDefault="00654767" w:rsidP="007338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338F7">
        <w:rPr>
          <w:spacing w:val="-2"/>
          <w:sz w:val="26"/>
          <w:szCs w:val="26"/>
        </w:rPr>
        <w:t>5. </w:t>
      </w:r>
      <w:proofErr w:type="gramStart"/>
      <w:r w:rsidRPr="007338F7">
        <w:rPr>
          <w:spacing w:val="-2"/>
          <w:sz w:val="26"/>
          <w:szCs w:val="26"/>
        </w:rPr>
        <w:t xml:space="preserve">Наличие функциональных знаний: </w:t>
      </w:r>
      <w:r w:rsidRPr="007338F7">
        <w:rPr>
          <w:sz w:val="26"/>
          <w:szCs w:val="26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7338F7">
        <w:rPr>
          <w:sz w:val="26"/>
          <w:szCs w:val="26"/>
        </w:rPr>
        <w:t xml:space="preserve"> меры, принимаемые по результатам проверки.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7. Наличие профессиональных умений: анализ финансово - хозяйственной деятельности налогоплательщиков.</w:t>
      </w:r>
    </w:p>
    <w:p w:rsidR="00654767" w:rsidRPr="007338F7" w:rsidRDefault="00654767" w:rsidP="007338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8.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654767" w:rsidRPr="007338F7" w:rsidRDefault="00654767" w:rsidP="007338F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654767" w:rsidRPr="007338F7" w:rsidRDefault="00654767" w:rsidP="007338F7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338F7">
        <w:rPr>
          <w:rFonts w:ascii="Times New Roman" w:hAnsi="Times New Roman"/>
          <w:b/>
          <w:sz w:val="26"/>
          <w:szCs w:val="26"/>
        </w:rPr>
        <w:t xml:space="preserve">       Должностные обязанности, права и ответственность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1.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2. В целях реализации задач и функций, возложенных на Инспекцию, на старшего государственного налогового инспектора возлагаются следующие обязанности:</w:t>
      </w:r>
    </w:p>
    <w:p w:rsidR="00654767" w:rsidRPr="007338F7" w:rsidRDefault="00654767" w:rsidP="007338F7">
      <w:pPr>
        <w:numPr>
          <w:ilvl w:val="0"/>
          <w:numId w:val="5"/>
        </w:numPr>
        <w:tabs>
          <w:tab w:val="clear" w:pos="644"/>
        </w:tabs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lastRenderedPageBreak/>
        <w:t>в рамках законодательства Российской Федерации по указаниям руководства  Инспекции и начальника отдела участвует в мероприятиях по урегулированию задолженности в соответствии с полномочиями, изложенными в Положении об отделе;</w:t>
      </w:r>
    </w:p>
    <w:p w:rsidR="00654767" w:rsidRPr="007338F7" w:rsidRDefault="00654767" w:rsidP="007338F7">
      <w:pPr>
        <w:numPr>
          <w:ilvl w:val="0"/>
          <w:numId w:val="5"/>
        </w:numPr>
        <w:tabs>
          <w:tab w:val="clear" w:pos="644"/>
        </w:tabs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осуществляет проектную деятельность по взысканию задолженности налогоплательщиков, состоящих на учете в Межрайонной ИФНС России № 7 по Ульяновской области, в том числе:</w:t>
      </w:r>
    </w:p>
    <w:p w:rsidR="00654767" w:rsidRPr="007338F7" w:rsidRDefault="00654767" w:rsidP="007338F7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принимает участие в процессе проведения анализа источников и способов взыскания обязательных платежей, предполагаемых к доначислению в ходе выездных налоговых проверок налогоплательщиков, предполагаемых к включению в план ВНП на очередной квартал;</w:t>
      </w:r>
    </w:p>
    <w:p w:rsidR="00654767" w:rsidRPr="007338F7" w:rsidRDefault="00654767" w:rsidP="007338F7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готовит заключения по результатам проведенного анализа;</w:t>
      </w:r>
    </w:p>
    <w:p w:rsidR="00654767" w:rsidRPr="007338F7" w:rsidRDefault="00654767" w:rsidP="007338F7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принимает участие в проведении контрольных мероприятий в составе проверяющих и проектных групп в целях обеспечения перспективы погашения задолженности; </w:t>
      </w:r>
    </w:p>
    <w:p w:rsidR="00654767" w:rsidRPr="007338F7" w:rsidRDefault="00654767" w:rsidP="007338F7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оформляет контрольные карты по ВНП налогоплательщиков, в которых принимает участие; </w:t>
      </w:r>
    </w:p>
    <w:p w:rsidR="00654767" w:rsidRPr="007338F7" w:rsidRDefault="00654767" w:rsidP="007338F7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осуществляет мероприятия, относящие к полномочиям Инспекции, в соответствии с нормативно-правовыми актами;</w:t>
      </w:r>
    </w:p>
    <w:p w:rsidR="00654767" w:rsidRPr="007338F7" w:rsidRDefault="00654767" w:rsidP="007338F7">
      <w:pPr>
        <w:widowControl w:val="0"/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  <w:sz w:val="26"/>
          <w:szCs w:val="26"/>
        </w:rPr>
      </w:pPr>
      <w:r w:rsidRPr="007338F7">
        <w:rPr>
          <w:snapToGrid w:val="0"/>
          <w:spacing w:val="1"/>
          <w:sz w:val="26"/>
          <w:szCs w:val="26"/>
        </w:rPr>
        <w:t>проводит анализ финансового состояния организаций – должников и граждан по платежам в бюджет и оценку их платежеспособности;</w:t>
      </w:r>
    </w:p>
    <w:p w:rsidR="00654767" w:rsidRPr="007338F7" w:rsidRDefault="00654767" w:rsidP="007338F7">
      <w:pPr>
        <w:widowControl w:val="0"/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  <w:sz w:val="26"/>
          <w:szCs w:val="26"/>
        </w:rPr>
      </w:pPr>
      <w:r w:rsidRPr="007338F7">
        <w:rPr>
          <w:sz w:val="26"/>
          <w:szCs w:val="26"/>
        </w:rPr>
        <w:t>оформляет решения по принятию и по отмене обеспечительных мер в соответствии с п. 10 ст. 101 НК РФ (по результатам ВНП и КНП (при сумме доначислений более 300,0 тыс. руб.);</w:t>
      </w:r>
    </w:p>
    <w:p w:rsidR="00654767" w:rsidRPr="007338F7" w:rsidRDefault="00654767" w:rsidP="007338F7">
      <w:pPr>
        <w:widowControl w:val="0"/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  <w:sz w:val="26"/>
          <w:szCs w:val="26"/>
        </w:rPr>
      </w:pPr>
      <w:r w:rsidRPr="007338F7">
        <w:rPr>
          <w:sz w:val="26"/>
          <w:szCs w:val="26"/>
        </w:rPr>
        <w:t>проводит мероприятия, направленные на формирование доказательственной базы для целей применения положений подпункта 2 пункта 2 статьи 45 НК РФ;</w:t>
      </w:r>
    </w:p>
    <w:p w:rsidR="00654767" w:rsidRPr="007338F7" w:rsidRDefault="00654767" w:rsidP="007338F7">
      <w:pPr>
        <w:numPr>
          <w:ilvl w:val="0"/>
          <w:numId w:val="6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участвует  в процессе взаимодействия с федеральными  исполнительными органами власти, органами исполнительной власти Ульяновской области и органами местного самоуправления в порядке, установленном законодательством Российской Федерации и межведомственными соглашениями;</w:t>
      </w:r>
    </w:p>
    <w:p w:rsidR="00654767" w:rsidRPr="007338F7" w:rsidRDefault="00654767" w:rsidP="007338F7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направляет материалы в правоохранительные органы с целью возбуждения уголовных дел  по признакам составов преступления, предусмотренными  статьями 199.1 и 199.2 УК РФ;</w:t>
      </w:r>
    </w:p>
    <w:p w:rsidR="00654767" w:rsidRPr="007338F7" w:rsidRDefault="00654767" w:rsidP="007338F7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ведёт документацию по делам налогоплательщиков, закрепленных за ним;</w:t>
      </w:r>
    </w:p>
    <w:p w:rsidR="00654767" w:rsidRPr="007338F7" w:rsidRDefault="00654767" w:rsidP="007338F7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своевременно и в полном объеме заполняет информационные ресурсы;</w:t>
      </w:r>
    </w:p>
    <w:p w:rsidR="00654767" w:rsidRPr="007338F7" w:rsidRDefault="007338F7" w:rsidP="007338F7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654767" w:rsidRPr="007338F7">
        <w:rPr>
          <w:sz w:val="26"/>
          <w:szCs w:val="26"/>
        </w:rPr>
        <w:t>исполняет обязанности технолога отдела:</w:t>
      </w:r>
    </w:p>
    <w:p w:rsidR="00654767" w:rsidRPr="007338F7" w:rsidRDefault="00654767" w:rsidP="007338F7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осуществляет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Pr="007338F7">
        <w:rPr>
          <w:sz w:val="26"/>
          <w:szCs w:val="26"/>
        </w:rPr>
        <w:t>пилотных</w:t>
      </w:r>
      <w:proofErr w:type="spellEnd"/>
      <w:r w:rsidRPr="007338F7">
        <w:rPr>
          <w:sz w:val="26"/>
          <w:szCs w:val="26"/>
        </w:rP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654767" w:rsidRPr="007338F7" w:rsidRDefault="00654767" w:rsidP="007338F7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lastRenderedPageBreak/>
        <w:t>подготавливает, корректирует и поддерживает в актуальном состоянии справочники и таблицы нормативно-справочной информации, ведение которых закреплено за отделом приказом Инспекции.</w:t>
      </w:r>
    </w:p>
    <w:p w:rsidR="00654767" w:rsidRPr="007338F7" w:rsidRDefault="00654767" w:rsidP="007338F7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инструктирует и консультирует на рабочих местах сотрудников отдела,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654767" w:rsidRPr="007338F7" w:rsidRDefault="00654767" w:rsidP="007338F7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выполняет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</w:r>
    </w:p>
    <w:p w:rsidR="00654767" w:rsidRPr="007338F7" w:rsidRDefault="00654767" w:rsidP="007338F7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подготавливает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отдела.</w:t>
      </w:r>
    </w:p>
    <w:p w:rsidR="00654767" w:rsidRPr="007338F7" w:rsidRDefault="00654767" w:rsidP="007338F7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сотрудника Инспекции, на которого возложены обязанности ответственного технолога.</w:t>
      </w:r>
    </w:p>
    <w:p w:rsidR="00654767" w:rsidRPr="007338F7" w:rsidRDefault="00654767" w:rsidP="007338F7">
      <w:pPr>
        <w:numPr>
          <w:ilvl w:val="0"/>
          <w:numId w:val="8"/>
        </w:numPr>
        <w:ind w:left="567" w:hanging="567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исполняет другие поручения начальника отдела;</w:t>
      </w:r>
    </w:p>
    <w:p w:rsidR="00654767" w:rsidRPr="007338F7" w:rsidRDefault="00654767" w:rsidP="007338F7">
      <w:pPr>
        <w:pStyle w:val="a6"/>
        <w:widowControl w:val="0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обеспечивает своевременное и качественное исполнение поручений руководства ФНС России и Инспекции, данные в пределах их полномочий, установленных законодательством Российской Федерации;</w:t>
      </w:r>
    </w:p>
    <w:p w:rsidR="00654767" w:rsidRPr="007338F7" w:rsidRDefault="00654767" w:rsidP="007338F7">
      <w:pPr>
        <w:pStyle w:val="a6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654767" w:rsidRPr="007338F7" w:rsidRDefault="00654767" w:rsidP="007338F7">
      <w:pPr>
        <w:pStyle w:val="a6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соблюдает правила и нормы охраны труда и техники безопасности;</w:t>
      </w:r>
    </w:p>
    <w:p w:rsidR="00654767" w:rsidRPr="007338F7" w:rsidRDefault="00654767" w:rsidP="007338F7">
      <w:pPr>
        <w:pStyle w:val="a6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обеспечение его целевого использования;</w:t>
      </w:r>
    </w:p>
    <w:p w:rsidR="00654767" w:rsidRPr="007338F7" w:rsidRDefault="00654767" w:rsidP="007338F7">
      <w:pPr>
        <w:pStyle w:val="a6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654767" w:rsidRPr="007338F7" w:rsidRDefault="00654767" w:rsidP="007338F7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  3. В целях исполнения возложенных должностных обязанностей старший государственный налоговый инспектор имеет право: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действовать  в  пределах  полномочий,  предоставляемых  ему  Инспекцией  в  соответствии  с  действующим  законодательством.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proofErr w:type="gramStart"/>
      <w:r w:rsidRPr="007338F7">
        <w:rPr>
          <w:sz w:val="26"/>
          <w:szCs w:val="26"/>
        </w:rPr>
        <w:t>н</w:t>
      </w:r>
      <w:proofErr w:type="gramEnd"/>
      <w:r w:rsidRPr="007338F7">
        <w:rPr>
          <w:sz w:val="26"/>
          <w:szCs w:val="26"/>
        </w:rPr>
        <w:t>а защиту своих персональных данных;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lastRenderedPageBreak/>
        <w:t>4. 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ФНС России, об Инспекции, приказами (распоряжениями) ФНС России, Управления ФНС России по Ульяновской области, Инспекции и иными нормативными правовыми актами.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5.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7338F7">
        <w:rPr>
          <w:bCs/>
          <w:sz w:val="26"/>
          <w:szCs w:val="26"/>
        </w:rPr>
        <w:t>Кроме того, старший государственный налоговый инспектор несет ответственность</w:t>
      </w:r>
      <w:r w:rsidRPr="007338F7">
        <w:rPr>
          <w:sz w:val="26"/>
          <w:szCs w:val="26"/>
        </w:rPr>
        <w:t>: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7338F7">
        <w:rPr>
          <w:sz w:val="26"/>
          <w:szCs w:val="26"/>
        </w:rPr>
        <w:t>указаний</w:t>
      </w:r>
      <w:proofErr w:type="gramEnd"/>
      <w:r w:rsidRPr="007338F7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имущественный ущерб, причиненный по его вине;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654767" w:rsidRPr="007338F7" w:rsidRDefault="00654767" w:rsidP="007338F7">
      <w:pPr>
        <w:tabs>
          <w:tab w:val="left" w:pos="851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654767" w:rsidRPr="007338F7" w:rsidRDefault="00654767" w:rsidP="007338F7">
      <w:pPr>
        <w:jc w:val="both"/>
        <w:rPr>
          <w:sz w:val="26"/>
          <w:szCs w:val="26"/>
        </w:rPr>
      </w:pPr>
    </w:p>
    <w:p w:rsidR="00654767" w:rsidRPr="007338F7" w:rsidRDefault="00654767" w:rsidP="007338F7">
      <w:pPr>
        <w:jc w:val="both"/>
        <w:rPr>
          <w:sz w:val="26"/>
          <w:szCs w:val="26"/>
        </w:rPr>
      </w:pPr>
    </w:p>
    <w:p w:rsidR="00654767" w:rsidRPr="007338F7" w:rsidRDefault="00654767" w:rsidP="007338F7">
      <w:pPr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Денежное содержание состоит </w:t>
      </w:r>
      <w:proofErr w:type="gramStart"/>
      <w:r w:rsidRPr="007338F7">
        <w:rPr>
          <w:sz w:val="26"/>
          <w:szCs w:val="26"/>
        </w:rPr>
        <w:t>из</w:t>
      </w:r>
      <w:proofErr w:type="gramEnd"/>
      <w:r w:rsidRPr="007338F7">
        <w:rPr>
          <w:sz w:val="26"/>
          <w:szCs w:val="26"/>
        </w:rPr>
        <w:t>:</w:t>
      </w:r>
    </w:p>
    <w:p w:rsidR="00654767" w:rsidRPr="007338F7" w:rsidRDefault="00654767" w:rsidP="007338F7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5875"/>
      </w:tblGrid>
      <w:tr w:rsidR="00654767" w:rsidRPr="007338F7" w:rsidTr="00FE1923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b/>
                <w:sz w:val="26"/>
                <w:szCs w:val="26"/>
              </w:rPr>
            </w:pPr>
            <w:r w:rsidRPr="007338F7">
              <w:rPr>
                <w:b/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654767" w:rsidRPr="007338F7" w:rsidTr="00FE1923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7338F7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4723 руб.</w:t>
            </w:r>
          </w:p>
        </w:tc>
      </w:tr>
      <w:tr w:rsidR="00654767" w:rsidRPr="007338F7" w:rsidTr="00FE1923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 xml:space="preserve">до 1576 руб. </w:t>
            </w:r>
          </w:p>
        </w:tc>
      </w:tr>
      <w:tr w:rsidR="00654767" w:rsidRPr="007338F7" w:rsidTr="00FE1923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Ежемесячной надбавки за выслугу</w:t>
            </w:r>
            <w:r w:rsidRPr="007338F7">
              <w:rPr>
                <w:sz w:val="26"/>
                <w:szCs w:val="26"/>
              </w:rPr>
              <w:cr/>
              <w:t xml:space="preserve">лет  на государственной гражданской </w:t>
            </w:r>
            <w:r w:rsidRPr="007338F7">
              <w:rPr>
                <w:sz w:val="26"/>
                <w:szCs w:val="26"/>
              </w:rPr>
              <w:lastRenderedPageBreak/>
              <w:t>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lastRenderedPageBreak/>
              <w:t xml:space="preserve">до 30% </w:t>
            </w: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должностного оклада</w:t>
            </w: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</w:tc>
      </w:tr>
      <w:tr w:rsidR="00654767" w:rsidRPr="007338F7" w:rsidTr="00FE1923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 xml:space="preserve">60-90% </w:t>
            </w: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должностного</w:t>
            </w: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оклада</w:t>
            </w: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</w:tc>
      </w:tr>
      <w:tr w:rsidR="00654767" w:rsidRPr="007338F7" w:rsidTr="00FE1923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</w:tc>
      </w:tr>
      <w:tr w:rsidR="00654767" w:rsidRPr="007338F7" w:rsidTr="00FE1923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Один должностной оклад</w:t>
            </w:r>
          </w:p>
        </w:tc>
      </w:tr>
      <w:tr w:rsidR="00654767" w:rsidRPr="007338F7" w:rsidTr="00FE1923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654767" w:rsidRPr="007338F7" w:rsidRDefault="00654767" w:rsidP="007338F7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7338F7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7338F7">
        <w:rPr>
          <w:rFonts w:eastAsia="Calibri"/>
          <w:sz w:val="26"/>
          <w:szCs w:val="26"/>
          <w:lang w:eastAsia="en-US"/>
        </w:rPr>
        <w:t xml:space="preserve">должности </w:t>
      </w:r>
      <w:r w:rsidRPr="007338F7">
        <w:rPr>
          <w:rFonts w:eastAsia="Calibri"/>
          <w:b/>
          <w:sz w:val="26"/>
          <w:szCs w:val="26"/>
          <w:lang w:eastAsia="en-US"/>
        </w:rPr>
        <w:t>государственного налогового инспектора отдела урегулирования задолженности</w:t>
      </w:r>
      <w:proofErr w:type="gramEnd"/>
      <w:r w:rsidRPr="007338F7">
        <w:rPr>
          <w:rFonts w:eastAsia="Calibri"/>
          <w:b/>
          <w:sz w:val="26"/>
          <w:szCs w:val="26"/>
          <w:lang w:eastAsia="en-US"/>
        </w:rPr>
        <w:t xml:space="preserve"> №1</w:t>
      </w:r>
      <w:r w:rsidR="007338F7">
        <w:rPr>
          <w:rFonts w:eastAsia="Calibri"/>
          <w:sz w:val="26"/>
          <w:szCs w:val="26"/>
          <w:lang w:eastAsia="en-US"/>
        </w:rPr>
        <w:t xml:space="preserve"> </w:t>
      </w:r>
      <w:r w:rsidRPr="007338F7">
        <w:rPr>
          <w:sz w:val="26"/>
          <w:szCs w:val="26"/>
        </w:rPr>
        <w:t>устанавливаются следующие квалификационные требования:</w:t>
      </w:r>
    </w:p>
    <w:p w:rsidR="00654767" w:rsidRPr="007338F7" w:rsidRDefault="00654767" w:rsidP="007338F7">
      <w:pPr>
        <w:jc w:val="both"/>
        <w:rPr>
          <w:sz w:val="26"/>
          <w:szCs w:val="26"/>
        </w:rPr>
      </w:pPr>
      <w:r w:rsidRPr="007338F7">
        <w:rPr>
          <w:sz w:val="26"/>
          <w:szCs w:val="26"/>
        </w:rPr>
        <w:t>1. Наличие высшего образования.</w:t>
      </w:r>
    </w:p>
    <w:p w:rsidR="00654767" w:rsidRPr="007338F7" w:rsidRDefault="00654767" w:rsidP="007338F7">
      <w:pPr>
        <w:jc w:val="both"/>
        <w:rPr>
          <w:sz w:val="26"/>
          <w:szCs w:val="26"/>
        </w:rPr>
      </w:pPr>
      <w:r w:rsidRPr="007338F7">
        <w:rPr>
          <w:spacing w:val="-2"/>
          <w:sz w:val="26"/>
          <w:szCs w:val="26"/>
        </w:rPr>
        <w:t>2. </w:t>
      </w:r>
      <w:proofErr w:type="gramStart"/>
      <w:r w:rsidRPr="007338F7">
        <w:rPr>
          <w:spacing w:val="-2"/>
          <w:sz w:val="26"/>
          <w:szCs w:val="26"/>
        </w:rPr>
        <w:t xml:space="preserve">Наличие базовых знаний: </w:t>
      </w:r>
      <w:r w:rsidRPr="007338F7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Pr="007338F7">
          <w:rPr>
            <w:sz w:val="26"/>
            <w:szCs w:val="26"/>
          </w:rPr>
          <w:t>Конституции</w:t>
        </w:r>
      </w:hyperlink>
      <w:r w:rsidRPr="007338F7">
        <w:rPr>
          <w:sz w:val="26"/>
          <w:szCs w:val="26"/>
        </w:rPr>
        <w:t xml:space="preserve"> Российской Федерации, Федерального </w:t>
      </w:r>
      <w:hyperlink r:id="rId10" w:history="1">
        <w:r w:rsidRPr="007338F7">
          <w:rPr>
            <w:sz w:val="26"/>
            <w:szCs w:val="26"/>
          </w:rPr>
          <w:t>закона</w:t>
        </w:r>
      </w:hyperlink>
      <w:r w:rsidRPr="007338F7">
        <w:rPr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11" w:history="1">
        <w:r w:rsidRPr="007338F7">
          <w:rPr>
            <w:sz w:val="26"/>
            <w:szCs w:val="26"/>
          </w:rPr>
          <w:t>закона</w:t>
        </w:r>
      </w:hyperlink>
      <w:r w:rsidRPr="007338F7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7338F7">
          <w:rPr>
            <w:sz w:val="26"/>
            <w:szCs w:val="26"/>
          </w:rPr>
          <w:t>закона</w:t>
        </w:r>
      </w:hyperlink>
      <w:r w:rsidRPr="007338F7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7338F7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7338F7">
        <w:rPr>
          <w:spacing w:val="-2"/>
          <w:sz w:val="26"/>
          <w:szCs w:val="26"/>
        </w:rPr>
        <w:t>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3. Наличие профессиональных знаний:</w:t>
      </w:r>
      <w:r w:rsidRPr="007338F7">
        <w:t xml:space="preserve"> </w:t>
      </w:r>
      <w:proofErr w:type="gramStart"/>
      <w:r w:rsidRPr="007338F7">
        <w:rPr>
          <w:sz w:val="26"/>
          <w:szCs w:val="26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7338F7">
        <w:rPr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7338F7">
        <w:rPr>
          <w:sz w:val="26"/>
          <w:szCs w:val="26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Гражданский кодекс Российской Федерации (часть первая); Закон Российской Федерации от 21 марта 1991 г. № 943-1 «О налоговых органах Российской Федерации»;</w:t>
      </w:r>
      <w:proofErr w:type="gramEnd"/>
      <w:r w:rsidRPr="007338F7">
        <w:rPr>
          <w:sz w:val="26"/>
          <w:szCs w:val="26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7338F7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7338F7">
        <w:rPr>
          <w:sz w:val="26"/>
          <w:szCs w:val="26"/>
        </w:rPr>
        <w:t xml:space="preserve"> </w:t>
      </w:r>
      <w:proofErr w:type="gramStart"/>
      <w:r w:rsidRPr="007338F7">
        <w:rPr>
          <w:sz w:val="26"/>
          <w:szCs w:val="26"/>
        </w:rPr>
        <w:t xml:space="preserve">и обязанностях налогоплательщиков, плательщиков сборов и </w:t>
      </w:r>
      <w:r w:rsidRPr="007338F7">
        <w:rPr>
          <w:sz w:val="26"/>
          <w:szCs w:val="26"/>
        </w:rPr>
        <w:lastRenderedPageBreak/>
        <w:t>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54767" w:rsidRPr="007338F7" w:rsidRDefault="00654767" w:rsidP="007338F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7338F7">
        <w:rPr>
          <w:sz w:val="26"/>
          <w:szCs w:val="26"/>
        </w:rPr>
        <w:t>4.Иные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7338F7">
        <w:rPr>
          <w:sz w:val="26"/>
          <w:szCs w:val="26"/>
        </w:rPr>
        <w:t xml:space="preserve"> </w:t>
      </w:r>
      <w:proofErr w:type="gramStart"/>
      <w:r w:rsidRPr="007338F7">
        <w:rPr>
          <w:sz w:val="26"/>
          <w:szCs w:val="26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7338F7">
        <w:rPr>
          <w:sz w:val="26"/>
          <w:szCs w:val="26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654767" w:rsidRPr="007338F7" w:rsidRDefault="00654767" w:rsidP="007338F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7338F7">
        <w:rPr>
          <w:spacing w:val="-2"/>
          <w:sz w:val="26"/>
          <w:szCs w:val="26"/>
        </w:rPr>
        <w:t xml:space="preserve">5.Наличие функциональных знаний: </w:t>
      </w:r>
      <w:r w:rsidRPr="007338F7">
        <w:rPr>
          <w:sz w:val="26"/>
          <w:szCs w:val="26"/>
        </w:rPr>
        <w:t>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7338F7">
        <w:rPr>
          <w:sz w:val="26"/>
          <w:szCs w:val="26"/>
        </w:rPr>
        <w:t xml:space="preserve"> меры, принимаемые по результатам проверки.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654767" w:rsidRPr="007338F7" w:rsidRDefault="00654767" w:rsidP="007338F7">
      <w:pPr>
        <w:autoSpaceDE w:val="0"/>
        <w:autoSpaceDN w:val="0"/>
        <w:adjustRightInd w:val="0"/>
        <w:jc w:val="both"/>
      </w:pPr>
      <w:r w:rsidRPr="007338F7">
        <w:rPr>
          <w:sz w:val="26"/>
          <w:szCs w:val="26"/>
        </w:rPr>
        <w:t>7.Наличие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654767" w:rsidRPr="007338F7" w:rsidRDefault="00654767" w:rsidP="007338F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654767" w:rsidRPr="007338F7" w:rsidRDefault="00654767" w:rsidP="007338F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338F7">
        <w:rPr>
          <w:b/>
          <w:sz w:val="26"/>
          <w:szCs w:val="26"/>
        </w:rPr>
        <w:t>Должностные обязанности, права и ответственность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1.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2. В целях реализации задач и функций, возложенных на Инспекцию, на </w:t>
      </w:r>
      <w:r w:rsidRPr="007338F7">
        <w:rPr>
          <w:sz w:val="26"/>
          <w:szCs w:val="26"/>
        </w:rPr>
        <w:lastRenderedPageBreak/>
        <w:t xml:space="preserve">государственного налогового инспектора </w:t>
      </w:r>
      <w:proofErr w:type="gramStart"/>
      <w:r w:rsidRPr="007338F7">
        <w:rPr>
          <w:sz w:val="26"/>
          <w:szCs w:val="26"/>
        </w:rPr>
        <w:t>возлагаются следующие обязанности в отношении базы данных  МРИ</w:t>
      </w:r>
      <w:proofErr w:type="gramEnd"/>
      <w:r w:rsidRPr="007338F7">
        <w:rPr>
          <w:sz w:val="26"/>
          <w:szCs w:val="26"/>
        </w:rPr>
        <w:t xml:space="preserve"> ФНС №2 по Ульяновской области (7321):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eastAsia="Calibri" w:hAnsi="Times New Roman"/>
          <w:sz w:val="26"/>
          <w:szCs w:val="26"/>
        </w:rPr>
        <w:t>соблюдает порядок, правомерности и сроков применения мер принудительного взыскания, установленных Налоговым кодексом Российской Федерации, а также соблюдает сроки, рекомендуемые соответствующими письмами ФНС России, рекомендациями, планами мероприятий и т.д.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осуществляет ежедневный мониторинг состояния, динамики и причин образования задолженности по налогам, сборам и другим платежам в бюджетную систему РФ;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осуществляет ежедневный мониторинг по своевременности принятия мер принудительного взыскания;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ежедневный сбор сведений о должниках;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формирует решения и выставляет поручения на расчетные счета предприятий – недоимщиков (ст. 46 НК РФ);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приостанавливает операции по счетам налогоплательщика (плательщика сборов) или налогового агента (ст. 76 НК РФ);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своевременно направляет в банк решения об отмене приостановлений операций по счетам налогоплательщика (плательщика сборов) или налогового агента (ст.76 НК РФ);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осуществляет </w:t>
      </w:r>
      <w:proofErr w:type="gramStart"/>
      <w:r w:rsidRPr="007338F7">
        <w:rPr>
          <w:sz w:val="26"/>
          <w:szCs w:val="26"/>
        </w:rPr>
        <w:t>полное</w:t>
      </w:r>
      <w:proofErr w:type="gramEnd"/>
      <w:r w:rsidRPr="007338F7">
        <w:rPr>
          <w:sz w:val="26"/>
          <w:szCs w:val="26"/>
        </w:rPr>
        <w:t xml:space="preserve"> взаимодействия с банками в рамках положения БР № 440-П и Приказом ФНС России № ММВ-7-2/520@.; 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направляет для сведения, как в адрес головной организации, так и в адрес соответствующего филиала или обособленного подразделения юридического лица, решения налогового органа (их копии), принятых в соответствии с положениями ст. 46 и 76 НК РФ в отношении всех счетов налогоплательщика, в том числе счетов его филиалов или обособленных подразделений;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осуществляет приостановления к взысканию задолженности в программном продукте на основании определений Арбитражного суда о принятии обеспечительных мер;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своевременно принимает решение о взыскании налогов, сборов,  пеней, штрафов, процентов, за счет денежных средств на счетах налогоплательщика при снятии Арбитражным судом обеспечительных мер;  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направляет решения о приостановлении операций по счетам в соответствии с положениями ст. 76 НК РФ не позднее дня вынесения решения о принятии обеспечительных мер по ст. 101 НК РФ;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осуществляет работу по передаче документов в правовой отдел для восстановления сроков взыскания, в случае пропуска установленных сроков взыскания;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своевременно и достоверно вносит в информационные ресурсы инспекции сведения о документах, направляемых в банки и налогоплательщикам в соответствии со ст.46, 76 НК РФ.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формирует  показатели раздела II «Учет работы по взысканию налогов, сборов, пеней, штрафов, процентов за счет денежных средств, находящихся на счетах налогоплательщика в банках» Журнала результатов работы налоговых органов по принудительному взысканию недоимки;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ежедневно формирует показатели сведений по форме №4-ОР, относящихся к взысканию задолженности организаций, обособленных подразделений и филиалов в соответствии со ст.46, 76 НК РФ;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lastRenderedPageBreak/>
        <w:t>своевременно применяет весь комплекс мер принудительного взыскания задолженности к налогоплательщикам-мигрантам;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осуществляет мониторинг задолженности при снятии с налогового учета и исключения из ЕГРЮЛ, ЕГРИП и ЕГРН юридических лиц в связи с их  добровольной  ликвидацией;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осуществляет работу по своевременному приглашению должников на комиссии по урегулированию задолженности с оформлением результатов проведенных комиссий, в том числе в отношении налогоплательщиков, переданных в инспекцию, при поступлении соответствующей информации о задолженности;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участвует в комиссиях, совещаниях по урегулированию задолженности; 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проводит техническую учебу с работниками отдела по заданию начальника отдела, а также  принимает участие в  технической  учебе сотрудников инспекции, в семинарах и т.д.;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знает и исполняет  требования инструкции по делопроизводству в Межрайонной ИФНС России №8 по Ульяновской области, в том числе с использованием системы электронного документооборота (СЭД) в инспекции;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знает и исполняет положение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направляет запросы техническим специалистам программных комплексов инспекции, в случаях необходимости по направлениям своей работы;</w:t>
      </w:r>
    </w:p>
    <w:p w:rsidR="00654767" w:rsidRPr="007338F7" w:rsidRDefault="00654767" w:rsidP="007338F7">
      <w:pPr>
        <w:pStyle w:val="20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представляет   в установленные сроки ответы на обращения граждан, поступивших через Интернет-сервис «Личный кабинет налогоплательщика для юридических лиц», «Личный кабинет налогоплательщика для индивидуальных предпринимателей», почтой, представленные лично, по ТКС либо по другим электронным каналам связи, а также перенаправленные из ТНО для предоставления ответа; </w:t>
      </w:r>
    </w:p>
    <w:p w:rsidR="00654767" w:rsidRPr="007338F7" w:rsidRDefault="00654767" w:rsidP="007338F7">
      <w:pPr>
        <w:pStyle w:val="2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осуществляет работу по корректному отражению информации  в Интернет-сервис «Личный кабинет налогоплательщика  для индивидуальных предпринимателей», «Личный кабинет налогоплательщика для юридических лиц»;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своевременно  предоставляет информацию по своему направлению работы к протоколу аппаратного совещания, к коллегиям и т.д.;</w:t>
      </w:r>
    </w:p>
    <w:p w:rsidR="00654767" w:rsidRPr="007338F7" w:rsidRDefault="00654767" w:rsidP="007338F7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своевременно осуществляет взыскание сумм налогов, сборов, пеней и штрафов, срок уплаты которых был изменен, в случаях нарушения налогоплательщиками условий предоставления отсрочек, рассрочек, инвестиционных налоговых кредитов;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выявляет нарушения у банков по вопросам своевременного исполнения платежных поручений налогоплательщиков и поручений налоговых органов по перечислению в бюджет налоговых и других обязательных платежей, исполнение решений по приостановлению операций по расчетным счетам налогоплательщиков и других нарушений с оформлением соответствующего решения о результатах проверки и составлением административного протокола;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proofErr w:type="gramStart"/>
      <w:r w:rsidRPr="007338F7">
        <w:rPr>
          <w:sz w:val="26"/>
          <w:szCs w:val="26"/>
        </w:rPr>
        <w:t>осуществляет самоконтроль проводимой работы в отношении МРИ</w:t>
      </w:r>
      <w:proofErr w:type="gramEnd"/>
      <w:r w:rsidRPr="007338F7">
        <w:rPr>
          <w:sz w:val="26"/>
          <w:szCs w:val="26"/>
        </w:rPr>
        <w:t xml:space="preserve"> ФНС №2 по Ульяновской области; 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соблюдает правила и нормы охраны труда и техники безопасности;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знает и применяет в своей работе технологические процессы и инструкции на рабочие места;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lastRenderedPageBreak/>
        <w:t>знает  ПК «Система ЭОД местного уровня», ПК «АИС Налог-3»;</w:t>
      </w:r>
    </w:p>
    <w:p w:rsidR="00654767" w:rsidRPr="007338F7" w:rsidRDefault="00654767" w:rsidP="007338F7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осуществляет работу на  компьютере только со своим паролем, который хранит в тайне;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ежедневно получает почтовую корреспонденцию на бумажном носителе;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 xml:space="preserve">ежедневно </w:t>
      </w:r>
      <w:proofErr w:type="spellStart"/>
      <w:r w:rsidRPr="007338F7">
        <w:rPr>
          <w:rFonts w:ascii="Times New Roman" w:hAnsi="Times New Roman"/>
          <w:sz w:val="26"/>
          <w:szCs w:val="26"/>
        </w:rPr>
        <w:t>ознокамливается</w:t>
      </w:r>
      <w:proofErr w:type="spellEnd"/>
      <w:r w:rsidRPr="007338F7">
        <w:rPr>
          <w:rFonts w:ascii="Times New Roman" w:hAnsi="Times New Roman"/>
          <w:sz w:val="26"/>
          <w:szCs w:val="26"/>
        </w:rPr>
        <w:t xml:space="preserve"> с корреспонденцией, получаемой через систему электронного документооборота (СЭД);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проводит ежедневно технического обслуживания компьютера: удаление чистой фланелью пыли с наружных частей компьютера (монитора, системного блока, принтера, клавиатуры);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информирует начальника отдела и отдел информационных технологий  об обнаруженных неисправностях (запрещается переставлять    компьютер без согласования с отделом информационных технологий, а так же   проводить  самостоятельное вскрытие и ремонт компьютера);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осуществляет выход из программных комплексов,  выключение компьютера, принтера и других электроприборов по окончании работы и при выходе из  кабинета;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соблюдает внутренний распорядок инспекции;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своевременно и качественно исполняет поручения начальника отдела,  руководства Инспекции и Управления, данные в пределах их полномочий, установленных законодательством Российской Федерации;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обеспечение его целевого использования;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Федерации;</w:t>
      </w:r>
    </w:p>
    <w:p w:rsidR="00654767" w:rsidRPr="007338F7" w:rsidRDefault="00654767" w:rsidP="007338F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в случае служебной необходимости государственный налоговый инспектор выполняет данные функции и обязанности в отношении другой инспекции, порученной начальником отдела;</w:t>
      </w:r>
    </w:p>
    <w:p w:rsidR="00654767" w:rsidRPr="007338F7" w:rsidRDefault="00654767" w:rsidP="007338F7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выполняет иные поручения по заданию начальника отдела.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3. В целях исполнения возложенных должностных обязанностей государственный налоговый инспектор имеет право:</w:t>
      </w:r>
    </w:p>
    <w:p w:rsidR="00654767" w:rsidRPr="007338F7" w:rsidRDefault="00654767" w:rsidP="007338F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налогоплательщиков.</w:t>
      </w:r>
    </w:p>
    <w:p w:rsidR="00654767" w:rsidRPr="007338F7" w:rsidRDefault="00654767" w:rsidP="007338F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338F7">
        <w:rPr>
          <w:rFonts w:ascii="Times New Roman" w:hAnsi="Times New Roman"/>
          <w:sz w:val="26"/>
          <w:szCs w:val="26"/>
        </w:rPr>
        <w:t>з</w:t>
      </w:r>
      <w:proofErr w:type="gramEnd"/>
      <w:r w:rsidRPr="007338F7">
        <w:rPr>
          <w:rFonts w:ascii="Times New Roman" w:hAnsi="Times New Roman"/>
          <w:sz w:val="26"/>
          <w:szCs w:val="26"/>
        </w:rPr>
        <w:t>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нахождения.</w:t>
      </w:r>
    </w:p>
    <w:p w:rsidR="00654767" w:rsidRPr="007338F7" w:rsidRDefault="00654767" w:rsidP="007338F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осуществлять иные права, предусмотренные  Положением об отделе, иными нормативными актами.</w:t>
      </w:r>
    </w:p>
    <w:p w:rsidR="00654767" w:rsidRPr="007338F7" w:rsidRDefault="00654767" w:rsidP="007338F7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на защиту своих персональных данных;</w:t>
      </w:r>
    </w:p>
    <w:p w:rsidR="00654767" w:rsidRPr="007338F7" w:rsidRDefault="00654767" w:rsidP="007338F7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 xml:space="preserve">на профессиональное развитие в порядке, установленном законодательством </w:t>
      </w:r>
      <w:r w:rsidRPr="007338F7">
        <w:rPr>
          <w:rFonts w:ascii="Times New Roman" w:hAnsi="Times New Roman"/>
          <w:sz w:val="26"/>
          <w:szCs w:val="26"/>
        </w:rPr>
        <w:lastRenderedPageBreak/>
        <w:t>Российской Федерации;</w:t>
      </w:r>
    </w:p>
    <w:p w:rsidR="00654767" w:rsidRPr="007338F7" w:rsidRDefault="00654767" w:rsidP="007338F7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38F7">
        <w:rPr>
          <w:rFonts w:ascii="Times New Roman" w:hAnsi="Times New Roman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4. Государственный налоговый инспектор осуществляет иные права и исполняет иные обязанности, предусмотренные: законодательством Российской Федерации, Положением о ФНС России, об Управлении, об Инспекции; приказами (распоряжениями) ФНС России, Управления и иными нормативными правовыми актами.</w:t>
      </w:r>
    </w:p>
    <w:p w:rsidR="00654767" w:rsidRPr="007338F7" w:rsidRDefault="00654767" w:rsidP="007338F7">
      <w:pPr>
        <w:widowControl w:val="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5. 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7338F7">
        <w:rPr>
          <w:bCs/>
          <w:sz w:val="26"/>
          <w:szCs w:val="26"/>
        </w:rPr>
        <w:t>Кроме того, государственный налоговый инспектор отдела несет ответственность</w:t>
      </w:r>
      <w:r w:rsidRPr="007338F7">
        <w:rPr>
          <w:sz w:val="26"/>
          <w:szCs w:val="26"/>
        </w:rPr>
        <w:t>: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некачественное и несвоевременное выполнение задач, возложенных на Инспекцию, заданий, приказов, распоряжений и указаний, вышестоящих в порядке подчиненности руководителей, за исключением незаконных;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имущественный ущерб, причиненный по его вине;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654767" w:rsidRPr="007338F7" w:rsidRDefault="00654767" w:rsidP="007338F7">
      <w:pPr>
        <w:tabs>
          <w:tab w:val="left" w:pos="851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38F7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654767" w:rsidRPr="007338F7" w:rsidRDefault="00654767" w:rsidP="007338F7">
      <w:pPr>
        <w:jc w:val="both"/>
        <w:rPr>
          <w:sz w:val="26"/>
          <w:szCs w:val="26"/>
        </w:rPr>
      </w:pPr>
    </w:p>
    <w:p w:rsidR="00654767" w:rsidRPr="007338F7" w:rsidRDefault="00654767" w:rsidP="007338F7">
      <w:pPr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Денежное содержание состоит </w:t>
      </w:r>
      <w:proofErr w:type="gramStart"/>
      <w:r w:rsidRPr="007338F7">
        <w:rPr>
          <w:sz w:val="26"/>
          <w:szCs w:val="26"/>
        </w:rPr>
        <w:t>из</w:t>
      </w:r>
      <w:proofErr w:type="gramEnd"/>
      <w:r w:rsidRPr="007338F7">
        <w:rPr>
          <w:sz w:val="26"/>
          <w:szCs w:val="26"/>
        </w:rPr>
        <w:t>:</w:t>
      </w:r>
    </w:p>
    <w:p w:rsidR="00654767" w:rsidRPr="007338F7" w:rsidRDefault="00654767" w:rsidP="007338F7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5875"/>
      </w:tblGrid>
      <w:tr w:rsidR="00654767" w:rsidRPr="007338F7" w:rsidTr="00FE1923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b/>
                <w:sz w:val="26"/>
                <w:szCs w:val="26"/>
              </w:rPr>
            </w:pPr>
            <w:r w:rsidRPr="007338F7">
              <w:rPr>
                <w:b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654767" w:rsidRPr="007338F7" w:rsidTr="00FE1923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7338F7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4198 руб.</w:t>
            </w:r>
          </w:p>
        </w:tc>
      </w:tr>
      <w:tr w:rsidR="00654767" w:rsidRPr="007338F7" w:rsidTr="00FE1923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 xml:space="preserve">до 1 314 руб. </w:t>
            </w:r>
          </w:p>
        </w:tc>
      </w:tr>
      <w:tr w:rsidR="00654767" w:rsidRPr="007338F7" w:rsidTr="00FE1923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lastRenderedPageBreak/>
              <w:t>Ежемесячной надбавки за выслугу</w:t>
            </w:r>
            <w:r w:rsidRPr="007338F7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 xml:space="preserve">до 30% </w:t>
            </w: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должностного оклада</w:t>
            </w: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</w:tc>
      </w:tr>
      <w:tr w:rsidR="00654767" w:rsidRPr="007338F7" w:rsidTr="00FE1923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 xml:space="preserve">60-90% </w:t>
            </w: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должностного</w:t>
            </w: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оклада</w:t>
            </w: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</w:tc>
      </w:tr>
      <w:tr w:rsidR="00654767" w:rsidRPr="007338F7" w:rsidTr="00FE1923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</w:p>
        </w:tc>
      </w:tr>
      <w:tr w:rsidR="00654767" w:rsidRPr="007338F7" w:rsidTr="00FE1923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Один должностной оклад</w:t>
            </w:r>
          </w:p>
        </w:tc>
      </w:tr>
      <w:tr w:rsidR="00654767" w:rsidRPr="007338F7" w:rsidTr="00FE1923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67" w:rsidRPr="007338F7" w:rsidRDefault="00654767" w:rsidP="007338F7">
            <w:pPr>
              <w:jc w:val="both"/>
              <w:rPr>
                <w:sz w:val="26"/>
                <w:szCs w:val="26"/>
              </w:rPr>
            </w:pPr>
            <w:r w:rsidRPr="007338F7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654767" w:rsidRPr="007338F7" w:rsidRDefault="00654767" w:rsidP="007338F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338F7">
        <w:rPr>
          <w:sz w:val="26"/>
          <w:szCs w:val="26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3" w:history="1">
        <w:r w:rsidRPr="007338F7">
          <w:rPr>
            <w:sz w:val="26"/>
            <w:szCs w:val="26"/>
          </w:rPr>
          <w:t>форме</w:t>
        </w:r>
      </w:hyperlink>
      <w:r w:rsidRPr="007338F7">
        <w:rPr>
          <w:sz w:val="26"/>
          <w:szCs w:val="26"/>
        </w:rPr>
        <w:t>, утвержденной распоряжением Правительства Российской Федерации от</w:t>
      </w:r>
      <w:proofErr w:type="gramEnd"/>
      <w:r w:rsidRPr="007338F7">
        <w:rPr>
          <w:sz w:val="26"/>
          <w:szCs w:val="26"/>
        </w:rPr>
        <w:t xml:space="preserve"> 26 мая 2005 г. N 667-р, с фотографией.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а) личное заявление;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б) заполненную и подписанную анкету по </w:t>
      </w:r>
      <w:hyperlink r:id="rId14" w:history="1">
        <w:r w:rsidRPr="007338F7">
          <w:rPr>
            <w:sz w:val="26"/>
            <w:szCs w:val="26"/>
          </w:rPr>
          <w:t>форме</w:t>
        </w:r>
      </w:hyperlink>
      <w:r w:rsidRPr="007338F7">
        <w:rPr>
          <w:sz w:val="26"/>
          <w:szCs w:val="26"/>
        </w:rPr>
        <w:t>, утвержденной распоряжением Правительства Российской Федерации от 26 мая 2005 г. N 667-р, с фотографией;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7338F7">
        <w:rPr>
          <w:sz w:val="26"/>
          <w:szCs w:val="26"/>
        </w:rPr>
        <w:t>д</w:t>
      </w:r>
      <w:proofErr w:type="spellEnd"/>
      <w:r w:rsidRPr="007338F7">
        <w:rPr>
          <w:sz w:val="26"/>
          <w:szCs w:val="26"/>
        </w:rPr>
        <w:t>) документ об отсутствии заболевания, препятствующего поступлению на гражданскую службу или ее прохождению;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Вышеуказанные документы  в течение 21 календарного дня </w:t>
      </w:r>
      <w:proofErr w:type="gramStart"/>
      <w:r w:rsidRPr="007338F7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7338F7">
        <w:rPr>
          <w:sz w:val="26"/>
          <w:szCs w:val="26"/>
        </w:rPr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Конкурс проводится в 2 этапа.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На первом этапе осуществляется: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наименование вакантной должности гражданской службы;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место прохождения гражданской службы;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квалификационные требования для замещения вакантной должности;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условия прохождения гражданской службы;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перечень, а также место и время приема документов, подлежащих представлению для участия в конкурсе;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срок, до истечения которого принимаются указанные документы;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предполагаемая дата проведения конкурса, место и порядок его проведения;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другие информационные материалы.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338F7">
        <w:rPr>
          <w:sz w:val="26"/>
          <w:szCs w:val="26"/>
        </w:rPr>
        <w:t>Конкурсная комиссия не позднее</w:t>
      </w:r>
      <w:r w:rsidR="007338F7">
        <w:rPr>
          <w:sz w:val="26"/>
          <w:szCs w:val="26"/>
        </w:rPr>
        <w:t>,</w:t>
      </w:r>
      <w:r w:rsidRPr="007338F7">
        <w:rPr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</w:t>
      </w:r>
      <w:proofErr w:type="gramEnd"/>
      <w:r w:rsidRPr="007338F7">
        <w:rPr>
          <w:sz w:val="26"/>
          <w:szCs w:val="26"/>
        </w:rPr>
        <w:t xml:space="preserve"> </w:t>
      </w:r>
      <w:proofErr w:type="gramStart"/>
      <w:r w:rsidRPr="007338F7">
        <w:rPr>
          <w:sz w:val="26"/>
          <w:szCs w:val="26"/>
        </w:rPr>
        <w:t xml:space="preserve">этом кандидатам, которые представили документы для </w:t>
      </w:r>
      <w:r w:rsidRPr="007338F7">
        <w:rPr>
          <w:sz w:val="26"/>
          <w:szCs w:val="26"/>
        </w:rPr>
        <w:lastRenderedPageBreak/>
        <w:t xml:space="preserve">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На втором этапе осуществляется: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а) оценка профессиональных и личностных качеств кандидатов;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б) тестирование и личное собеседование;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в) принятие решения конкурсной комиссией;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г) назначение на вакантную должность гражданской службы.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Пробное тестирование </w:t>
      </w:r>
      <w:r w:rsidRPr="007338F7">
        <w:rPr>
          <w:snapToGrid w:val="0"/>
          <w:sz w:val="26"/>
          <w:szCs w:val="26"/>
        </w:rPr>
        <w:t xml:space="preserve">размещено на </w:t>
      </w:r>
      <w:r w:rsidRPr="007338F7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5" w:history="1">
        <w:r w:rsidRPr="007338F7">
          <w:rPr>
            <w:rStyle w:val="a3"/>
            <w:color w:val="auto"/>
            <w:sz w:val="26"/>
            <w:szCs w:val="26"/>
            <w:lang w:val="en-US"/>
          </w:rPr>
          <w:t>http</w:t>
        </w:r>
        <w:r w:rsidRPr="007338F7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7338F7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7338F7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7338F7">
          <w:rPr>
            <w:rStyle w:val="a3"/>
            <w:color w:val="auto"/>
            <w:sz w:val="26"/>
            <w:szCs w:val="26"/>
          </w:rPr>
          <w:t>gov.ru</w:t>
        </w:r>
        <w:proofErr w:type="spellEnd"/>
      </w:hyperlink>
      <w:r w:rsidRPr="007338F7">
        <w:rPr>
          <w:sz w:val="26"/>
          <w:szCs w:val="26"/>
        </w:rPr>
        <w:t xml:space="preserve">. 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338F7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16" w:history="1">
        <w:r w:rsidRPr="007338F7">
          <w:rPr>
            <w:sz w:val="26"/>
            <w:szCs w:val="26"/>
          </w:rPr>
          <w:t>законодательством</w:t>
        </w:r>
      </w:hyperlink>
      <w:r w:rsidRPr="007338F7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Прием документов проводится с 13 сентября  2019 года по 3</w:t>
      </w:r>
      <w:r w:rsidR="007338F7">
        <w:rPr>
          <w:sz w:val="26"/>
          <w:szCs w:val="26"/>
        </w:rPr>
        <w:t xml:space="preserve"> </w:t>
      </w:r>
      <w:r w:rsidRPr="007338F7">
        <w:rPr>
          <w:sz w:val="26"/>
          <w:szCs w:val="26"/>
        </w:rPr>
        <w:t xml:space="preserve">октября 2019 года по адресу: ул. Кузнецова, д.16-А, комн.309, в рабочие дни  с  9.00 до 16.00, время обеда с 12.00 -12.48, электронная почта </w:t>
      </w:r>
      <w:hyperlink r:id="rId17" w:history="1">
        <w:r w:rsidRPr="007338F7">
          <w:rPr>
            <w:rStyle w:val="a3"/>
            <w:color w:val="auto"/>
            <w:sz w:val="26"/>
            <w:szCs w:val="26"/>
            <w:lang w:val="en-US"/>
          </w:rPr>
          <w:t>r</w:t>
        </w:r>
        <w:r w:rsidRPr="007338F7">
          <w:rPr>
            <w:rStyle w:val="a3"/>
            <w:color w:val="auto"/>
            <w:sz w:val="26"/>
            <w:szCs w:val="26"/>
          </w:rPr>
          <w:t>7303@.</w:t>
        </w:r>
        <w:proofErr w:type="spellStart"/>
        <w:r w:rsidRPr="007338F7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7338F7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7338F7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7338F7">
        <w:rPr>
          <w:sz w:val="26"/>
          <w:szCs w:val="26"/>
        </w:rPr>
        <w:t>.</w:t>
      </w:r>
    </w:p>
    <w:p w:rsidR="00654767" w:rsidRPr="007338F7" w:rsidRDefault="00654767" w:rsidP="00733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18" w:history="1">
        <w:r w:rsidRPr="007338F7">
          <w:rPr>
            <w:rStyle w:val="a3"/>
            <w:color w:val="auto"/>
            <w:sz w:val="26"/>
            <w:szCs w:val="26"/>
            <w:lang w:val="en-US"/>
          </w:rPr>
          <w:t>www</w:t>
        </w:r>
        <w:r w:rsidRPr="007338F7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7338F7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7338F7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7338F7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7338F7">
        <w:rPr>
          <w:sz w:val="26"/>
          <w:szCs w:val="26"/>
        </w:rPr>
        <w:t xml:space="preserve"> рубрика «ФНС России» - «Федеральная государственная гражданская служба в ФНС России»</w:t>
      </w:r>
    </w:p>
    <w:p w:rsidR="00654767" w:rsidRPr="007338F7" w:rsidRDefault="00654767" w:rsidP="007338F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7338F7">
        <w:rPr>
          <w:snapToGrid w:val="0"/>
          <w:sz w:val="26"/>
          <w:szCs w:val="26"/>
        </w:rPr>
        <w:t xml:space="preserve">Информация о вакантных должностях и должностных обязанностях так же размещена на </w:t>
      </w:r>
      <w:r w:rsidRPr="007338F7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9" w:history="1">
        <w:r w:rsidRPr="007338F7">
          <w:rPr>
            <w:rStyle w:val="a3"/>
            <w:color w:val="auto"/>
            <w:sz w:val="26"/>
            <w:szCs w:val="26"/>
            <w:lang w:val="en-US"/>
          </w:rPr>
          <w:t>http</w:t>
        </w:r>
        <w:r w:rsidRPr="007338F7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7338F7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7338F7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7338F7">
          <w:rPr>
            <w:rStyle w:val="a3"/>
            <w:color w:val="auto"/>
            <w:sz w:val="26"/>
            <w:szCs w:val="26"/>
          </w:rPr>
          <w:t>gov.ru</w:t>
        </w:r>
        <w:proofErr w:type="spellEnd"/>
      </w:hyperlink>
    </w:p>
    <w:p w:rsidR="00654767" w:rsidRPr="007338F7" w:rsidRDefault="00654767" w:rsidP="007338F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7338F7">
        <w:rPr>
          <w:sz w:val="26"/>
          <w:szCs w:val="26"/>
        </w:rPr>
        <w:t>Конкурс планируется провести 25 октября 2019 года в 9.00 по адресу: г</w:t>
      </w:r>
      <w:proofErr w:type="gramStart"/>
      <w:r w:rsidRPr="007338F7">
        <w:rPr>
          <w:sz w:val="26"/>
          <w:szCs w:val="26"/>
        </w:rPr>
        <w:t>.У</w:t>
      </w:r>
      <w:proofErr w:type="gramEnd"/>
      <w:r w:rsidRPr="007338F7">
        <w:rPr>
          <w:sz w:val="26"/>
          <w:szCs w:val="26"/>
        </w:rPr>
        <w:t xml:space="preserve">льяновск, ул.Кузнецова, д.16-А, комн.316, Межрайонная ИФНС России № 8 по Ульяновской области. </w:t>
      </w:r>
    </w:p>
    <w:p w:rsidR="00654767" w:rsidRPr="007338F7" w:rsidRDefault="00654767" w:rsidP="007338F7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7338F7">
        <w:rPr>
          <w:snapToGrid w:val="0"/>
          <w:sz w:val="26"/>
          <w:szCs w:val="26"/>
        </w:rPr>
        <w:t>Подробная информация по проведению конкурса по контактному телефону:</w:t>
      </w:r>
    </w:p>
    <w:p w:rsidR="00654767" w:rsidRPr="007338F7" w:rsidRDefault="00654767" w:rsidP="007338F7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7338F7">
        <w:rPr>
          <w:snapToGrid w:val="0"/>
          <w:sz w:val="26"/>
          <w:szCs w:val="26"/>
        </w:rPr>
        <w:t>67-91-02,67-91-01.</w:t>
      </w:r>
    </w:p>
    <w:p w:rsidR="00584FA6" w:rsidRPr="007338F7" w:rsidRDefault="00584FA6" w:rsidP="007338F7">
      <w:pPr>
        <w:jc w:val="both"/>
      </w:pPr>
    </w:p>
    <w:sectPr w:rsidR="00584FA6" w:rsidRPr="007338F7" w:rsidSect="0058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E00"/>
    <w:multiLevelType w:val="hybridMultilevel"/>
    <w:tmpl w:val="94F4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80105"/>
    <w:multiLevelType w:val="hybridMultilevel"/>
    <w:tmpl w:val="70C0E976"/>
    <w:lvl w:ilvl="0" w:tplc="BED46C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323B38B2"/>
    <w:multiLevelType w:val="hybridMultilevel"/>
    <w:tmpl w:val="6A1C4B4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40DA2D30"/>
    <w:multiLevelType w:val="hybridMultilevel"/>
    <w:tmpl w:val="B0C2ABB6"/>
    <w:lvl w:ilvl="0" w:tplc="9BEAFD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B55F9"/>
    <w:multiLevelType w:val="hybridMultilevel"/>
    <w:tmpl w:val="FB101EA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717571B4"/>
    <w:multiLevelType w:val="hybridMultilevel"/>
    <w:tmpl w:val="E9A628FA"/>
    <w:lvl w:ilvl="0" w:tplc="6414DD34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364647"/>
    <w:multiLevelType w:val="hybridMultilevel"/>
    <w:tmpl w:val="92FC520E"/>
    <w:lvl w:ilvl="0" w:tplc="6414DD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767"/>
    <w:rsid w:val="00584FA6"/>
    <w:rsid w:val="00654767"/>
    <w:rsid w:val="0073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4767"/>
    <w:rPr>
      <w:color w:val="0000FF"/>
      <w:u w:val="single"/>
    </w:rPr>
  </w:style>
  <w:style w:type="paragraph" w:styleId="a4">
    <w:name w:val="header"/>
    <w:basedOn w:val="a"/>
    <w:link w:val="a5"/>
    <w:rsid w:val="00654767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6547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654767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6547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rsid w:val="0065476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547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consultantplus://offline/ref=CF57AD4E1C0EB4BCE2C0A1260FC618042DFA94D378C45E4D428A03D42F6864A077C47BEEBE487AA6t4f7H" TargetMode="External"/><Relationship Id="rId1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mailto:r7303@.nalog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C5564F029E27EBE0A738596B59A427D07BC3E2628EFAF13B6DFB276B8E455F9D73BA9CE3A34453BXB7D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http://www.gossluzhba.gov.ru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842600377CBEEEAA891375E282B82D8F93CC5E2C3D7165B73F3B1EA4F1E5FC40F03DF528CBD84C5DN8h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5878</Words>
  <Characters>33508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2019-09-13T06:00:00Z</dcterms:created>
  <dcterms:modified xsi:type="dcterms:W3CDTF">2019-09-13T06:15:00Z</dcterms:modified>
</cp:coreProperties>
</file>