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20" w:rsidRPr="00CA7D20" w:rsidRDefault="00CA7D20" w:rsidP="00CA7D20">
      <w:pPr>
        <w:widowControl w:val="0"/>
        <w:tabs>
          <w:tab w:val="left" w:pos="743"/>
        </w:tabs>
        <w:ind w:left="34" w:firstLine="425"/>
        <w:contextualSpacing/>
        <w:jc w:val="center"/>
        <w:rPr>
          <w:b/>
          <w:sz w:val="24"/>
          <w:szCs w:val="24"/>
        </w:rPr>
      </w:pPr>
      <w:r w:rsidRPr="00CA7D20">
        <w:rPr>
          <w:b/>
          <w:sz w:val="24"/>
          <w:szCs w:val="24"/>
        </w:rPr>
        <w:t>Инспекция Федеральной налоговой службы по Заволжскому району г</w:t>
      </w:r>
      <w:proofErr w:type="gramStart"/>
      <w:r w:rsidRPr="00CA7D20">
        <w:rPr>
          <w:b/>
          <w:sz w:val="24"/>
          <w:szCs w:val="24"/>
        </w:rPr>
        <w:t>.У</w:t>
      </w:r>
      <w:proofErr w:type="gramEnd"/>
      <w:r w:rsidRPr="00CA7D20">
        <w:rPr>
          <w:b/>
          <w:sz w:val="24"/>
          <w:szCs w:val="24"/>
        </w:rPr>
        <w:t>льяновска объявляет о начале приема документов</w:t>
      </w:r>
    </w:p>
    <w:p w:rsidR="00CA7D20" w:rsidRPr="00CA7D20" w:rsidRDefault="00CA7D20" w:rsidP="00CA7D20">
      <w:pPr>
        <w:widowControl w:val="0"/>
        <w:tabs>
          <w:tab w:val="left" w:pos="743"/>
        </w:tabs>
        <w:ind w:left="34" w:firstLine="425"/>
        <w:contextualSpacing/>
        <w:jc w:val="both"/>
        <w:rPr>
          <w:sz w:val="24"/>
          <w:szCs w:val="24"/>
        </w:rPr>
      </w:pP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CA7D20" w:rsidRPr="00CA7D20" w:rsidRDefault="00CA7D20" w:rsidP="00CA7D20">
      <w:pPr>
        <w:pStyle w:val="ConsNonformat"/>
        <w:widowControl/>
        <w:tabs>
          <w:tab w:val="left" w:pos="743"/>
        </w:tabs>
        <w:ind w:left="34" w:right="0" w:firstLine="425"/>
        <w:contextualSpacing/>
        <w:jc w:val="both"/>
        <w:rPr>
          <w:rFonts w:ascii="Times New Roman" w:hAnsi="Times New Roman" w:cs="Times New Roman"/>
          <w:b/>
          <w:sz w:val="24"/>
          <w:szCs w:val="24"/>
        </w:rPr>
      </w:pPr>
      <w:r w:rsidRPr="00CA7D20">
        <w:rPr>
          <w:rFonts w:ascii="Times New Roman" w:hAnsi="Times New Roman" w:cs="Times New Roman"/>
          <w:b/>
          <w:sz w:val="24"/>
          <w:szCs w:val="24"/>
        </w:rPr>
        <w:t>- старший государственный налоговый инспектор отдела урегулирования задолженности– 1 ед.</w:t>
      </w:r>
    </w:p>
    <w:p w:rsidR="00CA7D20" w:rsidRPr="00CA7D20" w:rsidRDefault="00CA7D20" w:rsidP="00CA7D20">
      <w:pPr>
        <w:widowControl w:val="0"/>
        <w:tabs>
          <w:tab w:val="left" w:pos="743"/>
          <w:tab w:val="left" w:pos="825"/>
        </w:tabs>
        <w:ind w:left="34" w:firstLine="425"/>
        <w:contextualSpacing/>
        <w:jc w:val="both"/>
        <w:rPr>
          <w:sz w:val="24"/>
          <w:szCs w:val="24"/>
        </w:rPr>
      </w:pPr>
      <w:r w:rsidRPr="00CA7D20">
        <w:rPr>
          <w:sz w:val="24"/>
          <w:szCs w:val="24"/>
        </w:rPr>
        <w:t xml:space="preserve">Право на участие в конкурсе имеют граждане Российской </w:t>
      </w:r>
      <w:proofErr w:type="gramStart"/>
      <w:r w:rsidRPr="00CA7D20">
        <w:rPr>
          <w:sz w:val="24"/>
          <w:szCs w:val="24"/>
        </w:rPr>
        <w:t>Федерации</w:t>
      </w:r>
      <w:proofErr w:type="gramEnd"/>
      <w:r w:rsidRPr="00CA7D20">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CA7D20" w:rsidRPr="00CA7D20" w:rsidRDefault="00CA7D20" w:rsidP="00CA7D20">
      <w:pPr>
        <w:widowControl w:val="0"/>
        <w:tabs>
          <w:tab w:val="left" w:pos="743"/>
          <w:tab w:val="left" w:pos="825"/>
        </w:tabs>
        <w:ind w:left="34" w:firstLine="425"/>
        <w:contextualSpacing/>
        <w:jc w:val="both"/>
        <w:rPr>
          <w:sz w:val="24"/>
          <w:szCs w:val="24"/>
          <w:highlight w:val="yellow"/>
        </w:rPr>
      </w:pP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t xml:space="preserve">Для замещения </w:t>
      </w:r>
      <w:proofErr w:type="gramStart"/>
      <w:r w:rsidRPr="00CA7D20">
        <w:rPr>
          <w:sz w:val="24"/>
          <w:szCs w:val="24"/>
        </w:rPr>
        <w:t>должности</w:t>
      </w:r>
      <w:r w:rsidRPr="00CA7D20">
        <w:rPr>
          <w:b/>
          <w:sz w:val="24"/>
          <w:szCs w:val="24"/>
        </w:rPr>
        <w:t xml:space="preserve">  старшего государственного налогового инспектора отдела урегулирования задолженности</w:t>
      </w:r>
      <w:proofErr w:type="gramEnd"/>
      <w:r w:rsidRPr="00CA7D20">
        <w:rPr>
          <w:b/>
          <w:sz w:val="24"/>
          <w:szCs w:val="24"/>
        </w:rPr>
        <w:t xml:space="preserve"> </w:t>
      </w:r>
      <w:r w:rsidRPr="00CA7D20">
        <w:rPr>
          <w:sz w:val="24"/>
          <w:szCs w:val="24"/>
        </w:rPr>
        <w:t>устанавливаются следующие квалификационные требования:</w:t>
      </w:r>
    </w:p>
    <w:p w:rsidR="00CA7D20" w:rsidRPr="00CA7D20" w:rsidRDefault="00CA7D20" w:rsidP="00CA7D20">
      <w:pPr>
        <w:ind w:left="34" w:firstLine="425"/>
        <w:jc w:val="both"/>
        <w:rPr>
          <w:sz w:val="24"/>
          <w:szCs w:val="24"/>
        </w:rPr>
      </w:pPr>
      <w:r w:rsidRPr="00CA7D20">
        <w:rPr>
          <w:sz w:val="24"/>
          <w:szCs w:val="24"/>
        </w:rPr>
        <w:t>1.1. Наличие высшего образования.</w:t>
      </w:r>
    </w:p>
    <w:p w:rsidR="00CA7D20" w:rsidRPr="00CA7D20" w:rsidRDefault="00CA7D20" w:rsidP="00CA7D20">
      <w:pPr>
        <w:widowControl w:val="0"/>
        <w:ind w:left="34" w:firstLine="425"/>
        <w:jc w:val="both"/>
        <w:rPr>
          <w:sz w:val="24"/>
          <w:szCs w:val="24"/>
        </w:rPr>
      </w:pPr>
      <w:r w:rsidRPr="00CA7D20">
        <w:rPr>
          <w:spacing w:val="-2"/>
          <w:sz w:val="24"/>
          <w:szCs w:val="24"/>
        </w:rPr>
        <w:t>1.2. </w:t>
      </w:r>
      <w:proofErr w:type="gramStart"/>
      <w:r w:rsidRPr="00CA7D20">
        <w:rPr>
          <w:spacing w:val="-2"/>
          <w:sz w:val="24"/>
          <w:szCs w:val="24"/>
        </w:rPr>
        <w:t xml:space="preserve">Наличие базовых знаний: </w:t>
      </w:r>
      <w:r w:rsidRPr="00CA7D20">
        <w:rPr>
          <w:sz w:val="24"/>
          <w:szCs w:val="24"/>
        </w:rPr>
        <w:t xml:space="preserve">знание </w:t>
      </w:r>
      <w:hyperlink r:id="rId4" w:history="1">
        <w:r w:rsidRPr="00CA7D20">
          <w:rPr>
            <w:sz w:val="24"/>
            <w:szCs w:val="24"/>
          </w:rPr>
          <w:t>Конституции</w:t>
        </w:r>
      </w:hyperlink>
      <w:r w:rsidRPr="00CA7D20">
        <w:rPr>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служебного распорядка инспекции.</w:t>
      </w:r>
      <w:proofErr w:type="gramEnd"/>
    </w:p>
    <w:p w:rsidR="00CA7D20" w:rsidRPr="00CA7D20" w:rsidRDefault="00CA7D20" w:rsidP="00CA7D20">
      <w:pPr>
        <w:widowControl w:val="0"/>
        <w:ind w:left="34" w:firstLine="425"/>
        <w:jc w:val="both"/>
        <w:rPr>
          <w:sz w:val="24"/>
          <w:szCs w:val="24"/>
        </w:rPr>
      </w:pPr>
      <w:r w:rsidRPr="00CA7D20">
        <w:rPr>
          <w:sz w:val="24"/>
          <w:szCs w:val="24"/>
        </w:rPr>
        <w:t xml:space="preserve">1.3. Наличие профессиональных знаний:  </w:t>
      </w:r>
      <w:proofErr w:type="gramStart"/>
      <w:r w:rsidRPr="00CA7D20">
        <w:rPr>
          <w:sz w:val="24"/>
          <w:szCs w:val="24"/>
        </w:rPr>
        <w:t>Налоговый кодекс Российской Федерации часть первая от 31 июля 1998 г. № 146-ФЗ (статьи 271, 272, 333.21, 333.33, глава 8.</w:t>
      </w:r>
      <w:proofErr w:type="gramEnd"/>
      <w:r w:rsidRPr="00CA7D20">
        <w:rPr>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CA7D20">
        <w:rPr>
          <w:sz w:val="24"/>
          <w:szCs w:val="24"/>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CA7D20">
        <w:rPr>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CA7D20">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A7D20">
        <w:rPr>
          <w:sz w:val="24"/>
          <w:szCs w:val="24"/>
        </w:rPr>
        <w:t xml:space="preserve"> </w:t>
      </w:r>
      <w:proofErr w:type="gramStart"/>
      <w:r w:rsidRPr="00CA7D20">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roofErr w:type="gramEnd"/>
      <w:r w:rsidRPr="00CA7D20">
        <w:rPr>
          <w:sz w:val="24"/>
          <w:szCs w:val="24"/>
        </w:rPr>
        <w:t xml:space="preserve"> приказ ФНС России от</w:t>
      </w:r>
      <w:r>
        <w:rPr>
          <w:sz w:val="24"/>
          <w:szCs w:val="24"/>
        </w:rPr>
        <w:t xml:space="preserve"> 19 августа 2010 г.</w:t>
      </w:r>
      <w:r w:rsidRPr="00CA7D20">
        <w:rPr>
          <w:sz w:val="24"/>
          <w:szCs w:val="24"/>
        </w:rPr>
        <w:t xml:space="preserve">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w:t>
      </w:r>
      <w:r w:rsidRPr="00CA7D20">
        <w:rPr>
          <w:sz w:val="24"/>
          <w:szCs w:val="24"/>
        </w:rPr>
        <w:lastRenderedPageBreak/>
        <w:t xml:space="preserve">взысканию недоимки, задолженности по пеням, штрафам и процентам»; </w:t>
      </w:r>
      <w:proofErr w:type="gramStart"/>
      <w:r w:rsidRPr="00CA7D20">
        <w:rPr>
          <w:sz w:val="24"/>
          <w:szCs w:val="24"/>
        </w:rPr>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CA7D20">
        <w:rPr>
          <w:sz w:val="24"/>
          <w:szCs w:val="24"/>
        </w:rPr>
        <w:t xml:space="preserve"> списания указанных недоимки и задолженности»; приказ ФНС России от 28 сентября 2010 г. № ММВ-7-8/469@ «Об утверждении </w:t>
      </w:r>
      <w:proofErr w:type="gramStart"/>
      <w:r w:rsidRPr="00CA7D20">
        <w:rPr>
          <w:sz w:val="24"/>
          <w:szCs w:val="24"/>
        </w:rPr>
        <w:t>Порядка изменения срока уплаты налога</w:t>
      </w:r>
      <w:proofErr w:type="gramEnd"/>
      <w:r w:rsidRPr="00CA7D20">
        <w:rPr>
          <w:sz w:val="24"/>
          <w:szCs w:val="24"/>
        </w:rPr>
        <w:t xml:space="preserve"> и сбора, а также пени и штрафа налоговыми органами».</w:t>
      </w:r>
    </w:p>
    <w:p w:rsidR="00CA7D20" w:rsidRPr="00CA7D20" w:rsidRDefault="00CA7D20" w:rsidP="00CA7D20">
      <w:pPr>
        <w:widowControl w:val="0"/>
        <w:ind w:left="34" w:firstLine="425"/>
        <w:jc w:val="both"/>
        <w:rPr>
          <w:sz w:val="24"/>
          <w:szCs w:val="24"/>
        </w:rPr>
      </w:pPr>
      <w:r w:rsidRPr="00CA7D20">
        <w:rPr>
          <w:sz w:val="24"/>
          <w:szCs w:val="24"/>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A7D20" w:rsidRPr="00CA7D20" w:rsidRDefault="00CA7D20" w:rsidP="00CA7D20">
      <w:pPr>
        <w:autoSpaceDE w:val="0"/>
        <w:autoSpaceDN w:val="0"/>
        <w:adjustRightInd w:val="0"/>
        <w:ind w:left="34" w:firstLine="425"/>
        <w:jc w:val="both"/>
        <w:rPr>
          <w:sz w:val="24"/>
          <w:szCs w:val="24"/>
        </w:rPr>
      </w:pPr>
      <w:r w:rsidRPr="00CA7D20">
        <w:rPr>
          <w:sz w:val="24"/>
          <w:szCs w:val="24"/>
        </w:rPr>
        <w:t>1.3.2. </w:t>
      </w:r>
      <w:proofErr w:type="gramStart"/>
      <w:r w:rsidRPr="00CA7D20">
        <w:rPr>
          <w:sz w:val="24"/>
          <w:szCs w:val="24"/>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Pr="00CA7D20">
        <w:rPr>
          <w:sz w:val="24"/>
          <w:szCs w:val="24"/>
        </w:rPr>
        <w:t xml:space="preserve"> </w:t>
      </w:r>
      <w:proofErr w:type="gramStart"/>
      <w:r w:rsidRPr="00CA7D20">
        <w:rPr>
          <w:sz w:val="24"/>
          <w:szCs w:val="24"/>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Pr="00CA7D20">
        <w:rPr>
          <w:sz w:val="24"/>
          <w:szCs w:val="24"/>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CA7D20" w:rsidRPr="00CA7D20" w:rsidRDefault="00CA7D20" w:rsidP="00CA7D20">
      <w:pPr>
        <w:autoSpaceDE w:val="0"/>
        <w:autoSpaceDN w:val="0"/>
        <w:adjustRightInd w:val="0"/>
        <w:ind w:left="34" w:firstLine="425"/>
        <w:jc w:val="both"/>
        <w:rPr>
          <w:sz w:val="24"/>
          <w:szCs w:val="24"/>
        </w:rPr>
      </w:pPr>
      <w:r w:rsidRPr="00CA7D20">
        <w:rPr>
          <w:spacing w:val="-2"/>
          <w:sz w:val="24"/>
          <w:szCs w:val="24"/>
        </w:rPr>
        <w:t>1.4. </w:t>
      </w:r>
      <w:proofErr w:type="gramStart"/>
      <w:r w:rsidRPr="00CA7D20">
        <w:rPr>
          <w:spacing w:val="-2"/>
          <w:sz w:val="24"/>
          <w:szCs w:val="24"/>
        </w:rPr>
        <w:t>Наличие функциональных знаний: 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CA7D20">
        <w:rPr>
          <w:spacing w:val="-2"/>
          <w:sz w:val="24"/>
          <w:szCs w:val="24"/>
        </w:rPr>
        <w:t xml:space="preserve"> меры, принимаемые по результатам проверки.</w:t>
      </w:r>
    </w:p>
    <w:p w:rsidR="00CA7D20" w:rsidRPr="00CA7D20" w:rsidRDefault="00CA7D20" w:rsidP="00CA7D20">
      <w:pPr>
        <w:tabs>
          <w:tab w:val="left" w:pos="5290"/>
          <w:tab w:val="left" w:pos="5578"/>
        </w:tabs>
        <w:autoSpaceDE w:val="0"/>
        <w:autoSpaceDN w:val="0"/>
        <w:adjustRightInd w:val="0"/>
        <w:ind w:left="34" w:firstLine="425"/>
        <w:jc w:val="both"/>
        <w:rPr>
          <w:sz w:val="24"/>
          <w:szCs w:val="24"/>
        </w:rPr>
      </w:pPr>
      <w:r w:rsidRPr="00CA7D20">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CA7D20" w:rsidRPr="00CA7D20" w:rsidRDefault="00CA7D20" w:rsidP="00CA7D20">
      <w:pPr>
        <w:autoSpaceDE w:val="0"/>
        <w:autoSpaceDN w:val="0"/>
        <w:adjustRightInd w:val="0"/>
        <w:ind w:left="34" w:firstLine="425"/>
        <w:jc w:val="both"/>
        <w:rPr>
          <w:sz w:val="24"/>
          <w:szCs w:val="24"/>
        </w:rPr>
      </w:pPr>
      <w:r w:rsidRPr="00CA7D20">
        <w:rPr>
          <w:sz w:val="24"/>
          <w:szCs w:val="24"/>
        </w:rPr>
        <w:t>1.6.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CA7D20" w:rsidRPr="00CA7D20" w:rsidRDefault="00CA7D20" w:rsidP="00CA7D20">
      <w:pPr>
        <w:widowControl w:val="0"/>
        <w:tabs>
          <w:tab w:val="left" w:pos="743"/>
          <w:tab w:val="left" w:pos="825"/>
        </w:tabs>
        <w:contextualSpacing/>
        <w:jc w:val="both"/>
        <w:rPr>
          <w:sz w:val="24"/>
          <w:szCs w:val="24"/>
          <w:highlight w:val="yellow"/>
        </w:rPr>
      </w:pPr>
    </w:p>
    <w:p w:rsidR="00CA7D20" w:rsidRPr="00CA7D20" w:rsidRDefault="00CA7D20" w:rsidP="00CA7D20">
      <w:pPr>
        <w:widowControl w:val="0"/>
        <w:tabs>
          <w:tab w:val="left" w:pos="743"/>
        </w:tabs>
        <w:ind w:left="34" w:firstLine="709"/>
        <w:contextualSpacing/>
        <w:jc w:val="both"/>
        <w:rPr>
          <w:b/>
          <w:sz w:val="24"/>
          <w:szCs w:val="24"/>
        </w:rPr>
      </w:pPr>
      <w:r w:rsidRPr="00CA7D20">
        <w:rPr>
          <w:b/>
          <w:sz w:val="24"/>
          <w:szCs w:val="24"/>
        </w:rPr>
        <w:t>Исходя из задач и функций, определенных Положением об  отделе урегулирования задолженности старший государственный налоговый инспектор:</w:t>
      </w:r>
    </w:p>
    <w:p w:rsidR="00CA7D20" w:rsidRPr="00CA7D20" w:rsidRDefault="00CA7D20" w:rsidP="00CA7D20">
      <w:pPr>
        <w:ind w:left="34" w:firstLine="425"/>
        <w:jc w:val="both"/>
        <w:rPr>
          <w:sz w:val="24"/>
          <w:szCs w:val="24"/>
        </w:rPr>
      </w:pPr>
      <w:r w:rsidRPr="00CA7D20">
        <w:rPr>
          <w:sz w:val="24"/>
          <w:szCs w:val="24"/>
        </w:rPr>
        <w:t>-  исполняет приказы, распоряжения и указания начальника Инспекции, заместителя начальника Инспекции и вышестоящих, в порядке подчиненности руководителей, отданные в пределах их должностных полномочий за исключением незаконных; исполняет другие поручения, входящие в компетенцию отдела;</w:t>
      </w:r>
    </w:p>
    <w:p w:rsidR="00CA7D20" w:rsidRPr="00CA7D20" w:rsidRDefault="00CA7D20" w:rsidP="00CA7D20">
      <w:pPr>
        <w:ind w:left="34" w:firstLine="425"/>
        <w:jc w:val="both"/>
        <w:rPr>
          <w:sz w:val="24"/>
          <w:szCs w:val="24"/>
        </w:rPr>
      </w:pPr>
      <w:r w:rsidRPr="00CA7D20">
        <w:rPr>
          <w:sz w:val="24"/>
          <w:szCs w:val="24"/>
        </w:rPr>
        <w:t>-  поддерживает уровень квалификации, необходимый для надлежащего исполнения должностных обязанностей;</w:t>
      </w:r>
    </w:p>
    <w:p w:rsidR="00CA7D20" w:rsidRPr="00CA7D20" w:rsidRDefault="00CA7D20" w:rsidP="00CA7D20">
      <w:pPr>
        <w:ind w:left="34" w:firstLine="425"/>
        <w:jc w:val="both"/>
        <w:rPr>
          <w:sz w:val="24"/>
          <w:szCs w:val="24"/>
        </w:rPr>
      </w:pPr>
      <w:r w:rsidRPr="00CA7D20">
        <w:rPr>
          <w:sz w:val="24"/>
          <w:szCs w:val="24"/>
        </w:rPr>
        <w:lastRenderedPageBreak/>
        <w:t>- осуществляет взаимодействие со службой судебных приставов;</w:t>
      </w:r>
    </w:p>
    <w:p w:rsidR="00CA7D20" w:rsidRPr="00CA7D20" w:rsidRDefault="00CA7D20" w:rsidP="00CA7D20">
      <w:pPr>
        <w:ind w:left="34" w:firstLine="425"/>
        <w:jc w:val="both"/>
        <w:rPr>
          <w:sz w:val="24"/>
          <w:szCs w:val="24"/>
        </w:rPr>
      </w:pPr>
      <w:r w:rsidRPr="00CA7D20">
        <w:rPr>
          <w:sz w:val="24"/>
          <w:szCs w:val="24"/>
        </w:rPr>
        <w:t>- осуществляет взаимодействие с органами прокуратуры;</w:t>
      </w:r>
    </w:p>
    <w:p w:rsidR="00CA7D20" w:rsidRPr="00CA7D20" w:rsidRDefault="00CA7D20" w:rsidP="00CA7D20">
      <w:pPr>
        <w:ind w:left="34" w:firstLine="425"/>
        <w:jc w:val="both"/>
        <w:rPr>
          <w:sz w:val="24"/>
          <w:szCs w:val="24"/>
        </w:rPr>
      </w:pPr>
      <w:r w:rsidRPr="00CA7D20">
        <w:rPr>
          <w:sz w:val="24"/>
          <w:szCs w:val="24"/>
        </w:rPr>
        <w:t>- осуществляет взаимодействие с судебными органами;</w:t>
      </w:r>
    </w:p>
    <w:p w:rsidR="00CA7D20" w:rsidRPr="00CA7D20" w:rsidRDefault="00CA7D20" w:rsidP="00CA7D20">
      <w:pPr>
        <w:ind w:left="34" w:firstLine="425"/>
        <w:jc w:val="both"/>
        <w:rPr>
          <w:sz w:val="24"/>
          <w:szCs w:val="24"/>
        </w:rPr>
      </w:pPr>
      <w:r w:rsidRPr="00CA7D20">
        <w:rPr>
          <w:sz w:val="24"/>
          <w:szCs w:val="24"/>
        </w:rPr>
        <w:t>- организовывает учет и хранение документов с грифом «ДСП»;</w:t>
      </w:r>
    </w:p>
    <w:p w:rsidR="00CA7D20" w:rsidRPr="00CA7D20" w:rsidRDefault="00CA7D20" w:rsidP="00CA7D20">
      <w:pPr>
        <w:ind w:left="34" w:firstLine="425"/>
        <w:jc w:val="both"/>
        <w:rPr>
          <w:sz w:val="24"/>
          <w:szCs w:val="24"/>
        </w:rPr>
      </w:pPr>
      <w:r w:rsidRPr="00CA7D20">
        <w:rPr>
          <w:sz w:val="24"/>
          <w:szCs w:val="24"/>
        </w:rPr>
        <w:t>- организовывает изучение и соблюдение технологии работы в условиях использования системы ЭОД, режимов программного комплекса «Система ЭОД местного уровня»;</w:t>
      </w:r>
    </w:p>
    <w:p w:rsidR="00CA7D20" w:rsidRPr="00CA7D20" w:rsidRDefault="00CA7D20" w:rsidP="00CA7D20">
      <w:pPr>
        <w:ind w:left="34" w:firstLine="425"/>
        <w:jc w:val="both"/>
        <w:rPr>
          <w:sz w:val="24"/>
          <w:szCs w:val="24"/>
        </w:rPr>
      </w:pPr>
      <w:r w:rsidRPr="00CA7D20">
        <w:rPr>
          <w:sz w:val="24"/>
          <w:szCs w:val="24"/>
        </w:rPr>
        <w:t xml:space="preserve">- готовит и направляет материалы в прокуратуру для  применения  статьи  77  НК РФ,  </w:t>
      </w:r>
    </w:p>
    <w:p w:rsidR="00CA7D20" w:rsidRPr="00CA7D20" w:rsidRDefault="00CA7D20" w:rsidP="00CA7D20">
      <w:pPr>
        <w:ind w:left="34" w:firstLine="425"/>
        <w:jc w:val="both"/>
        <w:rPr>
          <w:sz w:val="24"/>
          <w:szCs w:val="24"/>
        </w:rPr>
      </w:pPr>
      <w:proofErr w:type="gramStart"/>
      <w:r w:rsidRPr="00CA7D20">
        <w:rPr>
          <w:sz w:val="24"/>
          <w:szCs w:val="24"/>
        </w:rPr>
        <w:t>- осуществляет взыскание неуплаченных сумм налога, пени недоимщикам – физическим лицам, являющихся плательщиками имущественных налогов, страховых взносов; индивидуальным предпринимателям, снятым с налогового учета, по НДФЛ с физических лиц (ст. 48 НК РФ): готовит и доводит до налогоплательщиков заявления о вынесении судебного приказа с приложением комплекта документов; направляет экземпляр комплекта документов в судебные органы;</w:t>
      </w:r>
      <w:proofErr w:type="gramEnd"/>
    </w:p>
    <w:p w:rsidR="00CA7D20" w:rsidRPr="00CA7D20" w:rsidRDefault="00CA7D20" w:rsidP="00CA7D20">
      <w:pPr>
        <w:ind w:left="34" w:firstLine="425"/>
        <w:jc w:val="both"/>
        <w:rPr>
          <w:sz w:val="24"/>
          <w:szCs w:val="24"/>
        </w:rPr>
      </w:pPr>
      <w:r w:rsidRPr="00CA7D20">
        <w:rPr>
          <w:sz w:val="24"/>
          <w:szCs w:val="24"/>
        </w:rPr>
        <w:t>-готовит материалы для восстановления сроков  на взыскание в судебном порядке неуплаченных сумм налога, пени недоимщикам – физическим лицам, являющихся плательщиками имущественных налогов, страховых взносов.</w:t>
      </w:r>
    </w:p>
    <w:p w:rsidR="00CA7D20" w:rsidRPr="00CA7D20" w:rsidRDefault="00CA7D20" w:rsidP="00CA7D20">
      <w:pPr>
        <w:ind w:left="34" w:firstLine="425"/>
        <w:jc w:val="both"/>
        <w:rPr>
          <w:sz w:val="24"/>
          <w:szCs w:val="24"/>
        </w:rPr>
      </w:pPr>
      <w:r w:rsidRPr="00CA7D20">
        <w:rPr>
          <w:sz w:val="24"/>
          <w:szCs w:val="24"/>
        </w:rPr>
        <w:t>-определяет список недоимщиков – физических лиц, являющихся плательщиками имущественных налогов для применения мер принудительного взыскания задолженности;</w:t>
      </w:r>
    </w:p>
    <w:p w:rsidR="00CA7D20" w:rsidRPr="00CA7D20" w:rsidRDefault="00CA7D20" w:rsidP="00CA7D20">
      <w:pPr>
        <w:ind w:left="34" w:firstLine="425"/>
        <w:jc w:val="both"/>
        <w:rPr>
          <w:sz w:val="24"/>
          <w:szCs w:val="24"/>
        </w:rPr>
      </w:pPr>
      <w:r w:rsidRPr="00CA7D20">
        <w:rPr>
          <w:sz w:val="24"/>
          <w:szCs w:val="24"/>
        </w:rPr>
        <w:t>-в отношении имущественных налогов и страховых взносов физических лиц осуществляет: анализ задолженности по данным налогам (взносам); мониторинг погашения задолженности в ходе ее взыскания; в соответствии с регламентом осуществляет мероприятия, направленные на урегулирование задолженности по данным налогам (взносам).</w:t>
      </w:r>
    </w:p>
    <w:p w:rsidR="00CA7D20" w:rsidRPr="00CA7D20" w:rsidRDefault="00CA7D20" w:rsidP="00CA7D20">
      <w:pPr>
        <w:ind w:left="34" w:firstLine="425"/>
        <w:jc w:val="both"/>
        <w:rPr>
          <w:sz w:val="24"/>
          <w:szCs w:val="24"/>
        </w:rPr>
      </w:pPr>
      <w:r w:rsidRPr="00CA7D20">
        <w:rPr>
          <w:sz w:val="24"/>
          <w:szCs w:val="24"/>
        </w:rPr>
        <w:t>-готовит и направляет информацию по запросам, установленную отчетность в Управление ФНС России по Ульяновской области, ответы на запросы из других Инспекций;</w:t>
      </w:r>
    </w:p>
    <w:p w:rsidR="00CA7D20" w:rsidRPr="00CA7D20" w:rsidRDefault="00CA7D20" w:rsidP="00CA7D20">
      <w:pPr>
        <w:ind w:left="34" w:firstLine="425"/>
        <w:jc w:val="both"/>
        <w:rPr>
          <w:sz w:val="24"/>
          <w:szCs w:val="24"/>
        </w:rPr>
      </w:pPr>
      <w:r w:rsidRPr="00CA7D20">
        <w:rPr>
          <w:sz w:val="24"/>
          <w:szCs w:val="24"/>
        </w:rPr>
        <w:t>-проводит мониторинг мер принудительного взыскания задолженности с недоимщиков – физических лиц, являющихся плательщиками имущественных налогов;</w:t>
      </w:r>
    </w:p>
    <w:p w:rsidR="00CA7D20" w:rsidRPr="00CA7D20" w:rsidRDefault="00CA7D20" w:rsidP="00CA7D20">
      <w:pPr>
        <w:ind w:left="34" w:firstLine="425"/>
        <w:jc w:val="both"/>
        <w:rPr>
          <w:sz w:val="24"/>
          <w:szCs w:val="24"/>
        </w:rPr>
      </w:pPr>
      <w:r w:rsidRPr="00CA7D20">
        <w:rPr>
          <w:sz w:val="24"/>
          <w:szCs w:val="24"/>
        </w:rPr>
        <w:t xml:space="preserve">-изучает и соблюдает технологию работы в условиях использования системы ЭОД, режимов программного комплекса «Система ЭОД местного уровня», программного  комплекса «АИС </w:t>
      </w:r>
      <w:proofErr w:type="gramStart"/>
      <w:r w:rsidRPr="00CA7D20">
        <w:rPr>
          <w:sz w:val="24"/>
          <w:szCs w:val="24"/>
        </w:rPr>
        <w:t>–н</w:t>
      </w:r>
      <w:proofErr w:type="gramEnd"/>
      <w:r w:rsidRPr="00CA7D20">
        <w:rPr>
          <w:sz w:val="24"/>
          <w:szCs w:val="24"/>
        </w:rPr>
        <w:t>алог 3»;</w:t>
      </w:r>
    </w:p>
    <w:p w:rsidR="00CA7D20" w:rsidRPr="00CA7D20" w:rsidRDefault="00CA7D20" w:rsidP="00CA7D20">
      <w:pPr>
        <w:ind w:left="34" w:firstLine="425"/>
        <w:jc w:val="both"/>
        <w:rPr>
          <w:sz w:val="24"/>
          <w:szCs w:val="24"/>
        </w:rPr>
      </w:pPr>
      <w:r w:rsidRPr="00CA7D20">
        <w:rPr>
          <w:sz w:val="24"/>
          <w:szCs w:val="24"/>
        </w:rPr>
        <w:t>-обеспечивает соблюдение налоговой и иной охраняемой тайны в соответствии с НК РФ, федеральными и иными нормативными правовыми актами;</w:t>
      </w:r>
    </w:p>
    <w:p w:rsidR="00CA7D20" w:rsidRPr="00CA7D20" w:rsidRDefault="00CA7D20" w:rsidP="00CA7D20">
      <w:pPr>
        <w:ind w:left="34" w:firstLine="425"/>
        <w:jc w:val="both"/>
        <w:rPr>
          <w:sz w:val="24"/>
          <w:szCs w:val="24"/>
        </w:rPr>
      </w:pPr>
      <w:r w:rsidRPr="00CA7D20">
        <w:rPr>
          <w:sz w:val="24"/>
          <w:szCs w:val="24"/>
        </w:rPr>
        <w:t>-исполняет требования Инструкции по делопроизводству и Положения об архиве;</w:t>
      </w:r>
    </w:p>
    <w:p w:rsidR="00CA7D20" w:rsidRPr="00CA7D20" w:rsidRDefault="00CA7D20" w:rsidP="00CA7D20">
      <w:pPr>
        <w:ind w:left="34" w:firstLine="425"/>
        <w:jc w:val="both"/>
        <w:rPr>
          <w:sz w:val="24"/>
          <w:szCs w:val="24"/>
        </w:rPr>
      </w:pPr>
      <w:r w:rsidRPr="00CA7D20">
        <w:rPr>
          <w:sz w:val="24"/>
          <w:szCs w:val="24"/>
        </w:rPr>
        <w:t>-исполняет требования инструкций, утвержденных приказами БГ-14-24/43 «ДСП» от 20.04.2001 г. и БГ-4-18/5 «ДСП» от 04.03.2002 г.;</w:t>
      </w:r>
    </w:p>
    <w:p w:rsidR="00CA7D20" w:rsidRPr="00CA7D20" w:rsidRDefault="00CA7D20" w:rsidP="00CA7D20">
      <w:pPr>
        <w:ind w:left="34" w:firstLine="425"/>
        <w:jc w:val="both"/>
        <w:rPr>
          <w:sz w:val="24"/>
          <w:szCs w:val="24"/>
        </w:rPr>
      </w:pPr>
      <w:r w:rsidRPr="00CA7D20">
        <w:rPr>
          <w:sz w:val="24"/>
          <w:szCs w:val="24"/>
        </w:rPr>
        <w:t>-готовит, оформляет и согласовывает проекты приказов (распоряжений) по вопросам, относящимся к компетенции отдела.</w:t>
      </w:r>
    </w:p>
    <w:p w:rsidR="00CA7D20" w:rsidRPr="00CA7D20" w:rsidRDefault="00CA7D20" w:rsidP="00CA7D20">
      <w:pPr>
        <w:ind w:left="34" w:firstLine="425"/>
        <w:jc w:val="both"/>
        <w:rPr>
          <w:sz w:val="24"/>
          <w:szCs w:val="24"/>
        </w:rPr>
      </w:pPr>
      <w:r w:rsidRPr="00CA7D20">
        <w:rPr>
          <w:sz w:val="24"/>
          <w:szCs w:val="24"/>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CA7D20" w:rsidRPr="00CA7D20" w:rsidRDefault="00CA7D20" w:rsidP="00CA7D20">
      <w:pPr>
        <w:ind w:left="34" w:firstLine="425"/>
        <w:jc w:val="both"/>
        <w:rPr>
          <w:sz w:val="24"/>
          <w:szCs w:val="24"/>
        </w:rPr>
      </w:pPr>
      <w:r w:rsidRPr="00CA7D20">
        <w:rPr>
          <w:sz w:val="24"/>
          <w:szCs w:val="24"/>
        </w:rPr>
        <w:t>-соблюдение правил и норм охраны труда и техники безопасности;</w:t>
      </w:r>
    </w:p>
    <w:p w:rsidR="00CA7D20" w:rsidRPr="00CA7D20" w:rsidRDefault="00CA7D20" w:rsidP="00CA7D20">
      <w:pPr>
        <w:ind w:left="34" w:firstLine="425"/>
        <w:jc w:val="both"/>
        <w:rPr>
          <w:sz w:val="24"/>
          <w:szCs w:val="24"/>
        </w:rPr>
      </w:pPr>
      <w:r w:rsidRPr="00CA7D20">
        <w:rPr>
          <w:sz w:val="24"/>
          <w:szCs w:val="24"/>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CA7D20" w:rsidRPr="00CA7D20" w:rsidRDefault="00CA7D20" w:rsidP="00CA7D20">
      <w:pPr>
        <w:ind w:left="34" w:firstLine="425"/>
        <w:jc w:val="both"/>
        <w:rPr>
          <w:sz w:val="24"/>
          <w:szCs w:val="24"/>
        </w:rPr>
      </w:pPr>
      <w:r w:rsidRPr="00CA7D20">
        <w:rPr>
          <w:sz w:val="24"/>
          <w:szCs w:val="24"/>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CA7D20" w:rsidRPr="00CA7D20" w:rsidRDefault="00CA7D20" w:rsidP="00CA7D20">
      <w:pPr>
        <w:ind w:left="34" w:firstLine="425"/>
        <w:jc w:val="both"/>
        <w:rPr>
          <w:sz w:val="24"/>
          <w:szCs w:val="24"/>
        </w:rPr>
      </w:pPr>
      <w:r w:rsidRPr="00CA7D20">
        <w:rPr>
          <w:sz w:val="24"/>
          <w:szCs w:val="24"/>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CA7D20" w:rsidRPr="00CA7D20" w:rsidRDefault="00CA7D20" w:rsidP="00CA7D20">
      <w:pPr>
        <w:widowControl w:val="0"/>
        <w:tabs>
          <w:tab w:val="left" w:pos="743"/>
          <w:tab w:val="left" w:pos="825"/>
        </w:tabs>
        <w:ind w:left="34" w:firstLine="425"/>
        <w:contextualSpacing/>
        <w:jc w:val="both"/>
        <w:rPr>
          <w:b/>
          <w:sz w:val="24"/>
          <w:szCs w:val="24"/>
          <w:highlight w:val="yellow"/>
        </w:rPr>
      </w:pPr>
    </w:p>
    <w:p w:rsidR="00CA7D20" w:rsidRPr="00CA7D20" w:rsidRDefault="00CA7D20" w:rsidP="00CA7D20">
      <w:pPr>
        <w:widowControl w:val="0"/>
        <w:tabs>
          <w:tab w:val="left" w:pos="743"/>
          <w:tab w:val="left" w:pos="825"/>
        </w:tabs>
        <w:ind w:left="34" w:firstLine="425"/>
        <w:contextualSpacing/>
        <w:jc w:val="both"/>
        <w:rPr>
          <w:b/>
          <w:sz w:val="24"/>
          <w:szCs w:val="24"/>
        </w:rPr>
      </w:pPr>
      <w:r w:rsidRPr="00CA7D20">
        <w:rPr>
          <w:b/>
          <w:sz w:val="24"/>
          <w:szCs w:val="24"/>
        </w:rPr>
        <w:lastRenderedPageBreak/>
        <w:t>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CA7D20" w:rsidRPr="00CA7D20" w:rsidRDefault="00CA7D20" w:rsidP="00CA7D20">
      <w:pPr>
        <w:widowControl w:val="0"/>
        <w:ind w:left="34" w:firstLine="425"/>
        <w:jc w:val="both"/>
        <w:rPr>
          <w:sz w:val="24"/>
          <w:szCs w:val="24"/>
        </w:rPr>
      </w:pPr>
      <w:r w:rsidRPr="00CA7D20">
        <w:rPr>
          <w:sz w:val="24"/>
          <w:szCs w:val="24"/>
        </w:rPr>
        <w:t>В целях исполнения возложенных должностных обязанностей старший государственный налоговый инспектор имеет право:</w:t>
      </w:r>
    </w:p>
    <w:p w:rsidR="00CA7D20" w:rsidRPr="00CA7D20" w:rsidRDefault="00CA7D20" w:rsidP="00CA7D20">
      <w:pPr>
        <w:widowControl w:val="0"/>
        <w:ind w:left="34" w:firstLine="425"/>
        <w:jc w:val="both"/>
        <w:rPr>
          <w:sz w:val="24"/>
          <w:szCs w:val="24"/>
        </w:rPr>
      </w:pPr>
      <w:r w:rsidRPr="00CA7D20">
        <w:rPr>
          <w:sz w:val="24"/>
          <w:szCs w:val="24"/>
        </w:rPr>
        <w:t>-на защиту своих персональных данных;</w:t>
      </w:r>
    </w:p>
    <w:p w:rsidR="00CA7D20" w:rsidRPr="00CA7D20" w:rsidRDefault="00CA7D20" w:rsidP="00CA7D20">
      <w:pPr>
        <w:widowControl w:val="0"/>
        <w:ind w:left="34" w:firstLine="425"/>
        <w:jc w:val="both"/>
        <w:rPr>
          <w:sz w:val="24"/>
          <w:szCs w:val="24"/>
        </w:rPr>
      </w:pPr>
      <w:r w:rsidRPr="00CA7D20">
        <w:rPr>
          <w:sz w:val="24"/>
          <w:szCs w:val="24"/>
        </w:rPr>
        <w:t>-на профессиональное развитие в порядке, установленном законодательством Российской Федерации;</w:t>
      </w:r>
    </w:p>
    <w:p w:rsidR="00CA7D20" w:rsidRPr="00CA7D20" w:rsidRDefault="00CA7D20" w:rsidP="00CA7D20">
      <w:pPr>
        <w:widowControl w:val="0"/>
        <w:ind w:left="34" w:firstLine="425"/>
        <w:jc w:val="both"/>
        <w:rPr>
          <w:sz w:val="24"/>
          <w:szCs w:val="24"/>
        </w:rPr>
      </w:pPr>
      <w:r w:rsidRPr="00CA7D20">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CA7D20" w:rsidRPr="00CA7D20" w:rsidRDefault="00CA7D20" w:rsidP="00CA7D20">
      <w:pPr>
        <w:widowControl w:val="0"/>
        <w:ind w:left="34" w:firstLine="425"/>
        <w:jc w:val="both"/>
        <w:rPr>
          <w:sz w:val="24"/>
          <w:szCs w:val="24"/>
        </w:rPr>
      </w:pPr>
      <w:r w:rsidRPr="00CA7D20">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Управлении, приказами (распоряжениями) ФНС России, Управления и иными нормативными правовыми актами.</w:t>
      </w:r>
    </w:p>
    <w:p w:rsidR="00CA7D20" w:rsidRPr="00CA7D20" w:rsidRDefault="00CA7D20" w:rsidP="00CA7D20">
      <w:pPr>
        <w:widowControl w:val="0"/>
        <w:ind w:left="34" w:firstLine="425"/>
        <w:jc w:val="both"/>
        <w:rPr>
          <w:sz w:val="24"/>
          <w:szCs w:val="24"/>
        </w:rPr>
      </w:pPr>
      <w:r w:rsidRPr="00CA7D20">
        <w:rPr>
          <w:sz w:val="24"/>
          <w:szCs w:val="24"/>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Кроме того, государственный налоговый инспектор отдела несет ответственность:</w:t>
      </w:r>
    </w:p>
    <w:p w:rsidR="00CA7D20" w:rsidRPr="00CA7D20" w:rsidRDefault="00CA7D20" w:rsidP="00CA7D20">
      <w:pPr>
        <w:widowControl w:val="0"/>
        <w:ind w:left="34" w:firstLine="425"/>
        <w:jc w:val="both"/>
        <w:rPr>
          <w:sz w:val="24"/>
          <w:szCs w:val="24"/>
        </w:rPr>
      </w:pPr>
      <w:r w:rsidRPr="00CA7D20">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CA7D20">
        <w:rPr>
          <w:sz w:val="24"/>
          <w:szCs w:val="24"/>
        </w:rPr>
        <w:t>указаний</w:t>
      </w:r>
      <w:proofErr w:type="gramEnd"/>
      <w:r w:rsidRPr="00CA7D20">
        <w:rPr>
          <w:sz w:val="24"/>
          <w:szCs w:val="24"/>
        </w:rPr>
        <w:t xml:space="preserve"> вышестоящих в порядке подчиненности руководителей, за исключением незаконных;</w:t>
      </w:r>
    </w:p>
    <w:p w:rsidR="00CA7D20" w:rsidRPr="00CA7D20" w:rsidRDefault="00CA7D20" w:rsidP="00CA7D20">
      <w:pPr>
        <w:widowControl w:val="0"/>
        <w:ind w:left="34" w:firstLine="425"/>
        <w:jc w:val="both"/>
        <w:rPr>
          <w:sz w:val="24"/>
          <w:szCs w:val="24"/>
        </w:rPr>
      </w:pPr>
      <w:r w:rsidRPr="00CA7D20">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A7D20" w:rsidRPr="00CA7D20" w:rsidRDefault="00CA7D20" w:rsidP="00CA7D20">
      <w:pPr>
        <w:widowControl w:val="0"/>
        <w:ind w:left="34" w:firstLine="425"/>
        <w:jc w:val="both"/>
        <w:rPr>
          <w:sz w:val="24"/>
          <w:szCs w:val="24"/>
        </w:rPr>
      </w:pPr>
      <w:r w:rsidRPr="00CA7D20">
        <w:rPr>
          <w:sz w:val="24"/>
          <w:szCs w:val="24"/>
        </w:rPr>
        <w:t>-за имущественный ущерб, причиненный по его вине;</w:t>
      </w:r>
    </w:p>
    <w:p w:rsidR="00CA7D20" w:rsidRPr="00CA7D20" w:rsidRDefault="00CA7D20" w:rsidP="00CA7D20">
      <w:pPr>
        <w:widowControl w:val="0"/>
        <w:ind w:left="34" w:firstLine="425"/>
        <w:jc w:val="both"/>
        <w:rPr>
          <w:sz w:val="24"/>
          <w:szCs w:val="24"/>
        </w:rPr>
      </w:pPr>
      <w:r w:rsidRPr="00CA7D20">
        <w:rPr>
          <w:sz w:val="24"/>
          <w:szCs w:val="24"/>
        </w:rPr>
        <w:t>-за разглашение налоговой тайны, иной информации, ставшей ему известной в связи с исполнением должностных обязанностей;</w:t>
      </w:r>
    </w:p>
    <w:p w:rsidR="00CA7D20" w:rsidRPr="00CA7D20" w:rsidRDefault="00CA7D20" w:rsidP="00CA7D20">
      <w:pPr>
        <w:widowControl w:val="0"/>
        <w:ind w:left="34" w:firstLine="425"/>
        <w:jc w:val="both"/>
        <w:rPr>
          <w:sz w:val="24"/>
          <w:szCs w:val="24"/>
        </w:rPr>
      </w:pPr>
      <w:r w:rsidRPr="00CA7D20">
        <w:rPr>
          <w:sz w:val="24"/>
          <w:szCs w:val="24"/>
        </w:rPr>
        <w:t>-за действие или бездействие, приведшее к нарушению прав и законных интересов граждан;</w:t>
      </w:r>
    </w:p>
    <w:p w:rsidR="00CA7D20" w:rsidRPr="00CA7D20" w:rsidRDefault="00CA7D20" w:rsidP="00CA7D20">
      <w:pPr>
        <w:widowControl w:val="0"/>
        <w:ind w:left="34" w:firstLine="425"/>
        <w:jc w:val="both"/>
        <w:rPr>
          <w:sz w:val="24"/>
          <w:szCs w:val="24"/>
        </w:rPr>
      </w:pPr>
      <w:r w:rsidRPr="00CA7D20">
        <w:rPr>
          <w:sz w:val="24"/>
          <w:szCs w:val="24"/>
        </w:rPr>
        <w:t>-за несоблюдение ограничений, связанных с прохождением государственной гражданской службы;</w:t>
      </w:r>
    </w:p>
    <w:p w:rsidR="00CA7D20" w:rsidRPr="00CA7D20" w:rsidRDefault="00CA7D20" w:rsidP="00CA7D20">
      <w:pPr>
        <w:widowControl w:val="0"/>
        <w:ind w:left="34" w:firstLine="425"/>
        <w:jc w:val="both"/>
        <w:rPr>
          <w:sz w:val="24"/>
          <w:szCs w:val="24"/>
        </w:rPr>
      </w:pPr>
      <w:r w:rsidRPr="00CA7D20">
        <w:rPr>
          <w:sz w:val="24"/>
          <w:szCs w:val="24"/>
        </w:rPr>
        <w:t>-за нарушение Кодекса этики и служебного поведения государственных гражданских служащих Федеральной налоговой службы;</w:t>
      </w:r>
    </w:p>
    <w:p w:rsidR="00CA7D20" w:rsidRPr="00CA7D20" w:rsidRDefault="00CA7D20" w:rsidP="00CA7D20">
      <w:pPr>
        <w:widowControl w:val="0"/>
        <w:ind w:left="34" w:firstLine="425"/>
        <w:jc w:val="both"/>
        <w:rPr>
          <w:sz w:val="24"/>
          <w:szCs w:val="24"/>
        </w:rPr>
      </w:pPr>
      <w:r w:rsidRPr="00CA7D20">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A7D20" w:rsidRPr="00CA7D20" w:rsidRDefault="00CA7D20" w:rsidP="00CA7D20">
      <w:pPr>
        <w:widowControl w:val="0"/>
        <w:jc w:val="both"/>
        <w:rPr>
          <w:sz w:val="24"/>
          <w:szCs w:val="24"/>
        </w:rPr>
      </w:pPr>
    </w:p>
    <w:p w:rsidR="00CA7D20" w:rsidRPr="00CA7D20" w:rsidRDefault="00CA7D20" w:rsidP="00CA7D20">
      <w:pPr>
        <w:widowControl w:val="0"/>
        <w:tabs>
          <w:tab w:val="left" w:pos="743"/>
        </w:tabs>
        <w:ind w:left="34" w:firstLine="425"/>
        <w:contextualSpacing/>
        <w:jc w:val="both"/>
        <w:rPr>
          <w:b/>
          <w:sz w:val="24"/>
          <w:szCs w:val="24"/>
        </w:rPr>
      </w:pPr>
      <w:r w:rsidRPr="00CA7D20">
        <w:rPr>
          <w:b/>
          <w:sz w:val="24"/>
          <w:szCs w:val="24"/>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t>-своевременности и оперативности выполнения поручений;</w:t>
      </w: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A7D20" w:rsidRPr="00CA7D20" w:rsidRDefault="00CA7D20" w:rsidP="00CA7D20">
      <w:pPr>
        <w:widowControl w:val="0"/>
        <w:tabs>
          <w:tab w:val="left" w:pos="743"/>
        </w:tabs>
        <w:ind w:left="34" w:firstLine="425"/>
        <w:contextualSpacing/>
        <w:jc w:val="both"/>
        <w:rPr>
          <w:sz w:val="24"/>
          <w:szCs w:val="24"/>
        </w:rPr>
      </w:pPr>
      <w:r w:rsidRPr="00CA7D20">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A7D20" w:rsidRPr="00CA7D20" w:rsidRDefault="00CA7D20" w:rsidP="00CA7D20">
      <w:pPr>
        <w:widowControl w:val="0"/>
        <w:tabs>
          <w:tab w:val="left" w:pos="743"/>
        </w:tabs>
        <w:ind w:left="34" w:firstLine="425"/>
        <w:contextualSpacing/>
        <w:jc w:val="both"/>
        <w:rPr>
          <w:sz w:val="24"/>
          <w:szCs w:val="24"/>
          <w:highlight w:val="yellow"/>
        </w:rPr>
      </w:pPr>
      <w:r w:rsidRPr="00CA7D20">
        <w:rPr>
          <w:sz w:val="24"/>
          <w:szCs w:val="24"/>
        </w:rPr>
        <w:t>-осознанию ответственности за последствия своих действий, принимаемых решений.</w:t>
      </w:r>
    </w:p>
    <w:p w:rsidR="00CA7D20" w:rsidRPr="00CA7D20" w:rsidRDefault="00CA7D20" w:rsidP="00CA7D20">
      <w:pPr>
        <w:widowControl w:val="0"/>
        <w:tabs>
          <w:tab w:val="left" w:pos="825"/>
        </w:tabs>
        <w:contextualSpacing/>
        <w:jc w:val="both"/>
        <w:rPr>
          <w:b/>
          <w:sz w:val="24"/>
          <w:szCs w:val="24"/>
        </w:rPr>
      </w:pPr>
      <w:r w:rsidRPr="00CA7D20">
        <w:rPr>
          <w:b/>
          <w:sz w:val="24"/>
          <w:szCs w:val="24"/>
        </w:rPr>
        <w:t xml:space="preserve">          Денежное содержание старшего государственного налогового инспектора состоит </w:t>
      </w:r>
      <w:proofErr w:type="gramStart"/>
      <w:r w:rsidRPr="00CA7D20">
        <w:rPr>
          <w:b/>
          <w:sz w:val="24"/>
          <w:szCs w:val="24"/>
        </w:rPr>
        <w:t>из</w:t>
      </w:r>
      <w:proofErr w:type="gramEnd"/>
      <w:r w:rsidRPr="00CA7D20">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CA7D20" w:rsidRPr="00CA7D20" w:rsidTr="00D15287">
        <w:tc>
          <w:tcPr>
            <w:tcW w:w="6237" w:type="dxa"/>
            <w:shd w:val="clear" w:color="auto" w:fill="auto"/>
          </w:tcPr>
          <w:p w:rsidR="00CA7D20" w:rsidRPr="00CA7D20" w:rsidRDefault="00CA7D20" w:rsidP="00D15287">
            <w:pPr>
              <w:widowControl w:val="0"/>
              <w:contextualSpacing/>
              <w:rPr>
                <w:sz w:val="24"/>
                <w:szCs w:val="24"/>
              </w:rPr>
            </w:pPr>
            <w:r w:rsidRPr="00CA7D20">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CA7D20" w:rsidRPr="00CA7D20" w:rsidRDefault="00CA7D20" w:rsidP="00D15287">
            <w:pPr>
              <w:widowControl w:val="0"/>
              <w:contextualSpacing/>
              <w:rPr>
                <w:sz w:val="24"/>
                <w:szCs w:val="24"/>
              </w:rPr>
            </w:pPr>
            <w:r w:rsidRPr="00CA7D20">
              <w:rPr>
                <w:sz w:val="24"/>
                <w:szCs w:val="24"/>
              </w:rPr>
              <w:t>4723 руб.</w:t>
            </w:r>
          </w:p>
        </w:tc>
      </w:tr>
      <w:tr w:rsidR="00CA7D20" w:rsidRPr="00CA7D20" w:rsidTr="00D15287">
        <w:tc>
          <w:tcPr>
            <w:tcW w:w="6237" w:type="dxa"/>
            <w:shd w:val="clear" w:color="auto" w:fill="auto"/>
          </w:tcPr>
          <w:p w:rsidR="00CA7D20" w:rsidRPr="00CA7D20" w:rsidRDefault="00CA7D20" w:rsidP="00D15287">
            <w:pPr>
              <w:widowControl w:val="0"/>
              <w:contextualSpacing/>
              <w:rPr>
                <w:sz w:val="24"/>
                <w:szCs w:val="24"/>
              </w:rPr>
            </w:pPr>
            <w:r w:rsidRPr="00CA7D20">
              <w:rPr>
                <w:sz w:val="24"/>
                <w:szCs w:val="24"/>
              </w:rPr>
              <w:t>Ежемесячного оклада в соответствии с присвоенным классным чином</w:t>
            </w:r>
          </w:p>
        </w:tc>
        <w:tc>
          <w:tcPr>
            <w:tcW w:w="2443" w:type="dxa"/>
            <w:shd w:val="clear" w:color="auto" w:fill="auto"/>
          </w:tcPr>
          <w:p w:rsidR="00CA7D20" w:rsidRPr="00CA7D20" w:rsidRDefault="00CA7D20" w:rsidP="00D15287">
            <w:pPr>
              <w:widowControl w:val="0"/>
              <w:contextualSpacing/>
              <w:rPr>
                <w:sz w:val="24"/>
                <w:szCs w:val="24"/>
              </w:rPr>
            </w:pPr>
            <w:r w:rsidRPr="00CA7D20">
              <w:rPr>
                <w:sz w:val="24"/>
                <w:szCs w:val="24"/>
              </w:rPr>
              <w:t>от 1227 до 1576 руб.</w:t>
            </w:r>
          </w:p>
        </w:tc>
      </w:tr>
      <w:tr w:rsidR="00CA7D20" w:rsidRPr="00CA7D20" w:rsidTr="00D15287">
        <w:tc>
          <w:tcPr>
            <w:tcW w:w="6237" w:type="dxa"/>
            <w:shd w:val="clear" w:color="auto" w:fill="auto"/>
          </w:tcPr>
          <w:p w:rsidR="00CA7D20" w:rsidRPr="00CA7D20" w:rsidRDefault="00CA7D20" w:rsidP="00D15287">
            <w:pPr>
              <w:widowControl w:val="0"/>
              <w:contextualSpacing/>
              <w:rPr>
                <w:sz w:val="24"/>
                <w:szCs w:val="24"/>
              </w:rPr>
            </w:pPr>
            <w:r w:rsidRPr="00CA7D20">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CA7D20" w:rsidRPr="00CA7D20" w:rsidRDefault="00CA7D20" w:rsidP="00D15287">
            <w:pPr>
              <w:widowControl w:val="0"/>
              <w:contextualSpacing/>
              <w:rPr>
                <w:sz w:val="24"/>
                <w:szCs w:val="24"/>
              </w:rPr>
            </w:pPr>
            <w:r w:rsidRPr="00CA7D20">
              <w:rPr>
                <w:sz w:val="24"/>
                <w:szCs w:val="24"/>
              </w:rPr>
              <w:t>до 30%</w:t>
            </w:r>
          </w:p>
          <w:p w:rsidR="00CA7D20" w:rsidRPr="00CA7D20" w:rsidRDefault="00CA7D20" w:rsidP="00D15287">
            <w:pPr>
              <w:widowControl w:val="0"/>
              <w:contextualSpacing/>
              <w:rPr>
                <w:sz w:val="24"/>
                <w:szCs w:val="24"/>
              </w:rPr>
            </w:pPr>
            <w:r w:rsidRPr="00CA7D20">
              <w:rPr>
                <w:sz w:val="24"/>
                <w:szCs w:val="24"/>
              </w:rPr>
              <w:t>должностного оклада</w:t>
            </w:r>
          </w:p>
        </w:tc>
      </w:tr>
      <w:tr w:rsidR="00CA7D20" w:rsidRPr="00CA7D20" w:rsidTr="00D15287">
        <w:tc>
          <w:tcPr>
            <w:tcW w:w="6237" w:type="dxa"/>
            <w:shd w:val="clear" w:color="auto" w:fill="auto"/>
          </w:tcPr>
          <w:p w:rsidR="00CA7D20" w:rsidRPr="00CA7D20" w:rsidRDefault="00CA7D20" w:rsidP="00D15287">
            <w:pPr>
              <w:widowControl w:val="0"/>
              <w:contextualSpacing/>
              <w:rPr>
                <w:sz w:val="24"/>
                <w:szCs w:val="24"/>
              </w:rPr>
            </w:pPr>
            <w:r w:rsidRPr="00CA7D20">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CA7D20" w:rsidRPr="00CA7D20" w:rsidRDefault="00CA7D20" w:rsidP="00D15287">
            <w:pPr>
              <w:widowControl w:val="0"/>
              <w:contextualSpacing/>
              <w:rPr>
                <w:sz w:val="24"/>
                <w:szCs w:val="24"/>
              </w:rPr>
            </w:pPr>
            <w:r w:rsidRPr="00CA7D20">
              <w:rPr>
                <w:sz w:val="24"/>
                <w:szCs w:val="24"/>
              </w:rPr>
              <w:t>от 60 до 90%</w:t>
            </w:r>
          </w:p>
          <w:p w:rsidR="00CA7D20" w:rsidRPr="00CA7D20" w:rsidRDefault="00CA7D20" w:rsidP="00D15287">
            <w:pPr>
              <w:widowControl w:val="0"/>
              <w:contextualSpacing/>
              <w:rPr>
                <w:sz w:val="24"/>
                <w:szCs w:val="24"/>
              </w:rPr>
            </w:pPr>
            <w:r w:rsidRPr="00CA7D20">
              <w:rPr>
                <w:sz w:val="24"/>
                <w:szCs w:val="24"/>
              </w:rPr>
              <w:t xml:space="preserve">должностного оклада </w:t>
            </w:r>
          </w:p>
        </w:tc>
      </w:tr>
      <w:tr w:rsidR="00CA7D20" w:rsidRPr="00CA7D20" w:rsidTr="00D15287">
        <w:tc>
          <w:tcPr>
            <w:tcW w:w="6237" w:type="dxa"/>
            <w:shd w:val="clear" w:color="auto" w:fill="auto"/>
          </w:tcPr>
          <w:p w:rsidR="00CA7D20" w:rsidRPr="00CA7D20" w:rsidRDefault="00CA7D20" w:rsidP="00D15287">
            <w:pPr>
              <w:widowControl w:val="0"/>
              <w:contextualSpacing/>
              <w:rPr>
                <w:sz w:val="24"/>
                <w:szCs w:val="24"/>
              </w:rPr>
            </w:pPr>
            <w:r w:rsidRPr="00CA7D20">
              <w:rPr>
                <w:sz w:val="24"/>
                <w:szCs w:val="24"/>
              </w:rPr>
              <w:t>Ежемесячного  денежного поощрения</w:t>
            </w:r>
          </w:p>
        </w:tc>
        <w:tc>
          <w:tcPr>
            <w:tcW w:w="2443" w:type="dxa"/>
            <w:shd w:val="clear" w:color="auto" w:fill="auto"/>
          </w:tcPr>
          <w:p w:rsidR="00CA7D20" w:rsidRPr="00CA7D20" w:rsidRDefault="00CA7D20" w:rsidP="00D15287">
            <w:pPr>
              <w:widowControl w:val="0"/>
              <w:contextualSpacing/>
              <w:rPr>
                <w:sz w:val="24"/>
                <w:szCs w:val="24"/>
              </w:rPr>
            </w:pPr>
            <w:r w:rsidRPr="00CA7D20">
              <w:rPr>
                <w:sz w:val="24"/>
                <w:szCs w:val="24"/>
              </w:rPr>
              <w:t>100% должностного оклада</w:t>
            </w:r>
          </w:p>
        </w:tc>
      </w:tr>
      <w:tr w:rsidR="00CA7D20" w:rsidRPr="00CA7D20" w:rsidTr="00D15287">
        <w:tc>
          <w:tcPr>
            <w:tcW w:w="6237" w:type="dxa"/>
            <w:shd w:val="clear" w:color="auto" w:fill="auto"/>
          </w:tcPr>
          <w:p w:rsidR="00CA7D20" w:rsidRPr="00CA7D20" w:rsidRDefault="00CA7D20" w:rsidP="00D15287">
            <w:pPr>
              <w:widowControl w:val="0"/>
              <w:contextualSpacing/>
              <w:rPr>
                <w:sz w:val="24"/>
                <w:szCs w:val="24"/>
              </w:rPr>
            </w:pPr>
            <w:r w:rsidRPr="00CA7D20">
              <w:rPr>
                <w:sz w:val="24"/>
                <w:szCs w:val="24"/>
              </w:rPr>
              <w:t xml:space="preserve">Премии за выполнение особо важных и сложных заданий </w:t>
            </w:r>
          </w:p>
        </w:tc>
        <w:tc>
          <w:tcPr>
            <w:tcW w:w="2443" w:type="dxa"/>
            <w:shd w:val="clear" w:color="auto" w:fill="auto"/>
          </w:tcPr>
          <w:p w:rsidR="00CA7D20" w:rsidRPr="00CA7D20" w:rsidRDefault="00CA7D20" w:rsidP="00D15287">
            <w:pPr>
              <w:widowControl w:val="0"/>
              <w:contextualSpacing/>
              <w:rPr>
                <w:sz w:val="24"/>
                <w:szCs w:val="24"/>
              </w:rPr>
            </w:pPr>
            <w:r w:rsidRPr="00CA7D20">
              <w:rPr>
                <w:sz w:val="24"/>
                <w:szCs w:val="24"/>
              </w:rPr>
              <w:t>В соответствии с Положением, утвержденным Представителем нанимателя</w:t>
            </w:r>
          </w:p>
        </w:tc>
      </w:tr>
      <w:tr w:rsidR="00CA7D20" w:rsidRPr="00CA7D20" w:rsidTr="00D15287">
        <w:tc>
          <w:tcPr>
            <w:tcW w:w="6237" w:type="dxa"/>
            <w:shd w:val="clear" w:color="auto" w:fill="auto"/>
          </w:tcPr>
          <w:p w:rsidR="00CA7D20" w:rsidRPr="00CA7D20" w:rsidRDefault="00CA7D20" w:rsidP="00D15287">
            <w:pPr>
              <w:widowControl w:val="0"/>
              <w:contextualSpacing/>
              <w:rPr>
                <w:sz w:val="24"/>
                <w:szCs w:val="24"/>
              </w:rPr>
            </w:pPr>
            <w:r w:rsidRPr="00CA7D20">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CA7D20" w:rsidRPr="00CA7D20" w:rsidRDefault="00CA7D20" w:rsidP="00D15287">
            <w:pPr>
              <w:widowControl w:val="0"/>
              <w:contextualSpacing/>
              <w:rPr>
                <w:sz w:val="24"/>
                <w:szCs w:val="24"/>
              </w:rPr>
            </w:pPr>
            <w:r w:rsidRPr="00CA7D20">
              <w:rPr>
                <w:sz w:val="24"/>
                <w:szCs w:val="24"/>
              </w:rPr>
              <w:t xml:space="preserve">2-х месячных окладов </w:t>
            </w:r>
            <w:proofErr w:type="gramStart"/>
            <w:r w:rsidRPr="00CA7D20">
              <w:rPr>
                <w:sz w:val="24"/>
                <w:szCs w:val="24"/>
              </w:rPr>
              <w:t>денежного</w:t>
            </w:r>
            <w:proofErr w:type="gramEnd"/>
            <w:r w:rsidRPr="00CA7D20">
              <w:rPr>
                <w:sz w:val="24"/>
                <w:szCs w:val="24"/>
              </w:rPr>
              <w:t xml:space="preserve"> </w:t>
            </w:r>
          </w:p>
          <w:p w:rsidR="00CA7D20" w:rsidRPr="00CA7D20" w:rsidRDefault="00CA7D20" w:rsidP="00D15287">
            <w:pPr>
              <w:widowControl w:val="0"/>
              <w:contextualSpacing/>
              <w:rPr>
                <w:sz w:val="24"/>
                <w:szCs w:val="24"/>
              </w:rPr>
            </w:pPr>
            <w:r w:rsidRPr="00CA7D20">
              <w:rPr>
                <w:sz w:val="24"/>
                <w:szCs w:val="24"/>
              </w:rPr>
              <w:t>содержания</w:t>
            </w:r>
          </w:p>
        </w:tc>
      </w:tr>
    </w:tbl>
    <w:p w:rsidR="00CA7D20" w:rsidRPr="00CA7D20" w:rsidRDefault="00CA7D20" w:rsidP="00CA7D20">
      <w:pPr>
        <w:widowControl w:val="0"/>
        <w:tabs>
          <w:tab w:val="left" w:pos="825"/>
        </w:tabs>
        <w:ind w:firstLine="542"/>
        <w:contextualSpacing/>
        <w:rPr>
          <w:b/>
          <w:sz w:val="24"/>
          <w:szCs w:val="24"/>
        </w:rPr>
      </w:pPr>
      <w:r w:rsidRPr="00CA7D20">
        <w:rPr>
          <w:b/>
          <w:sz w:val="24"/>
          <w:szCs w:val="24"/>
        </w:rPr>
        <w:t>Минимальная оплата труда: 13200 руб. 00 коп.</w:t>
      </w:r>
    </w:p>
    <w:p w:rsidR="00CA7D20" w:rsidRPr="00CA7D20" w:rsidRDefault="00CA7D20" w:rsidP="00CA7D20">
      <w:pPr>
        <w:widowControl w:val="0"/>
        <w:tabs>
          <w:tab w:val="left" w:pos="825"/>
        </w:tabs>
        <w:ind w:firstLine="542"/>
        <w:contextualSpacing/>
        <w:rPr>
          <w:b/>
          <w:sz w:val="24"/>
          <w:szCs w:val="24"/>
        </w:rPr>
      </w:pPr>
      <w:r w:rsidRPr="00CA7D20">
        <w:rPr>
          <w:b/>
          <w:sz w:val="24"/>
          <w:szCs w:val="24"/>
        </w:rPr>
        <w:t>Максимальная оплата труда: 16200 руб. 00 коп.</w:t>
      </w:r>
    </w:p>
    <w:p w:rsidR="00CA7D20" w:rsidRPr="00CA7D20" w:rsidRDefault="00CA7D20" w:rsidP="00CA7D20">
      <w:pPr>
        <w:widowControl w:val="0"/>
        <w:tabs>
          <w:tab w:val="left" w:pos="825"/>
        </w:tabs>
        <w:contextualSpacing/>
        <w:jc w:val="both"/>
        <w:rPr>
          <w:b/>
          <w:sz w:val="24"/>
          <w:szCs w:val="24"/>
        </w:rPr>
      </w:pPr>
    </w:p>
    <w:p w:rsidR="00CA7D20" w:rsidRPr="00CA7D20" w:rsidRDefault="00CA7D20" w:rsidP="00CA7D20">
      <w:pPr>
        <w:widowControl w:val="0"/>
        <w:tabs>
          <w:tab w:val="left" w:pos="825"/>
        </w:tabs>
        <w:contextualSpacing/>
        <w:jc w:val="both"/>
        <w:rPr>
          <w:b/>
          <w:sz w:val="24"/>
          <w:szCs w:val="24"/>
          <w:highlight w:val="yellow"/>
        </w:rPr>
      </w:pPr>
    </w:p>
    <w:p w:rsidR="00CA7D20" w:rsidRPr="00CA7D20" w:rsidRDefault="00CA7D20" w:rsidP="00CA7D20">
      <w:pPr>
        <w:autoSpaceDE w:val="0"/>
        <w:autoSpaceDN w:val="0"/>
        <w:adjustRightInd w:val="0"/>
        <w:ind w:firstLine="540"/>
        <w:contextualSpacing/>
        <w:jc w:val="both"/>
        <w:rPr>
          <w:snapToGrid/>
          <w:sz w:val="24"/>
          <w:szCs w:val="24"/>
        </w:rPr>
      </w:pPr>
      <w:r w:rsidRPr="00CA7D20">
        <w:rPr>
          <w:b/>
          <w:snapToGrid/>
          <w:sz w:val="24"/>
          <w:szCs w:val="24"/>
        </w:rPr>
        <w:t>Гражданский служащий,</w:t>
      </w:r>
      <w:r w:rsidRPr="00CA7D20">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7D20" w:rsidRPr="00CA7D20" w:rsidRDefault="00CA7D20" w:rsidP="00CA7D20">
      <w:pPr>
        <w:autoSpaceDE w:val="0"/>
        <w:autoSpaceDN w:val="0"/>
        <w:adjustRightInd w:val="0"/>
        <w:ind w:firstLine="540"/>
        <w:contextualSpacing/>
        <w:jc w:val="both"/>
        <w:rPr>
          <w:snapToGrid/>
          <w:sz w:val="24"/>
          <w:szCs w:val="24"/>
        </w:rPr>
      </w:pPr>
      <w:r w:rsidRPr="00CA7D20">
        <w:rPr>
          <w:b/>
          <w:snapToGrid/>
          <w:sz w:val="24"/>
          <w:szCs w:val="24"/>
        </w:rPr>
        <w:t>Гражданский служащий,</w:t>
      </w:r>
      <w:r w:rsidRPr="00CA7D20">
        <w:rPr>
          <w:snapToGrid/>
          <w:sz w:val="24"/>
          <w:szCs w:val="24"/>
        </w:rPr>
        <w:t xml:space="preserve"> изъявивший желание участвовать в конкурсе, проводимом </w:t>
      </w:r>
      <w:r w:rsidRPr="00CA7D20">
        <w:rPr>
          <w:b/>
          <w:snapToGrid/>
          <w:sz w:val="24"/>
          <w:szCs w:val="24"/>
        </w:rPr>
        <w:t>в ином государственном органе,</w:t>
      </w:r>
      <w:r w:rsidRPr="00CA7D20">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A7D20" w:rsidRPr="00CA7D20" w:rsidRDefault="00CA7D20" w:rsidP="00CA7D20">
      <w:pPr>
        <w:widowControl w:val="0"/>
        <w:tabs>
          <w:tab w:val="left" w:pos="825"/>
        </w:tabs>
        <w:ind w:firstLine="542"/>
        <w:contextualSpacing/>
        <w:jc w:val="both"/>
        <w:rPr>
          <w:sz w:val="24"/>
          <w:szCs w:val="24"/>
        </w:rPr>
      </w:pPr>
      <w:r w:rsidRPr="00CA7D20">
        <w:rPr>
          <w:b/>
          <w:sz w:val="24"/>
          <w:szCs w:val="24"/>
        </w:rPr>
        <w:t>Гражданин,</w:t>
      </w:r>
      <w:r w:rsidRPr="00CA7D20">
        <w:rPr>
          <w:sz w:val="24"/>
          <w:szCs w:val="24"/>
        </w:rPr>
        <w:t xml:space="preserve"> изъявивший желание участвовать в конкурсе, представляет в отдел кадров следующие документы:</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личное заявление;</w:t>
      </w:r>
    </w:p>
    <w:p w:rsidR="00CA7D20" w:rsidRPr="00CA7D20" w:rsidRDefault="00CA7D20" w:rsidP="00CA7D20">
      <w:pPr>
        <w:autoSpaceDE w:val="0"/>
        <w:autoSpaceDN w:val="0"/>
        <w:adjustRightInd w:val="0"/>
        <w:ind w:firstLine="540"/>
        <w:contextualSpacing/>
        <w:jc w:val="both"/>
        <w:rPr>
          <w:bCs/>
          <w:snapToGrid/>
          <w:sz w:val="24"/>
          <w:szCs w:val="24"/>
        </w:rPr>
      </w:pPr>
      <w:r w:rsidRPr="00CA7D20">
        <w:rPr>
          <w:bCs/>
          <w:snapToGrid/>
          <w:sz w:val="24"/>
          <w:szCs w:val="24"/>
        </w:rPr>
        <w:lastRenderedPageBreak/>
        <w:t>заполненную и подписанную анкету по форме, утвержденной Правительством Российской Федерации, с фотографией (</w:t>
      </w:r>
      <w:r w:rsidRPr="00CA7D20">
        <w:rPr>
          <w:sz w:val="24"/>
          <w:szCs w:val="24"/>
        </w:rPr>
        <w:t>форма анкеты утверждена Распоряжением Правительством Российской Федерации от 26 мая 2005 г. № 667-р)</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документы, подтверждающие необходимое профессиональное образование, квалификацию и стаж работы:</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документ об отсутствии заболевания, препятствующего поступлению на гражданскую службу или ее прохождению (форма №001-ГС/у);</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CA7D20" w:rsidRPr="00CA7D20" w:rsidRDefault="00CA7D20" w:rsidP="00CA7D20">
      <w:pPr>
        <w:widowControl w:val="0"/>
        <w:tabs>
          <w:tab w:val="left" w:pos="825"/>
        </w:tabs>
        <w:ind w:firstLine="542"/>
        <w:contextualSpacing/>
        <w:jc w:val="both"/>
        <w:rPr>
          <w:snapToGrid/>
          <w:sz w:val="24"/>
          <w:szCs w:val="24"/>
        </w:rPr>
      </w:pPr>
      <w:r w:rsidRPr="00CA7D20">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копию страхового свидетельства обязательного пенсионного страхования;</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 xml:space="preserve">копию свидетельства </w:t>
      </w:r>
      <w:proofErr w:type="gramStart"/>
      <w:r w:rsidRPr="00CA7D20">
        <w:rPr>
          <w:sz w:val="24"/>
          <w:szCs w:val="24"/>
        </w:rPr>
        <w:t>о постановке физического лица на учет в налоговом органе по месту жительства на территории</w:t>
      </w:r>
      <w:proofErr w:type="gramEnd"/>
      <w:r w:rsidRPr="00CA7D20">
        <w:rPr>
          <w:sz w:val="24"/>
          <w:szCs w:val="24"/>
        </w:rPr>
        <w:t xml:space="preserve"> Российской Федерации;</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копии документов воинского учета (для военнообязанных и лиц, подлежащих призыву на военную службу);</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копии свидетельств о государственной регистрации актов гражданского состояния;</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 xml:space="preserve">иные документы, предусмотренные Федеральным </w:t>
      </w:r>
      <w:hyperlink r:id="rId5" w:history="1">
        <w:r w:rsidRPr="00CA7D20">
          <w:rPr>
            <w:sz w:val="24"/>
            <w:szCs w:val="24"/>
          </w:rPr>
          <w:t>законом</w:t>
        </w:r>
      </w:hyperlink>
      <w:r w:rsidRPr="00CA7D20">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A7D20" w:rsidRPr="00CA7D20" w:rsidRDefault="00CA7D20" w:rsidP="00CA7D20">
      <w:pPr>
        <w:autoSpaceDE w:val="0"/>
        <w:autoSpaceDN w:val="0"/>
        <w:adjustRightInd w:val="0"/>
        <w:ind w:firstLine="540"/>
        <w:contextualSpacing/>
        <w:jc w:val="both"/>
        <w:rPr>
          <w:snapToGrid/>
          <w:sz w:val="24"/>
          <w:szCs w:val="24"/>
        </w:rPr>
      </w:pPr>
    </w:p>
    <w:p w:rsidR="00CA7D20" w:rsidRPr="00CA7D20" w:rsidRDefault="00CA7D20" w:rsidP="00CA7D20">
      <w:pPr>
        <w:autoSpaceDE w:val="0"/>
        <w:autoSpaceDN w:val="0"/>
        <w:adjustRightInd w:val="0"/>
        <w:ind w:firstLine="540"/>
        <w:contextualSpacing/>
        <w:jc w:val="both"/>
        <w:rPr>
          <w:snapToGrid/>
          <w:sz w:val="24"/>
          <w:szCs w:val="24"/>
        </w:rPr>
      </w:pPr>
      <w:proofErr w:type="gramStart"/>
      <w:r w:rsidRPr="00CA7D20">
        <w:rPr>
          <w:b/>
          <w:i/>
          <w:snapToGrid/>
          <w:sz w:val="24"/>
          <w:szCs w:val="24"/>
        </w:rPr>
        <w:t>Документы для участия</w:t>
      </w:r>
      <w:r w:rsidRPr="00CA7D20">
        <w:rPr>
          <w:snapToGrid/>
          <w:sz w:val="24"/>
          <w:szCs w:val="24"/>
        </w:rPr>
        <w:t xml:space="preserve"> в конкурсе </w:t>
      </w:r>
      <w:r w:rsidRPr="00CA7D20">
        <w:rPr>
          <w:b/>
          <w:snapToGrid/>
          <w:sz w:val="24"/>
          <w:szCs w:val="24"/>
          <w:u w:val="single"/>
        </w:rPr>
        <w:t>в течение 21 календарного дня</w:t>
      </w:r>
      <w:r w:rsidRPr="00CA7D20">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CA7D20">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CA7D20" w:rsidRPr="00CA7D20" w:rsidRDefault="00CA7D20" w:rsidP="00CA7D20">
      <w:pPr>
        <w:autoSpaceDE w:val="0"/>
        <w:autoSpaceDN w:val="0"/>
        <w:adjustRightInd w:val="0"/>
        <w:ind w:firstLine="540"/>
        <w:contextualSpacing/>
        <w:jc w:val="both"/>
        <w:rPr>
          <w:snapToGrid/>
          <w:sz w:val="24"/>
          <w:szCs w:val="24"/>
        </w:rPr>
      </w:pPr>
      <w:r w:rsidRPr="00CA7D20">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CA7D20" w:rsidRPr="00CA7D20" w:rsidRDefault="00CA7D20" w:rsidP="00CA7D20">
      <w:pPr>
        <w:autoSpaceDE w:val="0"/>
        <w:autoSpaceDN w:val="0"/>
        <w:adjustRightInd w:val="0"/>
        <w:ind w:firstLine="540"/>
        <w:contextualSpacing/>
        <w:jc w:val="both"/>
        <w:rPr>
          <w:snapToGrid/>
          <w:sz w:val="24"/>
          <w:szCs w:val="24"/>
        </w:rPr>
      </w:pPr>
      <w:r w:rsidRPr="00CA7D20">
        <w:rPr>
          <w:snapToGrid/>
          <w:sz w:val="24"/>
          <w:szCs w:val="24"/>
        </w:rPr>
        <w:t xml:space="preserve">Конкурс проводится в два этапа. </w:t>
      </w:r>
      <w:r w:rsidRPr="00CA7D20">
        <w:rPr>
          <w:b/>
          <w:snapToGrid/>
          <w:sz w:val="24"/>
          <w:szCs w:val="24"/>
        </w:rPr>
        <w:t>На первом этапе</w:t>
      </w:r>
      <w:r w:rsidRPr="00CA7D20">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CA7D20" w:rsidRPr="00CA7D20" w:rsidRDefault="00CA7D20" w:rsidP="00CA7D20">
      <w:pPr>
        <w:widowControl w:val="0"/>
        <w:tabs>
          <w:tab w:val="left" w:pos="825"/>
        </w:tabs>
        <w:ind w:firstLine="542"/>
        <w:contextualSpacing/>
        <w:jc w:val="both"/>
        <w:rPr>
          <w:b/>
          <w:sz w:val="24"/>
          <w:szCs w:val="24"/>
        </w:rPr>
      </w:pPr>
      <w:r w:rsidRPr="00CA7D20">
        <w:rPr>
          <w:snapToGrid/>
          <w:sz w:val="24"/>
          <w:szCs w:val="24"/>
        </w:rPr>
        <w:lastRenderedPageBreak/>
        <w:t xml:space="preserve">Решение о дате, месте и времени проведения </w:t>
      </w:r>
      <w:r w:rsidRPr="00CA7D20">
        <w:rPr>
          <w:b/>
          <w:snapToGrid/>
          <w:sz w:val="24"/>
          <w:szCs w:val="24"/>
        </w:rPr>
        <w:t>второго этапа конкурса</w:t>
      </w:r>
      <w:r w:rsidRPr="00CA7D20">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CA7D20">
        <w:rPr>
          <w:b/>
          <w:sz w:val="24"/>
          <w:szCs w:val="24"/>
        </w:rPr>
        <w:t xml:space="preserve"> </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A7D20" w:rsidRPr="00CA7D20" w:rsidRDefault="00CA7D20" w:rsidP="00CA7D20">
      <w:pPr>
        <w:pStyle w:val="ConsPlusNormal"/>
        <w:ind w:firstLine="540"/>
        <w:contextualSpacing/>
        <w:jc w:val="both"/>
        <w:rPr>
          <w:rFonts w:ascii="Times New Roman" w:hAnsi="Times New Roman" w:cs="Times New Roman"/>
          <w:sz w:val="24"/>
          <w:szCs w:val="24"/>
        </w:rPr>
      </w:pPr>
    </w:p>
    <w:p w:rsidR="00CA7D20" w:rsidRPr="00CA7D20" w:rsidRDefault="00CA7D20" w:rsidP="00CA7D20">
      <w:pPr>
        <w:pStyle w:val="ConsPlusNormal"/>
        <w:ind w:firstLine="540"/>
        <w:contextualSpacing/>
        <w:jc w:val="both"/>
        <w:rPr>
          <w:rFonts w:ascii="Times New Roman" w:hAnsi="Times New Roman" w:cs="Times New Roman"/>
          <w:sz w:val="24"/>
          <w:szCs w:val="24"/>
        </w:rPr>
      </w:pPr>
      <w:proofErr w:type="gramStart"/>
      <w:r w:rsidRPr="00CA7D20">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CA7D20">
        <w:rPr>
          <w:rFonts w:ascii="Times New Roman" w:hAnsi="Times New Roman" w:cs="Times New Roman"/>
          <w:b/>
          <w:i/>
          <w:sz w:val="24"/>
          <w:szCs w:val="24"/>
          <w:u w:val="single"/>
        </w:rPr>
        <w:t>предварительный квалификационный тест</w:t>
      </w:r>
      <w:r w:rsidRPr="00CA7D20">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CA7D20" w:rsidRPr="00CA7D20" w:rsidRDefault="00CA7D20" w:rsidP="00CA7D20">
      <w:pPr>
        <w:pStyle w:val="ConsPlusNormal"/>
        <w:ind w:firstLine="540"/>
        <w:contextualSpacing/>
        <w:jc w:val="both"/>
        <w:rPr>
          <w:rFonts w:ascii="Times New Roman" w:hAnsi="Times New Roman" w:cs="Times New Roman"/>
          <w:sz w:val="24"/>
          <w:szCs w:val="24"/>
        </w:rPr>
      </w:pPr>
      <w:r w:rsidRPr="00CA7D20">
        <w:rPr>
          <w:rFonts w:ascii="Times New Roman" w:hAnsi="Times New Roman" w:cs="Times New Roman"/>
          <w:sz w:val="24"/>
          <w:szCs w:val="24"/>
        </w:rPr>
        <w:t>Предварительный те</w:t>
      </w:r>
      <w:proofErr w:type="gramStart"/>
      <w:r w:rsidRPr="00CA7D20">
        <w:rPr>
          <w:rFonts w:ascii="Times New Roman" w:hAnsi="Times New Roman" w:cs="Times New Roman"/>
          <w:sz w:val="24"/>
          <w:szCs w:val="24"/>
        </w:rPr>
        <w:t>ст вкл</w:t>
      </w:r>
      <w:proofErr w:type="gramEnd"/>
      <w:r w:rsidRPr="00CA7D20">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CA7D20">
        <w:rPr>
          <w:rFonts w:ascii="Times New Roman" w:hAnsi="Times New Roman" w:cs="Times New Roman"/>
          <w:i/>
          <w:sz w:val="24"/>
          <w:szCs w:val="24"/>
        </w:rPr>
        <w:t xml:space="preserve"> </w:t>
      </w:r>
      <w:r w:rsidRPr="00CA7D20">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CA7D20" w:rsidRPr="00CA7D20" w:rsidRDefault="00CA7D20" w:rsidP="00CA7D20">
      <w:pPr>
        <w:widowControl w:val="0"/>
        <w:tabs>
          <w:tab w:val="left" w:pos="825"/>
        </w:tabs>
        <w:ind w:firstLine="542"/>
        <w:contextualSpacing/>
        <w:jc w:val="both"/>
        <w:rPr>
          <w:b/>
          <w:sz w:val="24"/>
          <w:szCs w:val="24"/>
        </w:rPr>
      </w:pPr>
    </w:p>
    <w:p w:rsidR="00CA7D20" w:rsidRPr="00CA7D20" w:rsidRDefault="00CA7D20" w:rsidP="00CA7D20">
      <w:pPr>
        <w:widowControl w:val="0"/>
        <w:tabs>
          <w:tab w:val="left" w:pos="825"/>
        </w:tabs>
        <w:ind w:firstLine="542"/>
        <w:contextualSpacing/>
        <w:jc w:val="both"/>
        <w:rPr>
          <w:sz w:val="24"/>
          <w:szCs w:val="24"/>
        </w:rPr>
      </w:pPr>
      <w:r w:rsidRPr="00CA7D20">
        <w:rPr>
          <w:b/>
          <w:sz w:val="24"/>
          <w:szCs w:val="24"/>
        </w:rPr>
        <w:t>На втором этапе конкурса</w:t>
      </w:r>
      <w:r w:rsidRPr="00CA7D20">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CA7D20" w:rsidRPr="00CA7D20" w:rsidRDefault="00CA7D20" w:rsidP="00CA7D20">
      <w:pPr>
        <w:widowControl w:val="0"/>
        <w:tabs>
          <w:tab w:val="left" w:pos="825"/>
        </w:tabs>
        <w:ind w:firstLine="542"/>
        <w:contextualSpacing/>
        <w:jc w:val="both"/>
        <w:rPr>
          <w:b/>
          <w:sz w:val="24"/>
          <w:szCs w:val="24"/>
        </w:rPr>
      </w:pPr>
      <w:r w:rsidRPr="00CA7D20">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CA7D20">
        <w:rPr>
          <w:b/>
          <w:sz w:val="24"/>
          <w:szCs w:val="24"/>
        </w:rPr>
        <w:t xml:space="preserve">методы оценки: </w:t>
      </w:r>
      <w:r w:rsidRPr="00CA7D20">
        <w:rPr>
          <w:i/>
          <w:sz w:val="24"/>
          <w:szCs w:val="24"/>
          <w:u w:val="single"/>
        </w:rPr>
        <w:t>тестирование и индивидуальное собеседование.</w:t>
      </w:r>
    </w:p>
    <w:p w:rsidR="00CA7D20" w:rsidRPr="00CA7D20" w:rsidRDefault="00CA7D20" w:rsidP="00CA7D20">
      <w:pPr>
        <w:widowControl w:val="0"/>
        <w:tabs>
          <w:tab w:val="left" w:pos="825"/>
        </w:tabs>
        <w:ind w:firstLine="542"/>
        <w:contextualSpacing/>
        <w:jc w:val="both"/>
        <w:rPr>
          <w:sz w:val="24"/>
          <w:szCs w:val="24"/>
        </w:rPr>
      </w:pPr>
    </w:p>
    <w:p w:rsidR="00CA7D20" w:rsidRPr="00CA7D20" w:rsidRDefault="00CA7D20" w:rsidP="00CA7D20">
      <w:pPr>
        <w:widowControl w:val="0"/>
        <w:tabs>
          <w:tab w:val="left" w:pos="825"/>
        </w:tabs>
        <w:ind w:firstLine="542"/>
        <w:contextualSpacing/>
        <w:jc w:val="both"/>
        <w:rPr>
          <w:sz w:val="24"/>
          <w:szCs w:val="24"/>
        </w:rPr>
      </w:pPr>
      <w:r w:rsidRPr="00CA7D20">
        <w:rPr>
          <w:sz w:val="24"/>
          <w:szCs w:val="24"/>
        </w:rPr>
        <w:t xml:space="preserve"> В ходе конкурсных процедур проводится </w:t>
      </w:r>
      <w:r w:rsidRPr="00CA7D20">
        <w:rPr>
          <w:i/>
          <w:sz w:val="24"/>
          <w:szCs w:val="24"/>
          <w:u w:val="single"/>
        </w:rPr>
        <w:t>тестирование:</w:t>
      </w:r>
    </w:p>
    <w:p w:rsidR="00CA7D20" w:rsidRPr="00CA7D20" w:rsidRDefault="00CA7D20" w:rsidP="00CA7D20">
      <w:pPr>
        <w:pStyle w:val="ConsPlusNormal"/>
        <w:ind w:firstLine="540"/>
        <w:contextualSpacing/>
        <w:jc w:val="both"/>
        <w:rPr>
          <w:rFonts w:ascii="Times New Roman" w:hAnsi="Times New Roman" w:cs="Times New Roman"/>
          <w:sz w:val="24"/>
          <w:szCs w:val="24"/>
        </w:rPr>
      </w:pPr>
      <w:r w:rsidRPr="00CA7D20">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CA7D20" w:rsidRPr="00CA7D20" w:rsidRDefault="00CA7D20" w:rsidP="00CA7D20">
      <w:pPr>
        <w:pStyle w:val="ConsPlusNormal"/>
        <w:ind w:firstLine="540"/>
        <w:contextualSpacing/>
        <w:jc w:val="both"/>
        <w:rPr>
          <w:rFonts w:ascii="Times New Roman" w:hAnsi="Times New Roman" w:cs="Times New Roman"/>
          <w:sz w:val="24"/>
          <w:szCs w:val="24"/>
        </w:rPr>
      </w:pPr>
      <w:r w:rsidRPr="00CA7D20">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CA7D20">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CA7D20">
        <w:rPr>
          <w:rFonts w:ascii="Times New Roman" w:hAnsi="Times New Roman" w:cs="Times New Roman"/>
          <w:sz w:val="24"/>
          <w:szCs w:val="24"/>
        </w:rPr>
        <w:t xml:space="preserve"> кадровый резерв).</w:t>
      </w:r>
    </w:p>
    <w:p w:rsidR="00CA7D20" w:rsidRPr="00CA7D20" w:rsidRDefault="00CA7D20" w:rsidP="00CA7D20">
      <w:pPr>
        <w:autoSpaceDE w:val="0"/>
        <w:autoSpaceDN w:val="0"/>
        <w:adjustRightInd w:val="0"/>
        <w:ind w:firstLine="540"/>
        <w:contextualSpacing/>
        <w:jc w:val="both"/>
        <w:rPr>
          <w:sz w:val="24"/>
          <w:szCs w:val="24"/>
        </w:rPr>
      </w:pPr>
    </w:p>
    <w:p w:rsidR="00CA7D20" w:rsidRPr="00CA7D20" w:rsidRDefault="00CA7D20" w:rsidP="00CA7D20">
      <w:pPr>
        <w:autoSpaceDE w:val="0"/>
        <w:autoSpaceDN w:val="0"/>
        <w:adjustRightInd w:val="0"/>
        <w:ind w:firstLine="540"/>
        <w:contextualSpacing/>
        <w:jc w:val="both"/>
        <w:rPr>
          <w:snapToGrid/>
          <w:sz w:val="24"/>
          <w:szCs w:val="24"/>
        </w:rPr>
      </w:pPr>
      <w:r w:rsidRPr="00CA7D20">
        <w:rPr>
          <w:sz w:val="24"/>
          <w:szCs w:val="24"/>
        </w:rPr>
        <w:t xml:space="preserve">В ходе </w:t>
      </w:r>
      <w:r w:rsidRPr="00CA7D20">
        <w:rPr>
          <w:i/>
          <w:sz w:val="24"/>
          <w:szCs w:val="24"/>
          <w:u w:val="single"/>
        </w:rPr>
        <w:t>индивидуального собеседования</w:t>
      </w:r>
      <w:r w:rsidRPr="00CA7D20">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w:t>
      </w:r>
      <w:r w:rsidRPr="00CA7D20">
        <w:rPr>
          <w:sz w:val="24"/>
          <w:szCs w:val="24"/>
        </w:rPr>
        <w:lastRenderedPageBreak/>
        <w:t>очного индивидуального собеседования конкурсной комиссии с кандидатом не допускается.</w:t>
      </w:r>
    </w:p>
    <w:p w:rsidR="00CA7D20" w:rsidRPr="00CA7D20" w:rsidRDefault="00CA7D20" w:rsidP="00CA7D20">
      <w:pPr>
        <w:autoSpaceDE w:val="0"/>
        <w:autoSpaceDN w:val="0"/>
        <w:adjustRightInd w:val="0"/>
        <w:ind w:firstLine="540"/>
        <w:contextualSpacing/>
        <w:jc w:val="both"/>
        <w:rPr>
          <w:snapToGrid/>
          <w:sz w:val="24"/>
          <w:szCs w:val="24"/>
        </w:rPr>
      </w:pPr>
    </w:p>
    <w:p w:rsidR="00CA7D20" w:rsidRPr="00CA7D20" w:rsidRDefault="00CA7D20" w:rsidP="00CA7D20">
      <w:pPr>
        <w:autoSpaceDE w:val="0"/>
        <w:autoSpaceDN w:val="0"/>
        <w:adjustRightInd w:val="0"/>
        <w:ind w:firstLine="540"/>
        <w:contextualSpacing/>
        <w:jc w:val="both"/>
        <w:rPr>
          <w:snapToGrid/>
          <w:sz w:val="24"/>
          <w:szCs w:val="24"/>
        </w:rPr>
      </w:pPr>
      <w:r w:rsidRPr="00CA7D20">
        <w:rPr>
          <w:snapToGrid/>
          <w:sz w:val="24"/>
          <w:szCs w:val="24"/>
        </w:rPr>
        <w:t xml:space="preserve">Государственный орган не </w:t>
      </w:r>
      <w:proofErr w:type="gramStart"/>
      <w:r w:rsidRPr="00CA7D20">
        <w:rPr>
          <w:snapToGrid/>
          <w:sz w:val="24"/>
          <w:szCs w:val="24"/>
        </w:rPr>
        <w:t>позднее</w:t>
      </w:r>
      <w:proofErr w:type="gramEnd"/>
      <w:r w:rsidRPr="00CA7D20">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CA7D20">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CA7D20" w:rsidRPr="00CA7D20" w:rsidRDefault="00CA7D20" w:rsidP="00CA7D20">
      <w:pPr>
        <w:widowControl w:val="0"/>
        <w:tabs>
          <w:tab w:val="left" w:pos="825"/>
        </w:tabs>
        <w:ind w:firstLine="542"/>
        <w:contextualSpacing/>
        <w:jc w:val="both"/>
        <w:rPr>
          <w:b/>
          <w:sz w:val="24"/>
          <w:szCs w:val="24"/>
        </w:rPr>
      </w:pPr>
      <w:r w:rsidRPr="00CA7D20">
        <w:rPr>
          <w:sz w:val="24"/>
          <w:szCs w:val="24"/>
        </w:rPr>
        <w:t xml:space="preserve">Информация о проведении конкурса размещается на Интернет-сайте Управления </w:t>
      </w:r>
      <w:r w:rsidRPr="00CA7D20">
        <w:rPr>
          <w:b/>
          <w:sz w:val="24"/>
          <w:szCs w:val="24"/>
        </w:rPr>
        <w:t>(</w:t>
      </w:r>
      <w:proofErr w:type="spellStart"/>
      <w:r w:rsidRPr="00CA7D20">
        <w:rPr>
          <w:b/>
          <w:sz w:val="24"/>
          <w:szCs w:val="24"/>
        </w:rPr>
        <w:t>www.nalog.ru</w:t>
      </w:r>
      <w:proofErr w:type="spellEnd"/>
      <w:r w:rsidRPr="00CA7D20">
        <w:rPr>
          <w:b/>
          <w:sz w:val="24"/>
          <w:szCs w:val="24"/>
        </w:rPr>
        <w:t xml:space="preserve">) </w:t>
      </w:r>
      <w:r w:rsidRPr="00CA7D20">
        <w:rPr>
          <w:sz w:val="24"/>
          <w:szCs w:val="24"/>
        </w:rPr>
        <w:t>и на федеральном портале государственной службы и управленческих кадров (</w:t>
      </w:r>
      <w:proofErr w:type="spellStart"/>
      <w:r w:rsidRPr="00CA7D20">
        <w:rPr>
          <w:b/>
          <w:sz w:val="24"/>
          <w:szCs w:val="24"/>
        </w:rPr>
        <w:t>http</w:t>
      </w:r>
      <w:proofErr w:type="spellEnd"/>
      <w:r w:rsidRPr="00CA7D20">
        <w:rPr>
          <w:b/>
          <w:sz w:val="24"/>
          <w:szCs w:val="24"/>
        </w:rPr>
        <w:t>//</w:t>
      </w:r>
      <w:proofErr w:type="spellStart"/>
      <w:r w:rsidRPr="00CA7D20">
        <w:rPr>
          <w:b/>
          <w:sz w:val="24"/>
          <w:szCs w:val="24"/>
        </w:rPr>
        <w:t>gossluzhba.gov.ru</w:t>
      </w:r>
      <w:proofErr w:type="spellEnd"/>
      <w:r w:rsidRPr="00CA7D20">
        <w:rPr>
          <w:b/>
          <w:sz w:val="24"/>
          <w:szCs w:val="24"/>
        </w:rPr>
        <w:t xml:space="preserve">). </w:t>
      </w:r>
    </w:p>
    <w:p w:rsidR="00CA7D20" w:rsidRPr="00CA7D20" w:rsidRDefault="00CA7D20" w:rsidP="00CA7D20">
      <w:pPr>
        <w:widowControl w:val="0"/>
        <w:tabs>
          <w:tab w:val="left" w:pos="825"/>
        </w:tabs>
        <w:ind w:firstLine="542"/>
        <w:contextualSpacing/>
        <w:jc w:val="both"/>
        <w:rPr>
          <w:sz w:val="24"/>
          <w:szCs w:val="24"/>
        </w:rPr>
      </w:pPr>
      <w:proofErr w:type="gramStart"/>
      <w:r w:rsidRPr="00CA7D20">
        <w:rPr>
          <w:sz w:val="24"/>
          <w:szCs w:val="24"/>
        </w:rPr>
        <w:t xml:space="preserve">Прием документов для участия в конкурсе будет осуществляться </w:t>
      </w:r>
      <w:r w:rsidRPr="00CA7D20">
        <w:rPr>
          <w:b/>
          <w:sz w:val="24"/>
          <w:szCs w:val="24"/>
        </w:rPr>
        <w:t xml:space="preserve">с 26.04.2019  по 16.05.2019 </w:t>
      </w:r>
      <w:r w:rsidRPr="00CA7D20">
        <w:rPr>
          <w:sz w:val="24"/>
          <w:szCs w:val="24"/>
        </w:rPr>
        <w:t xml:space="preserve">по адресу: </w:t>
      </w:r>
      <w:r w:rsidRPr="00CA7D20">
        <w:rPr>
          <w:b/>
          <w:sz w:val="24"/>
          <w:szCs w:val="24"/>
        </w:rPr>
        <w:t xml:space="preserve">г. Ульяновск, ул. Алексея </w:t>
      </w:r>
      <w:proofErr w:type="spellStart"/>
      <w:r w:rsidRPr="00CA7D20">
        <w:rPr>
          <w:b/>
          <w:sz w:val="24"/>
          <w:szCs w:val="24"/>
        </w:rPr>
        <w:t>Наганова</w:t>
      </w:r>
      <w:proofErr w:type="spellEnd"/>
      <w:r w:rsidRPr="00CA7D20">
        <w:rPr>
          <w:b/>
          <w:sz w:val="24"/>
          <w:szCs w:val="24"/>
        </w:rPr>
        <w:t xml:space="preserve">, 2, </w:t>
      </w:r>
      <w:r w:rsidRPr="00CA7D20">
        <w:rPr>
          <w:sz w:val="24"/>
          <w:szCs w:val="24"/>
        </w:rPr>
        <w:t xml:space="preserve">Инспекция Федеральной налоговой службы по Заволжскому району г. Ульяновска, </w:t>
      </w:r>
      <w:proofErr w:type="spellStart"/>
      <w:r w:rsidRPr="00CA7D20">
        <w:rPr>
          <w:sz w:val="24"/>
          <w:szCs w:val="24"/>
        </w:rPr>
        <w:t>каб</w:t>
      </w:r>
      <w:proofErr w:type="spellEnd"/>
      <w:r w:rsidRPr="00CA7D20">
        <w:rPr>
          <w:sz w:val="24"/>
          <w:szCs w:val="24"/>
        </w:rPr>
        <w:t xml:space="preserve">. № 322 (Отдел кадров и безопасности), в рабочие дни: пн.-чт. с 8.00 до 17.00, пятница – с 8.00 до 16.00,  перерыв с 12.00 до 12.48. </w:t>
      </w:r>
      <w:proofErr w:type="gramEnd"/>
    </w:p>
    <w:p w:rsidR="00CA7D20" w:rsidRPr="00CA7D20" w:rsidRDefault="00CA7D20" w:rsidP="00CA7D20">
      <w:pPr>
        <w:widowControl w:val="0"/>
        <w:tabs>
          <w:tab w:val="left" w:pos="825"/>
        </w:tabs>
        <w:ind w:firstLine="542"/>
        <w:contextualSpacing/>
        <w:jc w:val="both"/>
        <w:rPr>
          <w:b/>
          <w:sz w:val="24"/>
          <w:szCs w:val="24"/>
        </w:rPr>
      </w:pPr>
      <w:r w:rsidRPr="00CA7D20">
        <w:rPr>
          <w:sz w:val="24"/>
          <w:szCs w:val="24"/>
        </w:rPr>
        <w:t>Конкурс планируется провести</w:t>
      </w:r>
      <w:r w:rsidRPr="00CA7D20">
        <w:rPr>
          <w:b/>
          <w:sz w:val="24"/>
          <w:szCs w:val="24"/>
        </w:rPr>
        <w:t xml:space="preserve"> 3 июня 2019 года в 09 часов 30 минут</w:t>
      </w:r>
      <w:r w:rsidRPr="00CA7D20">
        <w:rPr>
          <w:sz w:val="24"/>
          <w:szCs w:val="24"/>
        </w:rPr>
        <w:t xml:space="preserve"> по адресу: </w:t>
      </w:r>
      <w:r w:rsidRPr="00CA7D20">
        <w:rPr>
          <w:b/>
          <w:sz w:val="24"/>
          <w:szCs w:val="24"/>
        </w:rPr>
        <w:t xml:space="preserve">432072, г. Ульяновск, ул. Алексея </w:t>
      </w:r>
      <w:proofErr w:type="spellStart"/>
      <w:r w:rsidRPr="00CA7D20">
        <w:rPr>
          <w:b/>
          <w:sz w:val="24"/>
          <w:szCs w:val="24"/>
        </w:rPr>
        <w:t>Наганова</w:t>
      </w:r>
      <w:proofErr w:type="spellEnd"/>
      <w:r w:rsidRPr="00CA7D20">
        <w:rPr>
          <w:b/>
          <w:sz w:val="24"/>
          <w:szCs w:val="24"/>
        </w:rPr>
        <w:t xml:space="preserve">, 2,  </w:t>
      </w:r>
      <w:proofErr w:type="spellStart"/>
      <w:r w:rsidRPr="00CA7D20">
        <w:rPr>
          <w:b/>
          <w:sz w:val="24"/>
          <w:szCs w:val="24"/>
        </w:rPr>
        <w:t>каб</w:t>
      </w:r>
      <w:proofErr w:type="spellEnd"/>
      <w:r w:rsidRPr="00CA7D20">
        <w:rPr>
          <w:b/>
          <w:sz w:val="24"/>
          <w:szCs w:val="24"/>
        </w:rPr>
        <w:t>. 217.</w:t>
      </w:r>
    </w:p>
    <w:p w:rsidR="00CA7D20" w:rsidRPr="00CA7D20" w:rsidRDefault="00CA7D20" w:rsidP="00CA7D20">
      <w:pPr>
        <w:widowControl w:val="0"/>
        <w:tabs>
          <w:tab w:val="left" w:pos="825"/>
        </w:tabs>
        <w:ind w:firstLine="542"/>
        <w:contextualSpacing/>
        <w:jc w:val="both"/>
        <w:rPr>
          <w:b/>
          <w:sz w:val="24"/>
          <w:szCs w:val="24"/>
        </w:rPr>
      </w:pPr>
      <w:r w:rsidRPr="00CA7D20">
        <w:rPr>
          <w:sz w:val="24"/>
          <w:szCs w:val="24"/>
        </w:rPr>
        <w:t xml:space="preserve">Подробная информация по проведению конкурса по контактному телефону: </w:t>
      </w:r>
      <w:r w:rsidRPr="00CA7D20">
        <w:rPr>
          <w:b/>
          <w:sz w:val="24"/>
          <w:szCs w:val="24"/>
        </w:rPr>
        <w:t xml:space="preserve">(8422) 51-91-15. </w:t>
      </w:r>
    </w:p>
    <w:p w:rsidR="008619B9" w:rsidRPr="00CA7D20" w:rsidRDefault="00CA7D20" w:rsidP="00CA7D20">
      <w:r w:rsidRPr="00CA7D20">
        <w:rPr>
          <w:sz w:val="24"/>
          <w:szCs w:val="24"/>
        </w:rPr>
        <w:t xml:space="preserve">Электронный адрес: </w:t>
      </w:r>
      <w:proofErr w:type="spellStart"/>
      <w:r w:rsidRPr="00CA7D20">
        <w:rPr>
          <w:b/>
          <w:sz w:val="24"/>
          <w:szCs w:val="24"/>
          <w:lang w:val="en-US"/>
        </w:rPr>
        <w:t>i</w:t>
      </w:r>
      <w:proofErr w:type="spellEnd"/>
      <w:r w:rsidRPr="00CA7D20">
        <w:rPr>
          <w:b/>
          <w:sz w:val="24"/>
          <w:szCs w:val="24"/>
        </w:rPr>
        <w:t>732800@</w:t>
      </w:r>
      <w:r w:rsidRPr="00CA7D20">
        <w:rPr>
          <w:b/>
          <w:sz w:val="24"/>
          <w:szCs w:val="24"/>
          <w:lang w:val="en-US"/>
        </w:rPr>
        <w:t>r</w:t>
      </w:r>
      <w:r w:rsidRPr="00CA7D20">
        <w:rPr>
          <w:b/>
          <w:sz w:val="24"/>
          <w:szCs w:val="24"/>
        </w:rPr>
        <w:t>73.</w:t>
      </w:r>
      <w:proofErr w:type="spellStart"/>
      <w:r w:rsidRPr="00CA7D20">
        <w:rPr>
          <w:b/>
          <w:sz w:val="24"/>
          <w:szCs w:val="24"/>
          <w:lang w:val="en-US"/>
        </w:rPr>
        <w:t>nalog</w:t>
      </w:r>
      <w:proofErr w:type="spellEnd"/>
      <w:r w:rsidRPr="00CA7D20">
        <w:rPr>
          <w:b/>
          <w:sz w:val="24"/>
          <w:szCs w:val="24"/>
        </w:rPr>
        <w:t>.</w:t>
      </w:r>
      <w:proofErr w:type="spellStart"/>
      <w:r w:rsidRPr="00CA7D20">
        <w:rPr>
          <w:b/>
          <w:sz w:val="24"/>
          <w:szCs w:val="24"/>
          <w:lang w:val="en-US"/>
        </w:rPr>
        <w:t>ru</w:t>
      </w:r>
      <w:proofErr w:type="spellEnd"/>
    </w:p>
    <w:sectPr w:rsidR="008619B9" w:rsidRPr="00CA7D20" w:rsidSect="0086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CA7D20"/>
    <w:rsid w:val="008619B9"/>
    <w:rsid w:val="00CA7D20"/>
    <w:rsid w:val="00DE5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D2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D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CA7D2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0FC62419637190BE4C649055BECCDF948F13830F841D85F48EA14E106n4uBI" TargetMode="External"/><Relationship Id="rId4" Type="http://schemas.openxmlformats.org/officeDocument/2006/relationships/hyperlink" Target="consultantplus://offline/ref=FEA8C8F676569B94E7FC153850351F4A05F5224562F52D00D7B9F5WBJ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3695</Words>
  <Characters>21067</Characters>
  <Application>Microsoft Office Word</Application>
  <DocSecurity>0</DocSecurity>
  <Lines>175</Lines>
  <Paragraphs>49</Paragraphs>
  <ScaleCrop>false</ScaleCrop>
  <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2019-04-30T11:29:00Z</dcterms:created>
  <dcterms:modified xsi:type="dcterms:W3CDTF">2019-04-30T11:31:00Z</dcterms:modified>
</cp:coreProperties>
</file>