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D42" w:rsidRPr="00E86D42" w:rsidRDefault="00E86D42" w:rsidP="00E86D42">
      <w:pPr>
        <w:widowControl w:val="0"/>
        <w:tabs>
          <w:tab w:val="left" w:pos="743"/>
        </w:tabs>
        <w:ind w:left="34" w:firstLine="425"/>
        <w:contextualSpacing/>
        <w:jc w:val="center"/>
        <w:rPr>
          <w:b/>
          <w:sz w:val="24"/>
          <w:szCs w:val="24"/>
        </w:rPr>
      </w:pPr>
      <w:r w:rsidRPr="00E86D42">
        <w:rPr>
          <w:b/>
          <w:sz w:val="24"/>
          <w:szCs w:val="24"/>
        </w:rPr>
        <w:t>Инспекция Федеральной налоговой службы по Заволжскому району г</w:t>
      </w:r>
      <w:proofErr w:type="gramStart"/>
      <w:r w:rsidRPr="00E86D42">
        <w:rPr>
          <w:b/>
          <w:sz w:val="24"/>
          <w:szCs w:val="24"/>
        </w:rPr>
        <w:t>.У</w:t>
      </w:r>
      <w:proofErr w:type="gramEnd"/>
      <w:r w:rsidRPr="00E86D42">
        <w:rPr>
          <w:b/>
          <w:sz w:val="24"/>
          <w:szCs w:val="24"/>
        </w:rPr>
        <w:t>льяновска объявляет о начале приема документов</w:t>
      </w:r>
    </w:p>
    <w:p w:rsidR="00E86D42" w:rsidRPr="00E86D42" w:rsidRDefault="00E86D42" w:rsidP="00E86D42">
      <w:pPr>
        <w:widowControl w:val="0"/>
        <w:tabs>
          <w:tab w:val="left" w:pos="743"/>
        </w:tabs>
        <w:ind w:left="34" w:firstLine="425"/>
        <w:contextualSpacing/>
        <w:jc w:val="both"/>
        <w:rPr>
          <w:sz w:val="24"/>
          <w:szCs w:val="24"/>
        </w:rPr>
      </w:pPr>
    </w:p>
    <w:p w:rsidR="00E86D42" w:rsidRPr="00E86D42" w:rsidRDefault="00E86D42" w:rsidP="00E86D42">
      <w:pPr>
        <w:widowControl w:val="0"/>
        <w:tabs>
          <w:tab w:val="left" w:pos="743"/>
        </w:tabs>
        <w:ind w:left="34" w:firstLine="425"/>
        <w:contextualSpacing/>
        <w:jc w:val="both"/>
        <w:rPr>
          <w:sz w:val="24"/>
          <w:szCs w:val="24"/>
        </w:rPr>
      </w:pPr>
      <w:r w:rsidRPr="00E86D42">
        <w:rPr>
          <w:sz w:val="24"/>
          <w:szCs w:val="24"/>
        </w:rPr>
        <w:t xml:space="preserve">для участия  в конкурсе на замещение следующей вакантной должности государственной гражданской службы Российской Федерации: </w:t>
      </w:r>
    </w:p>
    <w:p w:rsidR="00E86D42" w:rsidRPr="00E86D42" w:rsidRDefault="00E86D42" w:rsidP="00E86D42">
      <w:pPr>
        <w:pStyle w:val="ConsNonformat"/>
        <w:widowControl/>
        <w:tabs>
          <w:tab w:val="left" w:pos="743"/>
        </w:tabs>
        <w:ind w:left="34" w:right="0" w:firstLine="425"/>
        <w:contextualSpacing/>
        <w:jc w:val="both"/>
        <w:rPr>
          <w:rFonts w:ascii="Times New Roman" w:hAnsi="Times New Roman" w:cs="Times New Roman"/>
          <w:b/>
          <w:sz w:val="24"/>
          <w:szCs w:val="24"/>
        </w:rPr>
      </w:pPr>
      <w:r w:rsidRPr="00E86D42">
        <w:rPr>
          <w:rFonts w:ascii="Times New Roman" w:hAnsi="Times New Roman" w:cs="Times New Roman"/>
          <w:b/>
          <w:sz w:val="24"/>
          <w:szCs w:val="24"/>
        </w:rPr>
        <w:t xml:space="preserve">- государственный налоговый инспектор отдела камеральных проверок №2 – 1 </w:t>
      </w:r>
      <w:proofErr w:type="spellStart"/>
      <w:proofErr w:type="gramStart"/>
      <w:r w:rsidRPr="00E86D42">
        <w:rPr>
          <w:rFonts w:ascii="Times New Roman" w:hAnsi="Times New Roman" w:cs="Times New Roman"/>
          <w:b/>
          <w:sz w:val="24"/>
          <w:szCs w:val="24"/>
        </w:rPr>
        <w:t>ед</w:t>
      </w:r>
      <w:proofErr w:type="spellEnd"/>
      <w:proofErr w:type="gramEnd"/>
      <w:r w:rsidRPr="00E86D42">
        <w:rPr>
          <w:rFonts w:ascii="Times New Roman" w:hAnsi="Times New Roman" w:cs="Times New Roman"/>
          <w:b/>
          <w:sz w:val="24"/>
          <w:szCs w:val="24"/>
        </w:rPr>
        <w:t>;</w:t>
      </w:r>
    </w:p>
    <w:p w:rsidR="00E86D42" w:rsidRPr="00E86D42" w:rsidRDefault="00E86D42" w:rsidP="00E86D42">
      <w:pPr>
        <w:pStyle w:val="ConsNonformat"/>
        <w:widowControl/>
        <w:tabs>
          <w:tab w:val="left" w:pos="743"/>
        </w:tabs>
        <w:ind w:left="34" w:right="0" w:firstLine="425"/>
        <w:contextualSpacing/>
        <w:jc w:val="both"/>
        <w:rPr>
          <w:rFonts w:ascii="Times New Roman" w:hAnsi="Times New Roman" w:cs="Times New Roman"/>
          <w:b/>
          <w:sz w:val="24"/>
          <w:szCs w:val="24"/>
        </w:rPr>
      </w:pPr>
      <w:r w:rsidRPr="00E86D42">
        <w:rPr>
          <w:rFonts w:ascii="Times New Roman" w:hAnsi="Times New Roman" w:cs="Times New Roman"/>
          <w:b/>
          <w:sz w:val="24"/>
          <w:szCs w:val="24"/>
        </w:rPr>
        <w:t>-  государственный налоговый инспектор отдела камеральных проверок №3 – 1 ед.</w:t>
      </w:r>
    </w:p>
    <w:p w:rsidR="00E86D42" w:rsidRPr="00E86D42" w:rsidRDefault="00E86D42" w:rsidP="00E86D42">
      <w:pPr>
        <w:widowControl w:val="0"/>
        <w:tabs>
          <w:tab w:val="left" w:pos="743"/>
          <w:tab w:val="left" w:pos="825"/>
        </w:tabs>
        <w:ind w:left="34" w:firstLine="425"/>
        <w:contextualSpacing/>
        <w:jc w:val="both"/>
        <w:rPr>
          <w:sz w:val="24"/>
          <w:szCs w:val="24"/>
        </w:rPr>
      </w:pPr>
      <w:r w:rsidRPr="00E86D42">
        <w:rPr>
          <w:sz w:val="24"/>
          <w:szCs w:val="24"/>
        </w:rPr>
        <w:t xml:space="preserve">Право на участие в конкурсе имеют граждане Российской </w:t>
      </w:r>
      <w:proofErr w:type="gramStart"/>
      <w:r w:rsidRPr="00E86D42">
        <w:rPr>
          <w:sz w:val="24"/>
          <w:szCs w:val="24"/>
        </w:rPr>
        <w:t>Федерации</w:t>
      </w:r>
      <w:proofErr w:type="gramEnd"/>
      <w:r w:rsidRPr="00E86D42">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E86D42" w:rsidRPr="00E86D42" w:rsidRDefault="00E86D42" w:rsidP="00E86D42">
      <w:pPr>
        <w:widowControl w:val="0"/>
        <w:tabs>
          <w:tab w:val="left" w:pos="743"/>
          <w:tab w:val="left" w:pos="825"/>
        </w:tabs>
        <w:ind w:left="34" w:firstLine="425"/>
        <w:contextualSpacing/>
        <w:jc w:val="both"/>
        <w:rPr>
          <w:sz w:val="24"/>
          <w:szCs w:val="24"/>
        </w:rPr>
      </w:pPr>
    </w:p>
    <w:p w:rsidR="00E86D42" w:rsidRPr="00E86D42" w:rsidRDefault="00E86D42" w:rsidP="00E86D42">
      <w:pPr>
        <w:widowControl w:val="0"/>
        <w:tabs>
          <w:tab w:val="left" w:pos="743"/>
        </w:tabs>
        <w:ind w:left="34" w:firstLine="425"/>
        <w:contextualSpacing/>
        <w:jc w:val="both"/>
        <w:rPr>
          <w:sz w:val="24"/>
          <w:szCs w:val="24"/>
        </w:rPr>
      </w:pPr>
      <w:r w:rsidRPr="00E86D42">
        <w:rPr>
          <w:sz w:val="24"/>
          <w:szCs w:val="24"/>
        </w:rPr>
        <w:t>Для замещения должности</w:t>
      </w:r>
      <w:r w:rsidRPr="00E86D42">
        <w:rPr>
          <w:b/>
          <w:sz w:val="24"/>
          <w:szCs w:val="24"/>
        </w:rPr>
        <w:t xml:space="preserve"> государственного налогового инспектора отдела камеральных проверок №2 </w:t>
      </w:r>
      <w:r w:rsidRPr="00E86D42">
        <w:rPr>
          <w:sz w:val="24"/>
          <w:szCs w:val="24"/>
        </w:rPr>
        <w:t>устанавливаются следующие квалификационные требования:</w:t>
      </w:r>
    </w:p>
    <w:p w:rsidR="00E86D42" w:rsidRPr="00E86D42" w:rsidRDefault="00E86D42" w:rsidP="00E86D42">
      <w:pPr>
        <w:autoSpaceDE w:val="0"/>
        <w:autoSpaceDN w:val="0"/>
        <w:adjustRightInd w:val="0"/>
        <w:rPr>
          <w:rFonts w:eastAsia="Calibri"/>
          <w:snapToGrid/>
          <w:sz w:val="24"/>
          <w:szCs w:val="24"/>
          <w:lang w:eastAsia="en-US"/>
        </w:rPr>
      </w:pPr>
      <w:r w:rsidRPr="00E86D42">
        <w:rPr>
          <w:sz w:val="24"/>
          <w:szCs w:val="24"/>
        </w:rPr>
        <w:t xml:space="preserve">            1.</w:t>
      </w:r>
      <w:r w:rsidRPr="00E86D42">
        <w:rPr>
          <w:rFonts w:eastAsia="Calibri"/>
          <w:snapToGrid/>
          <w:sz w:val="24"/>
          <w:szCs w:val="24"/>
          <w:lang w:eastAsia="en-US"/>
        </w:rPr>
        <w:t xml:space="preserve"> Наличие высшего образования.</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xml:space="preserve">1.2. </w:t>
      </w:r>
      <w:proofErr w:type="gramStart"/>
      <w:r w:rsidRPr="00E86D42">
        <w:rPr>
          <w:rFonts w:eastAsia="Calibri"/>
          <w:snapToGrid/>
          <w:sz w:val="24"/>
          <w:szCs w:val="24"/>
          <w:lang w:eastAsia="en-US"/>
        </w:rPr>
        <w:t>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r w:rsidRPr="00E86D42">
        <w:rPr>
          <w:rFonts w:eastAsia="Calibri"/>
          <w:snapToGrid/>
          <w:sz w:val="24"/>
          <w:szCs w:val="24"/>
          <w:lang w:eastAsia="en-US"/>
        </w:rPr>
        <w:t xml:space="preserve"> знаний в области информационно-коммуникационных технологий.</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xml:space="preserve">1.3. Наличие профессиональных знаний: </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xml:space="preserve">-  Налоговый кодекс Российской Федерации </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xml:space="preserve">-  Бюджетный кодекс Российской Федерации </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xml:space="preserve"> -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Федеральный закон от 06 октября 2003 г. № 131-ФЗ «Об общих принципах организации местного самоуправления в Российской Федерации»;</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Федеральный закон от 29 ноября 2007 г. № 282-ФЗ «Об официальном статистическом учете и системе государственной статистики в Российской Федерации»;</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Федеральный закон от 27 июля 2010 г. № 210-ФЗ «Об организации предоставления государственных и муниципальных услуг»;</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Закон Российской Федерации от 21 марта 1991 г. № 943-1 «О налоговых органах Российской Федерации»;</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Федеральный закон Российской Федерации от 27 июля 2006 г. №152-ФЗ «О персональных данных»;</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lastRenderedPageBreak/>
        <w:t>-  Федеральный закон Российской Федерации от 6 апреля 2011 г. № 63-ФЗ «Об электронной подписи»;</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Указ Президента Российской Федерации от 7 мая 2012 г. № 601 “Об основных направлениях совершенствования системы государственного управления”;</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Постановление Правительства Российской Федерации от 30 сентября 2004 г. № 506 «Об утверждении Положения о Федеральной налоговой службе»;</w:t>
      </w:r>
    </w:p>
    <w:p w:rsidR="00E86D42" w:rsidRPr="00E86D42" w:rsidRDefault="00E86D42" w:rsidP="00E86D42">
      <w:pPr>
        <w:autoSpaceDE w:val="0"/>
        <w:autoSpaceDN w:val="0"/>
        <w:adjustRightInd w:val="0"/>
        <w:ind w:firstLine="709"/>
        <w:jc w:val="both"/>
        <w:rPr>
          <w:rFonts w:eastAsia="Calibri"/>
          <w:snapToGrid/>
          <w:sz w:val="24"/>
          <w:szCs w:val="24"/>
          <w:lang w:eastAsia="en-US"/>
        </w:rPr>
      </w:pPr>
      <w:proofErr w:type="gramStart"/>
      <w:r w:rsidRPr="00E86D42">
        <w:rPr>
          <w:rFonts w:eastAsia="Calibri"/>
          <w:snapToGrid/>
          <w:sz w:val="24"/>
          <w:szCs w:val="24"/>
          <w:lang w:eastAsia="en-US"/>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E86D42">
        <w:rPr>
          <w:rFonts w:eastAsia="Calibri"/>
          <w:snapToGrid/>
          <w:sz w:val="24"/>
          <w:szCs w:val="24"/>
          <w:lang w:eastAsia="en-US"/>
        </w:rPr>
        <w:t xml:space="preserve"> </w:t>
      </w:r>
      <w:proofErr w:type="gramStart"/>
      <w:r w:rsidRPr="00E86D42">
        <w:rPr>
          <w:rFonts w:eastAsia="Calibri"/>
          <w:snapToGrid/>
          <w:sz w:val="24"/>
          <w:szCs w:val="24"/>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В должностной регламент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xml:space="preserve">1.3.2. Иные профессиональные знания: </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основы экономики, финансов и кредита, бухгалтерского и налогового учета;</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основы налогообложения;</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основы финансовых и кредитных отношений;</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общие положения о налоговом контроле;</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принципы формирования бюджетной системы Российской Федерации;</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принципы формирования налоговой системы Российской Федерации;</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порядок проведения мероприятий налогового контроля;</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принципы налогового администрирования.</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1.4. Наличие функциональных знаний: знание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1.6. Наличие профессиональных умений: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xml:space="preserve">1.7. </w:t>
      </w:r>
      <w:proofErr w:type="gramStart"/>
      <w:r w:rsidRPr="00E86D42">
        <w:rPr>
          <w:rFonts w:eastAsia="Calibri"/>
          <w:snapToGrid/>
          <w:sz w:val="24"/>
          <w:szCs w:val="24"/>
          <w:lang w:eastAsia="en-US"/>
        </w:rPr>
        <w:t xml:space="preserve">Наличие функциональных умений: использования графических объектов в электронных документах,  работа с базами данных, пользования современной оргтехникой и программными продуктами, подготовки деловой корреспонденции и актов инспекции,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w:t>
      </w:r>
      <w:r w:rsidRPr="00E86D42">
        <w:rPr>
          <w:rFonts w:eastAsia="Calibri"/>
          <w:snapToGrid/>
          <w:sz w:val="24"/>
          <w:szCs w:val="24"/>
          <w:lang w:eastAsia="en-US"/>
        </w:rPr>
        <w:lastRenderedPageBreak/>
        <w:t>редакторе,  работы с электронными таблицами, подготовки презентаций,  составление акта по результатам проведения камеральной налоговой проверки.</w:t>
      </w:r>
      <w:proofErr w:type="gramEnd"/>
    </w:p>
    <w:p w:rsidR="00E86D42" w:rsidRPr="00E86D42" w:rsidRDefault="00E86D42" w:rsidP="00E86D42">
      <w:pPr>
        <w:autoSpaceDE w:val="0"/>
        <w:autoSpaceDN w:val="0"/>
        <w:adjustRightInd w:val="0"/>
        <w:jc w:val="center"/>
        <w:rPr>
          <w:rFonts w:eastAsia="Calibri"/>
          <w:b/>
          <w:snapToGrid/>
          <w:sz w:val="24"/>
          <w:szCs w:val="24"/>
          <w:lang w:eastAsia="en-US"/>
        </w:rPr>
      </w:pPr>
    </w:p>
    <w:p w:rsidR="00E86D42" w:rsidRPr="00E86D42" w:rsidRDefault="00E86D42" w:rsidP="00E86D42">
      <w:pPr>
        <w:rPr>
          <w:rFonts w:eastAsia="Calibri"/>
          <w:snapToGrid/>
          <w:sz w:val="24"/>
          <w:szCs w:val="24"/>
          <w:lang w:eastAsia="en-US"/>
        </w:rPr>
      </w:pPr>
    </w:p>
    <w:p w:rsidR="00E86D42" w:rsidRPr="00E86D42" w:rsidRDefault="00E86D42" w:rsidP="00E86D42">
      <w:pPr>
        <w:widowControl w:val="0"/>
        <w:tabs>
          <w:tab w:val="left" w:pos="743"/>
          <w:tab w:val="left" w:pos="825"/>
        </w:tabs>
        <w:contextualSpacing/>
        <w:jc w:val="both"/>
        <w:rPr>
          <w:sz w:val="24"/>
          <w:szCs w:val="24"/>
        </w:rPr>
      </w:pPr>
    </w:p>
    <w:p w:rsidR="00E86D42" w:rsidRPr="00E86D42" w:rsidRDefault="00E86D42" w:rsidP="00E86D42">
      <w:pPr>
        <w:widowControl w:val="0"/>
        <w:ind w:firstLine="709"/>
        <w:jc w:val="both"/>
        <w:rPr>
          <w:rFonts w:eastAsia="Calibri"/>
          <w:b/>
          <w:snapToGrid/>
          <w:sz w:val="24"/>
          <w:szCs w:val="24"/>
          <w:lang w:eastAsia="en-US"/>
        </w:rPr>
      </w:pPr>
      <w:r w:rsidRPr="00E86D42">
        <w:rPr>
          <w:rFonts w:eastAsia="Calibri"/>
          <w:b/>
          <w:snapToGrid/>
          <w:sz w:val="24"/>
          <w:szCs w:val="24"/>
          <w:lang w:eastAsia="en-US"/>
        </w:rPr>
        <w:t>В целях реализации задач и функций, возложенных на Инспекцию, на государственного налогового инспектора возлагаются следующие обязанности:</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1. Уметь работать с пакетом "Система ЭОД местного уровня" в соответствии с рабочими местами и  функциональными ролями «Отдел камеральных проверок № 2»;</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2. Осуществлять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3.</w:t>
      </w:r>
      <w:r w:rsidRPr="00E86D42">
        <w:rPr>
          <w:snapToGrid/>
          <w:sz w:val="24"/>
          <w:szCs w:val="24"/>
        </w:rPr>
        <w:tab/>
        <w:t>В соответствии с Налоговым кодексом РФ проводить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4.</w:t>
      </w:r>
      <w:r w:rsidRPr="00E86D42">
        <w:rPr>
          <w:snapToGrid/>
          <w:sz w:val="24"/>
          <w:szCs w:val="24"/>
        </w:rPr>
        <w:tab/>
      </w:r>
      <w:proofErr w:type="gramStart"/>
      <w:r w:rsidRPr="00E86D42">
        <w:rPr>
          <w:snapToGrid/>
          <w:sz w:val="24"/>
          <w:szCs w:val="24"/>
        </w:rPr>
        <w:t>Обеспечить полноту и своевременность привлечения налогоплательщиков, несвоевременно представивших налоговые декларации по ЕНВД, УСН, НДФЛ к налоговой ответственности, предусмотренной ст. 119 НК РФ, также за привлечение за неправомерное непредставление в установленный срок контролирующим лицом в налоговый орган уведомления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 и</w:t>
      </w:r>
      <w:proofErr w:type="gramEnd"/>
      <w:r w:rsidRPr="00E86D42">
        <w:rPr>
          <w:snapToGrid/>
          <w:sz w:val="24"/>
          <w:szCs w:val="24"/>
        </w:rPr>
        <w:t xml:space="preserve"> неправомерное непредставление в установленный срок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недостоверные сведения, предусмотренной ст. 129.6 НК РФ.</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5.</w:t>
      </w:r>
      <w:r w:rsidRPr="00E86D42">
        <w:rPr>
          <w:snapToGrid/>
          <w:sz w:val="24"/>
          <w:szCs w:val="24"/>
        </w:rPr>
        <w:tab/>
        <w:t>Принимать меры к налогоплательщикам, не представившим налоговые декларации в установленный срок. Приостанавливать осуществление операций по счетам индивидуальных предпринимателей, применяющих в случае непредставления или отказа в представлении налоговых деклараций, привлекать к административной ответственности;</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6.</w:t>
      </w:r>
      <w:r w:rsidRPr="00E86D42">
        <w:rPr>
          <w:snapToGrid/>
          <w:sz w:val="24"/>
          <w:szCs w:val="24"/>
        </w:rPr>
        <w:tab/>
        <w:t>Оформлять результаты камеральных налоговых проверок в соответствии с Налоговым кодексом РФ;</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7.</w:t>
      </w:r>
      <w:r w:rsidRPr="00E86D42">
        <w:rPr>
          <w:snapToGrid/>
          <w:sz w:val="24"/>
          <w:szCs w:val="24"/>
        </w:rPr>
        <w:tab/>
        <w:t>Обеспечить полноту и своевременность заполнения информационных ресурсов по предмету деятельности Отдела;</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8.</w:t>
      </w:r>
      <w:r w:rsidRPr="00E86D42">
        <w:rPr>
          <w:snapToGrid/>
          <w:sz w:val="24"/>
          <w:szCs w:val="24"/>
        </w:rPr>
        <w:tab/>
        <w:t>Проводить анализ базы данных для исследования фактов не исчисления (занижения)  налогов;</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9. Проводить мероприятия по выявлению и устранению факторов, не позволяющих исчислить налоги с физических лиц и индивидуальных предпринимателей;</w:t>
      </w:r>
    </w:p>
    <w:p w:rsidR="00E86D42" w:rsidRPr="00E86D42" w:rsidRDefault="00E86D42" w:rsidP="00E86D42">
      <w:pPr>
        <w:widowControl w:val="0"/>
        <w:tabs>
          <w:tab w:val="left" w:pos="993"/>
        </w:tabs>
        <w:jc w:val="both"/>
        <w:rPr>
          <w:snapToGrid/>
          <w:sz w:val="24"/>
          <w:szCs w:val="24"/>
        </w:rPr>
      </w:pPr>
      <w:r w:rsidRPr="00E86D42">
        <w:rPr>
          <w:snapToGrid/>
          <w:sz w:val="24"/>
          <w:szCs w:val="24"/>
        </w:rPr>
        <w:t xml:space="preserve">           10. Передавать по запросу отдела урегулирования задолженности, копии материалов камеральных налоговых проверок, для обеспечения процедур взыскания;</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11. Участвовать  в производстве по делам об административных правонарушениях  (составление протоколов об административных правонарушениях).</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 xml:space="preserve">12. Подготавливать ответы в письменной форме по запросам налогоплательщиков в </w:t>
      </w:r>
      <w:proofErr w:type="spellStart"/>
      <w:proofErr w:type="gramStart"/>
      <w:r w:rsidRPr="00E86D42">
        <w:rPr>
          <w:snapToGrid/>
          <w:sz w:val="24"/>
          <w:szCs w:val="24"/>
        </w:rPr>
        <w:t>в</w:t>
      </w:r>
      <w:proofErr w:type="spellEnd"/>
      <w:proofErr w:type="gramEnd"/>
      <w:r w:rsidRPr="00E86D42">
        <w:rPr>
          <w:snapToGrid/>
          <w:sz w:val="24"/>
          <w:szCs w:val="24"/>
        </w:rPr>
        <w:t xml:space="preserve"> соответствии со сроками, установленными законодательством (59-ФЗ);</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13. Осуществлять взаимодействие с правоохранительными органами и иными контролирующими органами по предмету деятельности отдела;</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14. Участвовать в подготовке информаций по заданиям вышестоящих налоговых органов, а также  органов законодательной, исполнительной власти и правоохранительных органов,  по вопросам, входящим в компетенцию Отдела;</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15. Принимать участие в проведении семинаров, совещаний, занятий по вопросам входящим в компетенцию Отдела;</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lastRenderedPageBreak/>
        <w:t>16. Участвовать в подготовке ответов на письменные запросы и обращения налогоплательщиков по вопросам, входящим в компетенцию Отдела;</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 xml:space="preserve">17. Участвовать в рейдах в местах торговли с целью </w:t>
      </w:r>
      <w:proofErr w:type="gramStart"/>
      <w:r w:rsidRPr="00E86D42">
        <w:rPr>
          <w:snapToGrid/>
          <w:sz w:val="24"/>
          <w:szCs w:val="24"/>
        </w:rPr>
        <w:t>контроля за</w:t>
      </w:r>
      <w:proofErr w:type="gramEnd"/>
      <w:r w:rsidRPr="00E86D42">
        <w:rPr>
          <w:snapToGrid/>
          <w:sz w:val="24"/>
          <w:szCs w:val="24"/>
        </w:rPr>
        <w:t xml:space="preserve"> соблюдением индивидуальными предпринимателями и физическими лицами законодательства о налогах и сборах;</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18. Отвечать за сохранность документации ДСП;</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19. Хранить налоговую тайну;</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20. Исполнять приказы, распоряжения и указания вышестоящих, в порядке подчинённости, руководителей, отданные в пределах их должностных полномочий;</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 xml:space="preserve">21. Исполнять служебный распорядок Инспекции Федеральной налоговой службы по Заволжскому району </w:t>
      </w:r>
      <w:proofErr w:type="gramStart"/>
      <w:r w:rsidRPr="00E86D42">
        <w:rPr>
          <w:snapToGrid/>
          <w:sz w:val="24"/>
          <w:szCs w:val="24"/>
        </w:rPr>
        <w:t>г</w:t>
      </w:r>
      <w:proofErr w:type="gramEnd"/>
      <w:r w:rsidRPr="00E86D42">
        <w:rPr>
          <w:snapToGrid/>
          <w:sz w:val="24"/>
          <w:szCs w:val="24"/>
        </w:rPr>
        <w:t>. Ульяновска;</w:t>
      </w:r>
    </w:p>
    <w:p w:rsidR="00E86D42" w:rsidRPr="00E86D42" w:rsidRDefault="00E86D42" w:rsidP="00E86D42">
      <w:pPr>
        <w:widowControl w:val="0"/>
        <w:tabs>
          <w:tab w:val="left" w:pos="993"/>
        </w:tabs>
        <w:jc w:val="both"/>
        <w:rPr>
          <w:snapToGrid/>
          <w:sz w:val="24"/>
          <w:szCs w:val="24"/>
        </w:rPr>
      </w:pPr>
      <w:r w:rsidRPr="00E86D42">
        <w:rPr>
          <w:snapToGrid/>
          <w:sz w:val="24"/>
          <w:szCs w:val="24"/>
        </w:rPr>
        <w:t xml:space="preserve">            22. Поддерживать уровень квалификации, необходимый для надлежащего исполнения должностных обязанностей;</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23.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86D42" w:rsidRPr="00E86D42" w:rsidRDefault="00E86D42" w:rsidP="00E86D42">
      <w:pPr>
        <w:widowControl w:val="0"/>
        <w:tabs>
          <w:tab w:val="left" w:pos="993"/>
        </w:tabs>
        <w:jc w:val="both"/>
        <w:rPr>
          <w:snapToGrid/>
          <w:sz w:val="24"/>
          <w:szCs w:val="24"/>
        </w:rPr>
      </w:pPr>
      <w:r w:rsidRPr="00E86D42">
        <w:rPr>
          <w:snapToGrid/>
          <w:sz w:val="24"/>
          <w:szCs w:val="24"/>
        </w:rPr>
        <w:t xml:space="preserve">            24.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86D42" w:rsidRPr="00E86D42" w:rsidRDefault="00E86D42" w:rsidP="00E86D42">
      <w:pPr>
        <w:widowControl w:val="0"/>
        <w:tabs>
          <w:tab w:val="left" w:pos="993"/>
        </w:tabs>
        <w:jc w:val="both"/>
        <w:rPr>
          <w:snapToGrid/>
          <w:sz w:val="24"/>
          <w:szCs w:val="24"/>
        </w:rPr>
      </w:pPr>
      <w:r w:rsidRPr="00E86D42">
        <w:rPr>
          <w:snapToGrid/>
          <w:sz w:val="24"/>
          <w:szCs w:val="24"/>
        </w:rPr>
        <w:t xml:space="preserve">            25.  Соблюдать служебный распорядок государственного органа;</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26. Нести ответственность за качество проведения камеральных проверок деклараций, полноту привлечения налогоплательщиков к налоговой и административной ответственности, качество и полноту заполнения информационных ресурсов по направлению деятельности;</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 xml:space="preserve">27. Исполнять Приказ Инспекции №02-03/452 от 17.12.2014г. «Об усилении ответственности по исполнению служебных обязанностей сотрудниками Инспекции Федеральной налоговой службы по Заволжскому району </w:t>
      </w:r>
      <w:proofErr w:type="gramStart"/>
      <w:r w:rsidRPr="00E86D42">
        <w:rPr>
          <w:snapToGrid/>
          <w:sz w:val="24"/>
          <w:szCs w:val="24"/>
        </w:rPr>
        <w:t>г</w:t>
      </w:r>
      <w:proofErr w:type="gramEnd"/>
      <w:r w:rsidRPr="00E86D42">
        <w:rPr>
          <w:snapToGrid/>
          <w:sz w:val="24"/>
          <w:szCs w:val="24"/>
        </w:rPr>
        <w:t>. Ульяновска»;</w:t>
      </w:r>
    </w:p>
    <w:p w:rsidR="00E86D42" w:rsidRPr="00E86D42" w:rsidRDefault="00E86D42" w:rsidP="00E86D42">
      <w:pPr>
        <w:widowControl w:val="0"/>
        <w:tabs>
          <w:tab w:val="left" w:pos="993"/>
        </w:tabs>
        <w:ind w:firstLine="709"/>
        <w:jc w:val="both"/>
        <w:rPr>
          <w:snapToGrid/>
          <w:sz w:val="24"/>
          <w:szCs w:val="24"/>
        </w:rPr>
      </w:pPr>
      <w:r w:rsidRPr="00E86D42">
        <w:rPr>
          <w:snapToGrid/>
          <w:sz w:val="24"/>
          <w:szCs w:val="24"/>
        </w:rPr>
        <w:t>28.  Исполнять другие поручения начальника отдела, входящие  в компетенцию отдела.</w:t>
      </w:r>
    </w:p>
    <w:p w:rsidR="00E86D42" w:rsidRPr="00E86D42" w:rsidRDefault="00E86D42" w:rsidP="00E86D42">
      <w:pPr>
        <w:widowControl w:val="0"/>
        <w:tabs>
          <w:tab w:val="left" w:pos="743"/>
          <w:tab w:val="left" w:pos="825"/>
        </w:tabs>
        <w:ind w:left="34" w:firstLine="425"/>
        <w:contextualSpacing/>
        <w:jc w:val="both"/>
        <w:rPr>
          <w:rFonts w:eastAsia="Calibri"/>
          <w:b/>
          <w:snapToGrid/>
          <w:sz w:val="24"/>
          <w:szCs w:val="24"/>
          <w:lang w:eastAsia="en-US"/>
        </w:rPr>
      </w:pPr>
    </w:p>
    <w:p w:rsidR="00E86D42" w:rsidRPr="00E86D42" w:rsidRDefault="00E86D42" w:rsidP="00E86D42">
      <w:pPr>
        <w:widowControl w:val="0"/>
        <w:tabs>
          <w:tab w:val="left" w:pos="743"/>
          <w:tab w:val="left" w:pos="825"/>
        </w:tabs>
        <w:ind w:left="34" w:firstLine="425"/>
        <w:contextualSpacing/>
        <w:jc w:val="both"/>
        <w:rPr>
          <w:b/>
          <w:sz w:val="24"/>
          <w:szCs w:val="24"/>
        </w:rPr>
      </w:pPr>
      <w:r w:rsidRPr="00E86D42">
        <w:rPr>
          <w:b/>
          <w:sz w:val="24"/>
          <w:szCs w:val="24"/>
        </w:rPr>
        <w:t xml:space="preserve">  Права и ответственность за неисполнение (ненадлежащее исполнение) должностных обязанностей государственного налогового инспектора:</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В целях исполнения возложенных должностных обязанностей государственный налоговый инспектор отдела имеет право:</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требовать от налогоплательщика или налогового агента документы по формам, установленным государственными органами и органами местного самоуправления, служащие основанием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проводить камеральные налоговые проверки в порядке, установленном Налоговым кодексом Российской Федерации, Регламентом проведения камеральных налоговых проверок;</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вызывать, на основании письменного уведомления в Инспекцию налогоплательщиков, плательщиков сборов или налоговых агентов для дачи пояснений в связи с налоговой проверкой, а также в иных случаях, связанных с исполнением ими законодательства о налогах и сборах;</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требовать от налогоплательщиков, налоговых агентов, их представителей устранения выявленных нарушений налогового законодательства и контролировать выполнение указанных требований;</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вызывать в качестве свидетелей лиц, которым могут быть известны какие либо обстоятельства, имеющие значение для налогового контроля;</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xml:space="preserve">- заявлять ходатайства об аннулировании или о приостановлении действия </w:t>
      </w:r>
      <w:r w:rsidRPr="00E86D42">
        <w:rPr>
          <w:rFonts w:eastAsia="Calibri"/>
          <w:snapToGrid/>
          <w:sz w:val="24"/>
          <w:szCs w:val="24"/>
          <w:lang w:eastAsia="en-US"/>
        </w:rPr>
        <w:lastRenderedPageBreak/>
        <w:t>выданных физическим лицам лицензий на право осуществления определенных видов деятельности;</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xml:space="preserve">- осуществлять другие права, предусмотренные действующим законодательством Российской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Управления и Инспекции.  </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на защиту своих персональных данных;</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на профессиональное развитие в порядке, установленном законодательством Российской Федерации;</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xml:space="preserve">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E86D42">
        <w:rPr>
          <w:rFonts w:eastAsia="Calibri"/>
          <w:bCs/>
          <w:snapToGrid/>
          <w:sz w:val="24"/>
          <w:szCs w:val="24"/>
          <w:lang w:eastAsia="en-US"/>
        </w:rPr>
        <w:t>Кроме того, государственный налоговый инспектор отдела несет ответственность</w:t>
      </w:r>
      <w:r w:rsidRPr="00E86D42">
        <w:rPr>
          <w:rFonts w:eastAsia="Calibri"/>
          <w:snapToGrid/>
          <w:sz w:val="24"/>
          <w:szCs w:val="24"/>
          <w:lang w:eastAsia="en-US"/>
        </w:rPr>
        <w:t>:</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xml:space="preserve">- за некачественное и несвоевременное выполнение задач, возложенных на Инспекцию, заданий, приказов, распоряжений и </w:t>
      </w:r>
      <w:proofErr w:type="gramStart"/>
      <w:r w:rsidRPr="00E86D42">
        <w:rPr>
          <w:rFonts w:eastAsia="Calibri"/>
          <w:snapToGrid/>
          <w:sz w:val="24"/>
          <w:szCs w:val="24"/>
          <w:lang w:eastAsia="en-US"/>
        </w:rPr>
        <w:t>указаний</w:t>
      </w:r>
      <w:proofErr w:type="gramEnd"/>
      <w:r w:rsidRPr="00E86D42">
        <w:rPr>
          <w:rFonts w:eastAsia="Calibri"/>
          <w:snapToGrid/>
          <w:sz w:val="24"/>
          <w:szCs w:val="24"/>
          <w:lang w:eastAsia="en-US"/>
        </w:rPr>
        <w:t xml:space="preserve"> вышестоящих в порядке подчиненности руководителей, за исключением незаконных;</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за имущественный ущерб, причиненный по его вине;</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за разглашение налоговой тайны, иной информации, ставшей ему известной в связи с исполнением должностных обязанностей;</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за действие или бездействие, приведшее к нарушению прав и законных интересов граждан;</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за несоблюдение ограничений, связанных с прохождением государственной гражданской службы;</w:t>
      </w:r>
    </w:p>
    <w:p w:rsidR="00E86D42" w:rsidRPr="00E86D42" w:rsidRDefault="00E86D42" w:rsidP="00E86D42">
      <w:pPr>
        <w:tabs>
          <w:tab w:val="left" w:pos="851"/>
        </w:tabs>
        <w:ind w:firstLine="709"/>
        <w:jc w:val="both"/>
        <w:rPr>
          <w:rFonts w:eastAsia="Calibri"/>
          <w:snapToGrid/>
          <w:sz w:val="24"/>
          <w:szCs w:val="24"/>
          <w:lang w:eastAsia="en-US"/>
        </w:rPr>
      </w:pPr>
      <w:r w:rsidRPr="00E86D42">
        <w:rPr>
          <w:rFonts w:eastAsia="Calibri"/>
          <w:snapToGrid/>
          <w:sz w:val="24"/>
          <w:szCs w:val="24"/>
          <w:lang w:eastAsia="en-US"/>
        </w:rPr>
        <w:t>- за нарушение Кодекса этики и служебного поведения государственных гражданских служащих Федеральной налоговой службы;</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E86D42" w:rsidRPr="00E86D42" w:rsidRDefault="00E86D42" w:rsidP="00E86D42">
      <w:pPr>
        <w:widowControl w:val="0"/>
        <w:ind w:firstLine="709"/>
        <w:jc w:val="both"/>
        <w:rPr>
          <w:rFonts w:eastAsia="Calibri"/>
          <w:b/>
          <w:snapToGrid/>
          <w:sz w:val="24"/>
          <w:szCs w:val="24"/>
          <w:lang w:eastAsia="en-US"/>
        </w:rPr>
      </w:pPr>
      <w:r w:rsidRPr="00E86D42">
        <w:rPr>
          <w:rFonts w:eastAsia="Calibri"/>
          <w:b/>
          <w:snapToGrid/>
          <w:sz w:val="24"/>
          <w:szCs w:val="24"/>
          <w:lang w:eastAsia="en-US"/>
        </w:rPr>
        <w:t>Эффективность и результативность профессиональной служебной деятельности государственного налогового инспектора отдела оценивается по следующим показателям:</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своевременности и оперативности выполнения поручений;</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xml:space="preserve">-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w:t>
      </w:r>
      <w:r w:rsidRPr="00E86D42">
        <w:rPr>
          <w:rFonts w:eastAsia="Calibri"/>
          <w:snapToGrid/>
          <w:sz w:val="24"/>
          <w:szCs w:val="24"/>
          <w:lang w:eastAsia="en-US"/>
        </w:rPr>
        <w:lastRenderedPageBreak/>
        <w:t>ошибок);</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осознанию ответственности за последствия своих действий, принимаемых решений.</w:t>
      </w:r>
    </w:p>
    <w:p w:rsidR="00E86D42" w:rsidRPr="00E86D42" w:rsidRDefault="00E86D42" w:rsidP="00E86D42">
      <w:pPr>
        <w:tabs>
          <w:tab w:val="left" w:pos="851"/>
          <w:tab w:val="left" w:pos="993"/>
        </w:tabs>
        <w:ind w:firstLine="709"/>
        <w:jc w:val="both"/>
        <w:rPr>
          <w:rFonts w:eastAsia="Calibri"/>
          <w:snapToGrid/>
          <w:sz w:val="24"/>
          <w:szCs w:val="24"/>
          <w:lang w:eastAsia="en-US"/>
        </w:rPr>
      </w:pPr>
    </w:p>
    <w:p w:rsidR="00E86D42" w:rsidRPr="00E86D42" w:rsidRDefault="00E86D42" w:rsidP="00E86D42">
      <w:pPr>
        <w:widowControl w:val="0"/>
        <w:tabs>
          <w:tab w:val="left" w:pos="825"/>
        </w:tabs>
        <w:contextualSpacing/>
        <w:jc w:val="both"/>
        <w:rPr>
          <w:b/>
          <w:sz w:val="24"/>
          <w:szCs w:val="24"/>
        </w:rPr>
      </w:pPr>
      <w:r w:rsidRPr="00E86D42">
        <w:rPr>
          <w:b/>
          <w:sz w:val="24"/>
          <w:szCs w:val="24"/>
        </w:rPr>
        <w:t xml:space="preserve">Денежное содержание государственного налогового инспектора состоит </w:t>
      </w:r>
      <w:proofErr w:type="gramStart"/>
      <w:r w:rsidRPr="00E86D42">
        <w:rPr>
          <w:b/>
          <w:sz w:val="24"/>
          <w:szCs w:val="24"/>
        </w:rPr>
        <w:t>из</w:t>
      </w:r>
      <w:proofErr w:type="gramEnd"/>
      <w:r w:rsidRPr="00E86D42">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E86D42" w:rsidRPr="00E86D42" w:rsidTr="00F635EA">
        <w:tc>
          <w:tcPr>
            <w:tcW w:w="6237" w:type="dxa"/>
            <w:shd w:val="clear" w:color="auto" w:fill="auto"/>
          </w:tcPr>
          <w:p w:rsidR="00E86D42" w:rsidRPr="00E86D42" w:rsidRDefault="00E86D42" w:rsidP="00F635EA">
            <w:pPr>
              <w:widowControl w:val="0"/>
              <w:contextualSpacing/>
              <w:rPr>
                <w:sz w:val="24"/>
                <w:szCs w:val="24"/>
              </w:rPr>
            </w:pPr>
            <w:r w:rsidRPr="00E86D42">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E86D42" w:rsidRPr="00E86D42" w:rsidRDefault="00E86D42" w:rsidP="00F635EA">
            <w:pPr>
              <w:widowControl w:val="0"/>
              <w:contextualSpacing/>
              <w:rPr>
                <w:sz w:val="24"/>
                <w:szCs w:val="24"/>
              </w:rPr>
            </w:pPr>
            <w:r w:rsidRPr="00E86D42">
              <w:rPr>
                <w:sz w:val="24"/>
                <w:szCs w:val="24"/>
              </w:rPr>
              <w:t>4198 руб.</w:t>
            </w:r>
          </w:p>
        </w:tc>
      </w:tr>
      <w:tr w:rsidR="00E86D42" w:rsidRPr="00E86D42" w:rsidTr="00F635EA">
        <w:tc>
          <w:tcPr>
            <w:tcW w:w="6237" w:type="dxa"/>
            <w:shd w:val="clear" w:color="auto" w:fill="auto"/>
          </w:tcPr>
          <w:p w:rsidR="00E86D42" w:rsidRPr="00E86D42" w:rsidRDefault="00E86D42" w:rsidP="00F635EA">
            <w:pPr>
              <w:widowControl w:val="0"/>
              <w:contextualSpacing/>
              <w:rPr>
                <w:sz w:val="24"/>
                <w:szCs w:val="24"/>
              </w:rPr>
            </w:pPr>
            <w:r w:rsidRPr="00E86D42">
              <w:rPr>
                <w:sz w:val="24"/>
                <w:szCs w:val="24"/>
              </w:rPr>
              <w:t>Ежемесячного оклада в соответствии с присвоенным классным чином</w:t>
            </w:r>
          </w:p>
        </w:tc>
        <w:tc>
          <w:tcPr>
            <w:tcW w:w="2443" w:type="dxa"/>
            <w:shd w:val="clear" w:color="auto" w:fill="auto"/>
          </w:tcPr>
          <w:p w:rsidR="00E86D42" w:rsidRPr="00E86D42" w:rsidRDefault="00E86D42" w:rsidP="00F635EA">
            <w:pPr>
              <w:widowControl w:val="0"/>
              <w:contextualSpacing/>
              <w:rPr>
                <w:sz w:val="24"/>
                <w:szCs w:val="24"/>
              </w:rPr>
            </w:pPr>
            <w:r w:rsidRPr="00E86D42">
              <w:rPr>
                <w:sz w:val="24"/>
                <w:szCs w:val="24"/>
              </w:rPr>
              <w:t>от 1227 до 1314 руб.</w:t>
            </w:r>
          </w:p>
        </w:tc>
      </w:tr>
      <w:tr w:rsidR="00E86D42" w:rsidRPr="00E86D42" w:rsidTr="00F635EA">
        <w:tc>
          <w:tcPr>
            <w:tcW w:w="6237" w:type="dxa"/>
            <w:shd w:val="clear" w:color="auto" w:fill="auto"/>
          </w:tcPr>
          <w:p w:rsidR="00E86D42" w:rsidRPr="00E86D42" w:rsidRDefault="00E86D42" w:rsidP="00F635EA">
            <w:pPr>
              <w:widowControl w:val="0"/>
              <w:contextualSpacing/>
              <w:rPr>
                <w:sz w:val="24"/>
                <w:szCs w:val="24"/>
              </w:rPr>
            </w:pPr>
            <w:r w:rsidRPr="00E86D42">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E86D42" w:rsidRPr="00E86D42" w:rsidRDefault="00E86D42" w:rsidP="00F635EA">
            <w:pPr>
              <w:widowControl w:val="0"/>
              <w:contextualSpacing/>
              <w:rPr>
                <w:sz w:val="24"/>
                <w:szCs w:val="24"/>
              </w:rPr>
            </w:pPr>
            <w:r w:rsidRPr="00E86D42">
              <w:rPr>
                <w:sz w:val="24"/>
                <w:szCs w:val="24"/>
              </w:rPr>
              <w:t>до 30%</w:t>
            </w:r>
          </w:p>
          <w:p w:rsidR="00E86D42" w:rsidRPr="00E86D42" w:rsidRDefault="00E86D42" w:rsidP="00F635EA">
            <w:pPr>
              <w:widowControl w:val="0"/>
              <w:contextualSpacing/>
              <w:rPr>
                <w:sz w:val="24"/>
                <w:szCs w:val="24"/>
              </w:rPr>
            </w:pPr>
            <w:r w:rsidRPr="00E86D42">
              <w:rPr>
                <w:sz w:val="24"/>
                <w:szCs w:val="24"/>
              </w:rPr>
              <w:t>должностного оклада</w:t>
            </w:r>
          </w:p>
        </w:tc>
      </w:tr>
      <w:tr w:rsidR="00E86D42" w:rsidRPr="00E86D42" w:rsidTr="00F635EA">
        <w:tc>
          <w:tcPr>
            <w:tcW w:w="6237" w:type="dxa"/>
            <w:shd w:val="clear" w:color="auto" w:fill="auto"/>
          </w:tcPr>
          <w:p w:rsidR="00E86D42" w:rsidRPr="00E86D42" w:rsidRDefault="00E86D42" w:rsidP="00F635EA">
            <w:pPr>
              <w:widowControl w:val="0"/>
              <w:contextualSpacing/>
              <w:rPr>
                <w:sz w:val="24"/>
                <w:szCs w:val="24"/>
              </w:rPr>
            </w:pPr>
            <w:r w:rsidRPr="00E86D42">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E86D42" w:rsidRPr="00E86D42" w:rsidRDefault="00E86D42" w:rsidP="00F635EA">
            <w:pPr>
              <w:widowControl w:val="0"/>
              <w:contextualSpacing/>
              <w:rPr>
                <w:sz w:val="24"/>
                <w:szCs w:val="24"/>
              </w:rPr>
            </w:pPr>
            <w:r w:rsidRPr="00E86D42">
              <w:rPr>
                <w:sz w:val="24"/>
                <w:szCs w:val="24"/>
              </w:rPr>
              <w:t>от 60 до 90%</w:t>
            </w:r>
          </w:p>
          <w:p w:rsidR="00E86D42" w:rsidRPr="00E86D42" w:rsidRDefault="00E86D42" w:rsidP="00F635EA">
            <w:pPr>
              <w:widowControl w:val="0"/>
              <w:contextualSpacing/>
              <w:rPr>
                <w:sz w:val="24"/>
                <w:szCs w:val="24"/>
              </w:rPr>
            </w:pPr>
            <w:r w:rsidRPr="00E86D42">
              <w:rPr>
                <w:sz w:val="24"/>
                <w:szCs w:val="24"/>
              </w:rPr>
              <w:t xml:space="preserve">должностного оклада </w:t>
            </w:r>
          </w:p>
        </w:tc>
      </w:tr>
      <w:tr w:rsidR="00E86D42" w:rsidRPr="00E86D42" w:rsidTr="00F635EA">
        <w:tc>
          <w:tcPr>
            <w:tcW w:w="6237" w:type="dxa"/>
            <w:shd w:val="clear" w:color="auto" w:fill="auto"/>
          </w:tcPr>
          <w:p w:rsidR="00E86D42" w:rsidRPr="00E86D42" w:rsidRDefault="00E86D42" w:rsidP="00F635EA">
            <w:pPr>
              <w:widowControl w:val="0"/>
              <w:contextualSpacing/>
              <w:rPr>
                <w:sz w:val="24"/>
                <w:szCs w:val="24"/>
              </w:rPr>
            </w:pPr>
            <w:r w:rsidRPr="00E86D42">
              <w:rPr>
                <w:sz w:val="24"/>
                <w:szCs w:val="24"/>
              </w:rPr>
              <w:t>Ежемесячного  денежного поощрения</w:t>
            </w:r>
          </w:p>
        </w:tc>
        <w:tc>
          <w:tcPr>
            <w:tcW w:w="2443" w:type="dxa"/>
            <w:shd w:val="clear" w:color="auto" w:fill="auto"/>
          </w:tcPr>
          <w:p w:rsidR="00E86D42" w:rsidRPr="00E86D42" w:rsidRDefault="00E86D42" w:rsidP="00F635EA">
            <w:pPr>
              <w:widowControl w:val="0"/>
              <w:contextualSpacing/>
              <w:rPr>
                <w:sz w:val="24"/>
                <w:szCs w:val="24"/>
              </w:rPr>
            </w:pPr>
            <w:r w:rsidRPr="00E86D42">
              <w:rPr>
                <w:sz w:val="24"/>
                <w:szCs w:val="24"/>
              </w:rPr>
              <w:t>100% должностного оклада</w:t>
            </w:r>
          </w:p>
        </w:tc>
      </w:tr>
      <w:tr w:rsidR="00E86D42" w:rsidRPr="00E86D42" w:rsidTr="00F635EA">
        <w:tc>
          <w:tcPr>
            <w:tcW w:w="6237" w:type="dxa"/>
            <w:shd w:val="clear" w:color="auto" w:fill="auto"/>
          </w:tcPr>
          <w:p w:rsidR="00E86D42" w:rsidRPr="00E86D42" w:rsidRDefault="00E86D42" w:rsidP="00F635EA">
            <w:pPr>
              <w:widowControl w:val="0"/>
              <w:contextualSpacing/>
              <w:rPr>
                <w:sz w:val="24"/>
                <w:szCs w:val="24"/>
              </w:rPr>
            </w:pPr>
            <w:r w:rsidRPr="00E86D42">
              <w:rPr>
                <w:sz w:val="24"/>
                <w:szCs w:val="24"/>
              </w:rPr>
              <w:t xml:space="preserve">Премии за выполнение особо важных и сложных заданий </w:t>
            </w:r>
          </w:p>
        </w:tc>
        <w:tc>
          <w:tcPr>
            <w:tcW w:w="2443" w:type="dxa"/>
            <w:shd w:val="clear" w:color="auto" w:fill="auto"/>
          </w:tcPr>
          <w:p w:rsidR="00E86D42" w:rsidRPr="00E86D42" w:rsidRDefault="00E86D42" w:rsidP="00F635EA">
            <w:pPr>
              <w:widowControl w:val="0"/>
              <w:contextualSpacing/>
              <w:rPr>
                <w:sz w:val="24"/>
                <w:szCs w:val="24"/>
              </w:rPr>
            </w:pPr>
            <w:r w:rsidRPr="00E86D42">
              <w:rPr>
                <w:sz w:val="24"/>
                <w:szCs w:val="24"/>
              </w:rPr>
              <w:t>В соответствии с Положением, утвержденным Представителем нанимателя</w:t>
            </w:r>
          </w:p>
        </w:tc>
      </w:tr>
      <w:tr w:rsidR="00E86D42" w:rsidRPr="00E86D42" w:rsidTr="00F635EA">
        <w:tc>
          <w:tcPr>
            <w:tcW w:w="6237" w:type="dxa"/>
            <w:shd w:val="clear" w:color="auto" w:fill="auto"/>
          </w:tcPr>
          <w:p w:rsidR="00E86D42" w:rsidRPr="00E86D42" w:rsidRDefault="00E86D42" w:rsidP="00F635EA">
            <w:pPr>
              <w:widowControl w:val="0"/>
              <w:contextualSpacing/>
              <w:rPr>
                <w:sz w:val="24"/>
                <w:szCs w:val="24"/>
              </w:rPr>
            </w:pPr>
            <w:r w:rsidRPr="00E86D42">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E86D42" w:rsidRPr="00E86D42" w:rsidRDefault="00E86D42" w:rsidP="00F635EA">
            <w:pPr>
              <w:widowControl w:val="0"/>
              <w:contextualSpacing/>
              <w:rPr>
                <w:sz w:val="24"/>
                <w:szCs w:val="24"/>
              </w:rPr>
            </w:pPr>
            <w:r w:rsidRPr="00E86D42">
              <w:rPr>
                <w:sz w:val="24"/>
                <w:szCs w:val="24"/>
              </w:rPr>
              <w:t xml:space="preserve">2-х месячных окладов </w:t>
            </w:r>
            <w:proofErr w:type="gramStart"/>
            <w:r w:rsidRPr="00E86D42">
              <w:rPr>
                <w:sz w:val="24"/>
                <w:szCs w:val="24"/>
              </w:rPr>
              <w:t>денежного</w:t>
            </w:r>
            <w:proofErr w:type="gramEnd"/>
            <w:r w:rsidRPr="00E86D42">
              <w:rPr>
                <w:sz w:val="24"/>
                <w:szCs w:val="24"/>
              </w:rPr>
              <w:t xml:space="preserve"> </w:t>
            </w:r>
          </w:p>
          <w:p w:rsidR="00E86D42" w:rsidRPr="00E86D42" w:rsidRDefault="00E86D42" w:rsidP="00F635EA">
            <w:pPr>
              <w:widowControl w:val="0"/>
              <w:contextualSpacing/>
              <w:rPr>
                <w:sz w:val="24"/>
                <w:szCs w:val="24"/>
              </w:rPr>
            </w:pPr>
            <w:r w:rsidRPr="00E86D42">
              <w:rPr>
                <w:sz w:val="24"/>
                <w:szCs w:val="24"/>
              </w:rPr>
              <w:t>содержания</w:t>
            </w:r>
          </w:p>
        </w:tc>
      </w:tr>
    </w:tbl>
    <w:p w:rsidR="00E86D42" w:rsidRPr="00E86D42" w:rsidRDefault="00E86D42" w:rsidP="00E86D42">
      <w:pPr>
        <w:widowControl w:val="0"/>
        <w:tabs>
          <w:tab w:val="left" w:pos="825"/>
        </w:tabs>
        <w:ind w:firstLine="542"/>
        <w:contextualSpacing/>
        <w:rPr>
          <w:b/>
          <w:sz w:val="24"/>
          <w:szCs w:val="24"/>
        </w:rPr>
      </w:pPr>
      <w:r w:rsidRPr="00E86D42">
        <w:rPr>
          <w:b/>
          <w:sz w:val="24"/>
          <w:szCs w:val="24"/>
        </w:rPr>
        <w:t>Минимальная оплата труда: 11300 руб. 00 коп.</w:t>
      </w:r>
    </w:p>
    <w:p w:rsidR="00E86D42" w:rsidRPr="00E86D42" w:rsidRDefault="00E86D42" w:rsidP="00E86D42">
      <w:pPr>
        <w:widowControl w:val="0"/>
        <w:tabs>
          <w:tab w:val="left" w:pos="825"/>
        </w:tabs>
        <w:ind w:firstLine="542"/>
        <w:contextualSpacing/>
        <w:rPr>
          <w:b/>
          <w:sz w:val="24"/>
          <w:szCs w:val="24"/>
        </w:rPr>
      </w:pPr>
      <w:r w:rsidRPr="00E86D42">
        <w:rPr>
          <w:b/>
          <w:sz w:val="24"/>
          <w:szCs w:val="24"/>
        </w:rPr>
        <w:t>Максимальная оплата труда: 13900 руб. 00 коп.</w:t>
      </w:r>
    </w:p>
    <w:p w:rsidR="00E86D42" w:rsidRPr="00E86D42" w:rsidRDefault="00E86D42" w:rsidP="00E86D42">
      <w:pPr>
        <w:widowControl w:val="0"/>
        <w:tabs>
          <w:tab w:val="left" w:pos="825"/>
        </w:tabs>
        <w:contextualSpacing/>
        <w:rPr>
          <w:b/>
          <w:sz w:val="24"/>
          <w:szCs w:val="24"/>
        </w:rPr>
      </w:pPr>
    </w:p>
    <w:p w:rsidR="00E86D42" w:rsidRPr="00E86D42" w:rsidRDefault="00E86D42" w:rsidP="00E86D42">
      <w:pPr>
        <w:widowControl w:val="0"/>
        <w:tabs>
          <w:tab w:val="left" w:pos="743"/>
        </w:tabs>
        <w:ind w:left="34" w:firstLine="425"/>
        <w:contextualSpacing/>
        <w:jc w:val="both"/>
        <w:rPr>
          <w:sz w:val="24"/>
          <w:szCs w:val="24"/>
        </w:rPr>
      </w:pPr>
      <w:r w:rsidRPr="00E86D42">
        <w:rPr>
          <w:sz w:val="24"/>
          <w:szCs w:val="24"/>
        </w:rPr>
        <w:t>Для замещения должности</w:t>
      </w:r>
      <w:r w:rsidRPr="00E86D42">
        <w:rPr>
          <w:b/>
          <w:sz w:val="24"/>
          <w:szCs w:val="24"/>
        </w:rPr>
        <w:t xml:space="preserve">  государственного налогового инспектора отдела камеральных проверок №3 </w:t>
      </w:r>
      <w:r w:rsidRPr="00E86D42">
        <w:rPr>
          <w:sz w:val="24"/>
          <w:szCs w:val="24"/>
        </w:rPr>
        <w:t>устанавливаются следующие квалификационные требования:</w:t>
      </w:r>
    </w:p>
    <w:p w:rsidR="00E86D42" w:rsidRPr="00E86D42" w:rsidRDefault="00E86D42" w:rsidP="00E86D42">
      <w:pPr>
        <w:rPr>
          <w:rFonts w:eastAsia="Calibri"/>
          <w:snapToGrid/>
          <w:sz w:val="24"/>
          <w:szCs w:val="24"/>
          <w:lang w:eastAsia="en-US"/>
        </w:rPr>
      </w:pPr>
      <w:r w:rsidRPr="00E86D42">
        <w:rPr>
          <w:sz w:val="24"/>
          <w:szCs w:val="24"/>
        </w:rPr>
        <w:t xml:space="preserve">            1.</w:t>
      </w:r>
      <w:r w:rsidRPr="00E86D42">
        <w:rPr>
          <w:rFonts w:eastAsia="Calibri"/>
          <w:snapToGrid/>
          <w:sz w:val="24"/>
          <w:szCs w:val="24"/>
          <w:lang w:eastAsia="en-US"/>
        </w:rPr>
        <w:t> Наличие высшего образования.</w:t>
      </w:r>
    </w:p>
    <w:p w:rsidR="00E86D42" w:rsidRPr="00E86D42" w:rsidRDefault="00E86D42" w:rsidP="00E86D42">
      <w:pPr>
        <w:widowControl w:val="0"/>
        <w:ind w:firstLine="709"/>
        <w:jc w:val="both"/>
        <w:rPr>
          <w:rFonts w:eastAsia="Calibri"/>
          <w:snapToGrid/>
          <w:spacing w:val="-2"/>
          <w:sz w:val="24"/>
          <w:szCs w:val="24"/>
          <w:lang w:eastAsia="en-US"/>
        </w:rPr>
      </w:pPr>
      <w:r w:rsidRPr="00E86D42">
        <w:rPr>
          <w:rFonts w:eastAsia="Calibri"/>
          <w:snapToGrid/>
          <w:spacing w:val="-2"/>
          <w:sz w:val="24"/>
          <w:szCs w:val="24"/>
          <w:lang w:eastAsia="en-US"/>
        </w:rPr>
        <w:t>1.2. </w:t>
      </w:r>
      <w:proofErr w:type="gramStart"/>
      <w:r w:rsidRPr="00E86D42">
        <w:rPr>
          <w:rFonts w:eastAsia="Calibri"/>
          <w:snapToGrid/>
          <w:spacing w:val="-2"/>
          <w:sz w:val="24"/>
          <w:szCs w:val="24"/>
          <w:lang w:eastAsia="en-US"/>
        </w:rPr>
        <w:t xml:space="preserve">Наличие базовых знаний: </w:t>
      </w:r>
      <w:r w:rsidRPr="00E86D42">
        <w:rPr>
          <w:rFonts w:eastAsia="Calibri"/>
          <w:snapToGrid/>
          <w:sz w:val="24"/>
          <w:szCs w:val="24"/>
          <w:lang w:eastAsia="en-US"/>
        </w:rPr>
        <w:t xml:space="preserve">государственного языка Российской Федерации (русского языка); основ </w:t>
      </w:r>
      <w:hyperlink r:id="rId4" w:history="1">
        <w:r w:rsidRPr="00E86D42">
          <w:rPr>
            <w:rFonts w:eastAsia="Calibri"/>
            <w:snapToGrid/>
            <w:sz w:val="24"/>
            <w:szCs w:val="24"/>
            <w:u w:val="single"/>
            <w:lang w:eastAsia="en-US"/>
          </w:rPr>
          <w:t>Конституции</w:t>
        </w:r>
      </w:hyperlink>
      <w:r w:rsidRPr="00E86D42">
        <w:rPr>
          <w:rFonts w:eastAsia="Calibri"/>
          <w:snapToGrid/>
          <w:sz w:val="24"/>
          <w:szCs w:val="24"/>
          <w:lang w:eastAsia="en-US"/>
        </w:rPr>
        <w:t xml:space="preserve"> Российской Федерации, Федерального </w:t>
      </w:r>
      <w:hyperlink r:id="rId5" w:history="1">
        <w:r w:rsidRPr="00E86D42">
          <w:rPr>
            <w:rFonts w:eastAsia="Calibri"/>
            <w:snapToGrid/>
            <w:sz w:val="24"/>
            <w:szCs w:val="24"/>
            <w:u w:val="single"/>
            <w:lang w:eastAsia="en-US"/>
          </w:rPr>
          <w:t>закона</w:t>
        </w:r>
      </w:hyperlink>
      <w:r w:rsidRPr="00E86D42">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6" w:history="1">
        <w:r w:rsidRPr="00E86D42">
          <w:rPr>
            <w:rFonts w:eastAsia="Calibri"/>
            <w:snapToGrid/>
            <w:sz w:val="24"/>
            <w:szCs w:val="24"/>
            <w:u w:val="single"/>
            <w:lang w:eastAsia="en-US"/>
          </w:rPr>
          <w:t>закона</w:t>
        </w:r>
      </w:hyperlink>
      <w:r w:rsidRPr="00E86D42">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7" w:history="1">
        <w:r w:rsidRPr="00E86D42">
          <w:rPr>
            <w:rFonts w:eastAsia="Calibri"/>
            <w:snapToGrid/>
            <w:sz w:val="24"/>
            <w:szCs w:val="24"/>
            <w:u w:val="single"/>
            <w:lang w:eastAsia="en-US"/>
          </w:rPr>
          <w:t>закона</w:t>
        </w:r>
      </w:hyperlink>
      <w:r w:rsidRPr="00E86D42">
        <w:rPr>
          <w:rFonts w:eastAsia="Calibri"/>
          <w:snapToGrid/>
          <w:sz w:val="24"/>
          <w:szCs w:val="24"/>
          <w:lang w:eastAsia="en-US"/>
        </w:rPr>
        <w:t xml:space="preserve"> от 25 декабря 2008 г. № 273-ФЗ        «О противодействии коррупции»;</w:t>
      </w:r>
      <w:proofErr w:type="gramEnd"/>
      <w:r w:rsidRPr="00E86D42">
        <w:rPr>
          <w:rFonts w:eastAsia="Calibri"/>
          <w:snapToGrid/>
          <w:sz w:val="24"/>
          <w:szCs w:val="24"/>
          <w:lang w:eastAsia="en-US"/>
        </w:rPr>
        <w:t xml:space="preserve"> знаний в области информационно-коммуникационных технологий</w:t>
      </w:r>
      <w:r w:rsidRPr="00E86D42">
        <w:rPr>
          <w:rFonts w:eastAsia="Calibri"/>
          <w:snapToGrid/>
          <w:spacing w:val="-2"/>
          <w:sz w:val="24"/>
          <w:szCs w:val="24"/>
          <w:lang w:eastAsia="en-US"/>
        </w:rPr>
        <w:t>.</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xml:space="preserve">1.3. Наличие профессиональных знаний в сфере законодательства Российской Федерации: </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 xml:space="preserve">Налоговый кодекс Российской Федерации </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 xml:space="preserve">Бюджетный кодекс Российской Федерации </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lastRenderedPageBreak/>
        <w:t>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Федеральный закон от 06 октября 2003 г. № 131-ФЗ «Об общих принципах организации местного самоуправления в Российской Федерации»;</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Федеральный закон от 29 ноября 2007 г. № 282-ФЗ «Об официальном статистическом учете и системе государственной статистики в Российской Федерации»;</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Федеральный закон от 27 июля 2010 г. № 210-ФЗ «Об организации предоставления государственных и муниципальных услуг»;</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Закон Российской Федерации от 21 марта 1991 г. № 943-1 «О налоговых органах Российской Федерации»;</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Федеральный закон Российской Федерации от 27 июля 2006 г. №152-ФЗ «О персональных данных»;</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Федеральный закон Российской Федерации от 6 апреля 2011 г. № 63-ФЗ «Об электронной подписи»;</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Указ Президента Российской Федерации от 7 мая 2012 г. № 601 “Об основных направлениях совершенствования системы государственного управления”;</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E86D42" w:rsidRPr="00E86D42" w:rsidRDefault="00E86D42" w:rsidP="00E86D42">
      <w:pPr>
        <w:widowControl w:val="0"/>
        <w:ind w:firstLine="709"/>
        <w:jc w:val="both"/>
        <w:rPr>
          <w:rFonts w:eastAsia="Calibri"/>
          <w:snapToGrid/>
          <w:sz w:val="24"/>
          <w:szCs w:val="24"/>
          <w:lang w:eastAsia="en-US"/>
        </w:rPr>
      </w:pPr>
      <w:proofErr w:type="gramStart"/>
      <w:r w:rsidRPr="00E86D42">
        <w:rPr>
          <w:rFonts w:eastAsia="Calibri"/>
          <w:snapToGrid/>
          <w:sz w:val="24"/>
          <w:szCs w:val="24"/>
          <w:lang w:eastAsia="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E86D42">
        <w:rPr>
          <w:rFonts w:eastAsia="Calibri"/>
          <w:snapToGrid/>
          <w:sz w:val="24"/>
          <w:szCs w:val="24"/>
          <w:lang w:eastAsia="en-US"/>
        </w:rPr>
        <w:t xml:space="preserve"> </w:t>
      </w:r>
      <w:proofErr w:type="gramStart"/>
      <w:r w:rsidRPr="00E86D42">
        <w:rPr>
          <w:rFonts w:eastAsia="Calibri"/>
          <w:snapToGrid/>
          <w:sz w:val="24"/>
          <w:szCs w:val="24"/>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 xml:space="preserve">1.3.2. Иные профессиональные знания: </w:t>
      </w:r>
    </w:p>
    <w:p w:rsidR="00E86D42" w:rsidRPr="00E86D42" w:rsidRDefault="00E86D42" w:rsidP="00E86D42">
      <w:pPr>
        <w:ind w:firstLine="709"/>
        <w:rPr>
          <w:snapToGrid/>
          <w:sz w:val="24"/>
          <w:szCs w:val="24"/>
          <w:lang w:eastAsia="en-US" w:bidi="en-US"/>
        </w:rPr>
      </w:pPr>
      <w:r w:rsidRPr="00E86D42">
        <w:rPr>
          <w:snapToGrid/>
          <w:sz w:val="24"/>
          <w:szCs w:val="24"/>
          <w:lang w:eastAsia="en-US" w:bidi="en-US"/>
        </w:rPr>
        <w:t>основы экономики, финансов и кредита, бухгалтерского и налогового учета;</w:t>
      </w:r>
    </w:p>
    <w:p w:rsidR="00E86D42" w:rsidRPr="00E86D42" w:rsidRDefault="00E86D42" w:rsidP="00E86D42">
      <w:pPr>
        <w:ind w:firstLine="709"/>
        <w:rPr>
          <w:snapToGrid/>
          <w:sz w:val="24"/>
          <w:szCs w:val="24"/>
          <w:lang w:eastAsia="en-US" w:bidi="en-US"/>
        </w:rPr>
      </w:pPr>
      <w:r w:rsidRPr="00E86D42">
        <w:rPr>
          <w:snapToGrid/>
          <w:sz w:val="24"/>
          <w:szCs w:val="24"/>
          <w:lang w:eastAsia="en-US" w:bidi="en-US"/>
        </w:rPr>
        <w:t>основы налогообложения;</w:t>
      </w:r>
    </w:p>
    <w:p w:rsidR="00E86D42" w:rsidRPr="00E86D42" w:rsidRDefault="00E86D42" w:rsidP="00E86D42">
      <w:pPr>
        <w:ind w:firstLine="709"/>
        <w:rPr>
          <w:snapToGrid/>
          <w:sz w:val="24"/>
          <w:szCs w:val="24"/>
          <w:lang w:eastAsia="en-US" w:bidi="en-US"/>
        </w:rPr>
      </w:pPr>
      <w:r w:rsidRPr="00E86D42">
        <w:rPr>
          <w:snapToGrid/>
          <w:sz w:val="24"/>
          <w:szCs w:val="24"/>
          <w:lang w:eastAsia="en-US" w:bidi="en-US"/>
        </w:rPr>
        <w:t>основы финансовых и кредитных отношений;</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общие положения о налоговом контроле;</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принципы формирования бюджетной системы Российской Федерации;</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принципы формирования налоговой системы Российской Федерации;</w:t>
      </w:r>
    </w:p>
    <w:p w:rsidR="00E86D42" w:rsidRPr="00E86D42" w:rsidRDefault="00E86D42" w:rsidP="00E86D42">
      <w:pPr>
        <w:ind w:firstLine="709"/>
        <w:jc w:val="both"/>
        <w:rPr>
          <w:snapToGrid/>
          <w:sz w:val="24"/>
          <w:szCs w:val="24"/>
          <w:lang w:eastAsia="en-US" w:bidi="en-US"/>
        </w:rPr>
      </w:pPr>
      <w:r w:rsidRPr="00E86D42">
        <w:rPr>
          <w:snapToGrid/>
          <w:sz w:val="24"/>
          <w:szCs w:val="24"/>
          <w:lang w:eastAsia="en-US" w:bidi="en-US"/>
        </w:rPr>
        <w:t>порядок проведения мероприятий налогового контроля;</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принципы налогового администрирования</w:t>
      </w:r>
    </w:p>
    <w:p w:rsidR="00E86D42" w:rsidRPr="00E86D42" w:rsidRDefault="00E86D42" w:rsidP="00E86D42">
      <w:pPr>
        <w:autoSpaceDE w:val="0"/>
        <w:autoSpaceDN w:val="0"/>
        <w:adjustRightInd w:val="0"/>
        <w:ind w:firstLine="709"/>
        <w:jc w:val="both"/>
        <w:rPr>
          <w:rFonts w:eastAsia="Calibri"/>
          <w:snapToGrid/>
          <w:spacing w:val="-2"/>
          <w:sz w:val="24"/>
          <w:szCs w:val="24"/>
          <w:lang w:eastAsia="en-US"/>
        </w:rPr>
      </w:pPr>
      <w:r w:rsidRPr="00E86D42">
        <w:rPr>
          <w:rFonts w:eastAsia="Calibri"/>
          <w:snapToGrid/>
          <w:spacing w:val="-2"/>
          <w:sz w:val="24"/>
          <w:szCs w:val="24"/>
          <w:lang w:eastAsia="en-US"/>
        </w:rPr>
        <w:t xml:space="preserve">1.4. Наличие функциональных знаний: </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xml:space="preserve">налогообложение юридических лиц, индивидуальных предпринимателей в сфере налога на добавленную стоимость – налоги, налогоплательщики, ставки, налоговая база, </w:t>
      </w:r>
      <w:proofErr w:type="gramStart"/>
      <w:r w:rsidRPr="00E86D42">
        <w:rPr>
          <w:rFonts w:eastAsia="Calibri"/>
          <w:snapToGrid/>
          <w:sz w:val="24"/>
          <w:szCs w:val="24"/>
          <w:lang w:eastAsia="en-US"/>
        </w:rPr>
        <w:t>налоговый</w:t>
      </w:r>
      <w:proofErr w:type="gramEnd"/>
      <w:r w:rsidRPr="00E86D42">
        <w:rPr>
          <w:rFonts w:eastAsia="Calibri"/>
          <w:snapToGrid/>
          <w:sz w:val="24"/>
          <w:szCs w:val="24"/>
          <w:lang w:eastAsia="en-US"/>
        </w:rPr>
        <w:t xml:space="preserve"> и отчетные периоды, льготы;</w:t>
      </w:r>
    </w:p>
    <w:p w:rsidR="00E86D42" w:rsidRPr="00E86D42" w:rsidRDefault="00E86D42" w:rsidP="00E86D42">
      <w:pPr>
        <w:autoSpaceDE w:val="0"/>
        <w:autoSpaceDN w:val="0"/>
        <w:adjustRightInd w:val="0"/>
        <w:ind w:firstLine="709"/>
        <w:jc w:val="both"/>
        <w:rPr>
          <w:rFonts w:eastAsia="Calibri"/>
          <w:snapToGrid/>
          <w:spacing w:val="-2"/>
          <w:sz w:val="24"/>
          <w:szCs w:val="24"/>
          <w:lang w:eastAsia="en-US"/>
        </w:rPr>
      </w:pPr>
      <w:r w:rsidRPr="00E86D42">
        <w:rPr>
          <w:rFonts w:eastAsia="Calibri"/>
          <w:snapToGrid/>
          <w:sz w:val="24"/>
          <w:szCs w:val="24"/>
          <w:lang w:eastAsia="en-US"/>
        </w:rPr>
        <w:lastRenderedPageBreak/>
        <w:t>основы проведения камеральных налоговых проверок.</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E86D42" w:rsidRPr="00E86D42" w:rsidRDefault="00E86D42" w:rsidP="00E86D42">
      <w:pPr>
        <w:autoSpaceDE w:val="0"/>
        <w:autoSpaceDN w:val="0"/>
        <w:adjustRightInd w:val="0"/>
        <w:ind w:firstLine="709"/>
        <w:jc w:val="both"/>
        <w:rPr>
          <w:rFonts w:eastAsia="Calibri"/>
          <w:snapToGrid/>
          <w:sz w:val="24"/>
          <w:szCs w:val="24"/>
          <w:lang w:eastAsia="en-US"/>
        </w:rPr>
      </w:pPr>
      <w:r w:rsidRPr="00E86D42">
        <w:rPr>
          <w:rFonts w:eastAsia="Calibri"/>
          <w:snapToGrid/>
          <w:sz w:val="24"/>
          <w:szCs w:val="24"/>
          <w:lang w:eastAsia="en-US"/>
        </w:rPr>
        <w:t>1.6. Наличие профессиональных умений: расчетно-экономическая  деятельность в сфере налога на добавленную стоимость.</w:t>
      </w:r>
    </w:p>
    <w:p w:rsidR="00E86D42" w:rsidRPr="00E86D42" w:rsidRDefault="00E86D42" w:rsidP="00E86D42">
      <w:pPr>
        <w:autoSpaceDE w:val="0"/>
        <w:autoSpaceDN w:val="0"/>
        <w:adjustRightInd w:val="0"/>
        <w:ind w:firstLine="709"/>
        <w:jc w:val="both"/>
        <w:rPr>
          <w:rFonts w:eastAsia="Calibri"/>
          <w:snapToGrid/>
          <w:szCs w:val="26"/>
          <w:lang w:eastAsia="en-US"/>
        </w:rPr>
      </w:pPr>
      <w:r w:rsidRPr="00E86D42">
        <w:rPr>
          <w:rFonts w:eastAsia="Calibri"/>
          <w:snapToGrid/>
          <w:sz w:val="24"/>
          <w:szCs w:val="24"/>
          <w:lang w:eastAsia="en-US"/>
        </w:rPr>
        <w:t>1.7. Наличие функциональных умений: работа с ЭОД, АИС «Налог-3», АСК НДС-2, «СПАРК</w:t>
      </w:r>
      <w:r w:rsidRPr="00E86D42">
        <w:rPr>
          <w:rFonts w:eastAsia="Calibri"/>
          <w:snapToGrid/>
          <w:szCs w:val="26"/>
          <w:lang w:eastAsia="en-US"/>
        </w:rPr>
        <w:t xml:space="preserve">», ИР «ФИР и другими вспомогательными программами. </w:t>
      </w:r>
    </w:p>
    <w:p w:rsidR="00E86D42" w:rsidRPr="00E86D42" w:rsidRDefault="00E86D42" w:rsidP="00E86D42">
      <w:pPr>
        <w:widowControl w:val="0"/>
        <w:tabs>
          <w:tab w:val="left" w:pos="743"/>
          <w:tab w:val="left" w:pos="825"/>
        </w:tabs>
        <w:contextualSpacing/>
        <w:jc w:val="both"/>
        <w:rPr>
          <w:sz w:val="24"/>
          <w:szCs w:val="24"/>
        </w:rPr>
      </w:pPr>
    </w:p>
    <w:p w:rsidR="00E86D42" w:rsidRPr="00E86D42" w:rsidRDefault="00E86D42" w:rsidP="00E86D42">
      <w:pPr>
        <w:widowControl w:val="0"/>
        <w:ind w:firstLine="709"/>
        <w:jc w:val="both"/>
        <w:rPr>
          <w:rFonts w:eastAsia="Calibri"/>
          <w:b/>
          <w:snapToGrid/>
          <w:sz w:val="24"/>
          <w:szCs w:val="24"/>
          <w:lang w:eastAsia="en-US"/>
        </w:rPr>
      </w:pPr>
      <w:r w:rsidRPr="00E86D42">
        <w:rPr>
          <w:rFonts w:eastAsia="Calibri"/>
          <w:b/>
          <w:snapToGrid/>
          <w:sz w:val="24"/>
          <w:szCs w:val="24"/>
          <w:lang w:eastAsia="en-US"/>
        </w:rPr>
        <w:t>В целях реализации задач и функций, возложенных на Инспекцию, на  государственного налогового инспектора  отдела возлагаются следующие обязанности:</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 xml:space="preserve">Уметь работать с пакетами "Система ЭОД местного уровня" и «АИС Налог-3» в соответствии с рабочими местами и  функциональными ролями «Отдел камеральных проверок № 3». </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Приостанавливать осуществление операций по счетам в банках  в случае непредставления или отказа в представлении налогоплательщиком налоговых деклараций и возобновлять осуществление операций по счетам в банках в случае представления отчетности.</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Приостанавливать осуществление операций по счетам в банках  в случае не представления квитанций о получении требований.</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Проводить камеральные налоговые проверки несвоевременно представленных налоговых деклараций и иных документов, служащих основанием для исчисления и уплаты налогов и сборов, а так же уточненные декларации, представленные к увеличению без уплаченной суммы налога.</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 xml:space="preserve">Привлекать к налоговой ответственности налогоплательщиков, допустивших нарушения в случаях, предусмотренных ст. 119, 122, 129.1, 135 Налогового кодекса РФ. </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 xml:space="preserve">Привлекать должностных лиц организаций к административной ответственности (составляет протоколы об административном правонарушении) в соответствии со статьями 15.5, 15.6, 19.4, 19.7  </w:t>
      </w:r>
      <w:proofErr w:type="spellStart"/>
      <w:r w:rsidRPr="00E86D42">
        <w:rPr>
          <w:rFonts w:eastAsia="Calibri"/>
          <w:snapToGrid/>
          <w:sz w:val="24"/>
          <w:szCs w:val="24"/>
          <w:lang w:eastAsia="en-US"/>
        </w:rPr>
        <w:t>КоАП</w:t>
      </w:r>
      <w:proofErr w:type="spellEnd"/>
      <w:r w:rsidRPr="00E86D42">
        <w:rPr>
          <w:rFonts w:eastAsia="Calibri"/>
          <w:snapToGrid/>
          <w:sz w:val="24"/>
          <w:szCs w:val="24"/>
          <w:lang w:eastAsia="en-US"/>
        </w:rPr>
        <w:t xml:space="preserve"> РФ (кодекс РФ об административных правонарушениях).</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Оформлять результаты камеральных налоговых проверок в соответствии с Налоговым кодексом РФ.</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 xml:space="preserve">Своевременно направлять в правовой отдел копии акта и решения </w:t>
      </w:r>
      <w:proofErr w:type="gramStart"/>
      <w:r w:rsidRPr="00E86D42">
        <w:rPr>
          <w:rFonts w:eastAsia="Calibri"/>
          <w:snapToGrid/>
          <w:sz w:val="24"/>
          <w:szCs w:val="24"/>
          <w:lang w:eastAsia="en-US"/>
        </w:rPr>
        <w:t>согласно регламента</w:t>
      </w:r>
      <w:proofErr w:type="gramEnd"/>
      <w:r w:rsidRPr="00E86D42">
        <w:rPr>
          <w:rFonts w:eastAsia="Calibri"/>
          <w:snapToGrid/>
          <w:sz w:val="24"/>
          <w:szCs w:val="24"/>
          <w:lang w:eastAsia="en-US"/>
        </w:rPr>
        <w:t xml:space="preserve"> взаимодействия структурных подразделений налогового органа при проведении мероприятий налогового контроля, подготовке проекта решения по делу о налоговом правонарушении и поступлении в налоговый орган информации о ходе рассмотрения налоговых споров.</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Просматривать разноску начислений по решениям в день даты вступления его в силу, в случае отсутствия переноса в КРСБ решения, направлять служебную записку в аналитический отдел о необходимости проведения оперативного дня по налогоплательщику.</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Проверять факт снятия с учёта налогоплательщика, правильность выбора в решении по результатам камеральной проверки КБК (код бюджетной классификации) и ОКАТО налога на дату перевода решения в состояние «Готов к переносу в КРСБ».</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 xml:space="preserve">Принимать участие в обеспечении текущих платежей, обеспечивать поступление </w:t>
      </w:r>
      <w:proofErr w:type="spellStart"/>
      <w:r w:rsidRPr="00E86D42">
        <w:rPr>
          <w:rFonts w:eastAsia="Calibri"/>
          <w:snapToGrid/>
          <w:sz w:val="24"/>
          <w:szCs w:val="24"/>
          <w:lang w:eastAsia="en-US"/>
        </w:rPr>
        <w:t>доначисленных</w:t>
      </w:r>
      <w:proofErr w:type="spellEnd"/>
      <w:r w:rsidRPr="00E86D42">
        <w:rPr>
          <w:rFonts w:eastAsia="Calibri"/>
          <w:snapToGrid/>
          <w:sz w:val="24"/>
          <w:szCs w:val="24"/>
          <w:lang w:eastAsia="en-US"/>
        </w:rPr>
        <w:t xml:space="preserve"> сумм по результатам контрольной работы.</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Направлять запросы в банки об операциях на счетах организаций, контролировать сроки представления банками ответов (выписок). Привлекать к налоговой ответственности в случае несвоевременного представления ответов по ст. 135 НК РФ,</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lastRenderedPageBreak/>
        <w:t>Проводить мероприятия по порядку взаимодействия с правоохранительными органами и иными контролирующими органами по предмету деятельности Отдела.</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Информировать отдел регистрации и учета налогоплательщиков о непредставлении или представлении недостоверных сведений при государственной регистрации.</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Обеспечивать своевременный ввод в базу данных результатов камеральных проверок, решений арбитражного суда, вести журналы учета камеральных проверок.</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Проводить мероприятия по порядку взаимодействия с правоохранительными органами и иными контролирующими органами по предмету деятельности Отдела.</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Обеспечивать своевременное и качественное составление информации и аналитических обзоров, направляемых в УФНС России по Ульяновской области, а также обзорных материалов по вопросам, относящимся к компетенции отдела.</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Вызывать в качестве свидетелей лиц, которым могут быть известны какие либо обстоятельства, имеющие значение для налогового контроля;</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Осуществлять другие права, предусмотренные действующим законодательством Российской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Управления и Инспекции.</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Соблюдать инструкции РМ 10-2 «Проведение камеральной проверки налоговой отчётности, оформление её результатов, осуществление иных функций отдела, связанных с камеральной проверкой», РМ 10-5 «Осуществление других функций работниками отдела камеральных проверок»  по технологии  работы  территориальных  органов  ФНС России в условиях  использования   системы ЭОД; по ведению информационных ресурсов. Обеспечивать информационную безопасность при эксплуатации средств вычислительной техники на рабочем месте.</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 xml:space="preserve">Вести в установленном порядке делопроизводства, хранение и сдачу в архив документов Отдела. Использовать в работе Инструкцию по делопроизводству в ИФНС России по Заволжскому району </w:t>
      </w:r>
      <w:proofErr w:type="gramStart"/>
      <w:r w:rsidRPr="00E86D42">
        <w:rPr>
          <w:rFonts w:eastAsia="Calibri"/>
          <w:snapToGrid/>
          <w:sz w:val="24"/>
          <w:szCs w:val="24"/>
          <w:lang w:eastAsia="en-US"/>
        </w:rPr>
        <w:t>г</w:t>
      </w:r>
      <w:proofErr w:type="gramEnd"/>
      <w:r w:rsidRPr="00E86D42">
        <w:rPr>
          <w:rFonts w:eastAsia="Calibri"/>
          <w:snapToGrid/>
          <w:sz w:val="24"/>
          <w:szCs w:val="24"/>
          <w:lang w:eastAsia="en-US"/>
        </w:rPr>
        <w:t xml:space="preserve">. Ульяновска, Регламент ведения делопроизводства в СЭД-ИФНС, иные документы, касающиеся деятельности отдела, нормативный и инструктивный материал по работе с документами для служебного пользования (ДСП). </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 xml:space="preserve">Выполнять приказы и внутренние регламенты ИФНС России по Заволжскому району </w:t>
      </w:r>
      <w:proofErr w:type="gramStart"/>
      <w:r w:rsidRPr="00E86D42">
        <w:rPr>
          <w:rFonts w:eastAsia="Calibri"/>
          <w:snapToGrid/>
          <w:sz w:val="24"/>
          <w:szCs w:val="24"/>
          <w:lang w:eastAsia="en-US"/>
        </w:rPr>
        <w:t>г</w:t>
      </w:r>
      <w:proofErr w:type="gramEnd"/>
      <w:r w:rsidRPr="00E86D42">
        <w:rPr>
          <w:rFonts w:eastAsia="Calibri"/>
          <w:snapToGrid/>
          <w:sz w:val="24"/>
          <w:szCs w:val="24"/>
          <w:lang w:eastAsia="en-US"/>
        </w:rPr>
        <w:t>. Ульяновска.</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Выполнять другие указания начальника отдела, заместителя начальника инспекции, курирующего отдел, начальника инспекции.</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 xml:space="preserve">Соблюдать служебный распорядок Инспекции Федеральной налоговой службы по Заволжскому району </w:t>
      </w:r>
      <w:proofErr w:type="gramStart"/>
      <w:r w:rsidRPr="00E86D42">
        <w:rPr>
          <w:rFonts w:eastAsia="Calibri"/>
          <w:snapToGrid/>
          <w:sz w:val="24"/>
          <w:szCs w:val="24"/>
          <w:lang w:eastAsia="en-US"/>
        </w:rPr>
        <w:t>г</w:t>
      </w:r>
      <w:proofErr w:type="gramEnd"/>
      <w:r w:rsidRPr="00E86D42">
        <w:rPr>
          <w:rFonts w:eastAsia="Calibri"/>
          <w:snapToGrid/>
          <w:sz w:val="24"/>
          <w:szCs w:val="24"/>
          <w:lang w:eastAsia="en-US"/>
        </w:rPr>
        <w:t>. Ульяновска.</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Хранить налоговую тайну.</w:t>
      </w:r>
    </w:p>
    <w:p w:rsidR="00E86D42" w:rsidRPr="00E86D42" w:rsidRDefault="00E86D42" w:rsidP="00E86D42">
      <w:pPr>
        <w:widowControl w:val="0"/>
        <w:tabs>
          <w:tab w:val="num" w:pos="1418"/>
        </w:tabs>
        <w:ind w:firstLine="709"/>
        <w:jc w:val="both"/>
        <w:rPr>
          <w:rFonts w:eastAsia="Calibri"/>
          <w:snapToGrid/>
          <w:sz w:val="24"/>
          <w:szCs w:val="24"/>
          <w:lang w:eastAsia="en-US"/>
        </w:rPr>
      </w:pPr>
      <w:r w:rsidRPr="00E86D42">
        <w:rPr>
          <w:rFonts w:eastAsia="Calibri"/>
          <w:snapToGrid/>
          <w:sz w:val="24"/>
          <w:szCs w:val="24"/>
          <w:lang w:eastAsia="en-US"/>
        </w:rPr>
        <w:t xml:space="preserve">Во время отсутствия сотрудников отдела, исполняет должностные обязанности </w:t>
      </w:r>
      <w:proofErr w:type="gramStart"/>
      <w:r w:rsidRPr="00E86D42">
        <w:rPr>
          <w:rFonts w:eastAsia="Calibri"/>
          <w:snapToGrid/>
          <w:sz w:val="24"/>
          <w:szCs w:val="24"/>
          <w:lang w:eastAsia="en-US"/>
        </w:rPr>
        <w:t>согласно акта</w:t>
      </w:r>
      <w:proofErr w:type="gramEnd"/>
      <w:r w:rsidRPr="00E86D42">
        <w:rPr>
          <w:rFonts w:eastAsia="Calibri"/>
          <w:snapToGrid/>
          <w:sz w:val="24"/>
          <w:szCs w:val="24"/>
          <w:lang w:eastAsia="en-US"/>
        </w:rPr>
        <w:t xml:space="preserve"> приема-передачи документов.</w:t>
      </w:r>
    </w:p>
    <w:p w:rsidR="00E86D42" w:rsidRPr="00E86D42" w:rsidRDefault="00E86D42" w:rsidP="00E86D42">
      <w:pPr>
        <w:widowControl w:val="0"/>
        <w:tabs>
          <w:tab w:val="left" w:pos="743"/>
          <w:tab w:val="left" w:pos="825"/>
        </w:tabs>
        <w:ind w:left="34" w:firstLine="425"/>
        <w:contextualSpacing/>
        <w:jc w:val="both"/>
        <w:rPr>
          <w:rFonts w:eastAsia="Calibri"/>
          <w:snapToGrid/>
          <w:sz w:val="24"/>
          <w:szCs w:val="24"/>
          <w:lang w:eastAsia="en-US"/>
        </w:rPr>
      </w:pPr>
    </w:p>
    <w:p w:rsidR="00E86D42" w:rsidRPr="00E86D42" w:rsidRDefault="00E86D42" w:rsidP="00E86D42">
      <w:pPr>
        <w:widowControl w:val="0"/>
        <w:tabs>
          <w:tab w:val="left" w:pos="743"/>
          <w:tab w:val="left" w:pos="825"/>
        </w:tabs>
        <w:ind w:left="34" w:firstLine="425"/>
        <w:contextualSpacing/>
        <w:jc w:val="both"/>
        <w:rPr>
          <w:b/>
          <w:sz w:val="24"/>
          <w:szCs w:val="24"/>
        </w:rPr>
      </w:pPr>
      <w:r w:rsidRPr="00E86D42">
        <w:rPr>
          <w:b/>
          <w:sz w:val="24"/>
          <w:szCs w:val="24"/>
        </w:rPr>
        <w:t>Права и ответственность за неисполнение (ненадлежащее исполнение) должностных обязанностей государственного налогового инспектора:</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В целях исполнения возложенных должностных обязанностей государственный налоговый инспектор отдела имеет право:</w:t>
      </w:r>
    </w:p>
    <w:p w:rsidR="00E86D42" w:rsidRPr="00E86D42" w:rsidRDefault="00E86D42" w:rsidP="00E86D42">
      <w:pPr>
        <w:widowControl w:val="0"/>
        <w:jc w:val="both"/>
        <w:rPr>
          <w:snapToGrid/>
          <w:sz w:val="24"/>
          <w:szCs w:val="24"/>
        </w:rPr>
      </w:pPr>
      <w:r w:rsidRPr="00E86D42">
        <w:rPr>
          <w:snapToGrid/>
          <w:sz w:val="24"/>
          <w:szCs w:val="24"/>
        </w:rPr>
        <w:t xml:space="preserve">           - на защиту своих персональных данных;</w:t>
      </w:r>
    </w:p>
    <w:p w:rsidR="00E86D42" w:rsidRPr="00E86D42" w:rsidRDefault="00E86D42" w:rsidP="00E86D42">
      <w:pPr>
        <w:widowControl w:val="0"/>
        <w:jc w:val="both"/>
        <w:rPr>
          <w:snapToGrid/>
          <w:sz w:val="24"/>
          <w:szCs w:val="24"/>
        </w:rPr>
      </w:pPr>
      <w:r w:rsidRPr="00E86D42">
        <w:rPr>
          <w:snapToGrid/>
          <w:sz w:val="24"/>
          <w:szCs w:val="24"/>
        </w:rPr>
        <w:t xml:space="preserve">           -на профессиональное развитие в порядке, установленном законодательством Российской Федерации;</w:t>
      </w:r>
    </w:p>
    <w:p w:rsidR="00E86D42" w:rsidRPr="00E86D42" w:rsidRDefault="00E86D42" w:rsidP="00E86D42">
      <w:pPr>
        <w:widowControl w:val="0"/>
        <w:jc w:val="both"/>
        <w:rPr>
          <w:snapToGrid/>
          <w:sz w:val="24"/>
          <w:szCs w:val="24"/>
        </w:rPr>
      </w:pPr>
      <w:r w:rsidRPr="00E86D42">
        <w:rPr>
          <w:snapToGrid/>
          <w:sz w:val="24"/>
          <w:szCs w:val="24"/>
        </w:rPr>
        <w:t xml:space="preserve">           -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w:t>
      </w:r>
      <w:r w:rsidRPr="00E86D42">
        <w:rPr>
          <w:snapToGrid/>
          <w:sz w:val="24"/>
          <w:szCs w:val="24"/>
        </w:rPr>
        <w:lastRenderedPageBreak/>
        <w:t>подключения пользователей к услугам удаленного доступа к информационным ресурсам федерального и местного уровней.</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xml:space="preserve">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E86D42">
        <w:rPr>
          <w:rFonts w:eastAsia="Calibri"/>
          <w:bCs/>
          <w:snapToGrid/>
          <w:sz w:val="24"/>
          <w:szCs w:val="24"/>
          <w:lang w:eastAsia="en-US"/>
        </w:rPr>
        <w:t>Кроме того, государственный налоговый инспектор отдела несет ответственность</w:t>
      </w:r>
      <w:r w:rsidRPr="00E86D42">
        <w:rPr>
          <w:rFonts w:eastAsia="Calibri"/>
          <w:snapToGrid/>
          <w:sz w:val="24"/>
          <w:szCs w:val="24"/>
          <w:lang w:eastAsia="en-US"/>
        </w:rPr>
        <w:t>:</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xml:space="preserve">- за некачественное и несвоевременное выполнение задач, возложенных на Инспекцию, заданий, приказов, распоряжений и </w:t>
      </w:r>
      <w:proofErr w:type="gramStart"/>
      <w:r w:rsidRPr="00E86D42">
        <w:rPr>
          <w:rFonts w:eastAsia="Calibri"/>
          <w:snapToGrid/>
          <w:sz w:val="24"/>
          <w:szCs w:val="24"/>
          <w:lang w:eastAsia="en-US"/>
        </w:rPr>
        <w:t>указаний</w:t>
      </w:r>
      <w:proofErr w:type="gramEnd"/>
      <w:r w:rsidRPr="00E86D42">
        <w:rPr>
          <w:rFonts w:eastAsia="Calibri"/>
          <w:snapToGrid/>
          <w:sz w:val="24"/>
          <w:szCs w:val="24"/>
          <w:lang w:eastAsia="en-US"/>
        </w:rPr>
        <w:t xml:space="preserve"> вышестоящих в порядке подчиненности руководителей, за исключением незаконных;</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за имущественный ущерб, причиненный по его вине;</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за разглашение налоговой тайны, иной информации, ставшей ему известной в связи с исполнением должностных обязанностей;</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за действие или бездействие, приведшее к нарушению прав и законных интересов граждан;</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за несоблюдение ограничений, связанных с прохождением государственной гражданской службы;</w:t>
      </w:r>
    </w:p>
    <w:p w:rsidR="00E86D42" w:rsidRPr="00E86D42" w:rsidRDefault="00E86D42" w:rsidP="00E86D42">
      <w:pPr>
        <w:tabs>
          <w:tab w:val="left" w:pos="851"/>
        </w:tabs>
        <w:ind w:firstLine="709"/>
        <w:jc w:val="both"/>
        <w:rPr>
          <w:rFonts w:eastAsia="Calibri"/>
          <w:snapToGrid/>
          <w:sz w:val="24"/>
          <w:szCs w:val="24"/>
          <w:lang w:eastAsia="en-US"/>
        </w:rPr>
      </w:pPr>
      <w:r w:rsidRPr="00E86D42">
        <w:rPr>
          <w:rFonts w:eastAsia="Calibri"/>
          <w:snapToGrid/>
          <w:sz w:val="24"/>
          <w:szCs w:val="24"/>
          <w:lang w:eastAsia="en-US"/>
        </w:rPr>
        <w:t>- за нарушение Кодекса этики и служебного поведения государственных гражданских служащих Федеральной налоговой службы;</w:t>
      </w:r>
    </w:p>
    <w:p w:rsidR="00E86D42" w:rsidRPr="00E86D42" w:rsidRDefault="00E86D42" w:rsidP="00E86D42">
      <w:pPr>
        <w:tabs>
          <w:tab w:val="left" w:pos="851"/>
          <w:tab w:val="left" w:pos="993"/>
        </w:tabs>
        <w:ind w:firstLine="709"/>
        <w:jc w:val="both"/>
        <w:rPr>
          <w:rFonts w:eastAsia="Calibri"/>
          <w:snapToGrid/>
          <w:sz w:val="24"/>
          <w:szCs w:val="24"/>
          <w:lang w:eastAsia="en-US"/>
        </w:rPr>
      </w:pPr>
      <w:r w:rsidRPr="00E86D42">
        <w:rPr>
          <w:rFonts w:eastAsia="Calibri"/>
          <w:snapToGrid/>
          <w:sz w:val="24"/>
          <w:szCs w:val="24"/>
          <w:lang w:eastAsia="en-US"/>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E86D42" w:rsidRPr="00E86D42" w:rsidRDefault="00E86D42" w:rsidP="00E86D42">
      <w:pPr>
        <w:widowControl w:val="0"/>
        <w:jc w:val="both"/>
        <w:rPr>
          <w:sz w:val="24"/>
          <w:szCs w:val="24"/>
        </w:rPr>
      </w:pPr>
    </w:p>
    <w:p w:rsidR="00E86D42" w:rsidRPr="00E86D42" w:rsidRDefault="00E86D42" w:rsidP="00E86D42">
      <w:pPr>
        <w:widowControl w:val="0"/>
        <w:ind w:firstLine="709"/>
        <w:jc w:val="both"/>
        <w:rPr>
          <w:rFonts w:eastAsia="Calibri"/>
          <w:b/>
          <w:snapToGrid/>
          <w:sz w:val="24"/>
          <w:szCs w:val="24"/>
          <w:lang w:eastAsia="en-US"/>
        </w:rPr>
      </w:pPr>
      <w:r w:rsidRPr="00E86D42">
        <w:rPr>
          <w:rFonts w:eastAsia="Calibri"/>
          <w:b/>
          <w:snapToGrid/>
          <w:sz w:val="24"/>
          <w:szCs w:val="24"/>
          <w:lang w:eastAsia="en-US"/>
        </w:rPr>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своевременности и оперативности выполнения поручений;</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86D42" w:rsidRPr="00E86D42" w:rsidRDefault="00E86D42" w:rsidP="00E86D42">
      <w:pPr>
        <w:widowControl w:val="0"/>
        <w:ind w:firstLine="709"/>
        <w:jc w:val="both"/>
        <w:rPr>
          <w:rFonts w:eastAsia="Calibri"/>
          <w:snapToGrid/>
          <w:sz w:val="24"/>
          <w:szCs w:val="24"/>
          <w:lang w:eastAsia="en-US"/>
        </w:rPr>
      </w:pPr>
      <w:r w:rsidRPr="00E86D42">
        <w:rPr>
          <w:rFonts w:eastAsia="Calibri"/>
          <w:snapToGrid/>
          <w:sz w:val="24"/>
          <w:szCs w:val="24"/>
          <w:lang w:eastAsia="en-US"/>
        </w:rPr>
        <w:t>- осознанию ответственности за последствия своих действий, принимаемых решений.</w:t>
      </w:r>
    </w:p>
    <w:p w:rsidR="00E86D42" w:rsidRPr="00E86D42" w:rsidRDefault="00E86D42" w:rsidP="00E86D42">
      <w:pPr>
        <w:widowControl w:val="0"/>
        <w:tabs>
          <w:tab w:val="left" w:pos="825"/>
        </w:tabs>
        <w:contextualSpacing/>
        <w:jc w:val="both"/>
        <w:rPr>
          <w:b/>
          <w:sz w:val="24"/>
          <w:szCs w:val="24"/>
        </w:rPr>
      </w:pPr>
      <w:r w:rsidRPr="00E86D42">
        <w:rPr>
          <w:b/>
          <w:sz w:val="24"/>
          <w:szCs w:val="24"/>
        </w:rPr>
        <w:lastRenderedPageBreak/>
        <w:t xml:space="preserve">Денежное содержание государственного налогового инспектора состоит </w:t>
      </w:r>
      <w:proofErr w:type="gramStart"/>
      <w:r w:rsidRPr="00E86D42">
        <w:rPr>
          <w:b/>
          <w:sz w:val="24"/>
          <w:szCs w:val="24"/>
        </w:rPr>
        <w:t>из</w:t>
      </w:r>
      <w:proofErr w:type="gramEnd"/>
      <w:r w:rsidRPr="00E86D42">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E86D42" w:rsidRPr="00E86D42" w:rsidTr="00F635EA">
        <w:tc>
          <w:tcPr>
            <w:tcW w:w="6237" w:type="dxa"/>
            <w:shd w:val="clear" w:color="auto" w:fill="auto"/>
          </w:tcPr>
          <w:p w:rsidR="00E86D42" w:rsidRPr="00E86D42" w:rsidRDefault="00E86D42" w:rsidP="00F635EA">
            <w:pPr>
              <w:widowControl w:val="0"/>
              <w:contextualSpacing/>
              <w:rPr>
                <w:sz w:val="24"/>
                <w:szCs w:val="24"/>
              </w:rPr>
            </w:pPr>
            <w:r w:rsidRPr="00E86D42">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E86D42" w:rsidRPr="00E86D42" w:rsidRDefault="00E86D42" w:rsidP="00F635EA">
            <w:pPr>
              <w:widowControl w:val="0"/>
              <w:contextualSpacing/>
              <w:rPr>
                <w:sz w:val="24"/>
                <w:szCs w:val="24"/>
              </w:rPr>
            </w:pPr>
            <w:r w:rsidRPr="00E86D42">
              <w:rPr>
                <w:sz w:val="24"/>
                <w:szCs w:val="24"/>
              </w:rPr>
              <w:t>4198 руб.</w:t>
            </w:r>
          </w:p>
        </w:tc>
      </w:tr>
      <w:tr w:rsidR="00E86D42" w:rsidRPr="00E86D42" w:rsidTr="00F635EA">
        <w:tc>
          <w:tcPr>
            <w:tcW w:w="6237" w:type="dxa"/>
            <w:shd w:val="clear" w:color="auto" w:fill="auto"/>
          </w:tcPr>
          <w:p w:rsidR="00E86D42" w:rsidRPr="00E86D42" w:rsidRDefault="00E86D42" w:rsidP="00F635EA">
            <w:pPr>
              <w:widowControl w:val="0"/>
              <w:contextualSpacing/>
              <w:rPr>
                <w:sz w:val="24"/>
                <w:szCs w:val="24"/>
              </w:rPr>
            </w:pPr>
            <w:r w:rsidRPr="00E86D42">
              <w:rPr>
                <w:sz w:val="24"/>
                <w:szCs w:val="24"/>
              </w:rPr>
              <w:t>Ежемесячного оклада в соответствии с присвоенным классным чином</w:t>
            </w:r>
          </w:p>
        </w:tc>
        <w:tc>
          <w:tcPr>
            <w:tcW w:w="2443" w:type="dxa"/>
            <w:shd w:val="clear" w:color="auto" w:fill="auto"/>
          </w:tcPr>
          <w:p w:rsidR="00E86D42" w:rsidRPr="00E86D42" w:rsidRDefault="00E86D42" w:rsidP="00F635EA">
            <w:pPr>
              <w:widowControl w:val="0"/>
              <w:contextualSpacing/>
              <w:rPr>
                <w:sz w:val="24"/>
                <w:szCs w:val="24"/>
              </w:rPr>
            </w:pPr>
            <w:r w:rsidRPr="00E86D42">
              <w:rPr>
                <w:sz w:val="24"/>
                <w:szCs w:val="24"/>
              </w:rPr>
              <w:t>от 1227 до 1314 руб.</w:t>
            </w:r>
          </w:p>
        </w:tc>
      </w:tr>
      <w:tr w:rsidR="00E86D42" w:rsidRPr="00E86D42" w:rsidTr="00F635EA">
        <w:tc>
          <w:tcPr>
            <w:tcW w:w="6237" w:type="dxa"/>
            <w:shd w:val="clear" w:color="auto" w:fill="auto"/>
          </w:tcPr>
          <w:p w:rsidR="00E86D42" w:rsidRPr="00E86D42" w:rsidRDefault="00E86D42" w:rsidP="00F635EA">
            <w:pPr>
              <w:widowControl w:val="0"/>
              <w:contextualSpacing/>
              <w:rPr>
                <w:sz w:val="24"/>
                <w:szCs w:val="24"/>
              </w:rPr>
            </w:pPr>
            <w:r w:rsidRPr="00E86D42">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E86D42" w:rsidRPr="00E86D42" w:rsidRDefault="00E86D42" w:rsidP="00F635EA">
            <w:pPr>
              <w:widowControl w:val="0"/>
              <w:contextualSpacing/>
              <w:rPr>
                <w:sz w:val="24"/>
                <w:szCs w:val="24"/>
              </w:rPr>
            </w:pPr>
            <w:r w:rsidRPr="00E86D42">
              <w:rPr>
                <w:sz w:val="24"/>
                <w:szCs w:val="24"/>
              </w:rPr>
              <w:t>до 30%</w:t>
            </w:r>
          </w:p>
          <w:p w:rsidR="00E86D42" w:rsidRPr="00E86D42" w:rsidRDefault="00E86D42" w:rsidP="00F635EA">
            <w:pPr>
              <w:widowControl w:val="0"/>
              <w:contextualSpacing/>
              <w:rPr>
                <w:sz w:val="24"/>
                <w:szCs w:val="24"/>
              </w:rPr>
            </w:pPr>
            <w:r w:rsidRPr="00E86D42">
              <w:rPr>
                <w:sz w:val="24"/>
                <w:szCs w:val="24"/>
              </w:rPr>
              <w:t>должностного оклада</w:t>
            </w:r>
          </w:p>
        </w:tc>
      </w:tr>
      <w:tr w:rsidR="00E86D42" w:rsidRPr="00E86D42" w:rsidTr="00F635EA">
        <w:tc>
          <w:tcPr>
            <w:tcW w:w="6237" w:type="dxa"/>
            <w:shd w:val="clear" w:color="auto" w:fill="auto"/>
          </w:tcPr>
          <w:p w:rsidR="00E86D42" w:rsidRPr="00E86D42" w:rsidRDefault="00E86D42" w:rsidP="00F635EA">
            <w:pPr>
              <w:widowControl w:val="0"/>
              <w:contextualSpacing/>
              <w:rPr>
                <w:sz w:val="24"/>
                <w:szCs w:val="24"/>
              </w:rPr>
            </w:pPr>
            <w:r w:rsidRPr="00E86D42">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E86D42" w:rsidRPr="00E86D42" w:rsidRDefault="00E86D42" w:rsidP="00F635EA">
            <w:pPr>
              <w:widowControl w:val="0"/>
              <w:contextualSpacing/>
              <w:rPr>
                <w:sz w:val="24"/>
                <w:szCs w:val="24"/>
              </w:rPr>
            </w:pPr>
            <w:r w:rsidRPr="00E86D42">
              <w:rPr>
                <w:sz w:val="24"/>
                <w:szCs w:val="24"/>
              </w:rPr>
              <w:t>от 60 до 90%</w:t>
            </w:r>
          </w:p>
          <w:p w:rsidR="00E86D42" w:rsidRPr="00E86D42" w:rsidRDefault="00E86D42" w:rsidP="00F635EA">
            <w:pPr>
              <w:widowControl w:val="0"/>
              <w:contextualSpacing/>
              <w:rPr>
                <w:sz w:val="24"/>
                <w:szCs w:val="24"/>
              </w:rPr>
            </w:pPr>
            <w:r w:rsidRPr="00E86D42">
              <w:rPr>
                <w:sz w:val="24"/>
                <w:szCs w:val="24"/>
              </w:rPr>
              <w:t xml:space="preserve">должностного оклада </w:t>
            </w:r>
          </w:p>
        </w:tc>
      </w:tr>
      <w:tr w:rsidR="00E86D42" w:rsidRPr="00E86D42" w:rsidTr="00F635EA">
        <w:tc>
          <w:tcPr>
            <w:tcW w:w="6237" w:type="dxa"/>
            <w:shd w:val="clear" w:color="auto" w:fill="auto"/>
          </w:tcPr>
          <w:p w:rsidR="00E86D42" w:rsidRPr="00E86D42" w:rsidRDefault="00E86D42" w:rsidP="00F635EA">
            <w:pPr>
              <w:widowControl w:val="0"/>
              <w:contextualSpacing/>
              <w:rPr>
                <w:sz w:val="24"/>
                <w:szCs w:val="24"/>
              </w:rPr>
            </w:pPr>
            <w:r w:rsidRPr="00E86D42">
              <w:rPr>
                <w:sz w:val="24"/>
                <w:szCs w:val="24"/>
              </w:rPr>
              <w:t>Ежемесячного  денежного поощрения</w:t>
            </w:r>
          </w:p>
        </w:tc>
        <w:tc>
          <w:tcPr>
            <w:tcW w:w="2443" w:type="dxa"/>
            <w:shd w:val="clear" w:color="auto" w:fill="auto"/>
          </w:tcPr>
          <w:p w:rsidR="00E86D42" w:rsidRPr="00E86D42" w:rsidRDefault="00E86D42" w:rsidP="00F635EA">
            <w:pPr>
              <w:widowControl w:val="0"/>
              <w:contextualSpacing/>
              <w:rPr>
                <w:sz w:val="24"/>
                <w:szCs w:val="24"/>
              </w:rPr>
            </w:pPr>
            <w:r w:rsidRPr="00E86D42">
              <w:rPr>
                <w:sz w:val="24"/>
                <w:szCs w:val="24"/>
              </w:rPr>
              <w:t>100% должностного оклада</w:t>
            </w:r>
          </w:p>
        </w:tc>
      </w:tr>
      <w:tr w:rsidR="00E86D42" w:rsidRPr="00E86D42" w:rsidTr="00F635EA">
        <w:tc>
          <w:tcPr>
            <w:tcW w:w="6237" w:type="dxa"/>
            <w:shd w:val="clear" w:color="auto" w:fill="auto"/>
          </w:tcPr>
          <w:p w:rsidR="00E86D42" w:rsidRPr="00E86D42" w:rsidRDefault="00E86D42" w:rsidP="00F635EA">
            <w:pPr>
              <w:widowControl w:val="0"/>
              <w:contextualSpacing/>
              <w:rPr>
                <w:sz w:val="24"/>
                <w:szCs w:val="24"/>
              </w:rPr>
            </w:pPr>
            <w:r w:rsidRPr="00E86D42">
              <w:rPr>
                <w:sz w:val="24"/>
                <w:szCs w:val="24"/>
              </w:rPr>
              <w:t xml:space="preserve">Премии за выполнение особо важных и сложных заданий </w:t>
            </w:r>
          </w:p>
        </w:tc>
        <w:tc>
          <w:tcPr>
            <w:tcW w:w="2443" w:type="dxa"/>
            <w:shd w:val="clear" w:color="auto" w:fill="auto"/>
          </w:tcPr>
          <w:p w:rsidR="00E86D42" w:rsidRPr="00E86D42" w:rsidRDefault="00E86D42" w:rsidP="00F635EA">
            <w:pPr>
              <w:widowControl w:val="0"/>
              <w:contextualSpacing/>
              <w:rPr>
                <w:sz w:val="24"/>
                <w:szCs w:val="24"/>
              </w:rPr>
            </w:pPr>
            <w:r w:rsidRPr="00E86D42">
              <w:rPr>
                <w:sz w:val="24"/>
                <w:szCs w:val="24"/>
              </w:rPr>
              <w:t>В соответствии с Положением, утвержденным Представителем нанимателя</w:t>
            </w:r>
          </w:p>
        </w:tc>
      </w:tr>
      <w:tr w:rsidR="00E86D42" w:rsidRPr="00E86D42" w:rsidTr="00F635EA">
        <w:tc>
          <w:tcPr>
            <w:tcW w:w="6237" w:type="dxa"/>
            <w:shd w:val="clear" w:color="auto" w:fill="auto"/>
          </w:tcPr>
          <w:p w:rsidR="00E86D42" w:rsidRPr="00E86D42" w:rsidRDefault="00E86D42" w:rsidP="00F635EA">
            <w:pPr>
              <w:widowControl w:val="0"/>
              <w:contextualSpacing/>
              <w:rPr>
                <w:sz w:val="24"/>
                <w:szCs w:val="24"/>
              </w:rPr>
            </w:pPr>
            <w:r w:rsidRPr="00E86D42">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E86D42" w:rsidRPr="00E86D42" w:rsidRDefault="00E86D42" w:rsidP="00F635EA">
            <w:pPr>
              <w:widowControl w:val="0"/>
              <w:contextualSpacing/>
              <w:rPr>
                <w:sz w:val="24"/>
                <w:szCs w:val="24"/>
              </w:rPr>
            </w:pPr>
            <w:r w:rsidRPr="00E86D42">
              <w:rPr>
                <w:sz w:val="24"/>
                <w:szCs w:val="24"/>
              </w:rPr>
              <w:t xml:space="preserve">2-х месячных окладов </w:t>
            </w:r>
            <w:proofErr w:type="gramStart"/>
            <w:r w:rsidRPr="00E86D42">
              <w:rPr>
                <w:sz w:val="24"/>
                <w:szCs w:val="24"/>
              </w:rPr>
              <w:t>денежного</w:t>
            </w:r>
            <w:proofErr w:type="gramEnd"/>
            <w:r w:rsidRPr="00E86D42">
              <w:rPr>
                <w:sz w:val="24"/>
                <w:szCs w:val="24"/>
              </w:rPr>
              <w:t xml:space="preserve"> </w:t>
            </w:r>
          </w:p>
          <w:p w:rsidR="00E86D42" w:rsidRPr="00E86D42" w:rsidRDefault="00E86D42" w:rsidP="00F635EA">
            <w:pPr>
              <w:widowControl w:val="0"/>
              <w:contextualSpacing/>
              <w:rPr>
                <w:sz w:val="24"/>
                <w:szCs w:val="24"/>
              </w:rPr>
            </w:pPr>
            <w:r w:rsidRPr="00E86D42">
              <w:rPr>
                <w:sz w:val="24"/>
                <w:szCs w:val="24"/>
              </w:rPr>
              <w:t>содержания</w:t>
            </w:r>
          </w:p>
        </w:tc>
      </w:tr>
    </w:tbl>
    <w:p w:rsidR="00E86D42" w:rsidRPr="00E86D42" w:rsidRDefault="00E86D42" w:rsidP="00E86D42">
      <w:pPr>
        <w:widowControl w:val="0"/>
        <w:tabs>
          <w:tab w:val="left" w:pos="825"/>
        </w:tabs>
        <w:ind w:firstLine="542"/>
        <w:contextualSpacing/>
        <w:rPr>
          <w:b/>
          <w:sz w:val="24"/>
          <w:szCs w:val="24"/>
        </w:rPr>
      </w:pPr>
      <w:r w:rsidRPr="00E86D42">
        <w:rPr>
          <w:b/>
          <w:sz w:val="24"/>
          <w:szCs w:val="24"/>
        </w:rPr>
        <w:t>Минимальная оплата труда: 11300 руб. 00 коп.</w:t>
      </w:r>
    </w:p>
    <w:p w:rsidR="00E86D42" w:rsidRPr="00E86D42" w:rsidRDefault="00E86D42" w:rsidP="00E86D42">
      <w:pPr>
        <w:widowControl w:val="0"/>
        <w:tabs>
          <w:tab w:val="left" w:pos="825"/>
        </w:tabs>
        <w:ind w:firstLine="542"/>
        <w:contextualSpacing/>
        <w:rPr>
          <w:b/>
          <w:sz w:val="24"/>
          <w:szCs w:val="24"/>
        </w:rPr>
      </w:pPr>
      <w:r w:rsidRPr="00E86D42">
        <w:rPr>
          <w:b/>
          <w:sz w:val="24"/>
          <w:szCs w:val="24"/>
        </w:rPr>
        <w:t>Максимальная оплата труда: 13900 руб. 00 коп.</w:t>
      </w:r>
    </w:p>
    <w:p w:rsidR="00E86D42" w:rsidRPr="00E86D42" w:rsidRDefault="00E86D42" w:rsidP="00E86D42">
      <w:pPr>
        <w:widowControl w:val="0"/>
        <w:tabs>
          <w:tab w:val="left" w:pos="825"/>
        </w:tabs>
        <w:contextualSpacing/>
        <w:jc w:val="both"/>
        <w:rPr>
          <w:b/>
          <w:sz w:val="24"/>
          <w:szCs w:val="24"/>
        </w:rPr>
      </w:pPr>
    </w:p>
    <w:p w:rsidR="00E86D42" w:rsidRPr="00E86D42" w:rsidRDefault="00E86D42" w:rsidP="00E86D42">
      <w:pPr>
        <w:autoSpaceDE w:val="0"/>
        <w:autoSpaceDN w:val="0"/>
        <w:adjustRightInd w:val="0"/>
        <w:ind w:firstLine="540"/>
        <w:contextualSpacing/>
        <w:jc w:val="both"/>
        <w:rPr>
          <w:snapToGrid/>
          <w:sz w:val="24"/>
          <w:szCs w:val="24"/>
        </w:rPr>
      </w:pPr>
      <w:r w:rsidRPr="00E86D42">
        <w:rPr>
          <w:b/>
          <w:snapToGrid/>
          <w:sz w:val="24"/>
          <w:szCs w:val="24"/>
        </w:rPr>
        <w:t>Гражданский служащий,</w:t>
      </w:r>
      <w:r w:rsidRPr="00E86D42">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E86D42" w:rsidRPr="00E86D42" w:rsidRDefault="00E86D42" w:rsidP="00E86D42">
      <w:pPr>
        <w:autoSpaceDE w:val="0"/>
        <w:autoSpaceDN w:val="0"/>
        <w:adjustRightInd w:val="0"/>
        <w:ind w:firstLine="540"/>
        <w:contextualSpacing/>
        <w:jc w:val="both"/>
        <w:rPr>
          <w:snapToGrid/>
          <w:sz w:val="24"/>
          <w:szCs w:val="24"/>
        </w:rPr>
      </w:pPr>
      <w:r w:rsidRPr="00E86D42">
        <w:rPr>
          <w:b/>
          <w:snapToGrid/>
          <w:sz w:val="24"/>
          <w:szCs w:val="24"/>
        </w:rPr>
        <w:t>Гражданский служащий,</w:t>
      </w:r>
      <w:r w:rsidRPr="00E86D42">
        <w:rPr>
          <w:snapToGrid/>
          <w:sz w:val="24"/>
          <w:szCs w:val="24"/>
        </w:rPr>
        <w:t xml:space="preserve"> изъявивший желание участвовать в конкурсе, проводимом </w:t>
      </w:r>
      <w:r w:rsidRPr="00E86D42">
        <w:rPr>
          <w:b/>
          <w:snapToGrid/>
          <w:sz w:val="24"/>
          <w:szCs w:val="24"/>
        </w:rPr>
        <w:t>в ином государственном органе,</w:t>
      </w:r>
      <w:r w:rsidRPr="00E86D42">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E86D42" w:rsidRPr="00E86D42" w:rsidRDefault="00E86D42" w:rsidP="00E86D42">
      <w:pPr>
        <w:widowControl w:val="0"/>
        <w:tabs>
          <w:tab w:val="left" w:pos="825"/>
        </w:tabs>
        <w:ind w:firstLine="542"/>
        <w:contextualSpacing/>
        <w:jc w:val="both"/>
        <w:rPr>
          <w:sz w:val="24"/>
          <w:szCs w:val="24"/>
        </w:rPr>
      </w:pPr>
      <w:r w:rsidRPr="00E86D42">
        <w:rPr>
          <w:b/>
          <w:sz w:val="24"/>
          <w:szCs w:val="24"/>
        </w:rPr>
        <w:t>Гражданин,</w:t>
      </w:r>
      <w:r w:rsidRPr="00E86D42">
        <w:rPr>
          <w:sz w:val="24"/>
          <w:szCs w:val="24"/>
        </w:rPr>
        <w:t xml:space="preserve"> изъявивший желание участвовать в конкурсе, представляет в отдел кадров следующие документы:</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личное заявление;</w:t>
      </w:r>
    </w:p>
    <w:p w:rsidR="00E86D42" w:rsidRPr="00E86D42" w:rsidRDefault="00E86D42" w:rsidP="00E86D42">
      <w:pPr>
        <w:autoSpaceDE w:val="0"/>
        <w:autoSpaceDN w:val="0"/>
        <w:adjustRightInd w:val="0"/>
        <w:ind w:firstLine="540"/>
        <w:contextualSpacing/>
        <w:jc w:val="both"/>
        <w:rPr>
          <w:bCs/>
          <w:snapToGrid/>
          <w:sz w:val="24"/>
          <w:szCs w:val="24"/>
        </w:rPr>
      </w:pPr>
      <w:r w:rsidRPr="00E86D42">
        <w:rPr>
          <w:bCs/>
          <w:snapToGrid/>
          <w:sz w:val="24"/>
          <w:szCs w:val="24"/>
        </w:rPr>
        <w:t>заполненную и подписанную анкету по форме, утвержденной Правительством Российской Федерации, с фотографией (</w:t>
      </w:r>
      <w:r w:rsidRPr="00E86D42">
        <w:rPr>
          <w:sz w:val="24"/>
          <w:szCs w:val="24"/>
        </w:rPr>
        <w:t>форма анкеты утверждена Распоряжением Правительством Российской Федерации от 26 мая 2005 г. № 667-р)</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документы, подтверждающие необходимое профессиональное образование, квалификацию и стаж работы:</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 xml:space="preserve">копии документов об образовании и о квалификации, а также по желанию </w:t>
      </w:r>
      <w:r w:rsidRPr="00E86D42">
        <w:rPr>
          <w:sz w:val="24"/>
          <w:szCs w:val="24"/>
        </w:rPr>
        <w:lastRenderedPageBreak/>
        <w:t>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документ об отсутствии заболевания, препятствующего поступлению на гражданскую службу или ее прохождению (форма №001-ГС/у);</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E86D42" w:rsidRPr="00E86D42" w:rsidRDefault="00E86D42" w:rsidP="00E86D42">
      <w:pPr>
        <w:widowControl w:val="0"/>
        <w:tabs>
          <w:tab w:val="left" w:pos="825"/>
        </w:tabs>
        <w:ind w:firstLine="542"/>
        <w:contextualSpacing/>
        <w:jc w:val="both"/>
        <w:rPr>
          <w:snapToGrid/>
          <w:sz w:val="24"/>
          <w:szCs w:val="24"/>
        </w:rPr>
      </w:pPr>
      <w:r w:rsidRPr="00E86D42">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копию страхового свидетельства обязательного пенсионного страхования;</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 xml:space="preserve">копию свидетельства </w:t>
      </w:r>
      <w:proofErr w:type="gramStart"/>
      <w:r w:rsidRPr="00E86D42">
        <w:rPr>
          <w:sz w:val="24"/>
          <w:szCs w:val="24"/>
        </w:rPr>
        <w:t>о постановке физического лица на учет в налоговом органе по месту жительства на территории</w:t>
      </w:r>
      <w:proofErr w:type="gramEnd"/>
      <w:r w:rsidRPr="00E86D42">
        <w:rPr>
          <w:sz w:val="24"/>
          <w:szCs w:val="24"/>
        </w:rPr>
        <w:t xml:space="preserve"> Российской Федерации;</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копии документов воинского учета (для военнообязанных и лиц, подлежащих призыву на военную службу);</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копии свидетельств о государственной регистрации актов гражданского состояния;</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 xml:space="preserve">иные документы, предусмотренные Федеральным </w:t>
      </w:r>
      <w:hyperlink r:id="rId8" w:history="1">
        <w:r w:rsidRPr="00E86D42">
          <w:rPr>
            <w:sz w:val="24"/>
            <w:szCs w:val="24"/>
          </w:rPr>
          <w:t>законом</w:t>
        </w:r>
      </w:hyperlink>
      <w:r w:rsidRPr="00E86D42">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E86D42" w:rsidRPr="00E86D42" w:rsidRDefault="00E86D42" w:rsidP="00E86D42">
      <w:pPr>
        <w:autoSpaceDE w:val="0"/>
        <w:autoSpaceDN w:val="0"/>
        <w:adjustRightInd w:val="0"/>
        <w:ind w:firstLine="540"/>
        <w:contextualSpacing/>
        <w:jc w:val="both"/>
        <w:rPr>
          <w:snapToGrid/>
          <w:sz w:val="24"/>
          <w:szCs w:val="24"/>
        </w:rPr>
      </w:pPr>
    </w:p>
    <w:p w:rsidR="00E86D42" w:rsidRPr="00E86D42" w:rsidRDefault="00E86D42" w:rsidP="00E86D42">
      <w:pPr>
        <w:autoSpaceDE w:val="0"/>
        <w:autoSpaceDN w:val="0"/>
        <w:adjustRightInd w:val="0"/>
        <w:ind w:firstLine="540"/>
        <w:contextualSpacing/>
        <w:jc w:val="both"/>
        <w:rPr>
          <w:snapToGrid/>
          <w:sz w:val="24"/>
          <w:szCs w:val="24"/>
        </w:rPr>
      </w:pPr>
      <w:proofErr w:type="gramStart"/>
      <w:r w:rsidRPr="00E86D42">
        <w:rPr>
          <w:b/>
          <w:i/>
          <w:snapToGrid/>
          <w:sz w:val="24"/>
          <w:szCs w:val="24"/>
        </w:rPr>
        <w:t>Документы для участия</w:t>
      </w:r>
      <w:r w:rsidRPr="00E86D42">
        <w:rPr>
          <w:snapToGrid/>
          <w:sz w:val="24"/>
          <w:szCs w:val="24"/>
        </w:rPr>
        <w:t xml:space="preserve"> в конкурсе </w:t>
      </w:r>
      <w:r w:rsidRPr="00E86D42">
        <w:rPr>
          <w:b/>
          <w:snapToGrid/>
          <w:sz w:val="24"/>
          <w:szCs w:val="24"/>
          <w:u w:val="single"/>
        </w:rPr>
        <w:t>в течение 21 календарного дня</w:t>
      </w:r>
      <w:r w:rsidRPr="00E86D42">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E86D42">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E86D42" w:rsidRPr="00E86D42" w:rsidRDefault="00E86D42" w:rsidP="00E86D42">
      <w:pPr>
        <w:autoSpaceDE w:val="0"/>
        <w:autoSpaceDN w:val="0"/>
        <w:adjustRightInd w:val="0"/>
        <w:ind w:firstLine="540"/>
        <w:contextualSpacing/>
        <w:jc w:val="both"/>
        <w:rPr>
          <w:snapToGrid/>
          <w:sz w:val="24"/>
          <w:szCs w:val="24"/>
        </w:rPr>
      </w:pPr>
      <w:r w:rsidRPr="00E86D42">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E86D42" w:rsidRPr="00E86D42" w:rsidRDefault="00E86D42" w:rsidP="00E86D42">
      <w:pPr>
        <w:autoSpaceDE w:val="0"/>
        <w:autoSpaceDN w:val="0"/>
        <w:adjustRightInd w:val="0"/>
        <w:ind w:firstLine="540"/>
        <w:contextualSpacing/>
        <w:jc w:val="both"/>
        <w:rPr>
          <w:snapToGrid/>
          <w:sz w:val="24"/>
          <w:szCs w:val="24"/>
        </w:rPr>
      </w:pPr>
      <w:r w:rsidRPr="00E86D42">
        <w:rPr>
          <w:snapToGrid/>
          <w:sz w:val="24"/>
          <w:szCs w:val="24"/>
        </w:rPr>
        <w:t xml:space="preserve">Конкурс проводится в два этапа. </w:t>
      </w:r>
      <w:r w:rsidRPr="00E86D42">
        <w:rPr>
          <w:b/>
          <w:snapToGrid/>
          <w:sz w:val="24"/>
          <w:szCs w:val="24"/>
        </w:rPr>
        <w:t>На первом этапе</w:t>
      </w:r>
      <w:r w:rsidRPr="00E86D42">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E86D42" w:rsidRPr="00E86D42" w:rsidRDefault="00E86D42" w:rsidP="00E86D42">
      <w:pPr>
        <w:widowControl w:val="0"/>
        <w:tabs>
          <w:tab w:val="left" w:pos="825"/>
        </w:tabs>
        <w:ind w:firstLine="542"/>
        <w:contextualSpacing/>
        <w:jc w:val="both"/>
        <w:rPr>
          <w:b/>
          <w:sz w:val="24"/>
          <w:szCs w:val="24"/>
        </w:rPr>
      </w:pPr>
      <w:r w:rsidRPr="00E86D42">
        <w:rPr>
          <w:snapToGrid/>
          <w:sz w:val="24"/>
          <w:szCs w:val="24"/>
        </w:rPr>
        <w:t xml:space="preserve">Решение о дате, месте и времени проведения </w:t>
      </w:r>
      <w:r w:rsidRPr="00E86D42">
        <w:rPr>
          <w:b/>
          <w:snapToGrid/>
          <w:sz w:val="24"/>
          <w:szCs w:val="24"/>
        </w:rPr>
        <w:t>второго этапа конкурса</w:t>
      </w:r>
      <w:r w:rsidRPr="00E86D42">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E86D42">
        <w:rPr>
          <w:b/>
          <w:sz w:val="24"/>
          <w:szCs w:val="24"/>
        </w:rPr>
        <w:t xml:space="preserve"> </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86D42" w:rsidRPr="00E86D42" w:rsidRDefault="00E86D42" w:rsidP="00E86D42">
      <w:pPr>
        <w:pStyle w:val="ConsPlusNormal"/>
        <w:ind w:firstLine="540"/>
        <w:contextualSpacing/>
        <w:jc w:val="both"/>
        <w:rPr>
          <w:rFonts w:ascii="Times New Roman" w:hAnsi="Times New Roman" w:cs="Times New Roman"/>
          <w:sz w:val="24"/>
          <w:szCs w:val="24"/>
        </w:rPr>
      </w:pPr>
    </w:p>
    <w:p w:rsidR="00E86D42" w:rsidRPr="00E86D42" w:rsidRDefault="00E86D42" w:rsidP="00E86D42">
      <w:pPr>
        <w:pStyle w:val="ConsPlusNormal"/>
        <w:ind w:firstLine="540"/>
        <w:contextualSpacing/>
        <w:jc w:val="both"/>
        <w:rPr>
          <w:rFonts w:ascii="Times New Roman" w:hAnsi="Times New Roman" w:cs="Times New Roman"/>
          <w:sz w:val="24"/>
          <w:szCs w:val="24"/>
        </w:rPr>
      </w:pPr>
      <w:proofErr w:type="gramStart"/>
      <w:r w:rsidRPr="00E86D42">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E86D42">
        <w:rPr>
          <w:rFonts w:ascii="Times New Roman" w:hAnsi="Times New Roman" w:cs="Times New Roman"/>
          <w:b/>
          <w:i/>
          <w:sz w:val="24"/>
          <w:szCs w:val="24"/>
          <w:u w:val="single"/>
        </w:rPr>
        <w:t>предварительный квалификационный тест</w:t>
      </w:r>
      <w:r w:rsidRPr="00E86D42">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roofErr w:type="gramEnd"/>
    </w:p>
    <w:p w:rsidR="00E86D42" w:rsidRPr="00E86D42" w:rsidRDefault="00E86D42" w:rsidP="00E86D42">
      <w:pPr>
        <w:pStyle w:val="ConsPlusNormal"/>
        <w:ind w:firstLine="540"/>
        <w:contextualSpacing/>
        <w:jc w:val="both"/>
        <w:rPr>
          <w:rFonts w:ascii="Times New Roman" w:hAnsi="Times New Roman" w:cs="Times New Roman"/>
          <w:sz w:val="24"/>
          <w:szCs w:val="24"/>
        </w:rPr>
      </w:pPr>
      <w:r w:rsidRPr="00E86D42">
        <w:rPr>
          <w:rFonts w:ascii="Times New Roman" w:hAnsi="Times New Roman" w:cs="Times New Roman"/>
          <w:sz w:val="24"/>
          <w:szCs w:val="24"/>
        </w:rPr>
        <w:t>Предварительный те</w:t>
      </w:r>
      <w:proofErr w:type="gramStart"/>
      <w:r w:rsidRPr="00E86D42">
        <w:rPr>
          <w:rFonts w:ascii="Times New Roman" w:hAnsi="Times New Roman" w:cs="Times New Roman"/>
          <w:sz w:val="24"/>
          <w:szCs w:val="24"/>
        </w:rPr>
        <w:t>ст вкл</w:t>
      </w:r>
      <w:proofErr w:type="gramEnd"/>
      <w:r w:rsidRPr="00E86D42">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E86D42">
        <w:rPr>
          <w:rFonts w:ascii="Times New Roman" w:hAnsi="Times New Roman" w:cs="Times New Roman"/>
          <w:i/>
          <w:sz w:val="24"/>
          <w:szCs w:val="24"/>
        </w:rPr>
        <w:t xml:space="preserve"> </w:t>
      </w:r>
      <w:r w:rsidRPr="00E86D42">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E86D42" w:rsidRPr="00E86D42" w:rsidRDefault="00E86D42" w:rsidP="00E86D42">
      <w:pPr>
        <w:widowControl w:val="0"/>
        <w:tabs>
          <w:tab w:val="left" w:pos="825"/>
        </w:tabs>
        <w:ind w:firstLine="542"/>
        <w:contextualSpacing/>
        <w:jc w:val="both"/>
        <w:rPr>
          <w:b/>
          <w:sz w:val="24"/>
          <w:szCs w:val="24"/>
        </w:rPr>
      </w:pPr>
    </w:p>
    <w:p w:rsidR="00E86D42" w:rsidRPr="00E86D42" w:rsidRDefault="00E86D42" w:rsidP="00E86D42">
      <w:pPr>
        <w:widowControl w:val="0"/>
        <w:tabs>
          <w:tab w:val="left" w:pos="825"/>
        </w:tabs>
        <w:ind w:firstLine="542"/>
        <w:contextualSpacing/>
        <w:jc w:val="both"/>
        <w:rPr>
          <w:sz w:val="24"/>
          <w:szCs w:val="24"/>
        </w:rPr>
      </w:pPr>
      <w:r w:rsidRPr="00E86D42">
        <w:rPr>
          <w:b/>
          <w:sz w:val="24"/>
          <w:szCs w:val="24"/>
        </w:rPr>
        <w:t>На втором этапе конкурса</w:t>
      </w:r>
      <w:r w:rsidRPr="00E86D42">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E86D42" w:rsidRPr="00E86D42" w:rsidRDefault="00E86D42" w:rsidP="00E86D42">
      <w:pPr>
        <w:widowControl w:val="0"/>
        <w:tabs>
          <w:tab w:val="left" w:pos="825"/>
        </w:tabs>
        <w:ind w:firstLine="542"/>
        <w:contextualSpacing/>
        <w:jc w:val="both"/>
        <w:rPr>
          <w:b/>
          <w:sz w:val="24"/>
          <w:szCs w:val="24"/>
        </w:rPr>
      </w:pPr>
      <w:r w:rsidRPr="00E86D42">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E86D42">
        <w:rPr>
          <w:b/>
          <w:sz w:val="24"/>
          <w:szCs w:val="24"/>
        </w:rPr>
        <w:t xml:space="preserve">методы оценки: </w:t>
      </w:r>
      <w:r w:rsidRPr="00E86D42">
        <w:rPr>
          <w:i/>
          <w:sz w:val="24"/>
          <w:szCs w:val="24"/>
          <w:u w:val="single"/>
        </w:rPr>
        <w:t>тестирование и индивидуальное собеседование.</w:t>
      </w:r>
    </w:p>
    <w:p w:rsidR="00E86D42" w:rsidRPr="00E86D42" w:rsidRDefault="00E86D42" w:rsidP="00E86D42">
      <w:pPr>
        <w:widowControl w:val="0"/>
        <w:tabs>
          <w:tab w:val="left" w:pos="825"/>
        </w:tabs>
        <w:ind w:firstLine="542"/>
        <w:contextualSpacing/>
        <w:jc w:val="both"/>
        <w:rPr>
          <w:sz w:val="24"/>
          <w:szCs w:val="24"/>
        </w:rPr>
      </w:pPr>
    </w:p>
    <w:p w:rsidR="00E86D42" w:rsidRPr="00E86D42" w:rsidRDefault="00E86D42" w:rsidP="00E86D42">
      <w:pPr>
        <w:widowControl w:val="0"/>
        <w:tabs>
          <w:tab w:val="left" w:pos="825"/>
        </w:tabs>
        <w:ind w:firstLine="542"/>
        <w:contextualSpacing/>
        <w:jc w:val="both"/>
        <w:rPr>
          <w:sz w:val="24"/>
          <w:szCs w:val="24"/>
        </w:rPr>
      </w:pPr>
      <w:r w:rsidRPr="00E86D42">
        <w:rPr>
          <w:sz w:val="24"/>
          <w:szCs w:val="24"/>
        </w:rPr>
        <w:t xml:space="preserve"> В ходе конкурсных процедур проводится </w:t>
      </w:r>
      <w:r w:rsidRPr="00E86D42">
        <w:rPr>
          <w:i/>
          <w:sz w:val="24"/>
          <w:szCs w:val="24"/>
          <w:u w:val="single"/>
        </w:rPr>
        <w:t>тестирование:</w:t>
      </w:r>
    </w:p>
    <w:p w:rsidR="00E86D42" w:rsidRPr="00E86D42" w:rsidRDefault="00E86D42" w:rsidP="00E86D42">
      <w:pPr>
        <w:pStyle w:val="ConsPlusNormal"/>
        <w:ind w:firstLine="540"/>
        <w:contextualSpacing/>
        <w:jc w:val="both"/>
        <w:rPr>
          <w:rFonts w:ascii="Times New Roman" w:hAnsi="Times New Roman" w:cs="Times New Roman"/>
          <w:sz w:val="24"/>
          <w:szCs w:val="24"/>
        </w:rPr>
      </w:pPr>
      <w:r w:rsidRPr="00E86D42">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E86D42" w:rsidRPr="00E86D42" w:rsidRDefault="00E86D42" w:rsidP="00E86D42">
      <w:pPr>
        <w:pStyle w:val="ConsPlusNormal"/>
        <w:ind w:firstLine="540"/>
        <w:contextualSpacing/>
        <w:jc w:val="both"/>
        <w:rPr>
          <w:rFonts w:ascii="Times New Roman" w:hAnsi="Times New Roman" w:cs="Times New Roman"/>
          <w:sz w:val="24"/>
          <w:szCs w:val="24"/>
        </w:rPr>
      </w:pPr>
      <w:r w:rsidRPr="00E86D42">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E86D42">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E86D42">
        <w:rPr>
          <w:rFonts w:ascii="Times New Roman" w:hAnsi="Times New Roman" w:cs="Times New Roman"/>
          <w:sz w:val="24"/>
          <w:szCs w:val="24"/>
        </w:rPr>
        <w:t xml:space="preserve"> кадровый резерв).</w:t>
      </w:r>
    </w:p>
    <w:p w:rsidR="00E86D42" w:rsidRPr="00E86D42" w:rsidRDefault="00E86D42" w:rsidP="00E86D42">
      <w:pPr>
        <w:autoSpaceDE w:val="0"/>
        <w:autoSpaceDN w:val="0"/>
        <w:adjustRightInd w:val="0"/>
        <w:ind w:firstLine="540"/>
        <w:contextualSpacing/>
        <w:jc w:val="both"/>
        <w:rPr>
          <w:snapToGrid/>
          <w:sz w:val="24"/>
          <w:szCs w:val="24"/>
        </w:rPr>
      </w:pPr>
      <w:r w:rsidRPr="00E86D42">
        <w:rPr>
          <w:sz w:val="24"/>
          <w:szCs w:val="24"/>
        </w:rPr>
        <w:t xml:space="preserve">В ходе </w:t>
      </w:r>
      <w:r w:rsidRPr="00E86D42">
        <w:rPr>
          <w:i/>
          <w:sz w:val="24"/>
          <w:szCs w:val="24"/>
          <w:u w:val="single"/>
        </w:rPr>
        <w:t>индивидуального собеседования</w:t>
      </w:r>
      <w:r w:rsidRPr="00E86D42">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E86D42" w:rsidRPr="00E86D42" w:rsidRDefault="00E86D42" w:rsidP="00E86D42">
      <w:pPr>
        <w:autoSpaceDE w:val="0"/>
        <w:autoSpaceDN w:val="0"/>
        <w:adjustRightInd w:val="0"/>
        <w:ind w:firstLine="540"/>
        <w:contextualSpacing/>
        <w:jc w:val="both"/>
        <w:rPr>
          <w:snapToGrid/>
          <w:sz w:val="24"/>
          <w:szCs w:val="24"/>
        </w:rPr>
      </w:pPr>
      <w:r w:rsidRPr="00E86D42">
        <w:rPr>
          <w:snapToGrid/>
          <w:sz w:val="24"/>
          <w:szCs w:val="24"/>
        </w:rPr>
        <w:t xml:space="preserve">Государственный орган не </w:t>
      </w:r>
      <w:proofErr w:type="gramStart"/>
      <w:r w:rsidRPr="00E86D42">
        <w:rPr>
          <w:snapToGrid/>
          <w:sz w:val="24"/>
          <w:szCs w:val="24"/>
        </w:rPr>
        <w:t>позднее</w:t>
      </w:r>
      <w:proofErr w:type="gramEnd"/>
      <w:r w:rsidRPr="00E86D42">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E86D42">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E86D42" w:rsidRPr="00E86D42" w:rsidRDefault="00E86D42" w:rsidP="00E86D42">
      <w:pPr>
        <w:widowControl w:val="0"/>
        <w:tabs>
          <w:tab w:val="left" w:pos="825"/>
        </w:tabs>
        <w:ind w:firstLine="542"/>
        <w:contextualSpacing/>
        <w:jc w:val="both"/>
        <w:rPr>
          <w:b/>
          <w:sz w:val="24"/>
          <w:szCs w:val="24"/>
        </w:rPr>
      </w:pPr>
      <w:r w:rsidRPr="00E86D42">
        <w:rPr>
          <w:sz w:val="24"/>
          <w:szCs w:val="24"/>
        </w:rPr>
        <w:t xml:space="preserve">Информация о проведении конкурса размещается на Интернет-сайте Управления </w:t>
      </w:r>
      <w:r w:rsidRPr="00E86D42">
        <w:rPr>
          <w:b/>
          <w:sz w:val="24"/>
          <w:szCs w:val="24"/>
        </w:rPr>
        <w:t>(</w:t>
      </w:r>
      <w:proofErr w:type="spellStart"/>
      <w:r w:rsidRPr="00E86D42">
        <w:rPr>
          <w:b/>
          <w:sz w:val="24"/>
          <w:szCs w:val="24"/>
        </w:rPr>
        <w:t>www.nalog.ru</w:t>
      </w:r>
      <w:proofErr w:type="spellEnd"/>
      <w:r w:rsidRPr="00E86D42">
        <w:rPr>
          <w:b/>
          <w:sz w:val="24"/>
          <w:szCs w:val="24"/>
        </w:rPr>
        <w:t xml:space="preserve">) </w:t>
      </w:r>
      <w:r w:rsidRPr="00E86D42">
        <w:rPr>
          <w:sz w:val="24"/>
          <w:szCs w:val="24"/>
        </w:rPr>
        <w:t xml:space="preserve">и на федеральном портале государственной службы и управленческих </w:t>
      </w:r>
      <w:r w:rsidRPr="00E86D42">
        <w:rPr>
          <w:sz w:val="24"/>
          <w:szCs w:val="24"/>
        </w:rPr>
        <w:lastRenderedPageBreak/>
        <w:t>кадров (</w:t>
      </w:r>
      <w:proofErr w:type="spellStart"/>
      <w:r w:rsidRPr="00E86D42">
        <w:rPr>
          <w:b/>
          <w:sz w:val="24"/>
          <w:szCs w:val="24"/>
        </w:rPr>
        <w:t>http</w:t>
      </w:r>
      <w:proofErr w:type="spellEnd"/>
      <w:r w:rsidRPr="00E86D42">
        <w:rPr>
          <w:b/>
          <w:sz w:val="24"/>
          <w:szCs w:val="24"/>
        </w:rPr>
        <w:t>//</w:t>
      </w:r>
      <w:proofErr w:type="spellStart"/>
      <w:r w:rsidRPr="00E86D42">
        <w:rPr>
          <w:b/>
          <w:sz w:val="24"/>
          <w:szCs w:val="24"/>
        </w:rPr>
        <w:t>gossluzhba.gov.ru</w:t>
      </w:r>
      <w:proofErr w:type="spellEnd"/>
      <w:r w:rsidRPr="00E86D42">
        <w:rPr>
          <w:b/>
          <w:sz w:val="24"/>
          <w:szCs w:val="24"/>
        </w:rPr>
        <w:t xml:space="preserve">). </w:t>
      </w:r>
    </w:p>
    <w:p w:rsidR="00E86D42" w:rsidRPr="00E86D42" w:rsidRDefault="00E86D42" w:rsidP="00E86D42">
      <w:pPr>
        <w:widowControl w:val="0"/>
        <w:tabs>
          <w:tab w:val="left" w:pos="825"/>
        </w:tabs>
        <w:ind w:firstLine="542"/>
        <w:contextualSpacing/>
        <w:jc w:val="both"/>
        <w:rPr>
          <w:sz w:val="24"/>
          <w:szCs w:val="24"/>
        </w:rPr>
      </w:pPr>
      <w:proofErr w:type="gramStart"/>
      <w:r w:rsidRPr="00E86D42">
        <w:rPr>
          <w:sz w:val="24"/>
          <w:szCs w:val="24"/>
        </w:rPr>
        <w:t xml:space="preserve">Прием документов для участия в конкурсе будет осуществляться </w:t>
      </w:r>
      <w:r w:rsidRPr="00E86D42">
        <w:rPr>
          <w:b/>
          <w:sz w:val="24"/>
          <w:szCs w:val="24"/>
        </w:rPr>
        <w:t xml:space="preserve">с 28.08.2019  по 17.09.2019 </w:t>
      </w:r>
      <w:r w:rsidRPr="00E86D42">
        <w:rPr>
          <w:sz w:val="24"/>
          <w:szCs w:val="24"/>
        </w:rPr>
        <w:t xml:space="preserve">по адресу: </w:t>
      </w:r>
      <w:r w:rsidRPr="00E86D42">
        <w:rPr>
          <w:b/>
          <w:sz w:val="24"/>
          <w:szCs w:val="24"/>
        </w:rPr>
        <w:t xml:space="preserve">г. Ульяновск, ул. Алексея </w:t>
      </w:r>
      <w:proofErr w:type="spellStart"/>
      <w:r w:rsidRPr="00E86D42">
        <w:rPr>
          <w:b/>
          <w:sz w:val="24"/>
          <w:szCs w:val="24"/>
        </w:rPr>
        <w:t>Наганова</w:t>
      </w:r>
      <w:proofErr w:type="spellEnd"/>
      <w:r w:rsidRPr="00E86D42">
        <w:rPr>
          <w:b/>
          <w:sz w:val="24"/>
          <w:szCs w:val="24"/>
        </w:rPr>
        <w:t xml:space="preserve">, 2, </w:t>
      </w:r>
      <w:r w:rsidRPr="00E86D42">
        <w:rPr>
          <w:sz w:val="24"/>
          <w:szCs w:val="24"/>
        </w:rPr>
        <w:t xml:space="preserve">Инспекция Федеральной налоговой службы по Заволжскому району г. Ульяновска, </w:t>
      </w:r>
      <w:proofErr w:type="spellStart"/>
      <w:r w:rsidRPr="00E86D42">
        <w:rPr>
          <w:sz w:val="24"/>
          <w:szCs w:val="24"/>
        </w:rPr>
        <w:t>каб</w:t>
      </w:r>
      <w:proofErr w:type="spellEnd"/>
      <w:r w:rsidRPr="00E86D42">
        <w:rPr>
          <w:sz w:val="24"/>
          <w:szCs w:val="24"/>
        </w:rPr>
        <w:t xml:space="preserve">. № 322 (Отдел кадров и безопасности), в рабочие дни: пн.-чт. с 8.00 до 17.00, пятница – с 8.00 до 16.00,  перерыв с 12.00 до 12.48. </w:t>
      </w:r>
      <w:proofErr w:type="gramEnd"/>
    </w:p>
    <w:p w:rsidR="00E86D42" w:rsidRPr="00E86D42" w:rsidRDefault="00E86D42" w:rsidP="00E86D42">
      <w:pPr>
        <w:widowControl w:val="0"/>
        <w:tabs>
          <w:tab w:val="left" w:pos="825"/>
        </w:tabs>
        <w:ind w:firstLine="542"/>
        <w:contextualSpacing/>
        <w:jc w:val="both"/>
        <w:rPr>
          <w:b/>
          <w:sz w:val="24"/>
          <w:szCs w:val="24"/>
        </w:rPr>
      </w:pPr>
      <w:r w:rsidRPr="00E86D42">
        <w:rPr>
          <w:sz w:val="24"/>
          <w:szCs w:val="24"/>
        </w:rPr>
        <w:t>Конкурс планируется провести</w:t>
      </w:r>
      <w:r w:rsidRPr="00E86D42">
        <w:rPr>
          <w:b/>
          <w:sz w:val="24"/>
          <w:szCs w:val="24"/>
        </w:rPr>
        <w:t xml:space="preserve"> 03 октября 2019 года в 09 часов 30 минут</w:t>
      </w:r>
      <w:r w:rsidRPr="00E86D42">
        <w:rPr>
          <w:sz w:val="24"/>
          <w:szCs w:val="24"/>
        </w:rPr>
        <w:t xml:space="preserve"> по адресу: </w:t>
      </w:r>
      <w:r w:rsidRPr="00E86D42">
        <w:rPr>
          <w:b/>
          <w:sz w:val="24"/>
          <w:szCs w:val="24"/>
        </w:rPr>
        <w:t xml:space="preserve">432072, г. Ульяновск, ул. Алексея </w:t>
      </w:r>
      <w:proofErr w:type="spellStart"/>
      <w:r w:rsidRPr="00E86D42">
        <w:rPr>
          <w:b/>
          <w:sz w:val="24"/>
          <w:szCs w:val="24"/>
        </w:rPr>
        <w:t>Наганова</w:t>
      </w:r>
      <w:proofErr w:type="spellEnd"/>
      <w:r w:rsidRPr="00E86D42">
        <w:rPr>
          <w:b/>
          <w:sz w:val="24"/>
          <w:szCs w:val="24"/>
        </w:rPr>
        <w:t xml:space="preserve">, 2,  </w:t>
      </w:r>
      <w:proofErr w:type="spellStart"/>
      <w:r w:rsidRPr="00E86D42">
        <w:rPr>
          <w:b/>
          <w:sz w:val="24"/>
          <w:szCs w:val="24"/>
        </w:rPr>
        <w:t>каб</w:t>
      </w:r>
      <w:proofErr w:type="spellEnd"/>
      <w:r w:rsidRPr="00E86D42">
        <w:rPr>
          <w:b/>
          <w:sz w:val="24"/>
          <w:szCs w:val="24"/>
        </w:rPr>
        <w:t>. 217.</w:t>
      </w:r>
    </w:p>
    <w:p w:rsidR="00E86D42" w:rsidRPr="00E86D42" w:rsidRDefault="00E86D42" w:rsidP="00E86D42">
      <w:pPr>
        <w:widowControl w:val="0"/>
        <w:tabs>
          <w:tab w:val="left" w:pos="825"/>
        </w:tabs>
        <w:ind w:firstLine="542"/>
        <w:contextualSpacing/>
        <w:jc w:val="both"/>
        <w:rPr>
          <w:b/>
          <w:sz w:val="24"/>
          <w:szCs w:val="24"/>
        </w:rPr>
      </w:pPr>
      <w:r w:rsidRPr="00E86D42">
        <w:rPr>
          <w:sz w:val="24"/>
          <w:szCs w:val="24"/>
        </w:rPr>
        <w:t xml:space="preserve">Подробная информация по проведению конкурса по контактному телефону: </w:t>
      </w:r>
      <w:r w:rsidRPr="00E86D42">
        <w:rPr>
          <w:b/>
          <w:sz w:val="24"/>
          <w:szCs w:val="24"/>
        </w:rPr>
        <w:t xml:space="preserve">(8422) 51-91-15. </w:t>
      </w:r>
    </w:p>
    <w:p w:rsidR="00786276" w:rsidRPr="00E86D42" w:rsidRDefault="00E86D42" w:rsidP="00E86D42">
      <w:r w:rsidRPr="00E86D42">
        <w:rPr>
          <w:sz w:val="24"/>
          <w:szCs w:val="24"/>
        </w:rPr>
        <w:t xml:space="preserve">Электронный адрес: </w:t>
      </w:r>
      <w:r w:rsidRPr="00E86D42">
        <w:rPr>
          <w:b/>
          <w:sz w:val="24"/>
          <w:szCs w:val="24"/>
          <w:lang w:val="en-US"/>
        </w:rPr>
        <w:t>r</w:t>
      </w:r>
      <w:r w:rsidRPr="00E86D42">
        <w:rPr>
          <w:b/>
          <w:sz w:val="24"/>
          <w:szCs w:val="24"/>
        </w:rPr>
        <w:t>7328@</w:t>
      </w:r>
      <w:proofErr w:type="spellStart"/>
      <w:r w:rsidRPr="00E86D42">
        <w:rPr>
          <w:b/>
          <w:sz w:val="24"/>
          <w:szCs w:val="24"/>
          <w:lang w:val="en-US"/>
        </w:rPr>
        <w:t>nalog</w:t>
      </w:r>
      <w:proofErr w:type="spellEnd"/>
      <w:r w:rsidRPr="00E86D42">
        <w:rPr>
          <w:b/>
          <w:sz w:val="24"/>
          <w:szCs w:val="24"/>
        </w:rPr>
        <w:t>.</w:t>
      </w:r>
      <w:proofErr w:type="spellStart"/>
      <w:r w:rsidRPr="00E86D42">
        <w:rPr>
          <w:b/>
          <w:sz w:val="24"/>
          <w:szCs w:val="24"/>
          <w:lang w:val="en-US"/>
        </w:rPr>
        <w:t>ru</w:t>
      </w:r>
      <w:proofErr w:type="spellEnd"/>
    </w:p>
    <w:sectPr w:rsidR="00786276" w:rsidRPr="00E86D42" w:rsidSect="007862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E86D42"/>
    <w:rsid w:val="00786276"/>
    <w:rsid w:val="00E86D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D42"/>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6D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E86D4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FC62419637190BE4C649055BECCDF948F13830F841D85F48EA14E106n4uBI" TargetMode="External"/><Relationship Id="rId3" Type="http://schemas.openxmlformats.org/officeDocument/2006/relationships/webSettings" Target="webSettings.xml"/><Relationship Id="rId7" Type="http://schemas.openxmlformats.org/officeDocument/2006/relationships/hyperlink" Target="consultantplus://offline/ref=48C9DFE89FE31A21120123E2E03602A30E2F37F9AE7DF00201E5EC05B025i5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8C9DFE89FE31A21120123E2E03602A30E2C36FCA37BF00201E5EC05B025i5L" TargetMode="External"/><Relationship Id="rId5" Type="http://schemas.openxmlformats.org/officeDocument/2006/relationships/hyperlink" Target="consultantplus://offline/ref=48C9DFE89FE31A21120123E2E03602A30E2E35F9AD79F00201E5EC05B025i5L" TargetMode="External"/><Relationship Id="rId10" Type="http://schemas.openxmlformats.org/officeDocument/2006/relationships/theme" Target="theme/theme1.xml"/><Relationship Id="rId4" Type="http://schemas.openxmlformats.org/officeDocument/2006/relationships/hyperlink" Target="consultantplus://offline/ref=48C9DFE89FE31A21120123E2E03602A30E2630FCA12EA70050B0E220i0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6306</Words>
  <Characters>35950</Characters>
  <Application>Microsoft Office Word</Application>
  <DocSecurity>0</DocSecurity>
  <Lines>299</Lines>
  <Paragraphs>84</Paragraphs>
  <ScaleCrop>false</ScaleCrop>
  <Company/>
  <LinksUpToDate>false</LinksUpToDate>
  <CharactersWithSpaces>42172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2019-08-27T12:42:00Z</dcterms:created>
  <dcterms:modified xsi:type="dcterms:W3CDTF">2019-08-27T12:43:00Z</dcterms:modified>
</cp:coreProperties>
</file>