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D" w:rsidRPr="00D87FC5" w:rsidRDefault="00D87FC5" w:rsidP="00395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C5">
        <w:rPr>
          <w:rFonts w:ascii="Times New Roman" w:hAnsi="Times New Roman" w:cs="Times New Roman"/>
          <w:b/>
          <w:sz w:val="28"/>
          <w:szCs w:val="28"/>
        </w:rPr>
        <w:t>Основные изменения налогового законодательства в части администрирования НДС в 2019 году. Коды возможных ошибок в требованиях о представлении пояснений, направляемых налогоплательщикам в автоматическом режиме</w:t>
      </w:r>
    </w:p>
    <w:p w:rsidR="005B29E6" w:rsidRDefault="005B29E6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D56" w:rsidRDefault="007C5D56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33">
        <w:rPr>
          <w:rFonts w:ascii="Times New Roman" w:hAnsi="Times New Roman" w:cs="Times New Roman"/>
          <w:sz w:val="28"/>
          <w:szCs w:val="28"/>
        </w:rPr>
        <w:t>Добрый день! Сегодня, в своем выступлении я хотел бы остановиться на теме: «</w:t>
      </w:r>
      <w:r w:rsidR="00D05933" w:rsidRPr="00D05933">
        <w:rPr>
          <w:rFonts w:ascii="Times New Roman" w:hAnsi="Times New Roman" w:cs="Times New Roman"/>
          <w:sz w:val="28"/>
          <w:szCs w:val="28"/>
        </w:rPr>
        <w:t>Основные изменения налогового законодательства в части администрирования НДС в 2019 году</w:t>
      </w:r>
      <w:r w:rsidRPr="00D05933">
        <w:rPr>
          <w:rFonts w:ascii="Times New Roman" w:hAnsi="Times New Roman" w:cs="Times New Roman"/>
          <w:sz w:val="28"/>
          <w:szCs w:val="28"/>
        </w:rPr>
        <w:t>»</w:t>
      </w:r>
      <w:r w:rsidR="00D05933">
        <w:rPr>
          <w:rFonts w:ascii="Times New Roman" w:hAnsi="Times New Roman" w:cs="Times New Roman"/>
          <w:sz w:val="28"/>
          <w:szCs w:val="28"/>
        </w:rPr>
        <w:t>.</w:t>
      </w:r>
      <w:r w:rsidR="00D05933" w:rsidRPr="00D05933">
        <w:rPr>
          <w:rFonts w:ascii="Times New Roman" w:hAnsi="Times New Roman" w:cs="Times New Roman"/>
          <w:sz w:val="28"/>
          <w:szCs w:val="28"/>
        </w:rPr>
        <w:t xml:space="preserve"> А так же рассмотреть коды возможных ошибок в требованиях о представлении пояснений, направляемых налогоплательщикам в автоматическом режиме</w:t>
      </w:r>
      <w:r w:rsidR="009D3C05">
        <w:rPr>
          <w:rFonts w:ascii="Times New Roman" w:hAnsi="Times New Roman" w:cs="Times New Roman"/>
          <w:sz w:val="28"/>
          <w:szCs w:val="28"/>
        </w:rPr>
        <w:t>.</w:t>
      </w:r>
    </w:p>
    <w:p w:rsidR="00560645" w:rsidRPr="003108C8" w:rsidRDefault="003108C8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59283D" w:rsidRPr="0059283D" w:rsidRDefault="00C01FFF" w:rsidP="003952D2">
      <w:pPr>
        <w:pStyle w:val="a4"/>
        <w:tabs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83D" w:rsidRPr="0059283D">
        <w:rPr>
          <w:rFonts w:ascii="Times New Roman" w:hAnsi="Times New Roman" w:cs="Times New Roman"/>
          <w:sz w:val="28"/>
          <w:szCs w:val="28"/>
        </w:rPr>
        <w:t>Общий порядок применения с 1</w:t>
      </w:r>
      <w:r w:rsidR="00C45C2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9283D" w:rsidRPr="0059283D">
        <w:rPr>
          <w:rFonts w:ascii="Times New Roman" w:hAnsi="Times New Roman" w:cs="Times New Roman"/>
          <w:sz w:val="28"/>
          <w:szCs w:val="28"/>
        </w:rPr>
        <w:t>2019</w:t>
      </w:r>
      <w:r w:rsidR="00C45C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283D" w:rsidRPr="0059283D"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добавленную стоимость  в размере 20 процентов. </w:t>
      </w:r>
    </w:p>
    <w:p w:rsidR="0059283D" w:rsidRPr="0059283D" w:rsidRDefault="0059283D" w:rsidP="003952D2">
      <w:pPr>
        <w:pStyle w:val="a4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3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9283D">
        <w:rPr>
          <w:rFonts w:ascii="Times New Roman" w:hAnsi="Times New Roman" w:cs="Times New Roman"/>
          <w:sz w:val="28"/>
          <w:szCs w:val="28"/>
        </w:rPr>
        <w:t xml:space="preserve"> Федерального закона  №</w:t>
      </w:r>
      <w:r w:rsidR="00C45C2F">
        <w:rPr>
          <w:rFonts w:ascii="Times New Roman" w:hAnsi="Times New Roman" w:cs="Times New Roman"/>
          <w:sz w:val="28"/>
          <w:szCs w:val="28"/>
        </w:rPr>
        <w:t> </w:t>
      </w:r>
      <w:r w:rsidRPr="0059283D">
        <w:rPr>
          <w:rFonts w:ascii="Times New Roman" w:hAnsi="Times New Roman" w:cs="Times New Roman"/>
          <w:sz w:val="28"/>
          <w:szCs w:val="28"/>
        </w:rPr>
        <w:t xml:space="preserve">303-ФЗ с 1 января 2019 года в отношении товаров (работ, услуг), имущественных прав, указанных в пункте 3 статьи 164 Налогового кодекса Российской Федерации, налоговая ставка по налогу на добавленную стоимость </w:t>
      </w:r>
      <w:r w:rsidR="007F5021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59283D">
        <w:rPr>
          <w:rFonts w:ascii="Times New Roman" w:hAnsi="Times New Roman" w:cs="Times New Roman"/>
          <w:sz w:val="28"/>
          <w:szCs w:val="28"/>
        </w:rPr>
        <w:t>в размере 20 процентов.</w:t>
      </w:r>
      <w:r w:rsidRPr="0059283D">
        <w:rPr>
          <w:rFonts w:ascii="Times New Roman" w:hAnsi="Times New Roman" w:cs="Times New Roman"/>
          <w:sz w:val="28"/>
          <w:szCs w:val="28"/>
        </w:rPr>
        <w:tab/>
      </w:r>
    </w:p>
    <w:p w:rsid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Пунктом  4 статьи 5 Федерального закона предусмотрено, что   налоговая ставка по НДС в размере 20 процентов  применяется в отношении товаров (работ, услуг), имущественных прав, отгруженных (выполненных, оказанных), переданных начиная с 1 января 2019 года. </w:t>
      </w:r>
    </w:p>
    <w:p w:rsidR="00D4549A" w:rsidRPr="0059283D" w:rsidRDefault="00D4549A" w:rsidP="003952D2">
      <w:pPr>
        <w:pStyle w:val="a4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549A">
        <w:rPr>
          <w:rFonts w:ascii="Times New Roman" w:hAnsi="Times New Roman" w:cs="Times New Roman"/>
          <w:sz w:val="28"/>
          <w:szCs w:val="28"/>
        </w:rPr>
        <w:t>е изменя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4549A">
        <w:rPr>
          <w:rFonts w:ascii="Times New Roman" w:hAnsi="Times New Roman" w:cs="Times New Roman"/>
          <w:sz w:val="28"/>
          <w:szCs w:val="28"/>
        </w:rPr>
        <w:t xml:space="preserve"> пониженные налоговые ставки применительно к товарам социального назначения – продовольственным, детским, печатным изданиям и книгам, связанным с образованием, наукой и культурой, а также лекарственным средствам и изделиям медицинского назначения.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При этом исключений по товарам (работам, услугам), имущественным правам, реализуемым по договорам, заключенным до вступления в силу Федерального закона № 303-ФЗ, и имеющим  длящийся характер с переходом  на 2019  и последующие годы,   указанным Федеральным </w:t>
      </w:r>
      <w:hyperlink r:id="rId8" w:history="1">
        <w:r w:rsidRPr="00592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283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 отношении товаров (работ, услуг), имущественных прав,  реализуемых (выполненных, оказанных) начиная с  1 января 2019 года, применяется налоговая ставка по НДС в размере 20 процентов, независимо от даты  и условий  заключения договоров на реализацию указанных товаров (работ, услуг), имущественных прав. </w:t>
      </w:r>
    </w:p>
    <w:p w:rsidR="0059283D" w:rsidRPr="0059283D" w:rsidRDefault="009F05C8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283D" w:rsidRPr="0059283D">
        <w:rPr>
          <w:rFonts w:ascii="Times New Roman" w:hAnsi="Times New Roman" w:cs="Times New Roman"/>
          <w:sz w:val="28"/>
          <w:szCs w:val="28"/>
        </w:rPr>
        <w:t>а основании пункта 1 статьи 168 Кодекса продавец дополнительно к цене отгружаемых начиная с 01.01.2019 товаров (работ, услуг), передаваемых имущественных прав обязан предъявить к оплате покупателю этих товаров (работ, услуг), имущественных прав сумму налога, исчисленную  по налоговой ставке в размере 20 процентов.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>В этой связи внесение изменений  в договор  в части изменения размера ставки НДС не требуется.  Вместе с тем, стороны  договора вправе уточнить порядок расчетов и стоимость  реализуемых товаров (работ, услуг), передаваемых имущественных прав в связи с  изменением налоговой ставки по НДС.</w:t>
      </w:r>
    </w:p>
    <w:p w:rsidR="001B5B2B" w:rsidRDefault="0059283D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>Также необходимо учитывать, что изменение  налоговой ставки не изменяет для налогоплательщика  порядок и момент определения налоговой базы по НДС.</w:t>
      </w:r>
    </w:p>
    <w:p w:rsidR="0020156A" w:rsidRDefault="003108C8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20156A" w:rsidRP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6A">
        <w:rPr>
          <w:rFonts w:ascii="Times New Roman" w:hAnsi="Times New Roman" w:cs="Times New Roman"/>
          <w:b/>
          <w:sz w:val="28"/>
          <w:szCs w:val="28"/>
        </w:rPr>
        <w:t xml:space="preserve">Переоформление договоров </w:t>
      </w:r>
      <w:proofErr w:type="gramStart"/>
      <w:r w:rsidRPr="0020156A">
        <w:rPr>
          <w:rFonts w:ascii="Times New Roman" w:hAnsi="Times New Roman" w:cs="Times New Roman"/>
          <w:b/>
          <w:sz w:val="28"/>
          <w:szCs w:val="28"/>
        </w:rPr>
        <w:t>по новому</w:t>
      </w:r>
      <w:proofErr w:type="gramEnd"/>
      <w:r w:rsidR="00DF41A6">
        <w:rPr>
          <w:rFonts w:ascii="Times New Roman" w:hAnsi="Times New Roman" w:cs="Times New Roman"/>
          <w:b/>
          <w:sz w:val="28"/>
          <w:szCs w:val="28"/>
        </w:rPr>
        <w:t>.</w:t>
      </w:r>
    </w:p>
    <w:p w:rsidR="003108C8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 xml:space="preserve">Большинство компаний уже разобралось с тем, как поменять условия длящихся договоров с новой ставкой НДС. Одни организации расторгли соглашения в 2018 году и переоформили их заново в 2019. Другие изменили приложения к сделкам и заново определили цену с контрагентами. </w:t>
      </w:r>
    </w:p>
    <w:p w:rsidR="0020156A" w:rsidRPr="0020156A" w:rsidRDefault="003108C8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156A" w:rsidRPr="0020156A">
        <w:rPr>
          <w:rFonts w:ascii="Times New Roman" w:hAnsi="Times New Roman" w:cs="Times New Roman"/>
          <w:sz w:val="28"/>
          <w:szCs w:val="28"/>
        </w:rPr>
        <w:t xml:space="preserve">сновные моменты перехода на </w:t>
      </w:r>
      <w:r>
        <w:rPr>
          <w:rFonts w:ascii="Times New Roman" w:hAnsi="Times New Roman" w:cs="Times New Roman"/>
          <w:sz w:val="28"/>
          <w:szCs w:val="28"/>
        </w:rPr>
        <w:t xml:space="preserve">ставку налога </w:t>
      </w:r>
      <w:r w:rsidR="0020156A" w:rsidRPr="0020156A">
        <w:rPr>
          <w:rFonts w:ascii="Times New Roman" w:hAnsi="Times New Roman" w:cs="Times New Roman"/>
          <w:sz w:val="28"/>
          <w:szCs w:val="28"/>
        </w:rPr>
        <w:t>20%:</w:t>
      </w:r>
    </w:p>
    <w:p w:rsidR="0020156A" w:rsidRP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>Вне зависимости от даты заключения соглашения (как на поставку товаров, так и на оказание услуг), с начала 2019 года НДС учитыва</w:t>
      </w:r>
      <w:r w:rsidR="00E43DB1">
        <w:rPr>
          <w:rFonts w:ascii="Times New Roman" w:hAnsi="Times New Roman" w:cs="Times New Roman"/>
          <w:sz w:val="28"/>
          <w:szCs w:val="28"/>
        </w:rPr>
        <w:t>е</w:t>
      </w:r>
      <w:r w:rsidRPr="0020156A">
        <w:rPr>
          <w:rFonts w:ascii="Times New Roman" w:hAnsi="Times New Roman" w:cs="Times New Roman"/>
          <w:sz w:val="28"/>
          <w:szCs w:val="28"/>
        </w:rPr>
        <w:t>тся по ставке 20%. Продолжать работу по ставке в 18% нельзя.</w:t>
      </w:r>
    </w:p>
    <w:p w:rsidR="0020156A" w:rsidRP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>Льготные ставки налога не изменились (0% и 10%). Потому в декларациях они будут отражены так же, как и раньше.</w:t>
      </w:r>
    </w:p>
    <w:p w:rsidR="0020156A" w:rsidRP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lastRenderedPageBreak/>
        <w:t xml:space="preserve">Потребуется исправление документов, где прописано, что НДС исчисляется по-старому, в 18%. Для этого контрагентам </w:t>
      </w:r>
      <w:r w:rsidR="008D7690">
        <w:rPr>
          <w:rFonts w:ascii="Times New Roman" w:hAnsi="Times New Roman" w:cs="Times New Roman"/>
          <w:sz w:val="28"/>
          <w:szCs w:val="28"/>
        </w:rPr>
        <w:t>необходимо</w:t>
      </w:r>
      <w:r w:rsidRPr="0020156A">
        <w:rPr>
          <w:rFonts w:ascii="Times New Roman" w:hAnsi="Times New Roman" w:cs="Times New Roman"/>
          <w:sz w:val="28"/>
          <w:szCs w:val="28"/>
        </w:rPr>
        <w:t xml:space="preserve"> составить и подписать дополнительное соглашение. В нем нужно указать стоимость услуги или партии товара без налоговой надбавки, а после указать размер НДС. При этом продавец или исполнитель может пойти двумя путями: увеличить цену договора на 2% или, чтобы не повышать стоимость, уменьшить исходную цену услуги или товара, увеличив на 2% налог.</w:t>
      </w:r>
    </w:p>
    <w:p w:rsidR="0020156A" w:rsidRP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>Не нужно исправлять документы, в которых прописана стоимость товаров или услуг без учета НДС. Также не потребуется исправлять договоры, если цена рассчитывается в приложениях или спецификациях. Если в соглашении предусмотрено условие, что исполнитель или продавец вправе увеличить стоимость своих работ в одностороннем порядке при наступлении особых обстоятельств, изменения также не понадобятся. Однако для избегания споров с контрагентами рекомендуется зафиксировать новые цены в отдельном документе.</w:t>
      </w:r>
    </w:p>
    <w:p w:rsidR="0020156A" w:rsidRDefault="0020156A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>Поскольку НК РФ теперь сократил период камеральной проверки (два месяца вместо трех), лучше сразу привести в порядок все соглашения организации.</w:t>
      </w:r>
    </w:p>
    <w:p w:rsidR="005479E4" w:rsidRPr="00901B5C" w:rsidRDefault="0059283D" w:rsidP="003952D2">
      <w:pPr>
        <w:pStyle w:val="a4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  </w:t>
      </w:r>
      <w:r w:rsidR="005479E4" w:rsidRPr="00901B5C">
        <w:rPr>
          <w:rFonts w:ascii="Times New Roman" w:hAnsi="Times New Roman" w:cs="Times New Roman"/>
          <w:b/>
          <w:sz w:val="28"/>
          <w:szCs w:val="28"/>
        </w:rPr>
        <w:t>О</w:t>
      </w:r>
      <w:r w:rsidRPr="00901B5C">
        <w:rPr>
          <w:rFonts w:ascii="Times New Roman" w:hAnsi="Times New Roman" w:cs="Times New Roman"/>
          <w:b/>
          <w:sz w:val="28"/>
          <w:szCs w:val="28"/>
        </w:rPr>
        <w:t>собенност</w:t>
      </w:r>
      <w:r w:rsidR="005479E4" w:rsidRPr="00901B5C">
        <w:rPr>
          <w:rFonts w:ascii="Times New Roman" w:hAnsi="Times New Roman" w:cs="Times New Roman"/>
          <w:b/>
          <w:sz w:val="28"/>
          <w:szCs w:val="28"/>
        </w:rPr>
        <w:t>ью</w:t>
      </w:r>
      <w:r w:rsidRPr="00901B5C">
        <w:rPr>
          <w:rFonts w:ascii="Times New Roman" w:hAnsi="Times New Roman" w:cs="Times New Roman"/>
          <w:b/>
          <w:sz w:val="28"/>
          <w:szCs w:val="28"/>
        </w:rPr>
        <w:t xml:space="preserve"> применения с 01.01.2019 налоговой ставки по  НДС  отдельными  </w:t>
      </w:r>
      <w:r w:rsidR="005479E4" w:rsidRPr="00901B5C">
        <w:rPr>
          <w:rFonts w:ascii="Times New Roman" w:hAnsi="Times New Roman" w:cs="Times New Roman"/>
          <w:b/>
          <w:sz w:val="28"/>
          <w:szCs w:val="28"/>
        </w:rPr>
        <w:t>категориями  налогоплательщиков, таких как н</w:t>
      </w:r>
      <w:r w:rsidRPr="00901B5C">
        <w:rPr>
          <w:rFonts w:ascii="Times New Roman" w:hAnsi="Times New Roman" w:cs="Times New Roman"/>
          <w:b/>
          <w:sz w:val="28"/>
          <w:szCs w:val="28"/>
        </w:rPr>
        <w:t>алоговые агенты, указанные в статье 161 Кодекса</w:t>
      </w:r>
      <w:r w:rsidR="005479E4" w:rsidRPr="00901B5C">
        <w:rPr>
          <w:rFonts w:ascii="Times New Roman" w:hAnsi="Times New Roman" w:cs="Times New Roman"/>
          <w:b/>
          <w:sz w:val="28"/>
          <w:szCs w:val="28"/>
        </w:rPr>
        <w:t>, является следующее.</w:t>
      </w:r>
    </w:p>
    <w:p w:rsidR="0059283D" w:rsidRPr="0059283D" w:rsidRDefault="0059283D" w:rsidP="003952D2">
      <w:pPr>
        <w:pStyle w:val="a4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3D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9" w:history="1">
        <w:r w:rsidRPr="0059283D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5928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9283D">
          <w:rPr>
            <w:rFonts w:ascii="Times New Roman" w:hAnsi="Times New Roman" w:cs="Times New Roman"/>
            <w:sz w:val="28"/>
            <w:szCs w:val="28"/>
          </w:rPr>
          <w:t>2 статьи 161</w:t>
        </w:r>
      </w:hyperlink>
      <w:r w:rsidRPr="0059283D">
        <w:rPr>
          <w:rFonts w:ascii="Times New Roman" w:hAnsi="Times New Roman" w:cs="Times New Roman"/>
          <w:sz w:val="28"/>
          <w:szCs w:val="28"/>
        </w:rPr>
        <w:t xml:space="preserve"> Кодекса при реализации налогоплательщиками - иностранными лицами, не состоящими на учете в налоговых органах, товаров (работ, услуг), местом реализации которых признается территория Российской Федерации, налоговая база определяется как сумма дохода от реализации этих товаров (работ, услуг) с учетом НДС, который исчисляется и уплачивается в бюджет налоговым агентом, приобретающим данные товары (работы, услуги) у</w:t>
      </w:r>
      <w:proofErr w:type="gramEnd"/>
      <w:r w:rsidRPr="0059283D">
        <w:rPr>
          <w:rFonts w:ascii="Times New Roman" w:hAnsi="Times New Roman" w:cs="Times New Roman"/>
          <w:sz w:val="28"/>
          <w:szCs w:val="28"/>
        </w:rPr>
        <w:t xml:space="preserve"> иностранного лица. 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1" w:history="1">
        <w:r w:rsidRPr="0059283D">
          <w:rPr>
            <w:rFonts w:ascii="Times New Roman" w:hAnsi="Times New Roman" w:cs="Times New Roman"/>
            <w:sz w:val="28"/>
            <w:szCs w:val="28"/>
          </w:rPr>
          <w:t>абзацем  вторым пункта 4 статьи 174</w:t>
        </w:r>
      </w:hyperlink>
      <w:r w:rsidRPr="0059283D">
        <w:rPr>
          <w:rFonts w:ascii="Times New Roman" w:hAnsi="Times New Roman" w:cs="Times New Roman"/>
          <w:sz w:val="28"/>
          <w:szCs w:val="28"/>
        </w:rPr>
        <w:t xml:space="preserve"> Кодекса в случаях реализации работ (услуг), местом реализации которых является территория </w:t>
      </w:r>
      <w:r w:rsidRPr="0059283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налогоплательщиками - иностранными лицами, не состоящими на учете в налоговых органах в качестве налогоплательщиков, уплата налога производится налоговыми агентами одновременно с выплатой (перечислением) денежных средств таким налогоплательщикам.</w:t>
      </w:r>
    </w:p>
    <w:p w:rsidR="0059283D" w:rsidRPr="0059283D" w:rsidRDefault="0059283D" w:rsidP="003952D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        Таким образом, исчисление суммы налога налоговым агентом, указанным в пункте  2 статьи 161 Кодекса, производится при оплате товаров (работ, услуг), т.е. либо в момент  перечисления предварительной оплаты  либо в момент оплаты принятых на учет товаров (работ, услуг). 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3D">
        <w:rPr>
          <w:rFonts w:ascii="Times New Roman" w:hAnsi="Times New Roman" w:cs="Times New Roman"/>
          <w:sz w:val="28"/>
          <w:szCs w:val="28"/>
        </w:rPr>
        <w:t xml:space="preserve">При отгрузке товаров (работ, услуг) в счет оплаты, ранее перечисленной  налоговым агентом,   указанным в пункте  2  статьи 161 Кодекса, момент определения налоговой базы  у такого налогового агента  не возникает. </w:t>
      </w:r>
    </w:p>
    <w:p w:rsidR="003952D2" w:rsidRPr="003108C8" w:rsidRDefault="003952D2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59283D" w:rsidRDefault="001A007B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9283D" w:rsidRPr="0059283D">
        <w:rPr>
          <w:rFonts w:ascii="Times New Roman" w:hAnsi="Times New Roman" w:cs="Times New Roman"/>
          <w:sz w:val="28"/>
          <w:szCs w:val="28"/>
        </w:rPr>
        <w:t>, если  оплата  в счет предстоящих поставок товаров (работ, услуг), отгружаемых  с 01.01.2019, перечислена иностранному лицу, не состоящему на учете в налоговых органах,  до 01.01.2019, то  исчисление  НДС налоговым агентом производится на дату перечисления указанной оплаты с применением  налоговой ставки 18/118 процента. При отгрузке указанных товаров (работ, услуг)  в счет перечисленной ранее оплаты исчисление НДС налоговым агентом не производится.</w:t>
      </w:r>
    </w:p>
    <w:p w:rsidR="0059283D" w:rsidRP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3D">
        <w:rPr>
          <w:rFonts w:ascii="Times New Roman" w:hAnsi="Times New Roman" w:cs="Times New Roman"/>
          <w:sz w:val="28"/>
          <w:szCs w:val="28"/>
        </w:rPr>
        <w:t>Если оплата за товары (работы, услуги), отгруженные до 01.01.2019, производится налоговым агентом с 01.01.2019, то учитывая, что  налоговая ставка  по НДС в размере 20 процентов  применяется в отношении товаров (работ, услуг), имущественных прав, отгруженных (выполненных,</w:t>
      </w:r>
      <w:proofErr w:type="gramEnd"/>
      <w:r w:rsidRPr="0059283D">
        <w:rPr>
          <w:rFonts w:ascii="Times New Roman" w:hAnsi="Times New Roman" w:cs="Times New Roman"/>
          <w:sz w:val="28"/>
          <w:szCs w:val="28"/>
        </w:rPr>
        <w:t xml:space="preserve"> оказанных), переданных начиная с 1 января 2019 года, исчисление НДС производится налоговым агентом с применением налоговой ставки 18/118 процентов (пункт 4 статьи 164  Кодекса).</w:t>
      </w:r>
    </w:p>
    <w:p w:rsidR="0059283D" w:rsidRDefault="0059283D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порядок исчисления НДС производится налоговым агентом, указанным в пункте 3 статьи 161 Кодекса.</w:t>
      </w:r>
    </w:p>
    <w:p w:rsidR="00901B5C" w:rsidRPr="00625A79" w:rsidRDefault="00901B5C" w:rsidP="003952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сокращены обязанности агентов по НДС п</w:t>
      </w: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получении от иностранных компаний электронных интернет-услуг на </w:t>
      </w: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РФ покупатели данных услуг не будут считаться агентами по налогу. К таким интернет-услугам относится, в том числе:</w:t>
      </w:r>
    </w:p>
    <w:p w:rsidR="00901B5C" w:rsidRPr="00901B5C" w:rsidRDefault="00901B5C" w:rsidP="00395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 использования </w:t>
      </w:r>
      <w:proofErr w:type="gramStart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</w:t>
      </w:r>
      <w:proofErr w:type="gramEnd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БД;</w:t>
      </w:r>
    </w:p>
    <w:p w:rsidR="00901B5C" w:rsidRPr="00901B5C" w:rsidRDefault="00901B5C" w:rsidP="00395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удаленного доступа к этим </w:t>
      </w:r>
      <w:proofErr w:type="spellStart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</w:t>
      </w:r>
      <w:proofErr w:type="spellEnd"/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B5C" w:rsidRPr="00901B5C" w:rsidRDefault="00901B5C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г. российским компаниям и ИП не придется удерживать налог из выплат иностранным исполнителям услуг и платить налог в бюджет.</w:t>
      </w:r>
    </w:p>
    <w:p w:rsidR="00901B5C" w:rsidRDefault="00901B5C" w:rsidP="003952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удержав и перечислив НДС в бюджет по старым правилам в 2019 г., заявить такой налог к вычету уже не получится</w:t>
      </w:r>
      <w:r w:rsid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A79" w:rsidRPr="00625A79" w:rsidRDefault="00625A79" w:rsidP="003952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новое освобождение от уплаты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не облагается налогом реализация услуг перевозки по регулируемым расценкам, если такие услуги оказаны в рамках выполнения </w:t>
      </w:r>
      <w:r w:rsidR="0096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</w:t>
      </w: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контракта.</w:t>
      </w:r>
    </w:p>
    <w:p w:rsidR="00625A79" w:rsidRDefault="00625A79" w:rsidP="00395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правила налогообложения приравниваются к правилам для </w:t>
      </w:r>
      <w:proofErr w:type="gramStart"/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proofErr w:type="gramEnd"/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пассажироперевозок</w:t>
      </w:r>
      <w:proofErr w:type="spellEnd"/>
      <w:r w:rsidRPr="006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транспортом</w:t>
      </w:r>
      <w:r w:rsidR="00964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A79" w:rsidRDefault="006C2296" w:rsidP="003952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формат и </w:t>
      </w:r>
      <w:proofErr w:type="spellStart"/>
      <w:r w:rsidRPr="006C2296">
        <w:rPr>
          <w:rFonts w:ascii="Times New Roman" w:eastAsia="Times New Roman" w:hAnsi="Times New Roman" w:cs="Times New Roman"/>
          <w:sz w:val="28"/>
          <w:szCs w:val="28"/>
          <w:lang w:eastAsia="ru-RU"/>
        </w:rPr>
        <w:t>xsd</w:t>
      </w:r>
      <w:proofErr w:type="spellEnd"/>
      <w:r w:rsidRPr="006C2296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-схемы требования о пояснениях к декларации по налогу и к ответу на такое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заполнения декларации НДС в I квартале 2019 года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2019 года, по итогам I квартала, нужно будет подавать декларацию по новой форме. Актуальный бланк закреплен в приказе ФНС РФ № СА-7-3/853, принятом 28 декабря 2018 года. Новшества в документе:</w:t>
      </w:r>
    </w:p>
    <w:p w:rsidR="004125F8" w:rsidRPr="004125F8" w:rsidRDefault="004125F8" w:rsidP="002346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</w:t>
      </w:r>
      <w:proofErr w:type="spell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штрихкоды</w:t>
      </w:r>
      <w:proofErr w:type="spell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5F8" w:rsidRPr="004125F8" w:rsidRDefault="004125F8" w:rsidP="002346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Раздела 3 (новая ставка 20% и вид расчета налога по формуле 20/120 добавлены в строки 010 и 030, появились новые ячейки – 043, 044, 135);</w:t>
      </w:r>
    </w:p>
    <w:p w:rsidR="004125F8" w:rsidRPr="004125F8" w:rsidRDefault="004125F8" w:rsidP="002346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Раздела 9 (в нем также прописали новые ставки по НДС, а также добавили строку 036);</w:t>
      </w:r>
    </w:p>
    <w:p w:rsidR="004125F8" w:rsidRPr="004125F8" w:rsidRDefault="004125F8" w:rsidP="002346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дополнении к Разделу 9 о дополнительных листах книги продаж добавлена 116 строка, в которой отражаются сведения товарных кодах экспортеров, являющихся членами ЕАЭС.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также учетных документов (счетов-фактур и книг продаж). Во время переходного периода организации и предприниматели, уплачивающие НДС, смогут отразить в них услуги или товары, проданные или купленные по старым ценам с надбавкой в 18%.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коды для некоторых налогоплательщиков, в частности:</w:t>
      </w:r>
    </w:p>
    <w:p w:rsidR="004125F8" w:rsidRPr="004125F8" w:rsidRDefault="004125F8" w:rsidP="008E51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проводящих гарантийный ремонт (код 1011206);</w:t>
      </w:r>
    </w:p>
    <w:p w:rsidR="004125F8" w:rsidRPr="004125F8" w:rsidRDefault="004125F8" w:rsidP="008E51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предпринимателей и организаций, возмещающих НДС иностранным субъектам, уплатившим налог в российский бюджет – участников программы </w:t>
      </w:r>
      <w:proofErr w:type="gram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такс-фри</w:t>
      </w:r>
      <w:proofErr w:type="gram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1011431);</w:t>
      </w:r>
    </w:p>
    <w:p w:rsidR="004125F8" w:rsidRPr="004125F8" w:rsidRDefault="004125F8" w:rsidP="008E51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занимающихся реализацией вторичного сырья (код 1011715).</w:t>
      </w:r>
    </w:p>
    <w:p w:rsidR="004125F8" w:rsidRPr="00A80DF1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эти изменения означают для налогоплательщиков?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Фирмам и бизнесменам, закупающим металлолом, придется отчитываться в декларации с новыми кодами.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Реэкспортеры</w:t>
      </w:r>
      <w:proofErr w:type="spell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экспортеры должны указывать, какие товары они перевезли за границу. Также им придется дополнительно заполнить строку 043 в Разделе 3, если они отказались пользоваться ставкой в 0% по НДС.</w:t>
      </w:r>
    </w:p>
    <w:p w:rsidR="004125F8" w:rsidRP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правила для участников ЕСХН, получающих прибыль более 90 </w:t>
      </w:r>
      <w:proofErr w:type="gram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ежегодно, более не действуют. Им придется уплачивать НДС в общем порядке. Ежегодно максимальная сумма прибыли будет снижаться на 10 </w:t>
      </w:r>
      <w:proofErr w:type="gram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 2022 года. Это означает, что в 2020 году платить НДС обязаны будут налогоплательщики ЕСХН, получающих прибыль более 80 </w:t>
      </w:r>
      <w:proofErr w:type="gram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2296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такс-фри</w:t>
      </w:r>
      <w:proofErr w:type="gramEnd"/>
      <w:r w:rsidRPr="004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декларировать размер налоговой базы в строке 044 и указывать сумму вычета в строке 135 Раздела 3.</w:t>
      </w:r>
    </w:p>
    <w:p w:rsidR="004125F8" w:rsidRDefault="004125F8" w:rsidP="004125F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9A" w:rsidRDefault="0070409A" w:rsidP="004125F8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E6" w:rsidRPr="005B29E6" w:rsidRDefault="005B29E6" w:rsidP="0070409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Новые КОДЫ ошибок в </w:t>
      </w:r>
      <w:proofErr w:type="spellStart"/>
      <w:r w:rsidR="00221789">
        <w:rPr>
          <w:rFonts w:ascii="Times New Roman" w:hAnsi="Times New Roman" w:cs="Times New Roman"/>
          <w:b/>
          <w:sz w:val="28"/>
          <w:szCs w:val="28"/>
        </w:rPr>
        <w:t>автотребовании</w:t>
      </w:r>
      <w:proofErr w:type="spellEnd"/>
      <w:r w:rsidR="0037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0EF6">
        <w:rPr>
          <w:rFonts w:ascii="Times New Roman" w:hAnsi="Times New Roman" w:cs="Times New Roman"/>
          <w:b/>
          <w:sz w:val="28"/>
          <w:szCs w:val="28"/>
        </w:rPr>
        <w:t>счету-фактуре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08">
        <w:rPr>
          <w:rFonts w:ascii="Times New Roman" w:hAnsi="Times New Roman" w:cs="Times New Roman"/>
          <w:sz w:val="28"/>
          <w:szCs w:val="28"/>
        </w:rPr>
        <w:t>При выявлении налоговым органом противоречий, несоответствий между сведениями об операциях, содержащимися в налоговой декларации по налогу на добавленную стоимость,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налогоплательщиком, или в журнале учета полученных и выставленных счетов-фактур, Вам будет направлено требование о представлении пояснений.</w:t>
      </w:r>
      <w:proofErr w:type="gramEnd"/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При этом к Требованию прилагается перечень операций, отраженных Вами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 xml:space="preserve">декларации по НДС, по которым установлены Расхождения. Для определения причин возникновения Расхождений, по каждой записи, отраженной в приложении к Требованию, </w:t>
      </w:r>
      <w:proofErr w:type="spellStart"/>
      <w:r w:rsidRPr="00AB7A0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B7A08">
        <w:rPr>
          <w:rFonts w:ascii="Times New Roman" w:hAnsi="Times New Roman" w:cs="Times New Roman"/>
          <w:sz w:val="28"/>
          <w:szCs w:val="28"/>
        </w:rPr>
        <w:t xml:space="preserve"> указывается код возможной ошибки.</w:t>
      </w:r>
    </w:p>
    <w:p w:rsidR="00965867" w:rsidRPr="00965867" w:rsidRDefault="00965867" w:rsidP="00965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>В отношении каждой операции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AB7A08">
        <w:rPr>
          <w:rFonts w:ascii="Times New Roman" w:hAnsi="Times New Roman" w:cs="Times New Roman"/>
          <w:sz w:val="28"/>
          <w:szCs w:val="28"/>
        </w:rPr>
        <w:t xml:space="preserve"> быть указан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B7A08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ы возможных ошибок</w:t>
      </w:r>
      <w:r w:rsidRPr="00AB7A08">
        <w:rPr>
          <w:rFonts w:ascii="Times New Roman" w:hAnsi="Times New Roman" w:cs="Times New Roman"/>
          <w:sz w:val="28"/>
          <w:szCs w:val="28"/>
        </w:rPr>
        <w:t>: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- код ошибки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указывается в случае, если запись об операции отсутствует в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 xml:space="preserve">декларации контрагента, либо контрагент не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AB7A08">
        <w:rPr>
          <w:rFonts w:ascii="Times New Roman" w:hAnsi="Times New Roman" w:cs="Times New Roman"/>
          <w:sz w:val="28"/>
          <w:szCs w:val="28"/>
        </w:rPr>
        <w:t xml:space="preserve">декларацию по НДС за аналогичный отчетный период, либо контрагент представил </w:t>
      </w:r>
      <w:r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AB7A08">
        <w:rPr>
          <w:rFonts w:ascii="Times New Roman" w:hAnsi="Times New Roman" w:cs="Times New Roman"/>
          <w:sz w:val="28"/>
          <w:szCs w:val="28"/>
        </w:rPr>
        <w:t xml:space="preserve">декларацию с нулевыми показателями, либо допущенные ошибки не позволяют идентифицировать запись о </w:t>
      </w:r>
      <w:proofErr w:type="gramStart"/>
      <w:r w:rsidRPr="00AB7A08">
        <w:rPr>
          <w:rFonts w:ascii="Times New Roman" w:hAnsi="Times New Roman" w:cs="Times New Roman"/>
          <w:sz w:val="28"/>
          <w:szCs w:val="28"/>
        </w:rPr>
        <w:t>счет-фактуре</w:t>
      </w:r>
      <w:proofErr w:type="gramEnd"/>
      <w:r w:rsidRPr="00AB7A08">
        <w:rPr>
          <w:rFonts w:ascii="Times New Roman" w:hAnsi="Times New Roman" w:cs="Times New Roman"/>
          <w:sz w:val="28"/>
          <w:szCs w:val="28"/>
        </w:rPr>
        <w:t xml:space="preserve"> и, соответственно, сопоставить ее с контрагентом;</w:t>
      </w:r>
    </w:p>
    <w:p w:rsidR="00965867" w:rsidRPr="00AB7A08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- код ошибки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указывается в случае, если не соответствуют данные об операции между разделом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Сведения из книги покупок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и разделом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Сведения из книги продаж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>декларации налогоплательщика (например, при принятии к вычету суммы НДС по ранее исчисленным авансовым счетам-фактурам).</w:t>
      </w:r>
    </w:p>
    <w:p w:rsidR="00965867" w:rsidRPr="00AB7A08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- если указан 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- данные об операции между разделом 10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B7A08">
        <w:rPr>
          <w:rFonts w:ascii="Times New Roman" w:hAnsi="Times New Roman" w:cs="Times New Roman"/>
          <w:sz w:val="28"/>
          <w:szCs w:val="28"/>
        </w:rPr>
        <w:t>Сведения из журнала учета выставленных счетов-фактур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и разделом 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Сведения из журнала учета полученных счетов-фактур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>декларации налогоплательщика не соответствуют (например, отражение посреднических операций);</w:t>
      </w:r>
    </w:p>
    <w:p w:rsidR="00965867" w:rsidRPr="00AB7A08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- код ошибки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 возможно допущена ошибка в какой-либо графе. При этом номер графы с возможно допущенной ошибкой указан в скобках.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A08">
        <w:rPr>
          <w:rFonts w:ascii="Times New Roman" w:hAnsi="Times New Roman" w:cs="Times New Roman"/>
          <w:sz w:val="28"/>
          <w:szCs w:val="28"/>
        </w:rPr>
        <w:t xml:space="preserve">код ошибки </w:t>
      </w:r>
      <w:r>
        <w:rPr>
          <w:rFonts w:ascii="Times New Roman" w:hAnsi="Times New Roman" w:cs="Times New Roman"/>
          <w:sz w:val="28"/>
          <w:szCs w:val="28"/>
        </w:rPr>
        <w:t>«5»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>
        <w:rPr>
          <w:rFonts w:ascii="Times New Roman" w:hAnsi="Times New Roman" w:cs="Times New Roman"/>
          <w:sz w:val="28"/>
          <w:szCs w:val="28"/>
        </w:rPr>
        <w:t>в разделах 8-12 налоговой декларации по НДС не указана д</w:t>
      </w:r>
      <w:r w:rsidRPr="004B43F1">
        <w:rPr>
          <w:rFonts w:ascii="Times New Roman" w:hAnsi="Times New Roman" w:cs="Times New Roman"/>
          <w:sz w:val="28"/>
          <w:szCs w:val="28"/>
        </w:rPr>
        <w:t>ата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3F1">
        <w:rPr>
          <w:rFonts w:ascii="Times New Roman" w:hAnsi="Times New Roman" w:cs="Times New Roman"/>
          <w:sz w:val="28"/>
          <w:szCs w:val="28"/>
        </w:rPr>
        <w:t>-фактуры</w:t>
      </w:r>
      <w:r>
        <w:rPr>
          <w:rFonts w:ascii="Times New Roman" w:hAnsi="Times New Roman" w:cs="Times New Roman"/>
          <w:sz w:val="28"/>
          <w:szCs w:val="28"/>
        </w:rPr>
        <w:t xml:space="preserve"> или указанная дата счета-фактуры п</w:t>
      </w:r>
      <w:r w:rsidRPr="004B43F1">
        <w:rPr>
          <w:rFonts w:ascii="Times New Roman" w:hAnsi="Times New Roman" w:cs="Times New Roman"/>
          <w:sz w:val="28"/>
          <w:szCs w:val="28"/>
        </w:rPr>
        <w:t>ревышает отчетный период</w:t>
      </w:r>
      <w:r>
        <w:rPr>
          <w:rFonts w:ascii="Times New Roman" w:hAnsi="Times New Roman" w:cs="Times New Roman"/>
          <w:sz w:val="28"/>
          <w:szCs w:val="28"/>
        </w:rPr>
        <w:t>, за который представлена налоговая декларация по НДС;</w:t>
      </w:r>
      <w:r w:rsidRPr="00EE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67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A08">
        <w:rPr>
          <w:rFonts w:ascii="Times New Roman" w:hAnsi="Times New Roman" w:cs="Times New Roman"/>
          <w:sz w:val="28"/>
          <w:szCs w:val="28"/>
        </w:rPr>
        <w:t xml:space="preserve">код ошибки </w:t>
      </w:r>
      <w:r>
        <w:rPr>
          <w:rFonts w:ascii="Times New Roman" w:hAnsi="Times New Roman" w:cs="Times New Roman"/>
          <w:sz w:val="28"/>
          <w:szCs w:val="28"/>
        </w:rPr>
        <w:t>«6»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</w:t>
      </w:r>
      <w:r w:rsidRPr="004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в разделе</w:t>
      </w:r>
      <w:r w:rsidRPr="00F9321D">
        <w:rPr>
          <w:rFonts w:ascii="Times New Roman" w:hAnsi="Times New Roman" w:cs="Times New Roman"/>
          <w:sz w:val="28"/>
          <w:szCs w:val="28"/>
        </w:rPr>
        <w:t xml:space="preserve"> 8 «Сведения из книги покупок»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4B43F1">
        <w:rPr>
          <w:rFonts w:ascii="Times New Roman" w:hAnsi="Times New Roman" w:cs="Times New Roman"/>
          <w:sz w:val="28"/>
          <w:szCs w:val="28"/>
        </w:rPr>
        <w:t xml:space="preserve">заявлен </w:t>
      </w:r>
      <w:r>
        <w:rPr>
          <w:rFonts w:ascii="Times New Roman" w:hAnsi="Times New Roman" w:cs="Times New Roman"/>
          <w:sz w:val="28"/>
          <w:szCs w:val="28"/>
        </w:rPr>
        <w:t xml:space="preserve">вычет по НДС в налоговых периодах за </w:t>
      </w:r>
      <w:r w:rsidRPr="00EE633D">
        <w:rPr>
          <w:rFonts w:ascii="Times New Roman" w:hAnsi="Times New Roman" w:cs="Times New Roman"/>
          <w:sz w:val="28"/>
          <w:szCs w:val="28"/>
        </w:rPr>
        <w:t>предела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E633D">
        <w:rPr>
          <w:rFonts w:ascii="Times New Roman" w:hAnsi="Times New Roman" w:cs="Times New Roman"/>
          <w:sz w:val="28"/>
          <w:szCs w:val="28"/>
        </w:rPr>
        <w:t xml:space="preserve">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A08">
        <w:rPr>
          <w:rFonts w:ascii="Times New Roman" w:hAnsi="Times New Roman" w:cs="Times New Roman"/>
          <w:sz w:val="28"/>
          <w:szCs w:val="28"/>
        </w:rPr>
        <w:t xml:space="preserve">код ошибки </w:t>
      </w:r>
      <w:r>
        <w:rPr>
          <w:rFonts w:ascii="Times New Roman" w:hAnsi="Times New Roman" w:cs="Times New Roman"/>
          <w:sz w:val="28"/>
          <w:szCs w:val="28"/>
        </w:rPr>
        <w:t>«7»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</w:t>
      </w:r>
      <w:r w:rsidRPr="004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в разделе</w:t>
      </w:r>
      <w:r w:rsidRPr="00F9321D">
        <w:rPr>
          <w:rFonts w:ascii="Times New Roman" w:hAnsi="Times New Roman" w:cs="Times New Roman"/>
          <w:sz w:val="28"/>
          <w:szCs w:val="28"/>
        </w:rPr>
        <w:t xml:space="preserve"> 8 «Сведения из книги покупок»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4B43F1">
        <w:rPr>
          <w:rFonts w:ascii="Times New Roman" w:hAnsi="Times New Roman" w:cs="Times New Roman"/>
          <w:sz w:val="28"/>
          <w:szCs w:val="28"/>
        </w:rPr>
        <w:t xml:space="preserve">заявлен </w:t>
      </w:r>
      <w:r>
        <w:rPr>
          <w:rFonts w:ascii="Times New Roman" w:hAnsi="Times New Roman" w:cs="Times New Roman"/>
          <w:sz w:val="28"/>
          <w:szCs w:val="28"/>
        </w:rPr>
        <w:t xml:space="preserve">вычет по НДС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составленной</w:t>
      </w:r>
      <w:r w:rsidRPr="004B43F1">
        <w:rPr>
          <w:rFonts w:ascii="Times New Roman" w:hAnsi="Times New Roman" w:cs="Times New Roman"/>
          <w:sz w:val="28"/>
          <w:szCs w:val="28"/>
        </w:rPr>
        <w:t xml:space="preserve"> до даты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43F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867" w:rsidRPr="004B43F1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A08">
        <w:rPr>
          <w:rFonts w:ascii="Times New Roman" w:hAnsi="Times New Roman" w:cs="Times New Roman"/>
          <w:sz w:val="28"/>
          <w:szCs w:val="28"/>
        </w:rPr>
        <w:t xml:space="preserve">код ошибки </w:t>
      </w:r>
      <w:r>
        <w:rPr>
          <w:rFonts w:ascii="Times New Roman" w:hAnsi="Times New Roman" w:cs="Times New Roman"/>
          <w:sz w:val="28"/>
          <w:szCs w:val="28"/>
        </w:rPr>
        <w:t>«8»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</w:t>
      </w:r>
      <w:r w:rsidRPr="004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8-12 налоговой декларации по НДС н</w:t>
      </w:r>
      <w:r w:rsidRPr="004B43F1">
        <w:rPr>
          <w:rFonts w:ascii="Times New Roman" w:hAnsi="Times New Roman" w:cs="Times New Roman"/>
          <w:sz w:val="28"/>
          <w:szCs w:val="28"/>
        </w:rPr>
        <w:t>екор</w:t>
      </w:r>
      <w:r>
        <w:rPr>
          <w:rFonts w:ascii="Times New Roman" w:hAnsi="Times New Roman" w:cs="Times New Roman"/>
          <w:sz w:val="28"/>
          <w:szCs w:val="28"/>
        </w:rPr>
        <w:t xml:space="preserve">ректно указан код вида операции, предусмотренный приказом ФНС России </w:t>
      </w:r>
      <w:r w:rsidRPr="00AF0292">
        <w:rPr>
          <w:rFonts w:ascii="Times New Roman" w:hAnsi="Times New Roman" w:cs="Times New Roman"/>
          <w:sz w:val="28"/>
          <w:szCs w:val="28"/>
        </w:rPr>
        <w:t>от 14 марта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0292">
        <w:rPr>
          <w:rFonts w:ascii="Times New Roman" w:hAnsi="Times New Roman" w:cs="Times New Roman"/>
          <w:sz w:val="28"/>
          <w:szCs w:val="28"/>
        </w:rPr>
        <w:t xml:space="preserve"> ММВ-7-3/136@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F0292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кодов видов операций, указываемых в книге покупок,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применяемой при расчетах по налогу на 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стоимость, дополнительном листе к ней, книге продаж,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применяемой при расчетах по налогу на добавленную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AF0292">
        <w:rPr>
          <w:rFonts w:ascii="Times New Roman" w:hAnsi="Times New Roman" w:cs="Times New Roman"/>
          <w:sz w:val="28"/>
          <w:szCs w:val="28"/>
        </w:rPr>
        <w:t xml:space="preserve">, дополнительном </w:t>
      </w:r>
      <w:proofErr w:type="gramStart"/>
      <w:r w:rsidRPr="00AF0292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AF0292">
        <w:rPr>
          <w:rFonts w:ascii="Times New Roman" w:hAnsi="Times New Roman" w:cs="Times New Roman"/>
          <w:sz w:val="28"/>
          <w:szCs w:val="28"/>
        </w:rPr>
        <w:t xml:space="preserve"> к ней, а также кодов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видов операций по налогу на добавленную стоимость,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необходимых для ведения журнала учета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92">
        <w:rPr>
          <w:rFonts w:ascii="Times New Roman" w:hAnsi="Times New Roman" w:cs="Times New Roman"/>
          <w:sz w:val="28"/>
          <w:szCs w:val="28"/>
        </w:rPr>
        <w:t>и выставленных счетов-фактур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4C2D" w:rsidRDefault="00944C2D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5867" w:rsidRPr="004B43F1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A08">
        <w:rPr>
          <w:rFonts w:ascii="Times New Roman" w:hAnsi="Times New Roman" w:cs="Times New Roman"/>
          <w:sz w:val="28"/>
          <w:szCs w:val="28"/>
        </w:rPr>
        <w:t xml:space="preserve">код ошибки </w:t>
      </w:r>
      <w:r>
        <w:rPr>
          <w:rFonts w:ascii="Times New Roman" w:hAnsi="Times New Roman" w:cs="Times New Roman"/>
          <w:sz w:val="28"/>
          <w:szCs w:val="28"/>
        </w:rPr>
        <w:t>«9»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означает, что</w:t>
      </w:r>
      <w:r>
        <w:rPr>
          <w:rFonts w:ascii="Times New Roman" w:hAnsi="Times New Roman" w:cs="Times New Roman"/>
          <w:sz w:val="28"/>
          <w:szCs w:val="28"/>
        </w:rPr>
        <w:t xml:space="preserve"> допущены ошибки при аннулировании записей в</w:t>
      </w:r>
      <w:r w:rsidRPr="00AB7A08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A08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A08">
        <w:rPr>
          <w:rFonts w:ascii="Times New Roman" w:hAnsi="Times New Roman" w:cs="Times New Roman"/>
          <w:sz w:val="28"/>
          <w:szCs w:val="28"/>
        </w:rPr>
        <w:t>Сведения из книги продаж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>, а именно с</w:t>
      </w:r>
      <w:r w:rsidRPr="004B43F1">
        <w:rPr>
          <w:rFonts w:ascii="Times New Roman" w:hAnsi="Times New Roman" w:cs="Times New Roman"/>
          <w:sz w:val="28"/>
          <w:szCs w:val="28"/>
        </w:rPr>
        <w:t>умма НДС</w:t>
      </w:r>
      <w:bookmarkStart w:id="0" w:name="_GoBack"/>
      <w:bookmarkEnd w:id="0"/>
      <w:r w:rsidRPr="004B43F1">
        <w:rPr>
          <w:rFonts w:ascii="Times New Roman" w:hAnsi="Times New Roman" w:cs="Times New Roman"/>
          <w:sz w:val="28"/>
          <w:szCs w:val="28"/>
        </w:rPr>
        <w:t>, указанная с отрицательным значением, превышает сумму НДС, указанную в записи по счету-фактуре, подлежащей аннулированию, либо отсутствует запись по счету-фактуре, подлежащая аннулированию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867" w:rsidRDefault="00965867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>Таким образом, после получения Требования от налогового органа в электронной форме по телекоммуникационным каналам связи через оператора электронного документооборота Вам необходимо: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1. Передать налоговому органу квитанцию </w:t>
      </w:r>
      <w:proofErr w:type="gramStart"/>
      <w:r w:rsidRPr="00AB7A08">
        <w:rPr>
          <w:rFonts w:ascii="Times New Roman" w:hAnsi="Times New Roman" w:cs="Times New Roman"/>
          <w:sz w:val="28"/>
          <w:szCs w:val="28"/>
        </w:rPr>
        <w:t>о приеме Требования в электронной форме по телекоммуникационным каналам связи через оператора электронного документооборота в течение</w:t>
      </w:r>
      <w:proofErr w:type="gramEnd"/>
      <w:r w:rsidRPr="00AB7A08">
        <w:rPr>
          <w:rFonts w:ascii="Times New Roman" w:hAnsi="Times New Roman" w:cs="Times New Roman"/>
          <w:sz w:val="28"/>
          <w:szCs w:val="28"/>
        </w:rPr>
        <w:t xml:space="preserve"> шести дней со дня его отправки налоговым органом;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>2. В отношении записей, указанных в Требовании, проверить правильность заполнения налоговой декларации, сверить запись, отраженную в налоговой декларации, со счетом-фактурой, обрати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7A08">
        <w:rPr>
          <w:rFonts w:ascii="Times New Roman" w:hAnsi="Times New Roman" w:cs="Times New Roman"/>
          <w:sz w:val="28"/>
          <w:szCs w:val="28"/>
        </w:rPr>
        <w:t xml:space="preserve"> внимание на корректность заполнения реквизитов записей, по которым установлены Расхождения: даты, номера, суммовые показатели, правильность расчета суммы НДС в зависимости от налоговой ставки и стоимости покупок (продаж). Если счет-фактура принимался к вычету по частям (несколько раз), необходимо также проверить общую сумму НДС, принятую к вычету по всем записям такого счета-фактуры, в том числе с учетом предыдущих налоговых периодов;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3. Представить </w:t>
      </w:r>
      <w:proofErr w:type="gramStart"/>
      <w:r w:rsidRPr="00AB7A08">
        <w:rPr>
          <w:rFonts w:ascii="Times New Roman" w:hAnsi="Times New Roman" w:cs="Times New Roman"/>
          <w:sz w:val="28"/>
          <w:szCs w:val="28"/>
        </w:rPr>
        <w:t xml:space="preserve">в налоговый орган уточненную налоговую декларацию с корректными сведениями при выявлении в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>декларации по НДС</w:t>
      </w:r>
      <w:proofErr w:type="gramEnd"/>
      <w:r w:rsidRPr="00AB7A08">
        <w:rPr>
          <w:rFonts w:ascii="Times New Roman" w:hAnsi="Times New Roman" w:cs="Times New Roman"/>
          <w:sz w:val="28"/>
          <w:szCs w:val="28"/>
        </w:rPr>
        <w:t xml:space="preserve"> ошибки, приводящей к занижению суммы налога к уплате;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4. Если ошибка в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 xml:space="preserve">декларации не повлияла на сумму НДС, </w:t>
      </w:r>
      <w:r w:rsidRPr="00AB7A0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пояснения с указанием корректных данных. Также рекомендуется представить уточненную налоговую декларацию. 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3 статьи 88 </w:t>
      </w:r>
      <w:r w:rsidRPr="007E2239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AB7A08">
        <w:rPr>
          <w:rFonts w:ascii="Times New Roman" w:hAnsi="Times New Roman" w:cs="Times New Roman"/>
          <w:sz w:val="28"/>
          <w:szCs w:val="28"/>
        </w:rPr>
        <w:t>кодекса Российской Федерации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2239">
        <w:rPr>
          <w:rFonts w:ascii="Times New Roman" w:hAnsi="Times New Roman" w:cs="Times New Roman"/>
          <w:sz w:val="28"/>
          <w:szCs w:val="28"/>
        </w:rPr>
        <w:t>ояснения</w:t>
      </w:r>
      <w:r>
        <w:rPr>
          <w:rFonts w:ascii="Times New Roman" w:hAnsi="Times New Roman" w:cs="Times New Roman"/>
          <w:sz w:val="28"/>
          <w:szCs w:val="28"/>
        </w:rPr>
        <w:t xml:space="preserve"> к налоговой декларации по НДС представляются </w:t>
      </w:r>
      <w:r w:rsidRPr="007E2239">
        <w:rPr>
          <w:rFonts w:ascii="Times New Roman" w:hAnsi="Times New Roman" w:cs="Times New Roman"/>
          <w:sz w:val="28"/>
          <w:szCs w:val="28"/>
        </w:rPr>
        <w:t xml:space="preserve">в электронной форме по телекоммуникационным каналам связи через оператора электронного документооборота по формату,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приказом ФНС России </w:t>
      </w:r>
      <w:r w:rsidRPr="007E2239">
        <w:rPr>
          <w:rFonts w:ascii="Times New Roman" w:hAnsi="Times New Roman" w:cs="Times New Roman"/>
          <w:sz w:val="28"/>
          <w:szCs w:val="28"/>
        </w:rPr>
        <w:t>от 16 декабря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E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2239">
        <w:rPr>
          <w:rFonts w:ascii="Times New Roman" w:hAnsi="Times New Roman" w:cs="Times New Roman"/>
          <w:sz w:val="28"/>
          <w:szCs w:val="28"/>
        </w:rPr>
        <w:t xml:space="preserve"> ММВ-7-15/682@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7E2239">
        <w:rPr>
          <w:rFonts w:ascii="Times New Roman" w:hAnsi="Times New Roman" w:cs="Times New Roman"/>
          <w:sz w:val="28"/>
          <w:szCs w:val="28"/>
        </w:rPr>
        <w:t>б утверждении 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39">
        <w:rPr>
          <w:rFonts w:ascii="Times New Roman" w:hAnsi="Times New Roman" w:cs="Times New Roman"/>
          <w:sz w:val="28"/>
          <w:szCs w:val="28"/>
        </w:rPr>
        <w:t>представления пояснений к налоговой декларации по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39">
        <w:rPr>
          <w:rFonts w:ascii="Times New Roman" w:hAnsi="Times New Roman" w:cs="Times New Roman"/>
          <w:sz w:val="28"/>
          <w:szCs w:val="28"/>
        </w:rPr>
        <w:t>на добавленную стоимость в</w:t>
      </w:r>
      <w:proofErr w:type="gramEnd"/>
      <w:r w:rsidRPr="007E2239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2239">
        <w:rPr>
          <w:rFonts w:ascii="Times New Roman" w:hAnsi="Times New Roman" w:cs="Times New Roman"/>
          <w:sz w:val="28"/>
          <w:szCs w:val="28"/>
        </w:rPr>
        <w:t>ри представлении указанных пояснений на бумажном носителе такие пояснения не считаются представленными.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5. Если после проверки Вами корректности заполнения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AB7A08">
        <w:rPr>
          <w:rFonts w:ascii="Times New Roman" w:hAnsi="Times New Roman" w:cs="Times New Roman"/>
          <w:sz w:val="28"/>
          <w:szCs w:val="28"/>
        </w:rPr>
        <w:t>декларации ошибки не выявлены, об этом необходимо уведомить налоговый орган путем представления пояснений.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223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7E2239">
          <w:rPr>
            <w:rFonts w:ascii="Times New Roman" w:hAnsi="Times New Roman" w:cs="Times New Roman"/>
            <w:sz w:val="28"/>
            <w:szCs w:val="28"/>
          </w:rPr>
          <w:t>пунктом 3 статьи 88</w:t>
        </w:r>
      </w:hyperlink>
      <w:r w:rsidRPr="007E2239">
        <w:rPr>
          <w:rFonts w:ascii="Times New Roman" w:hAnsi="Times New Roman" w:cs="Times New Roman"/>
          <w:sz w:val="28"/>
          <w:szCs w:val="28"/>
        </w:rPr>
        <w:t xml:space="preserve"> </w:t>
      </w:r>
      <w:r w:rsidRPr="00AB7A08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A08">
        <w:rPr>
          <w:rFonts w:ascii="Times New Roman" w:hAnsi="Times New Roman" w:cs="Times New Roman"/>
          <w:sz w:val="28"/>
          <w:szCs w:val="28"/>
        </w:rPr>
        <w:t xml:space="preserve"> пояснения либо уточненная налоговая декларация представляются в налоговый орган в течение пяти дней </w:t>
      </w:r>
      <w:proofErr w:type="gramStart"/>
      <w:r w:rsidRPr="00AB7A0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B7A08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5B29E6" w:rsidRPr="00AB7A08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08">
        <w:rPr>
          <w:rFonts w:ascii="Times New Roman" w:hAnsi="Times New Roman" w:cs="Times New Roman"/>
          <w:sz w:val="28"/>
          <w:szCs w:val="28"/>
        </w:rPr>
        <w:t xml:space="preserve">При представлении пояснений в адрес налогового органа Вы вправе, в </w:t>
      </w:r>
      <w:r w:rsidRPr="007E22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7E2239">
          <w:rPr>
            <w:rFonts w:ascii="Times New Roman" w:hAnsi="Times New Roman" w:cs="Times New Roman"/>
            <w:sz w:val="28"/>
            <w:szCs w:val="28"/>
          </w:rPr>
          <w:t>пунктом 4 статьи 88</w:t>
        </w:r>
      </w:hyperlink>
      <w:r w:rsidRPr="007E2239">
        <w:rPr>
          <w:rFonts w:ascii="Times New Roman" w:hAnsi="Times New Roman" w:cs="Times New Roman"/>
          <w:sz w:val="28"/>
          <w:szCs w:val="28"/>
        </w:rPr>
        <w:t xml:space="preserve"> Кодекса, дополнительно представить </w:t>
      </w:r>
      <w:r w:rsidRPr="00AB7A08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данных, внесенных в налоговую декларацию.</w:t>
      </w:r>
    </w:p>
    <w:p w:rsidR="005B29E6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08">
        <w:rPr>
          <w:rFonts w:ascii="Times New Roman" w:hAnsi="Times New Roman" w:cs="Times New Roman"/>
          <w:sz w:val="28"/>
          <w:szCs w:val="28"/>
        </w:rPr>
        <w:t xml:space="preserve">Напоминаем Вам, что в случае неисполнения обязанности по передаче налоговому органу квитанции о приеме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AB7A08">
        <w:rPr>
          <w:rFonts w:ascii="Times New Roman" w:hAnsi="Times New Roman" w:cs="Times New Roman"/>
          <w:sz w:val="28"/>
          <w:szCs w:val="28"/>
        </w:rPr>
        <w:t xml:space="preserve"> налоговым органом в течение 10 дней со дня истечения срока, установленного для передачи указанной квитанции, установленного </w:t>
      </w:r>
      <w:hyperlink r:id="rId14" w:history="1">
        <w:r w:rsidRPr="004961E8">
          <w:rPr>
            <w:rFonts w:ascii="Times New Roman" w:hAnsi="Times New Roman" w:cs="Times New Roman"/>
            <w:sz w:val="28"/>
            <w:szCs w:val="28"/>
          </w:rPr>
          <w:t>пунктом 5.1 статьи 23</w:t>
        </w:r>
      </w:hyperlink>
      <w:r w:rsidRPr="004961E8">
        <w:rPr>
          <w:rFonts w:ascii="Times New Roman" w:hAnsi="Times New Roman" w:cs="Times New Roman"/>
          <w:sz w:val="28"/>
          <w:szCs w:val="28"/>
        </w:rPr>
        <w:t xml:space="preserve"> Кодекса, согласно </w:t>
      </w:r>
      <w:hyperlink r:id="rId15" w:history="1">
        <w:r w:rsidRPr="004961E8">
          <w:rPr>
            <w:rFonts w:ascii="Times New Roman" w:hAnsi="Times New Roman" w:cs="Times New Roman"/>
            <w:sz w:val="28"/>
            <w:szCs w:val="28"/>
          </w:rPr>
          <w:t>подпункту 2 пункта 3 статьи 76</w:t>
        </w:r>
      </w:hyperlink>
      <w:r w:rsidRPr="004961E8">
        <w:rPr>
          <w:rFonts w:ascii="Times New Roman" w:hAnsi="Times New Roman" w:cs="Times New Roman"/>
          <w:sz w:val="28"/>
          <w:szCs w:val="28"/>
        </w:rPr>
        <w:t xml:space="preserve"> Кодекса может быть принято решение о приостановлении операций по Вашему банков</w:t>
      </w:r>
      <w:r w:rsidRPr="00AB7A08">
        <w:rPr>
          <w:rFonts w:ascii="Times New Roman" w:hAnsi="Times New Roman" w:cs="Times New Roman"/>
          <w:sz w:val="28"/>
          <w:szCs w:val="28"/>
        </w:rPr>
        <w:t>скому счету.</w:t>
      </w:r>
      <w:proofErr w:type="gramEnd"/>
    </w:p>
    <w:p w:rsidR="005B29E6" w:rsidRPr="001669EB" w:rsidRDefault="005B29E6" w:rsidP="003952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669EB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1669EB">
        <w:rPr>
          <w:rFonts w:ascii="Times New Roman" w:hAnsi="Times New Roman" w:cs="Times New Roman"/>
          <w:sz w:val="28"/>
          <w:szCs w:val="28"/>
        </w:rPr>
        <w:t xml:space="preserve"> установленной пунктом 5.1 статьи 23 Кодекса обязанности по обеспечению получения от налогового </w:t>
      </w:r>
      <w:r w:rsidRPr="001669EB">
        <w:rPr>
          <w:rFonts w:ascii="Times New Roman" w:hAnsi="Times New Roman" w:cs="Times New Roman"/>
          <w:sz w:val="28"/>
          <w:szCs w:val="28"/>
        </w:rPr>
        <w:lastRenderedPageBreak/>
        <w:t xml:space="preserve">органа по месту нахождения документов в электронной форме по телекоммуникационным каналам связи через оператора электронного документооборота в течение 10 дней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16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</w:t>
      </w:r>
      <w:r w:rsidRPr="004961E8">
        <w:rPr>
          <w:rFonts w:ascii="Times New Roman" w:hAnsi="Times New Roman" w:cs="Times New Roman"/>
          <w:sz w:val="28"/>
          <w:szCs w:val="28"/>
        </w:rPr>
        <w:t>ешение о приостановлении операций по Вашему банков</w:t>
      </w:r>
      <w:r w:rsidRPr="00AB7A08">
        <w:rPr>
          <w:rFonts w:ascii="Times New Roman" w:hAnsi="Times New Roman" w:cs="Times New Roman"/>
          <w:sz w:val="28"/>
          <w:szCs w:val="28"/>
        </w:rPr>
        <w:t>скому счету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1.1 статьи 76 Кодекса.</w:t>
      </w:r>
      <w:proofErr w:type="gramEnd"/>
    </w:p>
    <w:p w:rsidR="00937BBD" w:rsidRDefault="00937BBD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BBD" w:rsidRDefault="00937BBD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02C7F" w:rsidRDefault="00B02C7F" w:rsidP="0039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5D" w:rsidRPr="004B135D" w:rsidRDefault="004B135D" w:rsidP="00395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35D" w:rsidRPr="004B135D" w:rsidSect="007F738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5D" w:rsidRDefault="00F72A5D" w:rsidP="007F7381">
      <w:pPr>
        <w:spacing w:after="0" w:line="240" w:lineRule="auto"/>
      </w:pPr>
      <w:r>
        <w:separator/>
      </w:r>
    </w:p>
  </w:endnote>
  <w:endnote w:type="continuationSeparator" w:id="0">
    <w:p w:rsidR="00F72A5D" w:rsidRDefault="00F72A5D" w:rsidP="007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5D" w:rsidRDefault="00F72A5D" w:rsidP="007F7381">
      <w:pPr>
        <w:spacing w:after="0" w:line="240" w:lineRule="auto"/>
      </w:pPr>
      <w:r>
        <w:separator/>
      </w:r>
    </w:p>
  </w:footnote>
  <w:footnote w:type="continuationSeparator" w:id="0">
    <w:p w:rsidR="00F72A5D" w:rsidRDefault="00F72A5D" w:rsidP="007F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3778"/>
      <w:docPartObj>
        <w:docPartGallery w:val="Page Numbers (Top of Page)"/>
        <w:docPartUnique/>
      </w:docPartObj>
    </w:sdtPr>
    <w:sdtEndPr/>
    <w:sdtContent>
      <w:p w:rsidR="007F7381" w:rsidRDefault="007F7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6A">
          <w:rPr>
            <w:noProof/>
          </w:rPr>
          <w:t>11</w:t>
        </w:r>
        <w:r>
          <w:fldChar w:fldCharType="end"/>
        </w:r>
      </w:p>
    </w:sdtContent>
  </w:sdt>
  <w:p w:rsidR="007F7381" w:rsidRDefault="007F7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904"/>
    <w:multiLevelType w:val="hybridMultilevel"/>
    <w:tmpl w:val="6D36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94FD5"/>
    <w:multiLevelType w:val="hybridMultilevel"/>
    <w:tmpl w:val="D67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C0294D"/>
    <w:multiLevelType w:val="hybridMultilevel"/>
    <w:tmpl w:val="22AC6BC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DF415C"/>
    <w:multiLevelType w:val="hybridMultilevel"/>
    <w:tmpl w:val="332ED3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E"/>
    <w:rsid w:val="00074D97"/>
    <w:rsid w:val="000D2B15"/>
    <w:rsid w:val="0010335D"/>
    <w:rsid w:val="0019797D"/>
    <w:rsid w:val="001A007B"/>
    <w:rsid w:val="001B5B2B"/>
    <w:rsid w:val="001B6E38"/>
    <w:rsid w:val="0020156A"/>
    <w:rsid w:val="00206682"/>
    <w:rsid w:val="00220C8B"/>
    <w:rsid w:val="00221789"/>
    <w:rsid w:val="00234630"/>
    <w:rsid w:val="00244762"/>
    <w:rsid w:val="002B0F2E"/>
    <w:rsid w:val="002D596D"/>
    <w:rsid w:val="002E55AB"/>
    <w:rsid w:val="002F2A2E"/>
    <w:rsid w:val="003108C8"/>
    <w:rsid w:val="00312B57"/>
    <w:rsid w:val="00323CFE"/>
    <w:rsid w:val="00337A42"/>
    <w:rsid w:val="00370EF6"/>
    <w:rsid w:val="003952D2"/>
    <w:rsid w:val="004125F8"/>
    <w:rsid w:val="00444224"/>
    <w:rsid w:val="00460413"/>
    <w:rsid w:val="00462283"/>
    <w:rsid w:val="004B135D"/>
    <w:rsid w:val="00537796"/>
    <w:rsid w:val="005479E4"/>
    <w:rsid w:val="00560645"/>
    <w:rsid w:val="005854D7"/>
    <w:rsid w:val="0059283D"/>
    <w:rsid w:val="005B29E6"/>
    <w:rsid w:val="00601FB4"/>
    <w:rsid w:val="0062164F"/>
    <w:rsid w:val="00625A79"/>
    <w:rsid w:val="00651C4B"/>
    <w:rsid w:val="0065771D"/>
    <w:rsid w:val="006C2296"/>
    <w:rsid w:val="006C74F0"/>
    <w:rsid w:val="006E7A31"/>
    <w:rsid w:val="006F732A"/>
    <w:rsid w:val="0070409A"/>
    <w:rsid w:val="00740542"/>
    <w:rsid w:val="00760FC2"/>
    <w:rsid w:val="00792D57"/>
    <w:rsid w:val="007C5D56"/>
    <w:rsid w:val="007E7F75"/>
    <w:rsid w:val="007F026F"/>
    <w:rsid w:val="007F2163"/>
    <w:rsid w:val="007F5021"/>
    <w:rsid w:val="007F7381"/>
    <w:rsid w:val="00827917"/>
    <w:rsid w:val="00840AE7"/>
    <w:rsid w:val="00864F7D"/>
    <w:rsid w:val="00877B4F"/>
    <w:rsid w:val="008800FB"/>
    <w:rsid w:val="008B0DEA"/>
    <w:rsid w:val="008C162D"/>
    <w:rsid w:val="008D7690"/>
    <w:rsid w:val="008E51EC"/>
    <w:rsid w:val="00901B5C"/>
    <w:rsid w:val="00903679"/>
    <w:rsid w:val="00903DA5"/>
    <w:rsid w:val="00937BBD"/>
    <w:rsid w:val="00944C2D"/>
    <w:rsid w:val="009640AF"/>
    <w:rsid w:val="009641B4"/>
    <w:rsid w:val="00965867"/>
    <w:rsid w:val="00965A19"/>
    <w:rsid w:val="009717B2"/>
    <w:rsid w:val="009C3220"/>
    <w:rsid w:val="009D3C05"/>
    <w:rsid w:val="009F05C8"/>
    <w:rsid w:val="00A065A6"/>
    <w:rsid w:val="00A452D6"/>
    <w:rsid w:val="00A64613"/>
    <w:rsid w:val="00A72E33"/>
    <w:rsid w:val="00A80DF1"/>
    <w:rsid w:val="00A9682B"/>
    <w:rsid w:val="00AE5A6A"/>
    <w:rsid w:val="00B02C7F"/>
    <w:rsid w:val="00B2141B"/>
    <w:rsid w:val="00B22C35"/>
    <w:rsid w:val="00C01FFF"/>
    <w:rsid w:val="00C45C2F"/>
    <w:rsid w:val="00C75E26"/>
    <w:rsid w:val="00C85086"/>
    <w:rsid w:val="00CB2F02"/>
    <w:rsid w:val="00D05933"/>
    <w:rsid w:val="00D4549A"/>
    <w:rsid w:val="00D87AA1"/>
    <w:rsid w:val="00D87FC5"/>
    <w:rsid w:val="00DF41A6"/>
    <w:rsid w:val="00E039A6"/>
    <w:rsid w:val="00E430ED"/>
    <w:rsid w:val="00E43DB1"/>
    <w:rsid w:val="00F10B1F"/>
    <w:rsid w:val="00F36E2C"/>
    <w:rsid w:val="00F6367E"/>
    <w:rsid w:val="00F72A5D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aliases w:val="Знак1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1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  <w:style w:type="paragraph" w:customStyle="1" w:styleId="ConsPlusNormal">
    <w:name w:val="ConsPlusNormal"/>
    <w:rsid w:val="005B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2B"/>
    <w:pPr>
      <w:ind w:left="720"/>
      <w:contextualSpacing/>
    </w:pPr>
  </w:style>
  <w:style w:type="paragraph" w:styleId="a4">
    <w:name w:val="header"/>
    <w:aliases w:val="Знак1"/>
    <w:basedOn w:val="a"/>
    <w:link w:val="a5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1 Знак"/>
    <w:basedOn w:val="a0"/>
    <w:link w:val="a4"/>
    <w:uiPriority w:val="99"/>
    <w:rsid w:val="007F7381"/>
  </w:style>
  <w:style w:type="paragraph" w:styleId="a6">
    <w:name w:val="footer"/>
    <w:basedOn w:val="a"/>
    <w:link w:val="a7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381"/>
  </w:style>
  <w:style w:type="paragraph" w:customStyle="1" w:styleId="ConsPlusNormal">
    <w:name w:val="ConsPlusNormal"/>
    <w:rsid w:val="005B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9B954D1DCB955702385D9DF8693ECA7CC7CC14B6923DCCE2624FB09GCCCI" TargetMode="External"/><Relationship Id="rId13" Type="http://schemas.openxmlformats.org/officeDocument/2006/relationships/hyperlink" Target="consultantplus://offline/ref=D86412429E7B5C345854BB25A0A4E54A7524C216F650DCC1480D02BC036F9E5B2FFBF45C25A2h8z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6412429E7B5C345854BB25A0A4E54A7524C216F650DCC1480D02BC036F9E5B2FFBF4582AhAz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B7C9370D41F1047ABDC7BD8C3E55987A25EE48BA69615827F3847C2E277FAC2C4C063A6q5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6412429E7B5C345854BB25A0A4E54A7524C216F650DCC1480D02BC036F9E5B2FFBF45C24ACh8z5N" TargetMode="External"/><Relationship Id="rId10" Type="http://schemas.openxmlformats.org/officeDocument/2006/relationships/hyperlink" Target="consultantplus://offline/ref=802B7C9370D41F1047ABDC7BD8C3E55987A25EE48BA69615827F3847C2E277FAC2C4C066A05D928Eq9Z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B7C9370D41F1047ABDC7BD8C3E55987A25EE48BA69615827F3847C2E277FAC2C4C066A05D928Eq9Z8K" TargetMode="External"/><Relationship Id="rId14" Type="http://schemas.openxmlformats.org/officeDocument/2006/relationships/hyperlink" Target="consultantplus://offline/ref=D86412429E7B5C345854BB25A0A4E54A7524C216F650DCC1480D02BC036F9E5B2FFBF45D2AADh8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Анастасия Вячеславовна</dc:creator>
  <cp:lastModifiedBy>oleg</cp:lastModifiedBy>
  <cp:revision>61</cp:revision>
  <dcterms:created xsi:type="dcterms:W3CDTF">2019-02-20T13:36:00Z</dcterms:created>
  <dcterms:modified xsi:type="dcterms:W3CDTF">2019-02-20T17:58:00Z</dcterms:modified>
</cp:coreProperties>
</file>