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DE" w:rsidRPr="005E0BDE" w:rsidRDefault="005E0BDE" w:rsidP="005E0BDE">
      <w:pPr>
        <w:jc w:val="center"/>
        <w:rPr>
          <w:b/>
          <w:sz w:val="28"/>
          <w:szCs w:val="28"/>
        </w:rPr>
      </w:pPr>
      <w:r w:rsidRPr="005E0BDE">
        <w:rPr>
          <w:b/>
          <w:sz w:val="28"/>
          <w:szCs w:val="28"/>
        </w:rPr>
        <w:t xml:space="preserve">Инспекция Федеральной налоговой службы по </w:t>
      </w:r>
      <w:proofErr w:type="spellStart"/>
      <w:r w:rsidRPr="005E0BDE">
        <w:rPr>
          <w:b/>
          <w:sz w:val="28"/>
          <w:szCs w:val="28"/>
        </w:rPr>
        <w:t>Засвияжскому</w:t>
      </w:r>
      <w:proofErr w:type="spellEnd"/>
      <w:r w:rsidRPr="005E0BDE">
        <w:rPr>
          <w:b/>
          <w:sz w:val="28"/>
          <w:szCs w:val="28"/>
        </w:rPr>
        <w:t xml:space="preserve"> району </w:t>
      </w:r>
      <w:proofErr w:type="spellStart"/>
      <w:r w:rsidRPr="005E0BDE">
        <w:rPr>
          <w:b/>
          <w:sz w:val="28"/>
          <w:szCs w:val="28"/>
        </w:rPr>
        <w:t>г</w:t>
      </w:r>
      <w:proofErr w:type="gramStart"/>
      <w:r w:rsidRPr="005E0BDE">
        <w:rPr>
          <w:b/>
          <w:sz w:val="28"/>
          <w:szCs w:val="28"/>
        </w:rPr>
        <w:t>.У</w:t>
      </w:r>
      <w:proofErr w:type="gramEnd"/>
      <w:r w:rsidRPr="005E0BDE">
        <w:rPr>
          <w:b/>
          <w:sz w:val="28"/>
          <w:szCs w:val="28"/>
        </w:rPr>
        <w:t>льяновска</w:t>
      </w:r>
      <w:proofErr w:type="spellEnd"/>
      <w:r w:rsidRPr="005E0BDE">
        <w:rPr>
          <w:b/>
          <w:sz w:val="28"/>
          <w:szCs w:val="28"/>
        </w:rPr>
        <w:t xml:space="preserve"> объявляет о приеме документов</w:t>
      </w:r>
    </w:p>
    <w:p w:rsidR="005E0BDE" w:rsidRDefault="005E0BDE" w:rsidP="005E0BDE">
      <w:pPr>
        <w:jc w:val="both"/>
        <w:rPr>
          <w:sz w:val="24"/>
          <w:szCs w:val="24"/>
        </w:rPr>
      </w:pPr>
    </w:p>
    <w:p w:rsidR="005E0BDE" w:rsidRPr="005E0BDE" w:rsidRDefault="005E0BDE" w:rsidP="005E0BDE">
      <w:pPr>
        <w:jc w:val="both"/>
        <w:rPr>
          <w:sz w:val="24"/>
          <w:szCs w:val="24"/>
        </w:rPr>
      </w:pPr>
      <w:r w:rsidRPr="005E0BDE">
        <w:rPr>
          <w:sz w:val="24"/>
          <w:szCs w:val="24"/>
        </w:rPr>
        <w:t xml:space="preserve">для участия в конкурсе на замещение вакантной должности государственной гражданской </w:t>
      </w:r>
      <w:bookmarkStart w:id="0" w:name="_GoBack"/>
      <w:bookmarkEnd w:id="0"/>
      <w:r w:rsidRPr="005E0BDE">
        <w:rPr>
          <w:sz w:val="24"/>
          <w:szCs w:val="24"/>
        </w:rPr>
        <w:t xml:space="preserve">службы Российской Федерации: </w:t>
      </w:r>
      <w:r w:rsidRPr="005E0BDE">
        <w:rPr>
          <w:b/>
          <w:sz w:val="24"/>
          <w:szCs w:val="24"/>
        </w:rPr>
        <w:t>государственного налогового инспектора отдела урегулирования задолженности.</w:t>
      </w:r>
    </w:p>
    <w:p w:rsidR="005E0BDE" w:rsidRPr="005E0BDE" w:rsidRDefault="005E0BDE" w:rsidP="005E0BDE">
      <w:pPr>
        <w:ind w:firstLine="720"/>
        <w:jc w:val="both"/>
        <w:rPr>
          <w:b/>
          <w:sz w:val="24"/>
          <w:szCs w:val="24"/>
        </w:rPr>
      </w:pPr>
      <w:r w:rsidRPr="005E0BDE">
        <w:rPr>
          <w:sz w:val="24"/>
          <w:szCs w:val="24"/>
        </w:rPr>
        <w:t>Квалификационные требования к вакантной должности государственной гражданской службы – государственного налогового инспектора отдела урегулирования задолженности.</w:t>
      </w:r>
    </w:p>
    <w:p w:rsidR="005E0BDE" w:rsidRPr="005E0BDE" w:rsidRDefault="005E0BDE" w:rsidP="005E0BDE">
      <w:pPr>
        <w:ind w:firstLine="720"/>
        <w:jc w:val="both"/>
        <w:rPr>
          <w:sz w:val="24"/>
          <w:szCs w:val="24"/>
        </w:rPr>
      </w:pPr>
      <w:r w:rsidRPr="005E0BDE">
        <w:rPr>
          <w:sz w:val="24"/>
          <w:szCs w:val="24"/>
        </w:rPr>
        <w:t>Для замещения данной должности устанавливаются следующие требования:</w:t>
      </w:r>
    </w:p>
    <w:p w:rsidR="005E0BDE" w:rsidRPr="005E0BDE" w:rsidRDefault="005E0BDE" w:rsidP="005E0BDE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E0BDE">
        <w:rPr>
          <w:rFonts w:eastAsia="Calibri"/>
          <w:snapToGrid/>
          <w:sz w:val="24"/>
          <w:szCs w:val="24"/>
          <w:lang w:eastAsia="en-US"/>
        </w:rPr>
        <w:t>2.1. Наличие высшего образования.</w:t>
      </w:r>
    </w:p>
    <w:p w:rsidR="005E0BDE" w:rsidRPr="005E0BDE" w:rsidRDefault="005E0BDE" w:rsidP="005E0BDE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E0BDE">
        <w:rPr>
          <w:rFonts w:eastAsia="Calibri"/>
          <w:snapToGrid/>
          <w:sz w:val="24"/>
          <w:szCs w:val="24"/>
          <w:lang w:eastAsia="en-US"/>
        </w:rPr>
        <w:t xml:space="preserve">2.2. </w:t>
      </w:r>
      <w:proofErr w:type="gramStart"/>
      <w:r w:rsidRPr="005E0BDE">
        <w:rPr>
          <w:rFonts w:eastAsia="Calibri"/>
          <w:snapToGrid/>
          <w:sz w:val="24"/>
          <w:szCs w:val="24"/>
          <w:lang w:eastAsia="en-US"/>
        </w:rPr>
        <w:t>Наличие базовых знаний: государственного языка Российской Федерации (русского языка);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коррупции»;</w:t>
      </w:r>
      <w:proofErr w:type="gramEnd"/>
      <w:r w:rsidRPr="005E0BDE">
        <w:rPr>
          <w:rFonts w:eastAsia="Calibri"/>
          <w:snapToGrid/>
          <w:sz w:val="24"/>
          <w:szCs w:val="24"/>
          <w:lang w:eastAsia="en-US"/>
        </w:rPr>
        <w:t xml:space="preserve"> знаний в области информационно-коммуникационных технологий.</w:t>
      </w:r>
    </w:p>
    <w:p w:rsidR="005E0BDE" w:rsidRPr="005E0BDE" w:rsidRDefault="005E0BDE" w:rsidP="005E0BDE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E0BDE">
        <w:rPr>
          <w:rFonts w:eastAsia="Calibri"/>
          <w:snapToGrid/>
          <w:sz w:val="24"/>
          <w:szCs w:val="24"/>
          <w:lang w:eastAsia="en-US"/>
        </w:rPr>
        <w:t xml:space="preserve">2.3. Наличие профессиональных знаний: </w:t>
      </w:r>
      <w:proofErr w:type="gramStart"/>
      <w:r w:rsidRPr="005E0BDE">
        <w:rPr>
          <w:rFonts w:eastAsia="Calibri"/>
          <w:snapToGrid/>
          <w:sz w:val="24"/>
          <w:szCs w:val="24"/>
          <w:lang w:eastAsia="en-US"/>
        </w:rPr>
        <w:t>Налоговый кодекс Российской Федерации часть первая от 31 июля 1998 г. № 146-ФЗ (статьи 271, 272, 333.21, 333.33, глава 8.</w:t>
      </w:r>
      <w:proofErr w:type="gramEnd"/>
      <w:r w:rsidRPr="005E0BDE">
        <w:rPr>
          <w:rFonts w:eastAsia="Calibri"/>
          <w:snapToGrid/>
          <w:sz w:val="24"/>
          <w:szCs w:val="24"/>
          <w:lang w:eastAsia="en-US"/>
        </w:rPr>
        <w:t xml:space="preserve"> Исполнение обязанности по уплате налогов и сборов, глава 9. Изменение срока уплаты налога и сбора, а также пени и штрафа, глава 10. Требование об уплате налогов и сборов, глава 11. Способы обеспечения исполнения обязанностей по уплате налогов и сборов, глава 12. </w:t>
      </w:r>
      <w:proofErr w:type="gramStart"/>
      <w:r w:rsidRPr="005E0BDE">
        <w:rPr>
          <w:rFonts w:eastAsia="Calibri"/>
          <w:snapToGrid/>
          <w:sz w:val="24"/>
          <w:szCs w:val="24"/>
          <w:lang w:eastAsia="en-US"/>
        </w:rPr>
        <w:t>Зачет и возврат излишне уплаченных или излишне взысканных сумм) и часть вторая от 5 августа 2000 г. № 117-ФЗ (статьи 25.2, 25.6, 25.12, 46, 59); Кодекс Российской Федерации об административных правонарушениях; Уголовно-процессуальный кодекс Российской Федерации (статьи 44, 140, 141, 144,145); Уголовный кодекс Российской Федерации (статьи 198-199.2); Гражданский кодекс Российской Федерации (часть первая);</w:t>
      </w:r>
      <w:proofErr w:type="gramEnd"/>
      <w:r w:rsidRPr="005E0BDE">
        <w:rPr>
          <w:rFonts w:eastAsia="Calibri"/>
          <w:snapToGrid/>
          <w:sz w:val="24"/>
          <w:szCs w:val="24"/>
          <w:lang w:eastAsia="en-US"/>
        </w:rPr>
        <w:t xml:space="preserve"> Закон Российской Федерации от 21 марта 1991 г. № 943-1 «О налоговых органах Российской Федерации»; Федеральный закон от 26 октября 2002 г. № 127-ФЗ «О несостоятельности (банкротстве)»; постановление Правительства Российской Федерации от 30 сентября 2004 г. № 506 «Об утверждении Положения о Федеральной налоговой службе»; </w:t>
      </w:r>
      <w:proofErr w:type="gramStart"/>
      <w:r w:rsidRPr="005E0BDE">
        <w:rPr>
          <w:rFonts w:eastAsia="Calibri"/>
          <w:snapToGrid/>
          <w:sz w:val="24"/>
          <w:szCs w:val="24"/>
          <w:lang w:eastAsia="en-US"/>
        </w:rPr>
        <w:t>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5E0BDE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gramStart"/>
      <w:r w:rsidRPr="005E0BDE">
        <w:rPr>
          <w:rFonts w:eastAsia="Calibri"/>
          <w:snapToGrid/>
          <w:sz w:val="24"/>
          <w:szCs w:val="24"/>
          <w:lang w:eastAsia="en-US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 Соглашение от 14 апреля 2014 г. № 0001/7/ММВ-23-8/3@ «О порядке взаимодействия Федеральной налоговой службы и Федеральной службы судебных приставов при исполнении исполнительных документов»;</w:t>
      </w:r>
      <w:proofErr w:type="gramEnd"/>
      <w:r w:rsidRPr="005E0BDE">
        <w:rPr>
          <w:rFonts w:eastAsia="Calibri"/>
          <w:snapToGrid/>
          <w:sz w:val="24"/>
          <w:szCs w:val="24"/>
          <w:lang w:eastAsia="en-US"/>
        </w:rPr>
        <w:t xml:space="preserve"> приказ ФНС России от 19 августа 2010 г. № ЯК-7-8/393@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процентам»; </w:t>
      </w:r>
      <w:proofErr w:type="gramStart"/>
      <w:r w:rsidRPr="005E0BDE">
        <w:rPr>
          <w:rFonts w:eastAsia="Calibri"/>
          <w:snapToGrid/>
          <w:sz w:val="24"/>
          <w:szCs w:val="24"/>
          <w:lang w:eastAsia="en-US"/>
        </w:rPr>
        <w:t>приказ ФНС России от 12 мая 2015 г. № ММВ-7-8/190@ «Об утверждении перечня документов, при наличии которых принимается решение о признании указанных в статье 4 Федерального закона от 4 ноября 2014 года № 347-ФЗ «О внесении изменений в части первую и вторую Налогового кодекса Российской Федерации» недоимки, задолженности по пеням и штрафам безнадежными к взысканию и об их списании, и порядка</w:t>
      </w:r>
      <w:proofErr w:type="gramEnd"/>
      <w:r w:rsidRPr="005E0BDE">
        <w:rPr>
          <w:rFonts w:eastAsia="Calibri"/>
          <w:snapToGrid/>
          <w:sz w:val="24"/>
          <w:szCs w:val="24"/>
          <w:lang w:eastAsia="en-US"/>
        </w:rPr>
        <w:t xml:space="preserve"> списания указанных недоимки и задолженности»; </w:t>
      </w:r>
      <w:r w:rsidRPr="005E0BDE">
        <w:rPr>
          <w:rFonts w:eastAsia="Calibri"/>
          <w:snapToGrid/>
          <w:sz w:val="24"/>
          <w:szCs w:val="24"/>
          <w:lang w:eastAsia="en-US"/>
        </w:rPr>
        <w:lastRenderedPageBreak/>
        <w:t xml:space="preserve">приказ ФНС России от 28 сентября 2010 г. № ММВ-7-8/469@ «Об утверждении </w:t>
      </w:r>
      <w:proofErr w:type="gramStart"/>
      <w:r w:rsidRPr="005E0BDE">
        <w:rPr>
          <w:rFonts w:eastAsia="Calibri"/>
          <w:snapToGrid/>
          <w:sz w:val="24"/>
          <w:szCs w:val="24"/>
          <w:lang w:eastAsia="en-US"/>
        </w:rPr>
        <w:t>Порядка изменения срока уплаты налога</w:t>
      </w:r>
      <w:proofErr w:type="gramEnd"/>
      <w:r w:rsidRPr="005E0BDE">
        <w:rPr>
          <w:rFonts w:eastAsia="Calibri"/>
          <w:snapToGrid/>
          <w:sz w:val="24"/>
          <w:szCs w:val="24"/>
          <w:lang w:eastAsia="en-US"/>
        </w:rPr>
        <w:t xml:space="preserve"> и сбора, а также пени и штрафа налоговыми органами».</w:t>
      </w:r>
    </w:p>
    <w:p w:rsidR="005E0BDE" w:rsidRPr="005E0BDE" w:rsidRDefault="005E0BDE" w:rsidP="005E0BDE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E0BDE">
        <w:rPr>
          <w:rFonts w:eastAsia="Calibri"/>
          <w:snapToGrid/>
          <w:sz w:val="24"/>
          <w:szCs w:val="24"/>
          <w:lang w:eastAsia="en-US"/>
        </w:rPr>
        <w:t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5E0BDE" w:rsidRPr="005E0BDE" w:rsidRDefault="005E0BDE" w:rsidP="005E0BDE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E0BDE">
        <w:rPr>
          <w:rFonts w:eastAsia="Calibri"/>
          <w:snapToGrid/>
          <w:sz w:val="24"/>
          <w:szCs w:val="24"/>
          <w:lang w:eastAsia="en-US"/>
        </w:rPr>
        <w:t xml:space="preserve">2.3.2. </w:t>
      </w:r>
      <w:proofErr w:type="gramStart"/>
      <w:r w:rsidRPr="005E0BDE">
        <w:rPr>
          <w:rFonts w:eastAsia="Calibri"/>
          <w:snapToGrid/>
          <w:sz w:val="24"/>
          <w:szCs w:val="24"/>
          <w:lang w:eastAsia="en-US"/>
        </w:rPr>
        <w:t>Иные профессиональные знания: понятие и порядок урегулирования задолженности, изменение срока уплаты налога и сбора, реструктуризация задолженности, зачёт и возврат излишне уплаченных и излишне взысканных сумм, взыскание задолженности, списание задолженности; порядок организации взаимодействия с органами прокуратуры, следственными органами, органами внутренних дел; основы бухгалтерского и налогового учёта, аудита: сущность, основные задачи, организация ведения;</w:t>
      </w:r>
      <w:proofErr w:type="gramEnd"/>
      <w:r w:rsidRPr="005E0BDE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gramStart"/>
      <w:r w:rsidRPr="005E0BDE">
        <w:rPr>
          <w:rFonts w:eastAsia="Calibri"/>
          <w:snapToGrid/>
          <w:sz w:val="24"/>
          <w:szCs w:val="24"/>
          <w:lang w:eastAsia="en-US"/>
        </w:rPr>
        <w:t>особенности банковской системы Российской Федерации (в части списания денежных средств с расчетных счетов); организационные основы процедуры банкротства; арбитражная и судебная практика по вопросам несостоятельности (банкротства); зарубежный опыт дел о банкротстве; порядок организации работы по изменению сроков уплаты налогов, применению комплекса мер принудительного взыскания, осуществлению зачета (возврата) излишне уплаченных (взысканных) сумм, признанию безнадежной к взысканию и списанию задолженности;</w:t>
      </w:r>
      <w:proofErr w:type="gramEnd"/>
      <w:r w:rsidRPr="005E0BDE">
        <w:rPr>
          <w:rFonts w:eastAsia="Calibri"/>
          <w:snapToGrid/>
          <w:sz w:val="24"/>
          <w:szCs w:val="24"/>
          <w:lang w:eastAsia="en-US"/>
        </w:rPr>
        <w:t xml:space="preserve"> порядок организации работы по привлечению к уголовной ответственности по налоговым преступлениям; основные причины образования задолженности по обязательным платежам, анализу ее динамики и структуры, эффективности мер по урегулированию (взысканию) задолженности; понятие и меры принудительного взыскания задолженности.</w:t>
      </w:r>
    </w:p>
    <w:p w:rsidR="005E0BDE" w:rsidRPr="005E0BDE" w:rsidRDefault="005E0BDE" w:rsidP="005E0BDE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E0BDE">
        <w:rPr>
          <w:rFonts w:eastAsia="Calibri"/>
          <w:snapToGrid/>
          <w:sz w:val="24"/>
          <w:szCs w:val="24"/>
          <w:lang w:eastAsia="en-US"/>
        </w:rPr>
        <w:t xml:space="preserve">2.4. </w:t>
      </w:r>
      <w:proofErr w:type="gramStart"/>
      <w:r w:rsidRPr="005E0BDE">
        <w:rPr>
          <w:rFonts w:eastAsia="Calibri"/>
          <w:snapToGrid/>
          <w:sz w:val="24"/>
          <w:szCs w:val="24"/>
          <w:lang w:eastAsia="en-US"/>
        </w:rPr>
        <w:t>Наличие функциональных знаний: понятие нормы права, нормативного правового акта, правоотношений и их признаков;; принципы, методы, технологии и механизмы осуществления контроля (надзора); виды, назначение и технологии организации проверочных процедур;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</w:t>
      </w:r>
      <w:proofErr w:type="gramEnd"/>
      <w:r w:rsidRPr="005E0BDE">
        <w:rPr>
          <w:rFonts w:eastAsia="Calibri"/>
          <w:snapToGrid/>
          <w:sz w:val="24"/>
          <w:szCs w:val="24"/>
          <w:lang w:eastAsia="en-US"/>
        </w:rPr>
        <w:t xml:space="preserve"> меры, принимаемые по результатам проверки.</w:t>
      </w:r>
    </w:p>
    <w:p w:rsidR="005E0BDE" w:rsidRPr="005E0BDE" w:rsidRDefault="005E0BDE" w:rsidP="005E0BDE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5E0BDE">
        <w:rPr>
          <w:rFonts w:eastAsia="Calibri"/>
          <w:snapToGrid/>
          <w:sz w:val="24"/>
          <w:szCs w:val="24"/>
          <w:lang w:eastAsia="en-US"/>
        </w:rPr>
        <w:t>2.5. 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изменениями.</w:t>
      </w:r>
    </w:p>
    <w:p w:rsidR="005E0BDE" w:rsidRPr="005E0BDE" w:rsidRDefault="005E0BDE" w:rsidP="005E0BDE">
      <w:pPr>
        <w:jc w:val="both"/>
        <w:rPr>
          <w:rFonts w:eastAsia="Calibri"/>
          <w:snapToGrid/>
          <w:sz w:val="24"/>
          <w:szCs w:val="24"/>
          <w:lang w:eastAsia="en-US"/>
        </w:rPr>
      </w:pPr>
      <w:r w:rsidRPr="005E0BDE">
        <w:rPr>
          <w:rFonts w:eastAsia="Calibri"/>
          <w:snapToGrid/>
          <w:sz w:val="24"/>
          <w:szCs w:val="24"/>
          <w:lang w:eastAsia="en-US"/>
        </w:rPr>
        <w:t xml:space="preserve">           2.6. Наличие функциональных умений: разработка, рассмотрение и согласование проектов нормативных правовых актов и других документов; подготовка методических рекомендаций, разъяснений; подготовка аналитических, информационных и других материалов; организация и проведение мониторинга применения законодательства.</w:t>
      </w:r>
    </w:p>
    <w:p w:rsidR="005E0BDE" w:rsidRPr="005E0BDE" w:rsidRDefault="005E0BDE" w:rsidP="005E0BDE">
      <w:pPr>
        <w:jc w:val="both"/>
        <w:rPr>
          <w:rFonts w:eastAsia="Calibri"/>
          <w:snapToGrid/>
          <w:sz w:val="24"/>
          <w:szCs w:val="24"/>
          <w:lang w:eastAsia="en-US"/>
        </w:rPr>
      </w:pPr>
    </w:p>
    <w:p w:rsidR="005E0BDE" w:rsidRPr="005E0BDE" w:rsidRDefault="005E0BDE" w:rsidP="005E0BDE">
      <w:pPr>
        <w:jc w:val="both"/>
        <w:rPr>
          <w:sz w:val="24"/>
          <w:szCs w:val="24"/>
        </w:rPr>
      </w:pPr>
      <w:r w:rsidRPr="005E0BDE">
        <w:rPr>
          <w:sz w:val="24"/>
          <w:szCs w:val="24"/>
        </w:rPr>
        <w:t xml:space="preserve">Денежное содержание федеральных государственных гражданских служащих  Инспекции ФНС России по </w:t>
      </w:r>
      <w:proofErr w:type="spellStart"/>
      <w:r w:rsidRPr="005E0BDE">
        <w:rPr>
          <w:sz w:val="24"/>
          <w:szCs w:val="24"/>
        </w:rPr>
        <w:t>Засвияжскому</w:t>
      </w:r>
      <w:proofErr w:type="spellEnd"/>
      <w:r w:rsidRPr="005E0BDE">
        <w:rPr>
          <w:sz w:val="24"/>
          <w:szCs w:val="24"/>
        </w:rPr>
        <w:t xml:space="preserve"> району г. Ульяновска состоит </w:t>
      </w:r>
      <w:proofErr w:type="gramStart"/>
      <w:r w:rsidRPr="005E0BDE">
        <w:rPr>
          <w:sz w:val="24"/>
          <w:szCs w:val="24"/>
        </w:rPr>
        <w:t>из</w:t>
      </w:r>
      <w:proofErr w:type="gramEnd"/>
      <w:r w:rsidRPr="005E0BDE">
        <w:rPr>
          <w:sz w:val="24"/>
          <w:szCs w:val="24"/>
        </w:rPr>
        <w:t>:</w:t>
      </w:r>
    </w:p>
    <w:tbl>
      <w:tblPr>
        <w:tblW w:w="6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3544"/>
      </w:tblGrid>
      <w:tr w:rsidR="005E0BDE" w:rsidRPr="005E0BDE" w:rsidTr="007D3D6A">
        <w:trPr>
          <w:trHeight w:val="20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DE" w:rsidRPr="005E0BDE" w:rsidRDefault="005E0BDE" w:rsidP="007D3D6A">
            <w:pPr>
              <w:rPr>
                <w:sz w:val="24"/>
                <w:szCs w:val="24"/>
              </w:rPr>
            </w:pPr>
            <w:r w:rsidRPr="005E0BDE">
              <w:rPr>
                <w:sz w:val="24"/>
                <w:szCs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оклада):</w:t>
            </w:r>
          </w:p>
          <w:p w:rsidR="005E0BDE" w:rsidRPr="005E0BDE" w:rsidRDefault="005E0BDE" w:rsidP="007D3D6A">
            <w:pPr>
              <w:rPr>
                <w:sz w:val="24"/>
                <w:szCs w:val="24"/>
              </w:rPr>
            </w:pPr>
            <w:r w:rsidRPr="005E0BDE">
              <w:rPr>
                <w:sz w:val="24"/>
                <w:szCs w:val="24"/>
              </w:rPr>
              <w:t>- государственного налогового инспектора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DE" w:rsidRPr="005E0BDE" w:rsidRDefault="005E0BDE" w:rsidP="007D3D6A">
            <w:pPr>
              <w:jc w:val="center"/>
              <w:rPr>
                <w:sz w:val="24"/>
                <w:szCs w:val="24"/>
              </w:rPr>
            </w:pPr>
          </w:p>
          <w:p w:rsidR="005E0BDE" w:rsidRPr="005E0BDE" w:rsidRDefault="005E0BDE" w:rsidP="007D3D6A">
            <w:pPr>
              <w:jc w:val="center"/>
              <w:rPr>
                <w:sz w:val="24"/>
                <w:szCs w:val="24"/>
              </w:rPr>
            </w:pPr>
          </w:p>
          <w:p w:rsidR="005E0BDE" w:rsidRPr="005E0BDE" w:rsidRDefault="005E0BDE" w:rsidP="007D3D6A">
            <w:pPr>
              <w:jc w:val="center"/>
              <w:rPr>
                <w:sz w:val="24"/>
                <w:szCs w:val="24"/>
              </w:rPr>
            </w:pPr>
          </w:p>
          <w:p w:rsidR="005E0BDE" w:rsidRPr="005E0BDE" w:rsidRDefault="005E0BDE" w:rsidP="007D3D6A">
            <w:pPr>
              <w:jc w:val="center"/>
              <w:rPr>
                <w:sz w:val="24"/>
                <w:szCs w:val="24"/>
              </w:rPr>
            </w:pPr>
          </w:p>
          <w:p w:rsidR="005E0BDE" w:rsidRPr="005E0BDE" w:rsidRDefault="005E0BDE" w:rsidP="007D3D6A">
            <w:pPr>
              <w:jc w:val="center"/>
              <w:rPr>
                <w:sz w:val="24"/>
                <w:szCs w:val="24"/>
              </w:rPr>
            </w:pPr>
          </w:p>
          <w:p w:rsidR="005E0BDE" w:rsidRPr="005E0BDE" w:rsidRDefault="005E0BDE" w:rsidP="007D3D6A">
            <w:pPr>
              <w:jc w:val="center"/>
              <w:rPr>
                <w:sz w:val="24"/>
                <w:szCs w:val="24"/>
              </w:rPr>
            </w:pPr>
          </w:p>
          <w:p w:rsidR="005E0BDE" w:rsidRPr="005E0BDE" w:rsidRDefault="005E0BDE" w:rsidP="007D3D6A">
            <w:pPr>
              <w:jc w:val="center"/>
              <w:rPr>
                <w:sz w:val="24"/>
                <w:szCs w:val="24"/>
              </w:rPr>
            </w:pPr>
            <w:r w:rsidRPr="005E0BDE">
              <w:rPr>
                <w:sz w:val="24"/>
                <w:szCs w:val="24"/>
              </w:rPr>
              <w:t>4511</w:t>
            </w:r>
          </w:p>
        </w:tc>
      </w:tr>
      <w:tr w:rsidR="005E0BDE" w:rsidRPr="005E0BDE" w:rsidTr="007D3D6A">
        <w:trPr>
          <w:trHeight w:val="126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DE" w:rsidRPr="005E0BDE" w:rsidRDefault="005E0BDE" w:rsidP="007D3D6A">
            <w:pPr>
              <w:rPr>
                <w:sz w:val="24"/>
                <w:szCs w:val="24"/>
              </w:rPr>
            </w:pPr>
            <w:r w:rsidRPr="005E0BDE">
              <w:rPr>
                <w:sz w:val="24"/>
                <w:szCs w:val="24"/>
              </w:rPr>
              <w:t>Месячного оклада в соответствии с присвоенным классным чином:</w:t>
            </w:r>
          </w:p>
          <w:p w:rsidR="005E0BDE" w:rsidRPr="005E0BDE" w:rsidRDefault="005E0BDE" w:rsidP="007D3D6A">
            <w:pPr>
              <w:rPr>
                <w:sz w:val="24"/>
                <w:szCs w:val="24"/>
              </w:rPr>
            </w:pPr>
            <w:r w:rsidRPr="005E0BDE">
              <w:rPr>
                <w:sz w:val="24"/>
                <w:szCs w:val="24"/>
              </w:rPr>
              <w:t>- государственного налогового инспектора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DE" w:rsidRPr="005E0BDE" w:rsidRDefault="005E0BDE" w:rsidP="007D3D6A">
            <w:pPr>
              <w:jc w:val="center"/>
              <w:rPr>
                <w:sz w:val="24"/>
                <w:szCs w:val="24"/>
              </w:rPr>
            </w:pPr>
          </w:p>
          <w:p w:rsidR="005E0BDE" w:rsidRPr="005E0BDE" w:rsidRDefault="005E0BDE" w:rsidP="007D3D6A">
            <w:pPr>
              <w:jc w:val="center"/>
              <w:rPr>
                <w:sz w:val="24"/>
                <w:szCs w:val="24"/>
              </w:rPr>
            </w:pPr>
          </w:p>
          <w:p w:rsidR="005E0BDE" w:rsidRPr="005E0BDE" w:rsidRDefault="005E0BDE" w:rsidP="007D3D6A">
            <w:pPr>
              <w:jc w:val="center"/>
              <w:rPr>
                <w:sz w:val="24"/>
                <w:szCs w:val="24"/>
              </w:rPr>
            </w:pPr>
          </w:p>
          <w:p w:rsidR="005E0BDE" w:rsidRPr="005E0BDE" w:rsidRDefault="005E0BDE" w:rsidP="007D3D6A">
            <w:pPr>
              <w:jc w:val="center"/>
              <w:rPr>
                <w:sz w:val="24"/>
                <w:szCs w:val="24"/>
              </w:rPr>
            </w:pPr>
            <w:r w:rsidRPr="005E0BDE">
              <w:rPr>
                <w:sz w:val="24"/>
                <w:szCs w:val="24"/>
              </w:rPr>
              <w:t>от 1319 до 1413</w:t>
            </w:r>
          </w:p>
        </w:tc>
      </w:tr>
      <w:tr w:rsidR="005E0BDE" w:rsidRPr="005E0BDE" w:rsidTr="007D3D6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DE" w:rsidRPr="005E0BDE" w:rsidRDefault="005E0BDE" w:rsidP="007D3D6A">
            <w:pPr>
              <w:rPr>
                <w:sz w:val="24"/>
                <w:szCs w:val="24"/>
              </w:rPr>
            </w:pPr>
            <w:r w:rsidRPr="005E0BDE">
              <w:rPr>
                <w:sz w:val="24"/>
                <w:szCs w:val="24"/>
              </w:rPr>
              <w:lastRenderedPageBreak/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DE" w:rsidRPr="005E0BDE" w:rsidRDefault="005E0BDE" w:rsidP="007D3D6A">
            <w:pPr>
              <w:jc w:val="center"/>
              <w:rPr>
                <w:sz w:val="24"/>
                <w:szCs w:val="24"/>
              </w:rPr>
            </w:pPr>
            <w:r w:rsidRPr="005E0BDE">
              <w:rPr>
                <w:sz w:val="24"/>
                <w:szCs w:val="24"/>
              </w:rPr>
              <w:t xml:space="preserve">до 30% </w:t>
            </w:r>
          </w:p>
          <w:p w:rsidR="005E0BDE" w:rsidRPr="005E0BDE" w:rsidRDefault="005E0BDE" w:rsidP="007D3D6A">
            <w:pPr>
              <w:jc w:val="center"/>
              <w:rPr>
                <w:sz w:val="24"/>
                <w:szCs w:val="24"/>
              </w:rPr>
            </w:pPr>
            <w:r w:rsidRPr="005E0BDE">
              <w:rPr>
                <w:sz w:val="24"/>
                <w:szCs w:val="24"/>
              </w:rPr>
              <w:t>должностного</w:t>
            </w:r>
          </w:p>
          <w:p w:rsidR="005E0BDE" w:rsidRPr="005E0BDE" w:rsidRDefault="005E0BDE" w:rsidP="007D3D6A">
            <w:pPr>
              <w:jc w:val="center"/>
              <w:rPr>
                <w:sz w:val="24"/>
                <w:szCs w:val="24"/>
              </w:rPr>
            </w:pPr>
            <w:r w:rsidRPr="005E0BDE">
              <w:rPr>
                <w:sz w:val="24"/>
                <w:szCs w:val="24"/>
              </w:rPr>
              <w:t>оклада</w:t>
            </w:r>
          </w:p>
        </w:tc>
      </w:tr>
      <w:tr w:rsidR="005E0BDE" w:rsidRPr="005E0BDE" w:rsidTr="007D3D6A">
        <w:trPr>
          <w:trHeight w:val="152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DE" w:rsidRPr="005E0BDE" w:rsidRDefault="005E0BDE" w:rsidP="007D3D6A">
            <w:pPr>
              <w:rPr>
                <w:sz w:val="24"/>
                <w:szCs w:val="24"/>
              </w:rPr>
            </w:pPr>
            <w:r w:rsidRPr="005E0BDE">
              <w:rPr>
                <w:sz w:val="24"/>
                <w:szCs w:val="24"/>
              </w:rPr>
              <w:t>Ежемесячной надбавки к должностному окладу за особые условия государственной гражданской службы Российской Федерации: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DE" w:rsidRPr="005E0BDE" w:rsidRDefault="005E0BDE" w:rsidP="007D3D6A">
            <w:pPr>
              <w:jc w:val="center"/>
              <w:rPr>
                <w:sz w:val="24"/>
                <w:szCs w:val="24"/>
              </w:rPr>
            </w:pPr>
          </w:p>
          <w:p w:rsidR="005E0BDE" w:rsidRPr="005E0BDE" w:rsidRDefault="005E0BDE" w:rsidP="007D3D6A">
            <w:pPr>
              <w:jc w:val="center"/>
              <w:rPr>
                <w:sz w:val="24"/>
                <w:szCs w:val="24"/>
              </w:rPr>
            </w:pPr>
          </w:p>
          <w:p w:rsidR="005E0BDE" w:rsidRPr="005E0BDE" w:rsidRDefault="005E0BDE" w:rsidP="007D3D6A">
            <w:pPr>
              <w:jc w:val="center"/>
              <w:rPr>
                <w:sz w:val="24"/>
                <w:szCs w:val="24"/>
              </w:rPr>
            </w:pPr>
            <w:r w:rsidRPr="005E0BDE">
              <w:rPr>
                <w:sz w:val="24"/>
                <w:szCs w:val="24"/>
              </w:rPr>
              <w:t>60-90%</w:t>
            </w:r>
          </w:p>
          <w:p w:rsidR="005E0BDE" w:rsidRPr="005E0BDE" w:rsidRDefault="005E0BDE" w:rsidP="007D3D6A">
            <w:pPr>
              <w:jc w:val="center"/>
              <w:rPr>
                <w:sz w:val="24"/>
                <w:szCs w:val="24"/>
              </w:rPr>
            </w:pPr>
            <w:r w:rsidRPr="005E0BDE">
              <w:rPr>
                <w:sz w:val="24"/>
                <w:szCs w:val="24"/>
              </w:rPr>
              <w:t>должностного</w:t>
            </w:r>
          </w:p>
          <w:p w:rsidR="005E0BDE" w:rsidRPr="005E0BDE" w:rsidRDefault="005E0BDE" w:rsidP="007D3D6A">
            <w:pPr>
              <w:jc w:val="center"/>
              <w:rPr>
                <w:sz w:val="24"/>
                <w:szCs w:val="24"/>
              </w:rPr>
            </w:pPr>
            <w:r w:rsidRPr="005E0BDE">
              <w:rPr>
                <w:sz w:val="24"/>
                <w:szCs w:val="24"/>
              </w:rPr>
              <w:t>оклада</w:t>
            </w:r>
          </w:p>
        </w:tc>
      </w:tr>
      <w:tr w:rsidR="005E0BDE" w:rsidRPr="005E0BDE" w:rsidTr="007D3D6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DE" w:rsidRPr="005E0BDE" w:rsidRDefault="005E0BDE" w:rsidP="007D3D6A">
            <w:pPr>
              <w:rPr>
                <w:sz w:val="24"/>
                <w:szCs w:val="24"/>
              </w:rPr>
            </w:pPr>
            <w:r w:rsidRPr="005E0BDE">
              <w:rPr>
                <w:sz w:val="24"/>
                <w:szCs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DE" w:rsidRPr="005E0BDE" w:rsidRDefault="005E0BDE" w:rsidP="007D3D6A">
            <w:pPr>
              <w:jc w:val="center"/>
              <w:rPr>
                <w:sz w:val="24"/>
                <w:szCs w:val="24"/>
              </w:rPr>
            </w:pPr>
            <w:r w:rsidRPr="005E0BDE">
              <w:rPr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5E0BDE" w:rsidRPr="005E0BDE" w:rsidTr="007D3D6A">
        <w:trPr>
          <w:trHeight w:val="49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DE" w:rsidRPr="005E0BDE" w:rsidRDefault="005E0BDE" w:rsidP="007D3D6A">
            <w:pPr>
              <w:rPr>
                <w:sz w:val="24"/>
                <w:szCs w:val="24"/>
              </w:rPr>
            </w:pPr>
            <w:r w:rsidRPr="005E0BDE">
              <w:rPr>
                <w:sz w:val="24"/>
                <w:szCs w:val="24"/>
              </w:rPr>
              <w:t>Ежемесячного  денежного</w:t>
            </w:r>
            <w:r w:rsidRPr="005E0BDE">
              <w:rPr>
                <w:sz w:val="24"/>
                <w:szCs w:val="24"/>
              </w:rPr>
              <w:cr/>
              <w:t xml:space="preserve">поощрения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DE" w:rsidRPr="005E0BDE" w:rsidRDefault="005E0BDE" w:rsidP="007D3D6A">
            <w:pPr>
              <w:jc w:val="center"/>
              <w:rPr>
                <w:sz w:val="24"/>
                <w:szCs w:val="24"/>
              </w:rPr>
            </w:pPr>
            <w:r w:rsidRPr="005E0BDE">
              <w:rPr>
                <w:sz w:val="24"/>
                <w:szCs w:val="24"/>
              </w:rPr>
              <w:t>1</w:t>
            </w:r>
          </w:p>
          <w:p w:rsidR="005E0BDE" w:rsidRPr="005E0BDE" w:rsidRDefault="005E0BDE" w:rsidP="007D3D6A">
            <w:pPr>
              <w:jc w:val="center"/>
              <w:rPr>
                <w:sz w:val="24"/>
                <w:szCs w:val="24"/>
              </w:rPr>
            </w:pPr>
            <w:r w:rsidRPr="005E0BDE">
              <w:rPr>
                <w:sz w:val="24"/>
                <w:szCs w:val="24"/>
              </w:rPr>
              <w:t>Должностной оклад</w:t>
            </w:r>
          </w:p>
        </w:tc>
      </w:tr>
      <w:tr w:rsidR="005E0BDE" w:rsidRPr="005E0BDE" w:rsidTr="007D3D6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DE" w:rsidRPr="005E0BDE" w:rsidRDefault="005E0BDE" w:rsidP="007D3D6A">
            <w:pPr>
              <w:rPr>
                <w:sz w:val="24"/>
                <w:szCs w:val="24"/>
              </w:rPr>
            </w:pPr>
            <w:r w:rsidRPr="005E0BDE">
              <w:rPr>
                <w:sz w:val="24"/>
                <w:szCs w:val="24"/>
              </w:rPr>
              <w:t xml:space="preserve">Единовременной выплаты  при предоставлении ежегодного оплачиваемого отпуска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BDE" w:rsidRPr="005E0BDE" w:rsidRDefault="005E0BDE" w:rsidP="007D3D6A">
            <w:pPr>
              <w:jc w:val="center"/>
              <w:rPr>
                <w:sz w:val="24"/>
                <w:szCs w:val="24"/>
              </w:rPr>
            </w:pPr>
            <w:r w:rsidRPr="005E0BDE">
              <w:rPr>
                <w:sz w:val="24"/>
                <w:szCs w:val="24"/>
              </w:rPr>
              <w:t xml:space="preserve">3 месячных оклада </w:t>
            </w:r>
          </w:p>
          <w:p w:rsidR="005E0BDE" w:rsidRPr="005E0BDE" w:rsidRDefault="005E0BDE" w:rsidP="007D3D6A">
            <w:pPr>
              <w:jc w:val="center"/>
              <w:rPr>
                <w:sz w:val="24"/>
                <w:szCs w:val="24"/>
              </w:rPr>
            </w:pPr>
            <w:r w:rsidRPr="005E0BDE">
              <w:rPr>
                <w:sz w:val="24"/>
                <w:szCs w:val="24"/>
              </w:rPr>
              <w:t>денежного содержания</w:t>
            </w:r>
          </w:p>
        </w:tc>
      </w:tr>
    </w:tbl>
    <w:p w:rsidR="005E0BDE" w:rsidRPr="005E0BDE" w:rsidRDefault="005E0BDE" w:rsidP="005E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DE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5E0BDE" w:rsidRPr="005E0BDE" w:rsidRDefault="005E0BDE" w:rsidP="005E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DE">
        <w:rPr>
          <w:rFonts w:ascii="Times New Roman" w:hAnsi="Times New Roman" w:cs="Times New Roman"/>
          <w:sz w:val="24"/>
          <w:szCs w:val="24"/>
        </w:rPr>
        <w:t xml:space="preserve">Гражданский служащий, изъявивший желание участвовать в конкурсе, при этом замещающий должность гражданской службы в ином государственном органе представляет в службу кадров: </w:t>
      </w:r>
    </w:p>
    <w:p w:rsidR="005E0BDE" w:rsidRPr="005E0BDE" w:rsidRDefault="005E0BDE" w:rsidP="005E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DE">
        <w:rPr>
          <w:rFonts w:ascii="Times New Roman" w:hAnsi="Times New Roman" w:cs="Times New Roman"/>
          <w:sz w:val="24"/>
          <w:szCs w:val="24"/>
        </w:rPr>
        <w:t>- заявление на имя представителя нанимателя;</w:t>
      </w:r>
    </w:p>
    <w:p w:rsidR="005E0BDE" w:rsidRPr="005E0BDE" w:rsidRDefault="005E0BDE" w:rsidP="005E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DE">
        <w:rPr>
          <w:rFonts w:ascii="Times New Roman" w:hAnsi="Times New Roman" w:cs="Times New Roman"/>
          <w:sz w:val="24"/>
          <w:szCs w:val="24"/>
        </w:rPr>
        <w:t>-собственноручно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</w:t>
      </w:r>
    </w:p>
    <w:p w:rsidR="005E0BDE" w:rsidRPr="005E0BDE" w:rsidRDefault="005E0BDE" w:rsidP="005E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DE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в отдел кадров следующие документы:</w:t>
      </w:r>
    </w:p>
    <w:p w:rsidR="005E0BDE" w:rsidRPr="005E0BDE" w:rsidRDefault="005E0BDE" w:rsidP="005E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DE">
        <w:rPr>
          <w:rFonts w:ascii="Times New Roman" w:hAnsi="Times New Roman" w:cs="Times New Roman"/>
          <w:sz w:val="24"/>
          <w:szCs w:val="24"/>
        </w:rPr>
        <w:t>-личное заявление, по определенной форме;</w:t>
      </w:r>
    </w:p>
    <w:p w:rsidR="005E0BDE" w:rsidRPr="005E0BDE" w:rsidRDefault="005E0BDE" w:rsidP="005E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DE">
        <w:rPr>
          <w:rFonts w:ascii="Times New Roman" w:hAnsi="Times New Roman" w:cs="Times New Roman"/>
          <w:sz w:val="24"/>
          <w:szCs w:val="24"/>
        </w:rPr>
        <w:t xml:space="preserve">-собственноручно заполненную и подписанную анкету по форме, утвержденной Правительством Российской Федерации, с фотографией; </w:t>
      </w:r>
    </w:p>
    <w:p w:rsidR="005E0BDE" w:rsidRPr="005E0BDE" w:rsidRDefault="005E0BDE" w:rsidP="005E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DE">
        <w:rPr>
          <w:rFonts w:ascii="Times New Roman" w:hAnsi="Times New Roman" w:cs="Times New Roman"/>
          <w:sz w:val="24"/>
          <w:szCs w:val="24"/>
        </w:rPr>
        <w:t>-копию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5E0BDE" w:rsidRPr="005E0BDE" w:rsidRDefault="005E0BDE" w:rsidP="005E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DE">
        <w:rPr>
          <w:rFonts w:ascii="Times New Roman" w:hAnsi="Times New Roman" w:cs="Times New Roman"/>
          <w:sz w:val="24"/>
          <w:szCs w:val="24"/>
        </w:rPr>
        <w:t>-документы, подтверждающие необходимое профессиональное образование, стаж работы и квалификацию:</w:t>
      </w:r>
    </w:p>
    <w:p w:rsidR="005E0BDE" w:rsidRPr="005E0BDE" w:rsidRDefault="005E0BDE" w:rsidP="005E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DE">
        <w:rPr>
          <w:rFonts w:ascii="Times New Roman" w:hAnsi="Times New Roman" w:cs="Times New Roman"/>
          <w:sz w:val="24"/>
          <w:szCs w:val="24"/>
        </w:rPr>
        <w:t>-копию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нотариально или кадровой службой по месту работы (службы);</w:t>
      </w:r>
    </w:p>
    <w:p w:rsidR="005E0BDE" w:rsidRPr="005E0BDE" w:rsidRDefault="005E0BDE" w:rsidP="005E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DE">
        <w:rPr>
          <w:rFonts w:ascii="Times New Roman" w:hAnsi="Times New Roman" w:cs="Times New Roman"/>
          <w:sz w:val="24"/>
          <w:szCs w:val="24"/>
        </w:rPr>
        <w:t>-копии документов о профессиональном образовании, а также по желанию гражданина (гражданского служащего)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5E0BDE" w:rsidRPr="005E0BDE" w:rsidRDefault="005E0BDE" w:rsidP="005E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DE">
        <w:rPr>
          <w:rFonts w:ascii="Times New Roman" w:hAnsi="Times New Roman" w:cs="Times New Roman"/>
          <w:sz w:val="24"/>
          <w:szCs w:val="24"/>
        </w:rPr>
        <w:t>-документ об отсутствии заболевания, препятствующего поступлению на гражданскую службу или ее прохождению  (форма №001-ГС/у);</w:t>
      </w:r>
    </w:p>
    <w:p w:rsidR="005E0BDE" w:rsidRPr="005E0BDE" w:rsidRDefault="005E0BDE" w:rsidP="005E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DE">
        <w:rPr>
          <w:rFonts w:ascii="Times New Roman" w:hAnsi="Times New Roman" w:cs="Times New Roman"/>
          <w:sz w:val="24"/>
          <w:szCs w:val="24"/>
        </w:rPr>
        <w:t>-копию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5E0BDE" w:rsidRPr="005E0BDE" w:rsidRDefault="005E0BDE" w:rsidP="005E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DE">
        <w:rPr>
          <w:rFonts w:ascii="Times New Roman" w:hAnsi="Times New Roman" w:cs="Times New Roman"/>
          <w:sz w:val="24"/>
          <w:szCs w:val="24"/>
        </w:rPr>
        <w:lastRenderedPageBreak/>
        <w:t xml:space="preserve">-копию свидетельства </w:t>
      </w:r>
      <w:proofErr w:type="gramStart"/>
      <w:r w:rsidRPr="005E0BDE"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5E0BDE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E0BDE" w:rsidRPr="005E0BDE" w:rsidRDefault="005E0BDE" w:rsidP="005E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DE">
        <w:rPr>
          <w:rFonts w:ascii="Times New Roman" w:hAnsi="Times New Roman" w:cs="Times New Roman"/>
          <w:sz w:val="24"/>
          <w:szCs w:val="24"/>
        </w:rPr>
        <w:t>-сведения о доходах, расходах об имуществе и обязательствах имущественного характера по форме, утверждённой Указом Президента Российской Федерации № 460 от 23.06.2014;</w:t>
      </w:r>
    </w:p>
    <w:p w:rsidR="005E0BDE" w:rsidRPr="005E0BDE" w:rsidRDefault="005E0BDE" w:rsidP="005E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DE">
        <w:rPr>
          <w:rFonts w:ascii="Times New Roman" w:hAnsi="Times New Roman" w:cs="Times New Roman"/>
          <w:sz w:val="24"/>
          <w:szCs w:val="24"/>
        </w:rPr>
        <w:t xml:space="preserve">   -сведения об адресах сайтов и (или) страниц сайтов в информационно-телекоммуникационной сети “Интернет” по форме утвержденной распоряжением Правительства Российской Федерации от 28 декабря 2016 г. № 2867-р;</w:t>
      </w:r>
    </w:p>
    <w:p w:rsidR="005E0BDE" w:rsidRPr="005E0BDE" w:rsidRDefault="005E0BDE" w:rsidP="005E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DE">
        <w:rPr>
          <w:rFonts w:ascii="Times New Roman" w:hAnsi="Times New Roman" w:cs="Times New Roman"/>
          <w:sz w:val="24"/>
          <w:szCs w:val="24"/>
        </w:rPr>
        <w:t>-копии документов воинского учета (для военнообязанных и лиц, подлежащих призыву на военную службу);</w:t>
      </w:r>
    </w:p>
    <w:p w:rsidR="005E0BDE" w:rsidRPr="005E0BDE" w:rsidRDefault="005E0BDE" w:rsidP="005E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DE">
        <w:rPr>
          <w:rFonts w:ascii="Times New Roman" w:hAnsi="Times New Roman" w:cs="Times New Roman"/>
          <w:sz w:val="24"/>
          <w:szCs w:val="24"/>
        </w:rPr>
        <w:t>-копии свидетельств о государственной регистрации актов гражданского состояния;</w:t>
      </w:r>
    </w:p>
    <w:p w:rsidR="005E0BDE" w:rsidRPr="005E0BDE" w:rsidRDefault="005E0BDE" w:rsidP="005E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DE">
        <w:rPr>
          <w:rFonts w:ascii="Times New Roman" w:hAnsi="Times New Roman" w:cs="Times New Roman"/>
          <w:sz w:val="24"/>
          <w:szCs w:val="24"/>
        </w:rPr>
        <w:t>- письменное согласие на обработку персональных данных.</w:t>
      </w:r>
    </w:p>
    <w:p w:rsidR="005E0BDE" w:rsidRPr="005E0BDE" w:rsidRDefault="005E0BDE" w:rsidP="005E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DE">
        <w:rPr>
          <w:rFonts w:ascii="Times New Roman" w:hAnsi="Times New Roman" w:cs="Times New Roman"/>
          <w:sz w:val="24"/>
          <w:szCs w:val="24"/>
        </w:rPr>
        <w:t>Документы представляются гражданином (гражданским служащим) лично, посредством направления по почте или в электронном виде с использованием информационной системы (http://gossluzhba.qov.ru).</w:t>
      </w:r>
    </w:p>
    <w:p w:rsidR="005E0BDE" w:rsidRPr="005E0BDE" w:rsidRDefault="005E0BDE" w:rsidP="005E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DE">
        <w:rPr>
          <w:rFonts w:ascii="Times New Roman" w:hAnsi="Times New Roman" w:cs="Times New Roman"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E0BDE" w:rsidRPr="005E0BDE" w:rsidRDefault="005E0BDE" w:rsidP="005E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DE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победителя. Проводится в 2 этапа.</w:t>
      </w:r>
    </w:p>
    <w:p w:rsidR="005E0BDE" w:rsidRPr="005E0BDE" w:rsidRDefault="005E0BDE" w:rsidP="005E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DE">
        <w:rPr>
          <w:rFonts w:ascii="Times New Roman" w:hAnsi="Times New Roman" w:cs="Times New Roman"/>
          <w:sz w:val="24"/>
          <w:szCs w:val="24"/>
        </w:rPr>
        <w:t xml:space="preserve"> На первом этапе осуществляется прием документов для участия в конкурсе и проверка представленных документов и достоверности сведений, представленных гражданином (гражданским служащим).</w:t>
      </w:r>
    </w:p>
    <w:p w:rsidR="005E0BDE" w:rsidRPr="005E0BDE" w:rsidRDefault="005E0BDE" w:rsidP="005E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DE">
        <w:rPr>
          <w:rFonts w:ascii="Times New Roman" w:hAnsi="Times New Roman" w:cs="Times New Roman"/>
          <w:sz w:val="24"/>
          <w:szCs w:val="24"/>
        </w:rPr>
        <w:t>На втором этапе осуществляется оценка профессиональных и личностных качеств кандидатов, принятие решения конкурсной комиссией о назначении на вакантную должность.</w:t>
      </w:r>
    </w:p>
    <w:p w:rsidR="005E0BDE" w:rsidRPr="005E0BDE" w:rsidRDefault="005E0BDE" w:rsidP="005E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DE">
        <w:rPr>
          <w:rFonts w:ascii="Times New Roman" w:hAnsi="Times New Roman" w:cs="Times New Roman"/>
          <w:sz w:val="24"/>
          <w:szCs w:val="24"/>
        </w:rPr>
        <w:t>Методами оценки профессиональных и личностных качеств кандидатов являются тестирование и индивидуальное собеседование.</w:t>
      </w:r>
    </w:p>
    <w:p w:rsidR="005E0BDE" w:rsidRPr="005E0BDE" w:rsidRDefault="005E0BDE" w:rsidP="005E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DE">
        <w:rPr>
          <w:rFonts w:ascii="Times New Roman" w:hAnsi="Times New Roman" w:cs="Times New Roman"/>
          <w:sz w:val="24"/>
          <w:szCs w:val="24"/>
        </w:rPr>
        <w:t>Кандидатам, претендующим на замещение вакантной должности, предоставляется возможность прохождения предварительного квалификационного теста, вне рамок конкурса, для самостоятельной оценки своего профессионального уровня, размещенного на официальном сайте государственной информационной системы в области государственной службы в сети «Интернет» (http://gossluzhba.qov.ru).</w:t>
      </w:r>
    </w:p>
    <w:p w:rsidR="005E0BDE" w:rsidRPr="005E0BDE" w:rsidRDefault="005E0BDE" w:rsidP="005E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DE">
        <w:rPr>
          <w:rFonts w:ascii="Times New Roman" w:hAnsi="Times New Roman" w:cs="Times New Roman"/>
          <w:sz w:val="24"/>
          <w:szCs w:val="24"/>
        </w:rPr>
        <w:t>Результаты прохождения претендентом предварительного теста во внимание конкурсной комиссии не принимаются, а также не являются основанием для отказа в приеме документов.</w:t>
      </w:r>
    </w:p>
    <w:p w:rsidR="005E0BDE" w:rsidRPr="005E0BDE" w:rsidRDefault="005E0BDE" w:rsidP="005E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DE">
        <w:rPr>
          <w:rFonts w:ascii="Times New Roman" w:hAnsi="Times New Roman" w:cs="Times New Roman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E0BDE" w:rsidRPr="005E0BDE" w:rsidRDefault="005E0BDE" w:rsidP="005E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DE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5E0BDE" w:rsidRPr="005E0BDE" w:rsidRDefault="005E0BDE" w:rsidP="005E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DE">
        <w:rPr>
          <w:rFonts w:ascii="Times New Roman" w:hAnsi="Times New Roman" w:cs="Times New Roman"/>
          <w:sz w:val="24"/>
          <w:szCs w:val="24"/>
        </w:rPr>
        <w:t xml:space="preserve">Государственный орган не </w:t>
      </w:r>
      <w:proofErr w:type="gramStart"/>
      <w:r w:rsidRPr="005E0BD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E0BDE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 w:rsidRPr="005E0BDE">
        <w:rPr>
          <w:rFonts w:ascii="Times New Roman" w:hAnsi="Times New Roman" w:cs="Times New Roman"/>
          <w:sz w:val="24"/>
          <w:szCs w:val="24"/>
        </w:rPr>
        <w:t xml:space="preserve">этом кандидатам, которые представили документы для участия в конкурсе в электронном виде </w:t>
      </w:r>
      <w:r w:rsidRPr="005E0BDE">
        <w:rPr>
          <w:rFonts w:ascii="Times New Roman" w:hAnsi="Times New Roman" w:cs="Times New Roman"/>
          <w:sz w:val="24"/>
          <w:szCs w:val="24"/>
        </w:rPr>
        <w:lastRenderedPageBreak/>
        <w:t>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5E0BDE" w:rsidRPr="005E0BDE" w:rsidRDefault="005E0BDE" w:rsidP="005E0BD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BDE">
        <w:rPr>
          <w:rFonts w:ascii="Times New Roman" w:hAnsi="Times New Roman" w:cs="Times New Roman"/>
          <w:sz w:val="24"/>
          <w:szCs w:val="24"/>
        </w:rPr>
        <w:t xml:space="preserve">Прием документов проводится </w:t>
      </w:r>
      <w:r w:rsidRPr="005E0BDE">
        <w:rPr>
          <w:rFonts w:ascii="Times New Roman" w:hAnsi="Times New Roman" w:cs="Times New Roman"/>
          <w:b/>
          <w:sz w:val="24"/>
          <w:szCs w:val="24"/>
        </w:rPr>
        <w:t>с 9 сентября 2021 года по 29 сентября 2021 года.</w:t>
      </w:r>
    </w:p>
    <w:p w:rsidR="005E0BDE" w:rsidRPr="005E0BDE" w:rsidRDefault="005E0BDE" w:rsidP="005E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DE">
        <w:rPr>
          <w:rFonts w:ascii="Times New Roman" w:hAnsi="Times New Roman" w:cs="Times New Roman"/>
          <w:sz w:val="24"/>
          <w:szCs w:val="24"/>
        </w:rPr>
        <w:t xml:space="preserve">Документы предоставляются лично по адресу: 432045, г. Ульяновск, ул. </w:t>
      </w:r>
      <w:proofErr w:type="gramStart"/>
      <w:r w:rsidRPr="005E0BDE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Pr="005E0BDE">
        <w:rPr>
          <w:rFonts w:ascii="Times New Roman" w:hAnsi="Times New Roman" w:cs="Times New Roman"/>
          <w:sz w:val="24"/>
          <w:szCs w:val="24"/>
        </w:rPr>
        <w:t>, д.53а, каб.313, в рабочие дни с 9.00 до 16.00, время обеда с 12.00-12.48; посредством направления по почте или в электронном виде на официальном сайте государственной информационной системы, в области государственной службы сети «Интернет» (</w:t>
      </w:r>
      <w:hyperlink r:id="rId5" w:history="1">
        <w:r w:rsidRPr="005E0B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http://gossluzhba.qov.ru</w:t>
        </w:r>
      </w:hyperlink>
      <w:r w:rsidRPr="005E0BDE">
        <w:rPr>
          <w:rFonts w:ascii="Times New Roman" w:hAnsi="Times New Roman" w:cs="Times New Roman"/>
          <w:sz w:val="24"/>
          <w:szCs w:val="24"/>
        </w:rPr>
        <w:t>).</w:t>
      </w:r>
    </w:p>
    <w:p w:rsidR="005E0BDE" w:rsidRPr="005E0BDE" w:rsidRDefault="005E0BDE" w:rsidP="005E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DE">
        <w:rPr>
          <w:rFonts w:ascii="Times New Roman" w:hAnsi="Times New Roman" w:cs="Times New Roman"/>
          <w:sz w:val="24"/>
          <w:szCs w:val="24"/>
        </w:rPr>
        <w:t xml:space="preserve">Конкурс планируется провести </w:t>
      </w:r>
      <w:r w:rsidRPr="005E0BDE">
        <w:rPr>
          <w:rFonts w:ascii="Times New Roman" w:hAnsi="Times New Roman" w:cs="Times New Roman"/>
          <w:b/>
          <w:sz w:val="24"/>
          <w:szCs w:val="24"/>
        </w:rPr>
        <w:t>27 октября 2021 года</w:t>
      </w:r>
      <w:r w:rsidRPr="005E0BDE">
        <w:rPr>
          <w:rFonts w:ascii="Times New Roman" w:hAnsi="Times New Roman" w:cs="Times New Roman"/>
          <w:sz w:val="24"/>
          <w:szCs w:val="24"/>
        </w:rPr>
        <w:t xml:space="preserve"> по адресу: 432045, </w:t>
      </w:r>
      <w:proofErr w:type="spellStart"/>
      <w:r w:rsidRPr="005E0BD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E0BD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5E0BDE">
        <w:rPr>
          <w:rFonts w:ascii="Times New Roman" w:hAnsi="Times New Roman" w:cs="Times New Roman"/>
          <w:sz w:val="24"/>
          <w:szCs w:val="24"/>
        </w:rPr>
        <w:t>льяновск</w:t>
      </w:r>
      <w:proofErr w:type="spellEnd"/>
      <w:r w:rsidRPr="005E0BDE">
        <w:rPr>
          <w:rFonts w:ascii="Times New Roman" w:hAnsi="Times New Roman" w:cs="Times New Roman"/>
          <w:sz w:val="24"/>
          <w:szCs w:val="24"/>
        </w:rPr>
        <w:t xml:space="preserve">, ул. Промышленная, д.53а, ИФНС России по </w:t>
      </w:r>
      <w:proofErr w:type="spellStart"/>
      <w:r w:rsidRPr="005E0BDE">
        <w:rPr>
          <w:rFonts w:ascii="Times New Roman" w:hAnsi="Times New Roman" w:cs="Times New Roman"/>
          <w:sz w:val="24"/>
          <w:szCs w:val="24"/>
        </w:rPr>
        <w:t>Засвияжскому</w:t>
      </w:r>
      <w:proofErr w:type="spellEnd"/>
      <w:r w:rsidRPr="005E0BDE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5E0BDE">
        <w:rPr>
          <w:rFonts w:ascii="Times New Roman" w:hAnsi="Times New Roman" w:cs="Times New Roman"/>
          <w:sz w:val="24"/>
          <w:szCs w:val="24"/>
        </w:rPr>
        <w:t>г.Ульяновска</w:t>
      </w:r>
      <w:proofErr w:type="spellEnd"/>
      <w:r w:rsidRPr="005E0BDE">
        <w:rPr>
          <w:rFonts w:ascii="Times New Roman" w:hAnsi="Times New Roman" w:cs="Times New Roman"/>
          <w:sz w:val="24"/>
          <w:szCs w:val="24"/>
        </w:rPr>
        <w:t xml:space="preserve">. Об изменениях в дате проведения конкурса будет сообщено на Интернет-сайте www.nalog.ru. </w:t>
      </w:r>
    </w:p>
    <w:p w:rsidR="00A71B9D" w:rsidRPr="005E0BDE" w:rsidRDefault="005E0BDE" w:rsidP="005E0BDE">
      <w:pPr>
        <w:rPr>
          <w:sz w:val="24"/>
          <w:szCs w:val="24"/>
        </w:rPr>
      </w:pPr>
      <w:r w:rsidRPr="005E0BDE">
        <w:rPr>
          <w:sz w:val="24"/>
          <w:szCs w:val="24"/>
        </w:rPr>
        <w:t xml:space="preserve">             Также информацию можно получить по контактным телефонам: 65-87-68; 65-87-86 и в Интернете на Федеральном портале государственной службы и управленческих кадров</w:t>
      </w:r>
      <w:r>
        <w:rPr>
          <w:sz w:val="24"/>
          <w:szCs w:val="24"/>
        </w:rPr>
        <w:t>:</w:t>
      </w:r>
      <w:r w:rsidRPr="005E0BDE">
        <w:rPr>
          <w:sz w:val="24"/>
          <w:szCs w:val="24"/>
        </w:rPr>
        <w:t xml:space="preserve">  http://gossluzhba.qov.ru</w:t>
      </w:r>
    </w:p>
    <w:sectPr w:rsidR="00A71B9D" w:rsidRPr="005E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DE"/>
    <w:rsid w:val="00230E49"/>
    <w:rsid w:val="005E0BDE"/>
    <w:rsid w:val="00A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D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E0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D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E0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sluzhba.q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1</cp:revision>
  <dcterms:created xsi:type="dcterms:W3CDTF">2021-09-08T10:07:00Z</dcterms:created>
  <dcterms:modified xsi:type="dcterms:W3CDTF">2021-09-08T10:08:00Z</dcterms:modified>
</cp:coreProperties>
</file>