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B2" w:rsidRDefault="00D678B2" w:rsidP="00603F58">
      <w:pPr>
        <w:ind w:right="-2"/>
        <w:jc w:val="center"/>
        <w:rPr>
          <w:szCs w:val="26"/>
        </w:rPr>
      </w:pPr>
      <w:bookmarkStart w:id="0" w:name="_GoBack"/>
      <w:bookmarkEnd w:id="0"/>
    </w:p>
    <w:p w:rsidR="00603F58" w:rsidRPr="00D678B2" w:rsidRDefault="00067724" w:rsidP="00603F58">
      <w:pPr>
        <w:ind w:right="-2"/>
        <w:jc w:val="center"/>
        <w:rPr>
          <w:szCs w:val="26"/>
        </w:rPr>
      </w:pPr>
      <w:r w:rsidRPr="00D678B2">
        <w:rPr>
          <w:szCs w:val="26"/>
        </w:rPr>
        <w:t xml:space="preserve">Перечень документов, </w:t>
      </w:r>
    </w:p>
    <w:p w:rsidR="00067724" w:rsidRPr="00D678B2" w:rsidRDefault="00067724" w:rsidP="00603F58">
      <w:pPr>
        <w:ind w:right="-2"/>
        <w:jc w:val="center"/>
        <w:rPr>
          <w:szCs w:val="26"/>
        </w:rPr>
      </w:pPr>
      <w:r w:rsidRPr="00D678B2">
        <w:rPr>
          <w:szCs w:val="26"/>
        </w:rPr>
        <w:t>подтверждающих право на освобождение от уплаты страховых взносов в соответствии с пунктом 7 статьи 430 Налогового кодекса Российской Федерации</w:t>
      </w:r>
    </w:p>
    <w:p w:rsidR="00067724" w:rsidRPr="00D678B2" w:rsidRDefault="00067724">
      <w:pPr>
        <w:rPr>
          <w:sz w:val="16"/>
          <w:szCs w:val="16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253"/>
        <w:gridCol w:w="5386"/>
      </w:tblGrid>
      <w:tr w:rsidR="00184575" w:rsidTr="00603F58">
        <w:tc>
          <w:tcPr>
            <w:tcW w:w="704" w:type="dxa"/>
            <w:vAlign w:val="center"/>
          </w:tcPr>
          <w:p w:rsidR="00184575" w:rsidRPr="00067724" w:rsidRDefault="00C53CF2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Периоды</w:t>
            </w:r>
          </w:p>
        </w:tc>
        <w:tc>
          <w:tcPr>
            <w:tcW w:w="5386" w:type="dxa"/>
            <w:vAlign w:val="center"/>
          </w:tcPr>
          <w:p w:rsidR="00184575" w:rsidRPr="00067724" w:rsidRDefault="00184575" w:rsidP="00C53CF2">
            <w:pPr>
              <w:jc w:val="center"/>
              <w:rPr>
                <w:sz w:val="24"/>
                <w:szCs w:val="24"/>
              </w:rPr>
            </w:pPr>
            <w:r w:rsidRPr="00067724">
              <w:rPr>
                <w:sz w:val="24"/>
                <w:szCs w:val="24"/>
              </w:rPr>
              <w:t>Подтверждающие документы</w:t>
            </w: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1</w:t>
            </w:r>
          </w:p>
        </w:tc>
        <w:tc>
          <w:tcPr>
            <w:tcW w:w="4253" w:type="dxa"/>
          </w:tcPr>
          <w:p w:rsidR="00184575" w:rsidRPr="00067724" w:rsidRDefault="00067724" w:rsidP="00603F5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067724">
              <w:rPr>
                <w:snapToGrid/>
                <w:szCs w:val="26"/>
              </w:rPr>
              <w:t>П</w:t>
            </w:r>
            <w:r w:rsidR="00184575" w:rsidRPr="00067724">
              <w:rPr>
                <w:snapToGrid/>
                <w:szCs w:val="26"/>
              </w:rPr>
              <w:t xml:space="preserve">ериод прохождения военной службы </w:t>
            </w:r>
            <w:r w:rsidR="00C53CF2" w:rsidRPr="00067724">
              <w:rPr>
                <w:snapToGrid/>
                <w:szCs w:val="26"/>
              </w:rPr>
              <w:t>(п.1 ст. 12</w:t>
            </w:r>
            <w:r w:rsidR="005031D6">
              <w:rPr>
                <w:snapToGrid/>
                <w:szCs w:val="26"/>
              </w:rPr>
              <w:t xml:space="preserve"> ч.1</w:t>
            </w:r>
            <w:r w:rsidR="00C53CF2" w:rsidRPr="00067724">
              <w:rPr>
                <w:snapToGrid/>
                <w:szCs w:val="26"/>
              </w:rPr>
              <w:t xml:space="preserve"> Федерального закона № 400-ФЗ (в части воинской службы по призыву)</w:t>
            </w:r>
            <w:r w:rsidR="005031D6">
              <w:rPr>
                <w:snapToGrid/>
                <w:szCs w:val="26"/>
              </w:rPr>
              <w:t xml:space="preserve"> </w:t>
            </w:r>
          </w:p>
        </w:tc>
        <w:tc>
          <w:tcPr>
            <w:tcW w:w="5386" w:type="dxa"/>
          </w:tcPr>
          <w:p w:rsidR="00184575" w:rsidRPr="00067724" w:rsidRDefault="00067724" w:rsidP="00603F58">
            <w:pPr>
              <w:autoSpaceDE w:val="0"/>
              <w:autoSpaceDN w:val="0"/>
              <w:adjustRightInd w:val="0"/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Копия </w:t>
            </w:r>
            <w:r w:rsidR="00184575" w:rsidRPr="00067724">
              <w:rPr>
                <w:snapToGrid/>
                <w:szCs w:val="26"/>
              </w:rPr>
              <w:t>в</w:t>
            </w:r>
            <w:r>
              <w:rPr>
                <w:snapToGrid/>
                <w:szCs w:val="26"/>
              </w:rPr>
              <w:t>оенного</w:t>
            </w:r>
            <w:r w:rsidR="00184575" w:rsidRPr="00067724">
              <w:rPr>
                <w:snapToGrid/>
                <w:szCs w:val="26"/>
              </w:rPr>
              <w:t xml:space="preserve"> билет</w:t>
            </w:r>
            <w:r>
              <w:rPr>
                <w:snapToGrid/>
                <w:szCs w:val="26"/>
              </w:rPr>
              <w:t>а</w:t>
            </w:r>
            <w:r w:rsidR="00184575" w:rsidRPr="00067724">
              <w:rPr>
                <w:snapToGrid/>
                <w:szCs w:val="26"/>
              </w:rPr>
              <w:t>, справки военных комиссариатов, воинских подразделений, архивных учреждений</w:t>
            </w:r>
            <w:r w:rsidR="00C53CF2" w:rsidRPr="00067724">
              <w:rPr>
                <w:snapToGrid/>
                <w:szCs w:val="26"/>
              </w:rPr>
              <w:t xml:space="preserve"> </w:t>
            </w:r>
            <w:r w:rsidRPr="00067724">
              <w:rPr>
                <w:snapToGrid/>
                <w:szCs w:val="26"/>
              </w:rPr>
              <w:t>(</w:t>
            </w:r>
            <w:r w:rsidR="00C53CF2" w:rsidRPr="00067724">
              <w:rPr>
                <w:snapToGrid/>
                <w:szCs w:val="26"/>
              </w:rPr>
              <w:t>с указанием периодов службы</w:t>
            </w:r>
            <w:r w:rsidRPr="00067724">
              <w:rPr>
                <w:snapToGrid/>
                <w:szCs w:val="26"/>
              </w:rPr>
              <w:t>)</w:t>
            </w:r>
          </w:p>
          <w:p w:rsidR="00184575" w:rsidRPr="00D678B2" w:rsidRDefault="00184575" w:rsidP="00603F58">
            <w:pPr>
              <w:jc w:val="both"/>
              <w:rPr>
                <w:sz w:val="16"/>
                <w:szCs w:val="16"/>
              </w:rPr>
            </w:pP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2</w:t>
            </w:r>
          </w:p>
        </w:tc>
        <w:tc>
          <w:tcPr>
            <w:tcW w:w="4253" w:type="dxa"/>
          </w:tcPr>
          <w:p w:rsidR="00184575" w:rsidRDefault="00067724" w:rsidP="00603F58">
            <w:pPr>
              <w:jc w:val="both"/>
              <w:rPr>
                <w:snapToGrid/>
                <w:color w:val="000000" w:themeColor="text1"/>
                <w:szCs w:val="26"/>
              </w:rPr>
            </w:pPr>
            <w:r w:rsidRPr="00067724">
              <w:rPr>
                <w:snapToGrid/>
                <w:szCs w:val="26"/>
              </w:rPr>
              <w:t>П</w:t>
            </w:r>
            <w:r w:rsidR="00184575" w:rsidRPr="00067724">
              <w:rPr>
                <w:snapToGrid/>
                <w:szCs w:val="26"/>
              </w:rPr>
              <w:t>ериод ухода одного из родителей за каждым ребенком до достижения им возраста полутора лет</w:t>
            </w:r>
            <w:r w:rsidR="00C53CF2" w:rsidRPr="00067724">
              <w:rPr>
                <w:snapToGrid/>
                <w:szCs w:val="26"/>
              </w:rPr>
              <w:t xml:space="preserve"> </w:t>
            </w:r>
            <w:r w:rsidR="00C53CF2" w:rsidRPr="00067724">
              <w:rPr>
                <w:snapToGrid/>
                <w:color w:val="000000" w:themeColor="text1"/>
                <w:szCs w:val="26"/>
              </w:rPr>
              <w:t>(п. 3 ст. 12</w:t>
            </w:r>
            <w:r w:rsidR="005031D6">
              <w:rPr>
                <w:snapToGrid/>
                <w:color w:val="000000" w:themeColor="text1"/>
                <w:szCs w:val="26"/>
              </w:rPr>
              <w:t xml:space="preserve"> ч. 1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>
              <w:rPr>
                <w:snapToGrid/>
                <w:szCs w:val="26"/>
              </w:rPr>
              <w:t>Д</w:t>
            </w:r>
            <w:r w:rsidR="00184575" w:rsidRPr="00067724">
              <w:rPr>
                <w:snapToGrid/>
                <w:szCs w:val="26"/>
              </w:rPr>
              <w:t>окументы, удостоверяющие рождение ребенка и достижение им возраста полутора лет (</w:t>
            </w:r>
            <w:r>
              <w:rPr>
                <w:snapToGrid/>
                <w:szCs w:val="26"/>
              </w:rPr>
              <w:t xml:space="preserve">копия </w:t>
            </w:r>
            <w:r w:rsidR="00184575" w:rsidRPr="00067724">
              <w:rPr>
                <w:snapToGrid/>
                <w:szCs w:val="26"/>
              </w:rPr>
              <w:t>свидетельств</w:t>
            </w:r>
            <w:r>
              <w:rPr>
                <w:snapToGrid/>
                <w:szCs w:val="26"/>
              </w:rPr>
              <w:t>а</w:t>
            </w:r>
            <w:r w:rsidR="00184575" w:rsidRPr="00067724">
              <w:rPr>
                <w:snapToGrid/>
                <w:szCs w:val="26"/>
              </w:rPr>
              <w:t xml:space="preserve"> о рождении)</w:t>
            </w: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3</w:t>
            </w:r>
          </w:p>
        </w:tc>
        <w:tc>
          <w:tcPr>
            <w:tcW w:w="4253" w:type="dxa"/>
          </w:tcPr>
          <w:p w:rsidR="00184575" w:rsidRDefault="00067724" w:rsidP="00603F58">
            <w:pPr>
              <w:jc w:val="both"/>
              <w:rPr>
                <w:snapToGrid/>
                <w:color w:val="000000" w:themeColor="text1"/>
                <w:szCs w:val="26"/>
              </w:rPr>
            </w:pPr>
            <w:r w:rsidRPr="00067724">
              <w:rPr>
                <w:snapToGrid/>
                <w:color w:val="000000" w:themeColor="text1"/>
                <w:szCs w:val="26"/>
              </w:rPr>
              <w:t>П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ериод содержания под стражей лиц, необоснованно привлеченных к уголовной ответственности, необоснованно репрессированных и впоследствии реабилитированных, и период отбывания наказания этими лицами в местах лишения свободы и ссылке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(п. 5 ст. 12</w:t>
            </w:r>
            <w:r w:rsidR="005031D6">
              <w:rPr>
                <w:snapToGrid/>
                <w:color w:val="000000" w:themeColor="text1"/>
                <w:szCs w:val="26"/>
              </w:rPr>
              <w:t xml:space="preserve"> ч. 1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>
              <w:rPr>
                <w:snapToGrid/>
                <w:color w:val="000000" w:themeColor="text1"/>
                <w:szCs w:val="26"/>
              </w:rPr>
              <w:t>Д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окументы учреждения, исполняющего наказания, о периоде отбывания наказания в местах лишения свободы, в ссылке, содержания под стражей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и 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документы о необоснованном привлечении к уголовной ответственности,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о реабилитации</w:t>
            </w: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4</w:t>
            </w:r>
          </w:p>
        </w:tc>
        <w:tc>
          <w:tcPr>
            <w:tcW w:w="4253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 w:rsidRPr="00067724">
              <w:rPr>
                <w:snapToGrid/>
                <w:color w:val="000000" w:themeColor="text1"/>
                <w:szCs w:val="26"/>
              </w:rPr>
              <w:t>П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ериод ухода, осуществляемого трудоспособным лицом за инвалидом I группы, ребенком-инвалидом или за лицом, достигшим возраста 80 лет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(п. 6 ст. 12</w:t>
            </w:r>
            <w:r w:rsidR="005031D6">
              <w:rPr>
                <w:snapToGrid/>
                <w:color w:val="000000" w:themeColor="text1"/>
                <w:szCs w:val="26"/>
              </w:rPr>
              <w:t xml:space="preserve"> ч.1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</w:p>
        </w:tc>
        <w:tc>
          <w:tcPr>
            <w:tcW w:w="5386" w:type="dxa"/>
          </w:tcPr>
          <w:p w:rsidR="00184575" w:rsidRDefault="00184575" w:rsidP="00603F58">
            <w:pPr>
              <w:jc w:val="both"/>
              <w:rPr>
                <w:szCs w:val="26"/>
              </w:rPr>
            </w:pPr>
            <w:r w:rsidRPr="00067724">
              <w:rPr>
                <w:snapToGrid/>
                <w:color w:val="000000" w:themeColor="text1"/>
                <w:szCs w:val="26"/>
              </w:rPr>
              <w:t xml:space="preserve">Решение Фонда пенсионного и социального страхования Российской Федерации об установлении периода ухода, осуществляемого трудоспособным лицом за инвалидом </w:t>
            </w:r>
            <w:r w:rsidRPr="00067724">
              <w:rPr>
                <w:snapToGrid/>
                <w:color w:val="000000" w:themeColor="text1"/>
                <w:szCs w:val="26"/>
                <w:lang w:val="en-US"/>
              </w:rPr>
              <w:t>I</w:t>
            </w:r>
            <w:r w:rsidRPr="00067724">
              <w:rPr>
                <w:snapToGrid/>
                <w:color w:val="000000" w:themeColor="text1"/>
                <w:szCs w:val="26"/>
              </w:rPr>
              <w:t xml:space="preserve"> группы, ребенком- инвалидом в возрасте до 18 лет или за лицом,</w:t>
            </w:r>
            <w:r w:rsidR="0055378E">
              <w:rPr>
                <w:snapToGrid/>
                <w:color w:val="000000" w:themeColor="text1"/>
                <w:szCs w:val="26"/>
              </w:rPr>
              <w:t xml:space="preserve"> достигшим возраста 80 лет или и</w:t>
            </w:r>
            <w:r w:rsidRPr="00067724">
              <w:rPr>
                <w:snapToGrid/>
                <w:color w:val="000000" w:themeColor="text1"/>
                <w:szCs w:val="26"/>
              </w:rPr>
              <w:t>нформация об учете в стаже застрахованного лица периода ухода, содержащ</w:t>
            </w:r>
            <w:r w:rsidR="0055378E">
              <w:rPr>
                <w:snapToGrid/>
                <w:color w:val="000000" w:themeColor="text1"/>
                <w:szCs w:val="26"/>
              </w:rPr>
              <w:t>ая</w:t>
            </w:r>
            <w:r w:rsidRPr="00067724">
              <w:rPr>
                <w:snapToGrid/>
                <w:color w:val="000000" w:themeColor="text1"/>
                <w:szCs w:val="26"/>
              </w:rPr>
              <w:t xml:space="preserve">ся в </w:t>
            </w:r>
            <w:r w:rsidRPr="00067724">
              <w:rPr>
                <w:szCs w:val="26"/>
              </w:rPr>
              <w:t>сведениях о состоянии индивидуального лицевого счета застрахованного лица (форма СЗИ-ИЛС)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5</w:t>
            </w:r>
          </w:p>
        </w:tc>
        <w:tc>
          <w:tcPr>
            <w:tcW w:w="4253" w:type="dxa"/>
          </w:tcPr>
          <w:p w:rsidR="00184575" w:rsidRPr="000F7DFD" w:rsidRDefault="00FD3E66" w:rsidP="000F7D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napToGrid/>
                <w:szCs w:val="26"/>
                <w:lang w:eastAsia="en-US"/>
              </w:rPr>
            </w:pPr>
            <w:r w:rsidRPr="00EF6B4C">
              <w:rPr>
                <w:rFonts w:eastAsiaTheme="minorHAnsi"/>
                <w:snapToGrid/>
                <w:color w:val="000000" w:themeColor="text1"/>
                <w:szCs w:val="26"/>
                <w:lang w:eastAsia="en-US"/>
              </w:rPr>
              <w:t>Период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</w:t>
            </w:r>
            <w:r w:rsidR="000F7DFD" w:rsidRPr="00EF6B4C">
              <w:rPr>
                <w:rFonts w:eastAsiaTheme="minorHAnsi"/>
                <w:snapToGrid/>
                <w:color w:val="000000" w:themeColor="text1"/>
                <w:szCs w:val="26"/>
                <w:lang w:eastAsia="en-US"/>
              </w:rPr>
              <w:t xml:space="preserve">олее пяти лет в общей сложности </w:t>
            </w:r>
            <w:r w:rsidR="00C53CF2" w:rsidRPr="00EF6B4C">
              <w:rPr>
                <w:snapToGrid/>
                <w:color w:val="000000" w:themeColor="text1"/>
                <w:szCs w:val="26"/>
              </w:rPr>
              <w:t>(п. 7 ст. 12</w:t>
            </w:r>
            <w:r w:rsidR="005031D6" w:rsidRPr="00EF6B4C">
              <w:rPr>
                <w:snapToGrid/>
                <w:color w:val="000000" w:themeColor="text1"/>
                <w:szCs w:val="26"/>
              </w:rPr>
              <w:t xml:space="preserve"> ч.1</w:t>
            </w:r>
            <w:r w:rsidR="00C53CF2" w:rsidRPr="00EF6B4C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</w:p>
        </w:tc>
        <w:tc>
          <w:tcPr>
            <w:tcW w:w="5386" w:type="dxa"/>
          </w:tcPr>
          <w:p w:rsidR="00067724" w:rsidRPr="00067724" w:rsidRDefault="00067724" w:rsidP="00603F58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С</w:t>
            </w:r>
            <w:r w:rsidR="00184575" w:rsidRPr="00067724">
              <w:rPr>
                <w:snapToGrid/>
                <w:szCs w:val="26"/>
              </w:rPr>
              <w:t xml:space="preserve">правки воинских частей (учреждений, предприятий и иных организаций), военных комиссариатов (с указанием периода прохождения военной службы и </w:t>
            </w:r>
            <w:r w:rsidRPr="00067724">
              <w:rPr>
                <w:snapToGrid/>
                <w:szCs w:val="26"/>
              </w:rPr>
              <w:t>периода совместного проживания);</w:t>
            </w:r>
          </w:p>
          <w:p w:rsidR="00067724" w:rsidRPr="00067724" w:rsidRDefault="00184575" w:rsidP="00603F58">
            <w:pPr>
              <w:jc w:val="both"/>
              <w:rPr>
                <w:snapToGrid/>
                <w:szCs w:val="26"/>
              </w:rPr>
            </w:pPr>
            <w:r w:rsidRPr="00067724">
              <w:rPr>
                <w:snapToGrid/>
                <w:szCs w:val="26"/>
              </w:rPr>
              <w:t>справка государственного учреждения службы занятости населения (с указанием периода нахожд</w:t>
            </w:r>
            <w:r w:rsidR="00067724" w:rsidRPr="00067724">
              <w:rPr>
                <w:snapToGrid/>
                <w:szCs w:val="26"/>
              </w:rPr>
              <w:t>ения на регистрационном учете)</w:t>
            </w:r>
          </w:p>
          <w:p w:rsidR="00184575" w:rsidRDefault="00067724" w:rsidP="00603F58">
            <w:pPr>
              <w:jc w:val="both"/>
              <w:rPr>
                <w:snapToGrid/>
                <w:szCs w:val="26"/>
              </w:rPr>
            </w:pPr>
            <w:r w:rsidRPr="00067724">
              <w:rPr>
                <w:snapToGrid/>
                <w:szCs w:val="26"/>
              </w:rPr>
              <w:t>В</w:t>
            </w:r>
            <w:r w:rsidR="00184575" w:rsidRPr="00067724">
              <w:rPr>
                <w:snapToGrid/>
                <w:szCs w:val="26"/>
              </w:rPr>
              <w:t xml:space="preserve"> случае если военнослужащий проходил военную службу по контракту (действительную (сверхсрочную) военную </w:t>
            </w:r>
            <w:r w:rsidR="00184575" w:rsidRPr="00067724">
              <w:rPr>
                <w:snapToGrid/>
                <w:szCs w:val="26"/>
              </w:rPr>
              <w:lastRenderedPageBreak/>
              <w:t>службу) в воинском формировании Российской Федерации, дислоцированном на территории иностранного государства, независимо от времени ее прохождения, - только справк</w:t>
            </w:r>
            <w:r w:rsidR="00603F58">
              <w:rPr>
                <w:snapToGrid/>
                <w:szCs w:val="26"/>
              </w:rPr>
              <w:t>и</w:t>
            </w:r>
            <w:r w:rsidR="00184575" w:rsidRPr="00067724">
              <w:rPr>
                <w:snapToGrid/>
                <w:szCs w:val="26"/>
              </w:rPr>
              <w:t xml:space="preserve"> воинских частей (учреждений, предприятий и иных организаций), военных комиссариатов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lastRenderedPageBreak/>
              <w:t>6</w:t>
            </w:r>
          </w:p>
        </w:tc>
        <w:tc>
          <w:tcPr>
            <w:tcW w:w="4253" w:type="dxa"/>
          </w:tcPr>
          <w:p w:rsidR="00184575" w:rsidRDefault="00067724" w:rsidP="00603F58">
            <w:pPr>
              <w:jc w:val="both"/>
              <w:rPr>
                <w:snapToGrid/>
                <w:color w:val="000000" w:themeColor="text1"/>
                <w:szCs w:val="26"/>
              </w:rPr>
            </w:pPr>
            <w:r w:rsidRPr="00067724">
              <w:rPr>
                <w:snapToGrid/>
                <w:szCs w:val="26"/>
              </w:rPr>
              <w:t>П</w:t>
            </w:r>
            <w:r w:rsidR="00184575" w:rsidRPr="00067724">
              <w:rPr>
                <w:snapToGrid/>
                <w:szCs w:val="26"/>
              </w:rPr>
              <w:t>ериод проживания за границей супругов работников, направленных в дипломатические представительства и консульские учреждения Российской Федерации, постоянные представительства Российской Федерации при международных организациях, торговые представительства Российской Федерации в иностранных государствах, представительства федеральных органов исполнительной власти, государственных органов при федеральных органах исполнительной власти либо в качестве представителей этих органов за рубежом, а также в представительства государственных учреждений Российской Федерации за границей и международные организации</w:t>
            </w:r>
            <w:r w:rsidR="00C53CF2" w:rsidRPr="00067724">
              <w:rPr>
                <w:snapToGrid/>
                <w:szCs w:val="26"/>
              </w:rPr>
              <w:t xml:space="preserve"> 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(п. </w:t>
            </w:r>
            <w:r w:rsidR="00FD3E66">
              <w:rPr>
                <w:snapToGrid/>
                <w:color w:val="000000" w:themeColor="text1"/>
                <w:szCs w:val="26"/>
              </w:rPr>
              <w:t>8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ст. 12</w:t>
            </w:r>
            <w:r w:rsidR="005031D6">
              <w:rPr>
                <w:snapToGrid/>
                <w:color w:val="000000" w:themeColor="text1"/>
                <w:szCs w:val="26"/>
              </w:rPr>
              <w:t xml:space="preserve"> ч.1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>
              <w:rPr>
                <w:snapToGrid/>
                <w:szCs w:val="26"/>
              </w:rPr>
              <w:t>С</w:t>
            </w:r>
            <w:r w:rsidR="00184575" w:rsidRPr="00067724">
              <w:rPr>
                <w:snapToGrid/>
                <w:szCs w:val="26"/>
              </w:rPr>
              <w:t>правк</w:t>
            </w:r>
            <w:r w:rsidR="00603F58">
              <w:rPr>
                <w:snapToGrid/>
                <w:szCs w:val="26"/>
              </w:rPr>
              <w:t>и</w:t>
            </w:r>
            <w:r w:rsidR="00184575" w:rsidRPr="00067724">
              <w:rPr>
                <w:snapToGrid/>
                <w:szCs w:val="26"/>
              </w:rPr>
              <w:t xml:space="preserve"> государственных органов (организаций), направлявших работника на работу в указанные организации (учреждения) (с указанием периода совместного проживания);</w:t>
            </w: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7</w:t>
            </w:r>
          </w:p>
        </w:tc>
        <w:tc>
          <w:tcPr>
            <w:tcW w:w="4253" w:type="dxa"/>
          </w:tcPr>
          <w:p w:rsidR="00603F58" w:rsidRDefault="00067724" w:rsidP="00603F58">
            <w:pPr>
              <w:jc w:val="both"/>
              <w:rPr>
                <w:snapToGrid/>
                <w:color w:val="000000" w:themeColor="text1"/>
                <w:szCs w:val="26"/>
              </w:rPr>
            </w:pPr>
            <w:r w:rsidRPr="00067724">
              <w:rPr>
                <w:snapToGrid/>
                <w:color w:val="000000" w:themeColor="text1"/>
                <w:szCs w:val="26"/>
              </w:rPr>
              <w:t>П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ериод пребывания в добровольческом формировании, предусмотренном Федеральным </w:t>
            </w:r>
            <w:hyperlink r:id="rId5" w:history="1">
              <w:r w:rsidR="00184575" w:rsidRPr="00067724">
                <w:rPr>
                  <w:snapToGrid/>
                  <w:color w:val="000000" w:themeColor="text1"/>
                  <w:szCs w:val="26"/>
                </w:rPr>
                <w:t>законом</w:t>
              </w:r>
            </w:hyperlink>
            <w:r w:rsidR="00184575" w:rsidRPr="00067724">
              <w:rPr>
                <w:snapToGrid/>
                <w:color w:val="000000" w:themeColor="text1"/>
                <w:szCs w:val="26"/>
              </w:rPr>
              <w:t xml:space="preserve"> от 31 мая 1996 года № 61-ФЗ «Об обороне»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(п. 12 ст. 12</w:t>
            </w:r>
            <w:r w:rsidR="005031D6">
              <w:rPr>
                <w:snapToGrid/>
                <w:color w:val="000000" w:themeColor="text1"/>
                <w:szCs w:val="26"/>
              </w:rPr>
              <w:t xml:space="preserve"> ч. 1</w:t>
            </w:r>
            <w:r w:rsidR="00C53CF2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№ 400-ФЗ)</w:t>
            </w:r>
          </w:p>
          <w:p w:rsidR="00184575" w:rsidRPr="00D678B2" w:rsidRDefault="00184575" w:rsidP="00603F58">
            <w:pPr>
              <w:jc w:val="both"/>
              <w:rPr>
                <w:sz w:val="16"/>
                <w:szCs w:val="16"/>
              </w:rPr>
            </w:pPr>
            <w:r w:rsidRPr="00D678B2">
              <w:rPr>
                <w:snapToGrid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86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>
              <w:rPr>
                <w:snapToGrid/>
                <w:color w:val="000000" w:themeColor="text1"/>
                <w:szCs w:val="26"/>
              </w:rPr>
              <w:t>С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правк</w:t>
            </w:r>
            <w:r w:rsidR="00603F58">
              <w:rPr>
                <w:snapToGrid/>
                <w:color w:val="000000" w:themeColor="text1"/>
                <w:szCs w:val="26"/>
              </w:rPr>
              <w:t>и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воинск</w:t>
            </w:r>
            <w:r w:rsidR="00603F58">
              <w:rPr>
                <w:snapToGrid/>
                <w:color w:val="000000" w:themeColor="text1"/>
                <w:szCs w:val="26"/>
              </w:rPr>
              <w:t>их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подразделени</w:t>
            </w:r>
            <w:r w:rsidR="00603F58">
              <w:rPr>
                <w:snapToGrid/>
                <w:color w:val="000000" w:themeColor="text1"/>
                <w:szCs w:val="26"/>
              </w:rPr>
              <w:t>й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, военн</w:t>
            </w:r>
            <w:r w:rsidR="00603F58">
              <w:rPr>
                <w:snapToGrid/>
                <w:color w:val="000000" w:themeColor="text1"/>
                <w:szCs w:val="26"/>
              </w:rPr>
              <w:t>ых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комиссариат</w:t>
            </w:r>
            <w:r w:rsidR="00603F58">
              <w:rPr>
                <w:snapToGrid/>
                <w:color w:val="000000" w:themeColor="text1"/>
                <w:szCs w:val="26"/>
              </w:rPr>
              <w:t>ов</w:t>
            </w:r>
            <w:r w:rsidR="00184575" w:rsidRPr="00067724">
              <w:rPr>
                <w:snapToGrid/>
                <w:color w:val="000000" w:themeColor="text1"/>
                <w:szCs w:val="26"/>
              </w:rPr>
              <w:t>, справки архивных учреждений, справки уполномоченных органов в области обороны</w:t>
            </w:r>
            <w:r w:rsidRPr="00067724">
              <w:rPr>
                <w:snapToGrid/>
                <w:color w:val="000000" w:themeColor="text1"/>
                <w:szCs w:val="26"/>
              </w:rPr>
              <w:t xml:space="preserve"> (с указанием периодов пребывания)</w:t>
            </w:r>
          </w:p>
        </w:tc>
      </w:tr>
      <w:tr w:rsidR="00184575" w:rsidTr="00603F58">
        <w:tc>
          <w:tcPr>
            <w:tcW w:w="704" w:type="dxa"/>
          </w:tcPr>
          <w:p w:rsidR="00184575" w:rsidRPr="00067724" w:rsidRDefault="00C53CF2">
            <w:pPr>
              <w:rPr>
                <w:szCs w:val="26"/>
              </w:rPr>
            </w:pPr>
            <w:r w:rsidRPr="00067724">
              <w:rPr>
                <w:szCs w:val="26"/>
              </w:rPr>
              <w:t>8</w:t>
            </w:r>
          </w:p>
        </w:tc>
        <w:tc>
          <w:tcPr>
            <w:tcW w:w="4253" w:type="dxa"/>
          </w:tcPr>
          <w:p w:rsidR="00184575" w:rsidRDefault="00067724" w:rsidP="00603F58">
            <w:pPr>
              <w:jc w:val="both"/>
              <w:rPr>
                <w:snapToGrid/>
                <w:color w:val="000000" w:themeColor="text1"/>
                <w:szCs w:val="26"/>
              </w:rPr>
            </w:pPr>
            <w:r w:rsidRPr="00067724">
              <w:rPr>
                <w:snapToGrid/>
                <w:color w:val="000000" w:themeColor="text1"/>
                <w:szCs w:val="26"/>
              </w:rPr>
              <w:t>П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ериоды прохождения военной службы по </w:t>
            </w:r>
            <w:hyperlink r:id="rId6" w:history="1">
              <w:r w:rsidR="00184575" w:rsidRPr="00067724">
                <w:rPr>
                  <w:snapToGrid/>
                  <w:color w:val="000000" w:themeColor="text1"/>
                  <w:szCs w:val="26"/>
                </w:rPr>
                <w:t>контракту</w:t>
              </w:r>
            </w:hyperlink>
            <w:r w:rsidR="00184575" w:rsidRPr="00067724">
              <w:rPr>
                <w:snapToGrid/>
                <w:color w:val="000000" w:themeColor="text1"/>
                <w:szCs w:val="26"/>
              </w:rPr>
              <w:t xml:space="preserve">, заключенному в соответствии с </w:t>
            </w:r>
            <w:hyperlink r:id="rId7" w:history="1">
              <w:r w:rsidR="00184575" w:rsidRPr="00067724">
                <w:rPr>
                  <w:snapToGrid/>
                  <w:color w:val="000000" w:themeColor="text1"/>
                  <w:szCs w:val="26"/>
                </w:rPr>
                <w:t>пунктом 7 статьи 38</w:t>
              </w:r>
            </w:hyperlink>
            <w:r w:rsidR="00184575" w:rsidRPr="00067724">
              <w:rPr>
                <w:snapToGrid/>
                <w:color w:val="000000" w:themeColor="text1"/>
                <w:szCs w:val="26"/>
              </w:rPr>
              <w:t xml:space="preserve"> Федерального закона от 28 марта 1998 года № 53-ФЗ «О воинской обязанности и военной службе</w:t>
            </w:r>
          </w:p>
          <w:p w:rsidR="00603F58" w:rsidRPr="00D678B2" w:rsidRDefault="00603F58" w:rsidP="00603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6" w:type="dxa"/>
          </w:tcPr>
          <w:p w:rsidR="00184575" w:rsidRPr="00067724" w:rsidRDefault="00067724" w:rsidP="00603F58">
            <w:pPr>
              <w:jc w:val="both"/>
              <w:rPr>
                <w:szCs w:val="26"/>
              </w:rPr>
            </w:pPr>
            <w:r>
              <w:rPr>
                <w:snapToGrid/>
                <w:color w:val="000000" w:themeColor="text1"/>
                <w:szCs w:val="26"/>
              </w:rPr>
              <w:t>Документы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(копия контракта, выписка из прика</w:t>
            </w:r>
            <w:r>
              <w:rPr>
                <w:snapToGrid/>
                <w:color w:val="000000" w:themeColor="text1"/>
                <w:szCs w:val="26"/>
              </w:rPr>
              <w:t>за, справка и т.д.), содержащие</w:t>
            </w:r>
            <w:r w:rsidR="00184575" w:rsidRPr="00067724">
              <w:rPr>
                <w:snapToGrid/>
                <w:color w:val="000000" w:themeColor="text1"/>
                <w:szCs w:val="26"/>
              </w:rPr>
              <w:t xml:space="preserve"> сведения о дате вступления в силу контракта и о дате окончания </w:t>
            </w:r>
            <w:r w:rsidR="00184575" w:rsidRPr="00067724">
              <w:rPr>
                <w:snapToGrid/>
                <w:szCs w:val="26"/>
              </w:rPr>
              <w:t>действия контракта</w:t>
            </w:r>
          </w:p>
        </w:tc>
      </w:tr>
    </w:tbl>
    <w:p w:rsidR="007B5773" w:rsidRDefault="007B5773" w:rsidP="0017754D"/>
    <w:sectPr w:rsidR="007B5773" w:rsidSect="00487A6A"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75"/>
    <w:rsid w:val="00067724"/>
    <w:rsid w:val="000F7DFD"/>
    <w:rsid w:val="0017754D"/>
    <w:rsid w:val="00184575"/>
    <w:rsid w:val="00487A6A"/>
    <w:rsid w:val="005031D6"/>
    <w:rsid w:val="0055378E"/>
    <w:rsid w:val="00603F58"/>
    <w:rsid w:val="007B5773"/>
    <w:rsid w:val="00C53CF2"/>
    <w:rsid w:val="00D678B2"/>
    <w:rsid w:val="00E16392"/>
    <w:rsid w:val="00EF6B4C"/>
    <w:rsid w:val="00FD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7135&amp;dst=6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9972&amp;dst=100011" TargetMode="External"/><Relationship Id="rId5" Type="http://schemas.openxmlformats.org/officeDocument/2006/relationships/hyperlink" Target="https://login.consultant.ru/link/?req=doc&amp;base=LAW&amp;n=470723&amp;dst=1003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Александровна</dc:creator>
  <cp:lastModifiedBy>ПискуноваНФ</cp:lastModifiedBy>
  <cp:revision>4</cp:revision>
  <cp:lastPrinted>2024-12-10T06:00:00Z</cp:lastPrinted>
  <dcterms:created xsi:type="dcterms:W3CDTF">2024-12-10T06:01:00Z</dcterms:created>
  <dcterms:modified xsi:type="dcterms:W3CDTF">2024-12-13T09:50:00Z</dcterms:modified>
</cp:coreProperties>
</file>