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6F223" w14:textId="77777777" w:rsidR="0002701F" w:rsidRPr="0049612D" w:rsidRDefault="0002701F">
      <w:pPr>
        <w:pStyle w:val="ConsPlusTitlePage"/>
      </w:pPr>
      <w:r w:rsidRPr="0049612D">
        <w:br/>
      </w:r>
    </w:p>
    <w:p w14:paraId="1263E855" w14:textId="77777777" w:rsidR="0002701F" w:rsidRPr="0049612D" w:rsidRDefault="000270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701F" w:rsidRPr="0049612D" w14:paraId="14D4916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D4C086" w14:textId="77777777" w:rsidR="0002701F" w:rsidRPr="0049612D" w:rsidRDefault="0002701F">
            <w:pPr>
              <w:pStyle w:val="ConsPlusNormal"/>
            </w:pPr>
            <w:r w:rsidRPr="0049612D">
              <w:t>10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5EA9EA3" w14:textId="77777777" w:rsidR="0002701F" w:rsidRPr="0049612D" w:rsidRDefault="0002701F">
            <w:pPr>
              <w:pStyle w:val="ConsPlusNormal"/>
              <w:jc w:val="right"/>
            </w:pPr>
            <w:r w:rsidRPr="0049612D">
              <w:t>N 36-ЗО</w:t>
            </w:r>
          </w:p>
        </w:tc>
      </w:tr>
    </w:tbl>
    <w:p w14:paraId="39DB137B" w14:textId="77777777" w:rsidR="0002701F" w:rsidRPr="0049612D" w:rsidRDefault="000270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872137" w14:textId="77777777" w:rsidR="0002701F" w:rsidRPr="0049612D" w:rsidRDefault="0002701F">
      <w:pPr>
        <w:pStyle w:val="ConsPlusNormal"/>
        <w:jc w:val="both"/>
      </w:pPr>
    </w:p>
    <w:p w14:paraId="6F11F20D" w14:textId="77777777" w:rsidR="0002701F" w:rsidRPr="0049612D" w:rsidRDefault="0002701F">
      <w:pPr>
        <w:pStyle w:val="ConsPlusTitle"/>
        <w:jc w:val="center"/>
      </w:pPr>
      <w:r w:rsidRPr="0049612D">
        <w:t>ЗАКОН</w:t>
      </w:r>
    </w:p>
    <w:p w14:paraId="1E7FC9F8" w14:textId="77777777" w:rsidR="0002701F" w:rsidRPr="0049612D" w:rsidRDefault="0002701F">
      <w:pPr>
        <w:pStyle w:val="ConsPlusTitle"/>
        <w:jc w:val="both"/>
      </w:pPr>
    </w:p>
    <w:p w14:paraId="277402A4" w14:textId="77777777" w:rsidR="0002701F" w:rsidRPr="0049612D" w:rsidRDefault="0002701F">
      <w:pPr>
        <w:pStyle w:val="ConsPlusTitle"/>
        <w:jc w:val="center"/>
      </w:pPr>
      <w:r w:rsidRPr="0049612D">
        <w:t>УЛЬЯНОВСКОЙ ОБЛАСТИ</w:t>
      </w:r>
    </w:p>
    <w:p w14:paraId="2896155C" w14:textId="77777777" w:rsidR="0002701F" w:rsidRPr="0049612D" w:rsidRDefault="0002701F">
      <w:pPr>
        <w:pStyle w:val="ConsPlusTitle"/>
        <w:jc w:val="both"/>
      </w:pPr>
      <w:bookmarkStart w:id="0" w:name="_GoBack"/>
      <w:bookmarkEnd w:id="0"/>
    </w:p>
    <w:p w14:paraId="20BE44B6" w14:textId="77777777" w:rsidR="0002701F" w:rsidRPr="0049612D" w:rsidRDefault="0002701F">
      <w:pPr>
        <w:pStyle w:val="ConsPlusTitle"/>
        <w:jc w:val="center"/>
      </w:pPr>
      <w:r w:rsidRPr="0049612D">
        <w:t>О ПРЕОБРАЗОВАНИИ ВСЕХ ПОСЕЛЕНИЙ, ВХОДЯЩИХ В СОСТАВ</w:t>
      </w:r>
    </w:p>
    <w:p w14:paraId="3E5ECF3C" w14:textId="77777777" w:rsidR="0002701F" w:rsidRPr="0049612D" w:rsidRDefault="0002701F">
      <w:pPr>
        <w:pStyle w:val="ConsPlusTitle"/>
        <w:jc w:val="center"/>
      </w:pPr>
      <w:r w:rsidRPr="0049612D">
        <w:t xml:space="preserve">МУНИЦИПАЛЬНОГО ОБРАЗОВАНИЯ "ПАВЛОВСКИЙ РАЙОН" </w:t>
      </w:r>
      <w:proofErr w:type="gramStart"/>
      <w:r w:rsidRPr="0049612D">
        <w:t>УЛЬЯНОВСКОЙ</w:t>
      </w:r>
      <w:proofErr w:type="gramEnd"/>
    </w:p>
    <w:p w14:paraId="564117D2" w14:textId="77777777" w:rsidR="0002701F" w:rsidRPr="0049612D" w:rsidRDefault="0002701F">
      <w:pPr>
        <w:pStyle w:val="ConsPlusTitle"/>
        <w:jc w:val="center"/>
      </w:pPr>
      <w:r w:rsidRPr="0049612D">
        <w:t>ОБЛАСТИ, ПОСРЕДСТВОМ ИХ ОБЪЕДИНЕНИЯ И О ВНЕСЕНИИ ИЗМЕНЕНИЙ</w:t>
      </w:r>
    </w:p>
    <w:p w14:paraId="1A3BCA21" w14:textId="77777777" w:rsidR="0002701F" w:rsidRPr="0049612D" w:rsidRDefault="0002701F">
      <w:pPr>
        <w:pStyle w:val="ConsPlusTitle"/>
        <w:jc w:val="center"/>
      </w:pPr>
      <w:r w:rsidRPr="0049612D">
        <w:t>В ЗАКОН УЛЬЯНОВСКОЙ ОБЛАСТИ "О МУНИЦИПАЛЬНЫХ ОБРАЗОВАНИЯХ</w:t>
      </w:r>
    </w:p>
    <w:p w14:paraId="02C60A9D" w14:textId="77777777" w:rsidR="0002701F" w:rsidRPr="0049612D" w:rsidRDefault="0002701F">
      <w:pPr>
        <w:pStyle w:val="ConsPlusTitle"/>
        <w:jc w:val="center"/>
      </w:pPr>
      <w:r w:rsidRPr="0049612D">
        <w:t>УЛЬЯНОВСКОЙ ОБЛАСТИ"</w:t>
      </w:r>
    </w:p>
    <w:p w14:paraId="0291EC7A" w14:textId="77777777" w:rsidR="0002701F" w:rsidRPr="0049612D" w:rsidRDefault="0002701F">
      <w:pPr>
        <w:pStyle w:val="ConsPlusNormal"/>
        <w:jc w:val="both"/>
      </w:pPr>
    </w:p>
    <w:p w14:paraId="3329A3B8" w14:textId="77777777" w:rsidR="0002701F" w:rsidRPr="0049612D" w:rsidRDefault="0002701F">
      <w:pPr>
        <w:pStyle w:val="ConsPlusNormal"/>
        <w:jc w:val="right"/>
      </w:pPr>
      <w:proofErr w:type="gramStart"/>
      <w:r w:rsidRPr="0049612D">
        <w:t>Принят</w:t>
      </w:r>
      <w:proofErr w:type="gramEnd"/>
    </w:p>
    <w:p w14:paraId="5F7A9870" w14:textId="77777777" w:rsidR="0002701F" w:rsidRPr="0049612D" w:rsidRDefault="0002701F">
      <w:pPr>
        <w:pStyle w:val="ConsPlusNormal"/>
        <w:jc w:val="right"/>
      </w:pPr>
      <w:r w:rsidRPr="0049612D">
        <w:t>Законодательным Собранием</w:t>
      </w:r>
    </w:p>
    <w:p w14:paraId="7D36E7A3" w14:textId="77777777" w:rsidR="0002701F" w:rsidRPr="0049612D" w:rsidRDefault="0002701F">
      <w:pPr>
        <w:pStyle w:val="ConsPlusNormal"/>
        <w:jc w:val="right"/>
      </w:pPr>
      <w:r w:rsidRPr="0049612D">
        <w:t>Ульяновской области</w:t>
      </w:r>
    </w:p>
    <w:p w14:paraId="3E614815" w14:textId="77777777" w:rsidR="0002701F" w:rsidRPr="0049612D" w:rsidRDefault="0002701F">
      <w:pPr>
        <w:pStyle w:val="ConsPlusNormal"/>
        <w:jc w:val="right"/>
      </w:pPr>
      <w:r w:rsidRPr="0049612D">
        <w:t>9 апреля 2025 года</w:t>
      </w:r>
    </w:p>
    <w:p w14:paraId="35172ED0" w14:textId="77777777" w:rsidR="0002701F" w:rsidRPr="0049612D" w:rsidRDefault="000270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9612D" w:rsidRPr="0049612D" w14:paraId="0A04A4B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AB97" w14:textId="77777777" w:rsidR="0002701F" w:rsidRPr="0049612D" w:rsidRDefault="000270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AB61" w14:textId="77777777" w:rsidR="0002701F" w:rsidRPr="0049612D" w:rsidRDefault="000270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9574D0" w14:textId="77777777" w:rsidR="0002701F" w:rsidRPr="0049612D" w:rsidRDefault="0002701F">
            <w:pPr>
              <w:pStyle w:val="ConsPlusNormal"/>
              <w:jc w:val="center"/>
            </w:pPr>
            <w:r w:rsidRPr="0049612D">
              <w:t>Список изменяющих документов</w:t>
            </w:r>
          </w:p>
          <w:p w14:paraId="3DAF41D4" w14:textId="77777777" w:rsidR="0002701F" w:rsidRPr="0049612D" w:rsidRDefault="0002701F">
            <w:pPr>
              <w:pStyle w:val="ConsPlusNormal"/>
              <w:jc w:val="center"/>
            </w:pPr>
            <w:proofErr w:type="gramStart"/>
            <w:r w:rsidRPr="0049612D">
              <w:t xml:space="preserve">(в ред. Законов Ульяновской области от 26.09.2025 </w:t>
            </w:r>
            <w:hyperlink r:id="rId5">
              <w:r w:rsidRPr="0049612D">
                <w:t>N 99-ЗО</w:t>
              </w:r>
            </w:hyperlink>
            <w:r w:rsidRPr="0049612D">
              <w:t>,</w:t>
            </w:r>
            <w:proofErr w:type="gramEnd"/>
          </w:p>
          <w:p w14:paraId="077D3BEF" w14:textId="77777777" w:rsidR="0002701F" w:rsidRPr="0049612D" w:rsidRDefault="0002701F">
            <w:pPr>
              <w:pStyle w:val="ConsPlusNormal"/>
              <w:jc w:val="center"/>
            </w:pPr>
            <w:r w:rsidRPr="0049612D">
              <w:t xml:space="preserve">от 26.09.2025 </w:t>
            </w:r>
            <w:hyperlink r:id="rId6">
              <w:r w:rsidRPr="0049612D">
                <w:t>N 100-ЗО</w:t>
              </w:r>
            </w:hyperlink>
            <w:r w:rsidRPr="0049612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F219" w14:textId="77777777" w:rsidR="0002701F" w:rsidRPr="0049612D" w:rsidRDefault="0002701F">
            <w:pPr>
              <w:pStyle w:val="ConsPlusNormal"/>
            </w:pPr>
          </w:p>
        </w:tc>
      </w:tr>
    </w:tbl>
    <w:p w14:paraId="6F2FCF14" w14:textId="77777777" w:rsidR="0002701F" w:rsidRPr="0049612D" w:rsidRDefault="0002701F">
      <w:pPr>
        <w:pStyle w:val="ConsPlusNormal"/>
        <w:jc w:val="both"/>
      </w:pPr>
    </w:p>
    <w:p w14:paraId="182820DD" w14:textId="77777777" w:rsidR="0002701F" w:rsidRPr="0049612D" w:rsidRDefault="0002701F">
      <w:pPr>
        <w:pStyle w:val="ConsPlusTitle"/>
        <w:ind w:firstLine="540"/>
        <w:jc w:val="both"/>
        <w:outlineLvl w:val="0"/>
      </w:pPr>
      <w:r w:rsidRPr="0049612D">
        <w:t>Статья 1. Основные положения</w:t>
      </w:r>
    </w:p>
    <w:p w14:paraId="568175A8" w14:textId="77777777" w:rsidR="0002701F" w:rsidRPr="0049612D" w:rsidRDefault="0002701F">
      <w:pPr>
        <w:pStyle w:val="ConsPlusNormal"/>
        <w:jc w:val="both"/>
      </w:pPr>
    </w:p>
    <w:p w14:paraId="3F8B90C9" w14:textId="77777777" w:rsidR="0002701F" w:rsidRPr="0049612D" w:rsidRDefault="0002701F">
      <w:pPr>
        <w:pStyle w:val="ConsPlusNormal"/>
        <w:ind w:firstLine="540"/>
        <w:jc w:val="both"/>
      </w:pPr>
      <w:bookmarkStart w:id="1" w:name="P24"/>
      <w:bookmarkEnd w:id="1"/>
      <w:r w:rsidRPr="0049612D">
        <w:t xml:space="preserve">1. </w:t>
      </w:r>
      <w:proofErr w:type="gramStart"/>
      <w:r w:rsidRPr="0049612D">
        <w:t xml:space="preserve">Преобразовать Павловское городское поселение, </w:t>
      </w:r>
      <w:proofErr w:type="spellStart"/>
      <w:r w:rsidRPr="0049612D">
        <w:t>Баклушинское</w:t>
      </w:r>
      <w:proofErr w:type="spellEnd"/>
      <w:r w:rsidRPr="0049612D">
        <w:t xml:space="preserve"> сельское поселение, </w:t>
      </w:r>
      <w:proofErr w:type="spellStart"/>
      <w:r w:rsidRPr="0049612D">
        <w:t>Пичеурское</w:t>
      </w:r>
      <w:proofErr w:type="spellEnd"/>
      <w:r w:rsidRPr="0049612D">
        <w:t xml:space="preserve"> сельское поселение, </w:t>
      </w:r>
      <w:proofErr w:type="spellStart"/>
      <w:r w:rsidRPr="0049612D">
        <w:t>Холстовское</w:t>
      </w:r>
      <w:proofErr w:type="spellEnd"/>
      <w:r w:rsidRPr="0049612D">
        <w:t xml:space="preserve"> сельское поселение, Шаховское сельское поселение и </w:t>
      </w:r>
      <w:proofErr w:type="spellStart"/>
      <w:r w:rsidRPr="0049612D">
        <w:t>Шмалакское</w:t>
      </w:r>
      <w:proofErr w:type="spellEnd"/>
      <w:r w:rsidRPr="0049612D">
        <w:t xml:space="preserve"> сельское поселение, входящие в состав муниципального образования "Павловский район" Ульяновской области (далее также - поселения, муниципальное образование "Павловский район" соответственно), посредством их объединения, наделить вновь образованное в результате указанного объединения муниципальное образование статусом муниципального округа с административным центром в рабочем поселке Павловка и</w:t>
      </w:r>
      <w:proofErr w:type="gramEnd"/>
      <w:r w:rsidRPr="0049612D">
        <w:t xml:space="preserve"> определить его наименование - Павловский муниципальный округ Ульяновской области (далее также - Павловский муниципальный округ).</w:t>
      </w:r>
    </w:p>
    <w:p w14:paraId="683E584B" w14:textId="77777777" w:rsidR="0002701F" w:rsidRPr="0049612D" w:rsidRDefault="0002701F">
      <w:pPr>
        <w:pStyle w:val="ConsPlusNormal"/>
        <w:jc w:val="both"/>
      </w:pPr>
      <w:r w:rsidRPr="0049612D">
        <w:t xml:space="preserve">(в ред. </w:t>
      </w:r>
      <w:hyperlink r:id="rId7">
        <w:r w:rsidRPr="0049612D">
          <w:t>Закона</w:t>
        </w:r>
      </w:hyperlink>
      <w:r w:rsidRPr="0049612D">
        <w:t xml:space="preserve"> Ульяновской области от 26.09.2025 N 99-ЗО)</w:t>
      </w:r>
    </w:p>
    <w:p w14:paraId="3ACE16F4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2. Днем создания Павловского муниципального округа считается день вступления настоящего Закона в силу. С этого дня поселения и муниципальное образование "Павловский район" утрачивают статус муниципальных образований.</w:t>
      </w:r>
    </w:p>
    <w:p w14:paraId="0F536317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3. Органы местного самоуправления Павловского муниципального округа в соответствии со своей компетенцией являются правопреемниками органов местного самоуправления поселений и муниципального образования "Павловский район" в отношениях с органами государственной власти Российской Федерации, органами государственной власти Ульяновской области и иных субъектов Российской Федерации, органами местного самоуправления, а также физическими и юридическими лицами.</w:t>
      </w:r>
    </w:p>
    <w:p w14:paraId="0D0D11AC" w14:textId="77777777" w:rsidR="0002701F" w:rsidRPr="0049612D" w:rsidRDefault="0002701F">
      <w:pPr>
        <w:pStyle w:val="ConsPlusNormal"/>
        <w:spacing w:before="220"/>
        <w:ind w:firstLine="540"/>
        <w:jc w:val="both"/>
      </w:pPr>
      <w:proofErr w:type="gramStart"/>
      <w:r w:rsidRPr="0049612D">
        <w:t xml:space="preserve">Муниципальные правовые акты, принятые (изданные) органами местного самоуправления поселений и муниципального образования "Павловский район" до дня вступления настоящего Закона в силу, включая документы территориального планирования и градостроительного зонирования, действуют в части, не противоречащей федеральным законам и иным нормативным правовым актам Российской Федерации, </w:t>
      </w:r>
      <w:hyperlink r:id="rId8">
        <w:r w:rsidRPr="0049612D">
          <w:t>Уставу</w:t>
        </w:r>
      </w:hyperlink>
      <w:r w:rsidRPr="0049612D">
        <w:t xml:space="preserve"> Ульяновской области, законам и иным </w:t>
      </w:r>
      <w:r w:rsidRPr="0049612D">
        <w:lastRenderedPageBreak/>
        <w:t>нормативным правовым актам Ульяновской области, а также муниципальным правовым актам органов местного</w:t>
      </w:r>
      <w:proofErr w:type="gramEnd"/>
      <w:r w:rsidRPr="0049612D">
        <w:t xml:space="preserve"> самоуправления Павловского муниципального округа.</w:t>
      </w:r>
    </w:p>
    <w:p w14:paraId="496B9C52" w14:textId="77777777" w:rsidR="0002701F" w:rsidRPr="0049612D" w:rsidRDefault="0002701F">
      <w:pPr>
        <w:pStyle w:val="ConsPlusNormal"/>
        <w:jc w:val="both"/>
      </w:pPr>
    </w:p>
    <w:p w14:paraId="4058CF67" w14:textId="77777777" w:rsidR="0002701F" w:rsidRPr="0049612D" w:rsidRDefault="0002701F">
      <w:pPr>
        <w:pStyle w:val="ConsPlusTitle"/>
        <w:ind w:firstLine="540"/>
        <w:jc w:val="both"/>
        <w:outlineLvl w:val="0"/>
      </w:pPr>
      <w:r w:rsidRPr="0049612D">
        <w:t>Статья 2. Правовое регулирование отдельных вопросов организации местного самоуправления в границах территории Павловского муниципального округа</w:t>
      </w:r>
    </w:p>
    <w:p w14:paraId="2A19858D" w14:textId="77777777" w:rsidR="0002701F" w:rsidRPr="0049612D" w:rsidRDefault="0002701F">
      <w:pPr>
        <w:pStyle w:val="ConsPlusNormal"/>
        <w:jc w:val="both"/>
      </w:pPr>
    </w:p>
    <w:p w14:paraId="3025319D" w14:textId="77777777" w:rsidR="0002701F" w:rsidRPr="0049612D" w:rsidRDefault="0002701F">
      <w:pPr>
        <w:pStyle w:val="ConsPlusNormal"/>
        <w:ind w:firstLine="540"/>
        <w:jc w:val="both"/>
      </w:pPr>
      <w:bookmarkStart w:id="2" w:name="P32"/>
      <w:bookmarkEnd w:id="2"/>
      <w:r w:rsidRPr="0049612D">
        <w:t xml:space="preserve">1. Представительный орган Павловского муниципального округа первого созыва состоит из 15 </w:t>
      </w:r>
      <w:proofErr w:type="gramStart"/>
      <w:r w:rsidRPr="0049612D">
        <w:t>депутатов, избираемых на муниципальных выборах на основе всеобщего равного и прямого избирательного права при тайном голосовании сроком на пять</w:t>
      </w:r>
      <w:proofErr w:type="gramEnd"/>
      <w:r w:rsidRPr="0049612D">
        <w:t xml:space="preserve"> лет. При этом указанные выборы проводятся с применением мажоритарной избирательной системы относительного большинства по многомандатным избирательным округам с равным числом мандатов.</w:t>
      </w:r>
    </w:p>
    <w:p w14:paraId="1DED2124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Назначение выборов депутатов представительного органа Павловского муниципального округа и иные предусмотренные федеральными законами и принимаемыми в соответствии с ними законами Ульяновской области полномочия по проведению указанных выборов осуществляет территориальная избирательная комиссия муниципального образования "Павловский район". Финансовое обеспечение расходов, связанных с проведением этих выборов, осуществляется за счет бюджетных ассигнований, предусмотренных в областном бюджете Ульяновской области Избирательной комиссии Ульяновской области на руководство и управление в сфере установленных функций.</w:t>
      </w:r>
    </w:p>
    <w:p w14:paraId="2D1D1209" w14:textId="77777777" w:rsidR="0002701F" w:rsidRPr="0049612D" w:rsidRDefault="0002701F">
      <w:pPr>
        <w:pStyle w:val="ConsPlusNormal"/>
        <w:jc w:val="both"/>
      </w:pPr>
      <w:r w:rsidRPr="0049612D">
        <w:t xml:space="preserve">(в ред. </w:t>
      </w:r>
      <w:hyperlink r:id="rId9">
        <w:r w:rsidRPr="0049612D">
          <w:t>Закона</w:t>
        </w:r>
      </w:hyperlink>
      <w:r w:rsidRPr="0049612D">
        <w:t xml:space="preserve"> Ульяновской области от 26.09.2025 N 99-ЗО)</w:t>
      </w:r>
    </w:p>
    <w:p w14:paraId="4F49A056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Проведение первого заседания представительного органа Павловского муниципального округа организует глава муниципального образования "Павловский район", а в случае отсутствия данного должностного лица местного самоуправления - лицо, исполняющее его обязанности.</w:t>
      </w:r>
    </w:p>
    <w:p w14:paraId="5698DE81" w14:textId="77777777" w:rsidR="0002701F" w:rsidRPr="0049612D" w:rsidRDefault="0002701F">
      <w:pPr>
        <w:pStyle w:val="ConsPlusNormal"/>
        <w:spacing w:before="220"/>
        <w:ind w:firstLine="540"/>
        <w:jc w:val="both"/>
      </w:pPr>
      <w:proofErr w:type="gramStart"/>
      <w:r w:rsidRPr="0049612D">
        <w:t>На своем первом заседании представительный орган Павловского муниципального округа принимает решения об утверждении структуры органов местного самоуправления Павловского муниципального округа, об избрании первого главы Павловского муниципального округа и иные необходимые в соответствии с настоящим Законом, другими нормативными правовыми актами, а также существом следующих из настоящего Закона отношений решения, включая решения о наделении представительного органа Павловского муниципального округа Ульяновской области правами</w:t>
      </w:r>
      <w:proofErr w:type="gramEnd"/>
      <w:r w:rsidRPr="0049612D">
        <w:t xml:space="preserve"> </w:t>
      </w:r>
      <w:proofErr w:type="gramStart"/>
      <w:r w:rsidRPr="0049612D">
        <w:t>юридического лица и об учреждении местной администрации Павловского муниципального округа Ульяновской области в качестве юридического лица, обеспечиваемых посредством внесения в содержащиеся в едином государственном реестре юридических лиц сведения о представительном органе муниципального образования "Павловский район" и местной администрации муниципального образования "Павловский район" как юридических лицах изменений, предусматривающих замену в их наименованиях слов "муниципальное</w:t>
      </w:r>
      <w:proofErr w:type="gramEnd"/>
      <w:r w:rsidRPr="0049612D">
        <w:t xml:space="preserve"> образование "Павловский район" в соответствующем падеже словами "Павловский муниципальный округ Ульяновской области" в соответствующем падеже, а также иных необходимых изменений.</w:t>
      </w:r>
    </w:p>
    <w:p w14:paraId="419CDDD8" w14:textId="77777777" w:rsidR="0002701F" w:rsidRPr="0049612D" w:rsidRDefault="0002701F">
      <w:pPr>
        <w:pStyle w:val="ConsPlusNormal"/>
        <w:jc w:val="both"/>
      </w:pPr>
      <w:r w:rsidRPr="0049612D">
        <w:t xml:space="preserve">(в ред. </w:t>
      </w:r>
      <w:hyperlink r:id="rId10">
        <w:r w:rsidRPr="0049612D">
          <w:t>Закона</w:t>
        </w:r>
      </w:hyperlink>
      <w:r w:rsidRPr="0049612D">
        <w:t xml:space="preserve"> Ульяновской области от 26.09.2025 N 99-ЗО)</w:t>
      </w:r>
    </w:p>
    <w:p w14:paraId="39F77F49" w14:textId="77777777" w:rsidR="0002701F" w:rsidRPr="0049612D" w:rsidRDefault="0002701F">
      <w:pPr>
        <w:pStyle w:val="ConsPlusNormal"/>
        <w:spacing w:before="220"/>
        <w:ind w:firstLine="540"/>
        <w:jc w:val="both"/>
      </w:pPr>
      <w:bookmarkStart w:id="3" w:name="P38"/>
      <w:bookmarkEnd w:id="3"/>
      <w:r w:rsidRPr="0049612D">
        <w:t xml:space="preserve">Со дня </w:t>
      </w:r>
      <w:proofErr w:type="gramStart"/>
      <w:r w:rsidRPr="0049612D">
        <w:t>проведения первого заседания представительного органа Павловского муниципального округа полномочия представительных органов</w:t>
      </w:r>
      <w:proofErr w:type="gramEnd"/>
      <w:r w:rsidRPr="0049612D">
        <w:t xml:space="preserve"> поселений, представительного органа муниципального образования "Павловский район" и глав местных администраций поселений прекращаются.</w:t>
      </w:r>
    </w:p>
    <w:p w14:paraId="66DAE8DC" w14:textId="77777777" w:rsidR="0002701F" w:rsidRPr="0049612D" w:rsidRDefault="0002701F">
      <w:pPr>
        <w:pStyle w:val="ConsPlusNormal"/>
        <w:spacing w:before="220"/>
        <w:ind w:firstLine="540"/>
        <w:jc w:val="both"/>
      </w:pPr>
      <w:bookmarkStart w:id="4" w:name="P39"/>
      <w:bookmarkEnd w:id="4"/>
      <w:proofErr w:type="gramStart"/>
      <w:r w:rsidRPr="0049612D">
        <w:t xml:space="preserve">Со дня проведения первого заседания представительного органа Павловского муниципального округа контрольно-счетный орган муниципального образования "Павловский район" признается контрольно-счетным органом Павловского муниципального округа, а председатель, заместитель председателя и аудиторы контрольно-счетного органа муниципального образования "Павловский район" признаются соответственно председателем, заместителем председателя и аудиторами контрольно-счетного органа Павловского муниципального округа в силу настоящего Закона до дня истечения ранее установленных сроков </w:t>
      </w:r>
      <w:r w:rsidRPr="0049612D">
        <w:lastRenderedPageBreak/>
        <w:t>полномочий указанных должностных лиц</w:t>
      </w:r>
      <w:proofErr w:type="gramEnd"/>
      <w:r w:rsidRPr="0049612D">
        <w:t xml:space="preserve">. </w:t>
      </w:r>
      <w:proofErr w:type="gramStart"/>
      <w:r w:rsidRPr="0049612D">
        <w:t>Органы местного самоуправления Павловского муниципального округа обеспечивают внесение обусловленных настоящим абзацем изменений в предусмотренные законодательством Российской Федерации о государственной регистрации юридических лиц сведения о контрольно-счетном органе муниципального образования "Павловский район" как юридическом лице в порядке, установленном гражданским законодательством, и принятие (издание) соответствующих муниципальных правовых актов.</w:t>
      </w:r>
      <w:proofErr w:type="gramEnd"/>
    </w:p>
    <w:p w14:paraId="77243BDA" w14:textId="77777777" w:rsidR="0002701F" w:rsidRPr="0049612D" w:rsidRDefault="0002701F">
      <w:pPr>
        <w:pStyle w:val="ConsPlusNormal"/>
        <w:spacing w:before="220"/>
        <w:ind w:firstLine="540"/>
        <w:jc w:val="both"/>
      </w:pPr>
      <w:bookmarkStart w:id="5" w:name="P40"/>
      <w:bookmarkEnd w:id="5"/>
      <w:r w:rsidRPr="0049612D">
        <w:t>2. Первый глава Павловского муниципального округа избирается представительным органом Павловского муниципального округа из своего состава на первом заседании указанного органа сроком на пять лет и исполняет полномочия его председателя.</w:t>
      </w:r>
    </w:p>
    <w:p w14:paraId="441904AB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Со дня вступления главы Павловского муниципального округа в должность полномочия глав поселений и главы муниципального образования "Павловский район" прекращаются.</w:t>
      </w:r>
    </w:p>
    <w:p w14:paraId="0ED4F24F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3. Первый глава местной администрации Павловского муниципального округа назначается на должность представительным органом Павловского муниципального округа на срок полномочий этого органа по результатам конкурса на замещение указанной должности.</w:t>
      </w:r>
    </w:p>
    <w:p w14:paraId="1A60808A" w14:textId="77777777" w:rsidR="0002701F" w:rsidRPr="0049612D" w:rsidRDefault="0002701F">
      <w:pPr>
        <w:pStyle w:val="ConsPlusNormal"/>
        <w:spacing w:before="220"/>
        <w:ind w:firstLine="540"/>
        <w:jc w:val="both"/>
      </w:pPr>
      <w:bookmarkStart w:id="6" w:name="P43"/>
      <w:bookmarkEnd w:id="6"/>
      <w:r w:rsidRPr="0049612D">
        <w:t>Со дня принятия представительным органом Павловского муниципального округа решения о назначении главы местной администрации Павловского муниципального округа на должность полномочия главы местной администрации муниципального образования "Павловский район", местных администраций поселений и местной администрации муниципального образования "Павловский район" прекращаются.</w:t>
      </w:r>
    </w:p>
    <w:p w14:paraId="032FFEAF" w14:textId="77777777" w:rsidR="0002701F" w:rsidRPr="0049612D" w:rsidRDefault="0002701F">
      <w:pPr>
        <w:pStyle w:val="ConsPlusNormal"/>
        <w:jc w:val="both"/>
      </w:pPr>
      <w:r w:rsidRPr="0049612D">
        <w:t xml:space="preserve">(в ред. </w:t>
      </w:r>
      <w:hyperlink r:id="rId11">
        <w:r w:rsidRPr="0049612D">
          <w:t>Закона</w:t>
        </w:r>
      </w:hyperlink>
      <w:r w:rsidRPr="0049612D">
        <w:t xml:space="preserve"> Ульяновской области от 26.09.2025 N 99-ЗО)</w:t>
      </w:r>
    </w:p>
    <w:p w14:paraId="634A3D2A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4. </w:t>
      </w:r>
      <w:proofErr w:type="gramStart"/>
      <w:r w:rsidRPr="0049612D">
        <w:t xml:space="preserve">В административных центрах поселений формируются территориальные органы местной администрации Павловского муниципального округа, входящие в ее структуру, при этом назначение на должности руководителей указанных органов лиц, замещавших по состоянию на день вступления в силу Федерального </w:t>
      </w:r>
      <w:hyperlink r:id="rId12">
        <w:r w:rsidRPr="0049612D">
          <w:t>закона</w:t>
        </w:r>
      </w:hyperlink>
      <w:r w:rsidRPr="0049612D">
        <w:t xml:space="preserve"> от 20 марта 2025 года N 33-ФЗ "Об общих принципах организации местного самоуправления в единой системе публичной власти" должность главы поселения, осуществляется без учета квалификационных</w:t>
      </w:r>
      <w:proofErr w:type="gramEnd"/>
      <w:r w:rsidRPr="0049612D">
        <w:t xml:space="preserve"> требований к уровню профессионального образования, устанавливаемых в соответствии с Федеральным </w:t>
      </w:r>
      <w:hyperlink r:id="rId13">
        <w:r w:rsidRPr="0049612D">
          <w:t>законом</w:t>
        </w:r>
      </w:hyperlink>
      <w:r w:rsidRPr="0049612D">
        <w:t xml:space="preserve"> от 2 марта 2007 года N 25-ФЗ "О муниципальной службе в Российской Федерации".</w:t>
      </w:r>
    </w:p>
    <w:p w14:paraId="321959F0" w14:textId="77777777" w:rsidR="0002701F" w:rsidRPr="0049612D" w:rsidRDefault="0002701F">
      <w:pPr>
        <w:pStyle w:val="ConsPlusNormal"/>
        <w:jc w:val="both"/>
      </w:pPr>
      <w:r w:rsidRPr="0049612D">
        <w:t xml:space="preserve">(часть 4 введена </w:t>
      </w:r>
      <w:hyperlink r:id="rId14">
        <w:r w:rsidRPr="0049612D">
          <w:t>Законом</w:t>
        </w:r>
      </w:hyperlink>
      <w:r w:rsidRPr="0049612D">
        <w:t xml:space="preserve"> Ульяновской области от 26.09.2025 N 100-ЗО)</w:t>
      </w:r>
    </w:p>
    <w:p w14:paraId="119C2954" w14:textId="77777777" w:rsidR="0002701F" w:rsidRPr="0049612D" w:rsidRDefault="0002701F">
      <w:pPr>
        <w:pStyle w:val="ConsPlusNormal"/>
        <w:jc w:val="both"/>
      </w:pPr>
    </w:p>
    <w:p w14:paraId="2EEA2687" w14:textId="77777777" w:rsidR="0002701F" w:rsidRPr="0049612D" w:rsidRDefault="0002701F">
      <w:pPr>
        <w:pStyle w:val="ConsPlusTitle"/>
        <w:ind w:firstLine="540"/>
        <w:jc w:val="both"/>
        <w:outlineLvl w:val="0"/>
      </w:pPr>
      <w:r w:rsidRPr="0049612D">
        <w:t>Статья 3. Переходный период</w:t>
      </w:r>
    </w:p>
    <w:p w14:paraId="67D4C68F" w14:textId="77777777" w:rsidR="0002701F" w:rsidRPr="0049612D" w:rsidRDefault="0002701F">
      <w:pPr>
        <w:pStyle w:val="ConsPlusNormal"/>
        <w:jc w:val="both"/>
      </w:pPr>
    </w:p>
    <w:p w14:paraId="68D23AA8" w14:textId="77777777" w:rsidR="0002701F" w:rsidRPr="0049612D" w:rsidRDefault="0002701F">
      <w:pPr>
        <w:pStyle w:val="ConsPlusNormal"/>
        <w:ind w:firstLine="540"/>
        <w:jc w:val="both"/>
      </w:pPr>
      <w:r w:rsidRPr="0049612D">
        <w:t>Со дня вступления настоящего Закона в силу по 31 декабря 2025 года устанавливается переходный период, в течение которого:</w:t>
      </w:r>
    </w:p>
    <w:p w14:paraId="64212FA6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1) до вступления устава Павловского муниципального округа в силу и в случае, если им не будет предусмотрено иное, применяется наименование данного муниципального округа, определенное </w:t>
      </w:r>
      <w:hyperlink w:anchor="P24">
        <w:r w:rsidRPr="0049612D">
          <w:t>частью 1 статьи 1</w:t>
        </w:r>
      </w:hyperlink>
      <w:r w:rsidRPr="0049612D">
        <w:t xml:space="preserve"> настоящего Закона;</w:t>
      </w:r>
    </w:p>
    <w:p w14:paraId="682DCD5E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2) органы местного самоуправления поселений и муниципального образования "Павловский район" до формирования органов местного самоуправления Павловского муниципального округа продолжают осуществлять полномочия по решению вопросов местного значения и иных вопросов, подлежащих решению этими органами в соответствии с законодательством Российской Федерации и законодательством Ульяновской области;</w:t>
      </w:r>
    </w:p>
    <w:p w14:paraId="402C75BA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3) муниципальными правовыми актами Павловского муниципального округа урегулируются вопросы правопреемства в отношении органов местных администраций поселений и муниципального образования "Павловский район", муниципальных учреждений и иных организаций, ранее созданных органами местного самоуправления поселений и муниципального образования "Павловский район" или с их участием. При этом до урегулирования </w:t>
      </w:r>
      <w:r w:rsidRPr="0049612D">
        <w:lastRenderedPageBreak/>
        <w:t>муниципальными правовыми актами Павловского муниципального округа указанных вопросов соответствующие органы местных администраций, муниципальные учреждения и иные организации продолжают осуществлять свою деятельность с сохранением их прежней организационно-правовой формы;</w:t>
      </w:r>
    </w:p>
    <w:p w14:paraId="04AD2D9A" w14:textId="77777777" w:rsidR="0002701F" w:rsidRPr="0049612D" w:rsidRDefault="0002701F">
      <w:pPr>
        <w:pStyle w:val="ConsPlusNormal"/>
        <w:spacing w:before="220"/>
        <w:ind w:firstLine="540"/>
        <w:jc w:val="both"/>
      </w:pPr>
      <w:proofErr w:type="gramStart"/>
      <w:r w:rsidRPr="0049612D">
        <w:t>4) бюджет Павловского муниципального округа на 2025 финансовый год и плановый период не составляется, не утверждается и не исполняется, а финансовое обеспечение расходных обязательств, связанных с решением соответствующих вопросов местного значения и иных вопросов, подлежащих решению органами местного самоуправления данного муниципального округа в соответствии с законодательством Российской Федерации и законодательством Ульяновской области, осуществляется за счет бюджетных ассигнований бюджетов поселений и</w:t>
      </w:r>
      <w:proofErr w:type="gramEnd"/>
      <w:r w:rsidRPr="0049612D">
        <w:t xml:space="preserve"> </w:t>
      </w:r>
      <w:proofErr w:type="gramStart"/>
      <w:r w:rsidRPr="0049612D">
        <w:t xml:space="preserve">муниципального образования "Павловский район" на 2025 финансовый год (на 2025 финансовый год и плановый период), которые продолжают исполняться и учитываться в межбюджетных отношениях раздельно, при этом изменения в решения об указанных бюджетах со дня, указанного в </w:t>
      </w:r>
      <w:hyperlink w:anchor="P38">
        <w:r w:rsidRPr="0049612D">
          <w:t>абзаце пятом части 1 статьи 2</w:t>
        </w:r>
      </w:hyperlink>
      <w:r w:rsidRPr="0049612D">
        <w:t xml:space="preserve"> настоящего Закона, вносятся представительным органом Павловского муниципального округа, исполнение этих бюджетов со дня, указанного в </w:t>
      </w:r>
      <w:hyperlink w:anchor="P43">
        <w:r w:rsidRPr="0049612D">
          <w:t>абзаце втором части</w:t>
        </w:r>
        <w:proofErr w:type="gramEnd"/>
        <w:r w:rsidRPr="0049612D">
          <w:t xml:space="preserve"> 3 статьи 2</w:t>
        </w:r>
      </w:hyperlink>
      <w:r w:rsidRPr="0049612D">
        <w:t xml:space="preserve"> настоящего Закона, обеспечивается местной администрацией Павловского муниципального округа, а полномочия по осуществлению внешнего муниципального финансового контроля применительно к данным бюджетам со дня, указанного в </w:t>
      </w:r>
      <w:hyperlink w:anchor="P39">
        <w:r w:rsidRPr="0049612D">
          <w:t>абзаце шестом части 1 статьи 2</w:t>
        </w:r>
      </w:hyperlink>
      <w:r w:rsidRPr="0049612D">
        <w:t xml:space="preserve"> настоящего Закона, исполняются контрольно-счетным органом Павловского муниципального округа;</w:t>
      </w:r>
    </w:p>
    <w:p w14:paraId="02BB15EF" w14:textId="77777777" w:rsidR="0002701F" w:rsidRPr="0049612D" w:rsidRDefault="0002701F">
      <w:pPr>
        <w:pStyle w:val="ConsPlusNormal"/>
        <w:spacing w:before="220"/>
        <w:ind w:firstLine="540"/>
        <w:jc w:val="both"/>
      </w:pPr>
      <w:proofErr w:type="gramStart"/>
      <w:r w:rsidRPr="0049612D">
        <w:t>5) финансовое обеспечение расходов, связанных с официальным опубликованием (обнародованием) проекта устава Павловского муниципального округа, порядка учета предложений, касающихся проекта устава Павловского муниципального округа, и участия граждан в его обсуждении, порядка организации и проведения публичных слушаний по нему и по проекту бюджета Павловского муниципального округа на 2026 финансовый год и плановый период, устава Павловского муниципального округа, иных муниципальных правовых актов и</w:t>
      </w:r>
      <w:proofErr w:type="gramEnd"/>
      <w:r w:rsidRPr="0049612D">
        <w:t xml:space="preserve"> другой официальной информации Павловского муниципального округа, а также расходов, связанных с формированием органов местного самоуправления Павловского муниципального округа, осуществляется за счет бюджетных ассигнований бюджета муниципального образования "Павловский район";</w:t>
      </w:r>
    </w:p>
    <w:p w14:paraId="5E453303" w14:textId="77777777" w:rsidR="0002701F" w:rsidRPr="0049612D" w:rsidRDefault="0002701F">
      <w:pPr>
        <w:pStyle w:val="ConsPlusNormal"/>
        <w:spacing w:before="220"/>
        <w:ind w:firstLine="540"/>
        <w:jc w:val="both"/>
      </w:pPr>
      <w:proofErr w:type="gramStart"/>
      <w:r w:rsidRPr="0049612D">
        <w:t>6) со дня прекращения полномочий органов местного самоуправления поселений и органов местного самоуправления муниципального образования "Павловский район" - юридических лиц (за исключением представительного органа муниципального образования "Павловский район", местной администрации муниципального образования "Павловский район" и контрольно-счетного органа муниципального образования "Павловский район") указанные органы подлежат ликвидации как юридические лица на основании решения, принятого представительным органом Павловского муниципального округа и которым в том</w:t>
      </w:r>
      <w:proofErr w:type="gramEnd"/>
      <w:r w:rsidRPr="0049612D">
        <w:t xml:space="preserve"> </w:t>
      </w:r>
      <w:proofErr w:type="gramStart"/>
      <w:r w:rsidRPr="0049612D">
        <w:t>числе</w:t>
      </w:r>
      <w:proofErr w:type="gramEnd"/>
      <w:r w:rsidRPr="0049612D">
        <w:t xml:space="preserve"> определяются составы ликвидационных комиссий и их функции, планы проведения ликвидационных мероприятий, а также срок проведения ликвидации;</w:t>
      </w:r>
    </w:p>
    <w:p w14:paraId="1FC2D4FC" w14:textId="77777777" w:rsidR="0002701F" w:rsidRPr="0049612D" w:rsidRDefault="0002701F">
      <w:pPr>
        <w:pStyle w:val="ConsPlusNormal"/>
        <w:jc w:val="both"/>
      </w:pPr>
      <w:r w:rsidRPr="0049612D">
        <w:t xml:space="preserve">(в ред. </w:t>
      </w:r>
      <w:hyperlink r:id="rId15">
        <w:r w:rsidRPr="0049612D">
          <w:t>Закона</w:t>
        </w:r>
      </w:hyperlink>
      <w:r w:rsidRPr="0049612D">
        <w:t xml:space="preserve"> Ульяновской области от 26.09.2025 N 99-ЗО)</w:t>
      </w:r>
    </w:p>
    <w:p w14:paraId="10717854" w14:textId="77777777" w:rsidR="0002701F" w:rsidRPr="0049612D" w:rsidRDefault="0002701F">
      <w:pPr>
        <w:pStyle w:val="ConsPlusNormal"/>
        <w:spacing w:before="220"/>
        <w:ind w:firstLine="540"/>
        <w:jc w:val="both"/>
      </w:pPr>
      <w:proofErr w:type="gramStart"/>
      <w:r w:rsidRPr="0049612D">
        <w:t>6(1) не позднее 20 рабочих дней со дня прекращения полномочий представительного органа муниципального образования "Павловский район" и местной администрации муниципального образования "Павловский район" глава Павловского муниципального округа и глава местной администрации Павловского муниципального округа обеспечивают внесение в содержащиеся в едином государственном реестре юридических лиц сведения о представительном органе муниципального образования "Павловский район" и местной администрации муниципального образования "Павловский район</w:t>
      </w:r>
      <w:proofErr w:type="gramEnd"/>
      <w:r w:rsidRPr="0049612D">
        <w:t xml:space="preserve">" как юридических </w:t>
      </w:r>
      <w:proofErr w:type="gramStart"/>
      <w:r w:rsidRPr="0049612D">
        <w:t>лицах</w:t>
      </w:r>
      <w:proofErr w:type="gramEnd"/>
      <w:r w:rsidRPr="0049612D">
        <w:t xml:space="preserve"> изменений, обусловленных настоящим Законом, в порядке, установленном гражданским законодательством, а также последующее принятие (издание) соответствующих муниципальных нормативных правовых актов;</w:t>
      </w:r>
    </w:p>
    <w:p w14:paraId="6C21EB81" w14:textId="77777777" w:rsidR="0002701F" w:rsidRPr="0049612D" w:rsidRDefault="0002701F">
      <w:pPr>
        <w:pStyle w:val="ConsPlusNormal"/>
        <w:jc w:val="both"/>
      </w:pPr>
      <w:r w:rsidRPr="0049612D">
        <w:t xml:space="preserve">(п. 6(1) </w:t>
      </w:r>
      <w:proofErr w:type="gramStart"/>
      <w:r w:rsidRPr="0049612D">
        <w:t>введен</w:t>
      </w:r>
      <w:proofErr w:type="gramEnd"/>
      <w:r w:rsidRPr="0049612D">
        <w:t xml:space="preserve"> </w:t>
      </w:r>
      <w:hyperlink r:id="rId16">
        <w:r w:rsidRPr="0049612D">
          <w:t>Законом</w:t>
        </w:r>
      </w:hyperlink>
      <w:r w:rsidRPr="0049612D">
        <w:t xml:space="preserve"> Ульяновской области от 26.09.2025 N 99-ЗО)</w:t>
      </w:r>
    </w:p>
    <w:p w14:paraId="6C54AE85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lastRenderedPageBreak/>
        <w:t>7) решаются иные вопросы, относящиеся к предмету правового регулирования настоящего Закона.</w:t>
      </w:r>
    </w:p>
    <w:p w14:paraId="07B80B7F" w14:textId="77777777" w:rsidR="0002701F" w:rsidRPr="0049612D" w:rsidRDefault="0002701F">
      <w:pPr>
        <w:pStyle w:val="ConsPlusNormal"/>
        <w:jc w:val="both"/>
      </w:pPr>
    </w:p>
    <w:p w14:paraId="3A9DBF42" w14:textId="77777777" w:rsidR="0002701F" w:rsidRPr="0049612D" w:rsidRDefault="0002701F">
      <w:pPr>
        <w:pStyle w:val="ConsPlusTitle"/>
        <w:ind w:firstLine="540"/>
        <w:jc w:val="both"/>
        <w:outlineLvl w:val="0"/>
      </w:pPr>
      <w:r w:rsidRPr="0049612D">
        <w:t>Статья 4. О внесении изменений в Закон Ульяновской области "О муниципальных образованиях Ульяновской области"</w:t>
      </w:r>
    </w:p>
    <w:p w14:paraId="50BF22B0" w14:textId="77777777" w:rsidR="0002701F" w:rsidRPr="0049612D" w:rsidRDefault="0002701F">
      <w:pPr>
        <w:pStyle w:val="ConsPlusNormal"/>
        <w:jc w:val="both"/>
      </w:pPr>
    </w:p>
    <w:p w14:paraId="4FA2A05D" w14:textId="77777777" w:rsidR="0002701F" w:rsidRPr="0049612D" w:rsidRDefault="0002701F">
      <w:pPr>
        <w:pStyle w:val="ConsPlusNormal"/>
        <w:ind w:firstLine="540"/>
        <w:jc w:val="both"/>
      </w:pPr>
      <w:r w:rsidRPr="0049612D">
        <w:t xml:space="preserve">Внести в </w:t>
      </w:r>
      <w:hyperlink r:id="rId17">
        <w:r w:rsidRPr="0049612D">
          <w:t>Закон</w:t>
        </w:r>
      </w:hyperlink>
      <w:r w:rsidRPr="0049612D">
        <w:t xml:space="preserve"> Ульяновской области от 13 июля 2004 года N 043-ЗО "О муниципальных образованиях Ульяновской области" ("</w:t>
      </w:r>
      <w:proofErr w:type="gramStart"/>
      <w:r w:rsidRPr="0049612D">
        <w:t>Ульяновская</w:t>
      </w:r>
      <w:proofErr w:type="gramEnd"/>
      <w:r w:rsidRPr="0049612D">
        <w:t xml:space="preserve"> правда" от 10.12.2004 N 236-238; от 01.03.2005 N 21; от 06.01.2006 N 1; от 10.03.2006 N 16; от 05.05.2007 N 37; от 27.06.2008 N 53; от 07.11.2008 N 91; от 30.12.2009 N 104; </w:t>
      </w:r>
      <w:proofErr w:type="gramStart"/>
      <w:r w:rsidRPr="0049612D">
        <w:t>от 08.07.2011 N 74; от 06.04.2012 N 36; от 24.07.2012 N 78; от 31.12.2014 N 196; от 02.06.2017 N 40; от 30.12.2020 N 99; от 22.07.2022 N 52) следующие изменения:</w:t>
      </w:r>
      <w:proofErr w:type="gramEnd"/>
    </w:p>
    <w:p w14:paraId="2CEEF53D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1) </w:t>
      </w:r>
      <w:hyperlink r:id="rId18">
        <w:r w:rsidRPr="0049612D">
          <w:t>статью 12</w:t>
        </w:r>
      </w:hyperlink>
      <w:r w:rsidRPr="0049612D">
        <w:t xml:space="preserve"> изложить в следующей редакции:</w:t>
      </w:r>
    </w:p>
    <w:p w14:paraId="6642FCC0" w14:textId="77777777" w:rsidR="0002701F" w:rsidRPr="0049612D" w:rsidRDefault="0002701F">
      <w:pPr>
        <w:pStyle w:val="ConsPlusNormal"/>
        <w:jc w:val="both"/>
      </w:pPr>
    </w:p>
    <w:p w14:paraId="32E7388E" w14:textId="77777777" w:rsidR="0002701F" w:rsidRPr="0049612D" w:rsidRDefault="0002701F">
      <w:pPr>
        <w:pStyle w:val="ConsPlusNormal"/>
        <w:ind w:firstLine="540"/>
        <w:jc w:val="both"/>
      </w:pPr>
      <w:r w:rsidRPr="0049612D">
        <w:t>"Статья 12. Павловский муниципальный округ Ульяновской области</w:t>
      </w:r>
    </w:p>
    <w:p w14:paraId="6B715B27" w14:textId="77777777" w:rsidR="0002701F" w:rsidRPr="0049612D" w:rsidRDefault="0002701F">
      <w:pPr>
        <w:pStyle w:val="ConsPlusNormal"/>
        <w:jc w:val="both"/>
      </w:pPr>
    </w:p>
    <w:p w14:paraId="76C2D084" w14:textId="77777777" w:rsidR="0002701F" w:rsidRPr="0049612D" w:rsidRDefault="0002701F">
      <w:pPr>
        <w:pStyle w:val="ConsPlusNormal"/>
        <w:ind w:firstLine="540"/>
        <w:jc w:val="both"/>
      </w:pPr>
      <w:r w:rsidRPr="0049612D">
        <w:t>1. Наделить Павловский муниципальный округ Ульяновской области статусом муниципального округа с административным центром в рабочем поселке Павловка.</w:t>
      </w:r>
    </w:p>
    <w:p w14:paraId="2AC640C8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2. В состав данного муниципального округа входят следующие населенные пункты, не являющиеся муниципальными образованиями:</w:t>
      </w:r>
    </w:p>
    <w:p w14:paraId="12AFF0A1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1) рабочий поселок Павловка;</w:t>
      </w:r>
    </w:p>
    <w:p w14:paraId="02AF1E45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2) село </w:t>
      </w:r>
      <w:proofErr w:type="spellStart"/>
      <w:r w:rsidRPr="0049612D">
        <w:t>Евлейка</w:t>
      </w:r>
      <w:proofErr w:type="spellEnd"/>
      <w:r w:rsidRPr="0049612D">
        <w:t>;</w:t>
      </w:r>
    </w:p>
    <w:p w14:paraId="1328DF03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3) село </w:t>
      </w:r>
      <w:proofErr w:type="spellStart"/>
      <w:r w:rsidRPr="0049612D">
        <w:t>Илюшкино</w:t>
      </w:r>
      <w:proofErr w:type="spellEnd"/>
      <w:r w:rsidRPr="0049612D">
        <w:t>;</w:t>
      </w:r>
    </w:p>
    <w:p w14:paraId="2200346F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4) село </w:t>
      </w:r>
      <w:proofErr w:type="spellStart"/>
      <w:r w:rsidRPr="0049612D">
        <w:t>Кадышевка</w:t>
      </w:r>
      <w:proofErr w:type="spellEnd"/>
      <w:r w:rsidRPr="0049612D">
        <w:t>;</w:t>
      </w:r>
    </w:p>
    <w:p w14:paraId="7CE85598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5) село </w:t>
      </w:r>
      <w:proofErr w:type="spellStart"/>
      <w:r w:rsidRPr="0049612D">
        <w:t>Шалкино</w:t>
      </w:r>
      <w:proofErr w:type="spellEnd"/>
      <w:r w:rsidRPr="0049612D">
        <w:t>;</w:t>
      </w:r>
    </w:p>
    <w:p w14:paraId="7828AF29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6) село Баклуши;</w:t>
      </w:r>
    </w:p>
    <w:p w14:paraId="4BD4BD57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7) село </w:t>
      </w:r>
      <w:proofErr w:type="spellStart"/>
      <w:r w:rsidRPr="0049612D">
        <w:t>Муратовка</w:t>
      </w:r>
      <w:proofErr w:type="spellEnd"/>
      <w:r w:rsidRPr="0049612D">
        <w:t>;</w:t>
      </w:r>
    </w:p>
    <w:p w14:paraId="3B709FC7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8) деревня </w:t>
      </w:r>
      <w:proofErr w:type="spellStart"/>
      <w:r w:rsidRPr="0049612D">
        <w:t>Плетьма</w:t>
      </w:r>
      <w:proofErr w:type="spellEnd"/>
      <w:r w:rsidRPr="0049612D">
        <w:t>;</w:t>
      </w:r>
    </w:p>
    <w:p w14:paraId="6AAE61B8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9) деревня </w:t>
      </w:r>
      <w:proofErr w:type="spellStart"/>
      <w:r w:rsidRPr="0049612D">
        <w:t>Сытинка</w:t>
      </w:r>
      <w:proofErr w:type="spellEnd"/>
      <w:r w:rsidRPr="0049612D">
        <w:t>;</w:t>
      </w:r>
    </w:p>
    <w:p w14:paraId="3EE7B42C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10) село </w:t>
      </w:r>
      <w:proofErr w:type="gramStart"/>
      <w:r w:rsidRPr="0049612D">
        <w:t>Старый</w:t>
      </w:r>
      <w:proofErr w:type="gramEnd"/>
      <w:r w:rsidRPr="0049612D">
        <w:t xml:space="preserve"> </w:t>
      </w:r>
      <w:proofErr w:type="spellStart"/>
      <w:r w:rsidRPr="0049612D">
        <w:t>Пичеур</w:t>
      </w:r>
      <w:proofErr w:type="spellEnd"/>
      <w:r w:rsidRPr="0049612D">
        <w:t>;</w:t>
      </w:r>
    </w:p>
    <w:p w14:paraId="59F7DE24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11) деревня </w:t>
      </w:r>
      <w:proofErr w:type="spellStart"/>
      <w:r w:rsidRPr="0049612D">
        <w:t>Лапаевка</w:t>
      </w:r>
      <w:proofErr w:type="spellEnd"/>
      <w:r w:rsidRPr="0049612D">
        <w:t>;</w:t>
      </w:r>
    </w:p>
    <w:p w14:paraId="1511E2F9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12) село Новая Алексеевка;</w:t>
      </w:r>
    </w:p>
    <w:p w14:paraId="6A3D2067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13) деревня </w:t>
      </w:r>
      <w:proofErr w:type="gramStart"/>
      <w:r w:rsidRPr="0049612D">
        <w:t>Новый</w:t>
      </w:r>
      <w:proofErr w:type="gramEnd"/>
      <w:r w:rsidRPr="0049612D">
        <w:t xml:space="preserve"> </w:t>
      </w:r>
      <w:proofErr w:type="spellStart"/>
      <w:r w:rsidRPr="0049612D">
        <w:t>Пичеур</w:t>
      </w:r>
      <w:proofErr w:type="spellEnd"/>
      <w:r w:rsidRPr="0049612D">
        <w:t>;</w:t>
      </w:r>
    </w:p>
    <w:p w14:paraId="4611073A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14) село Старое </w:t>
      </w:r>
      <w:proofErr w:type="spellStart"/>
      <w:r w:rsidRPr="0049612D">
        <w:t>Чирково</w:t>
      </w:r>
      <w:proofErr w:type="spellEnd"/>
      <w:r w:rsidRPr="0049612D">
        <w:t>;</w:t>
      </w:r>
    </w:p>
    <w:p w14:paraId="164F26EC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15) село </w:t>
      </w:r>
      <w:proofErr w:type="spellStart"/>
      <w:r w:rsidRPr="0049612D">
        <w:t>Холстовка</w:t>
      </w:r>
      <w:proofErr w:type="spellEnd"/>
      <w:r w:rsidRPr="0049612D">
        <w:t>;</w:t>
      </w:r>
    </w:p>
    <w:p w14:paraId="7594DFF5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16) деревня Ивановка;</w:t>
      </w:r>
    </w:p>
    <w:p w14:paraId="6B60AAFE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17) село </w:t>
      </w:r>
      <w:proofErr w:type="spellStart"/>
      <w:r w:rsidRPr="0049612D">
        <w:t>Найман</w:t>
      </w:r>
      <w:proofErr w:type="spellEnd"/>
      <w:r w:rsidRPr="0049612D">
        <w:t>;</w:t>
      </w:r>
    </w:p>
    <w:p w14:paraId="768CCF2D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18) деревня Новая </w:t>
      </w:r>
      <w:proofErr w:type="spellStart"/>
      <w:r w:rsidRPr="0049612D">
        <w:t>Камаевка</w:t>
      </w:r>
      <w:proofErr w:type="spellEnd"/>
      <w:r w:rsidRPr="0049612D">
        <w:t>;</w:t>
      </w:r>
    </w:p>
    <w:p w14:paraId="12F4E9C3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lastRenderedPageBreak/>
        <w:t>19) село Октябрьское;</w:t>
      </w:r>
    </w:p>
    <w:p w14:paraId="58B88D6B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20) село </w:t>
      </w:r>
      <w:proofErr w:type="spellStart"/>
      <w:r w:rsidRPr="0049612D">
        <w:t>Раштановка</w:t>
      </w:r>
      <w:proofErr w:type="spellEnd"/>
      <w:r w:rsidRPr="0049612D">
        <w:t>;</w:t>
      </w:r>
    </w:p>
    <w:p w14:paraId="3B1628D3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21) село Шаховское;</w:t>
      </w:r>
    </w:p>
    <w:p w14:paraId="5C28F028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22) выселки </w:t>
      </w:r>
      <w:proofErr w:type="spellStart"/>
      <w:r w:rsidRPr="0049612D">
        <w:t>Благодатка</w:t>
      </w:r>
      <w:proofErr w:type="spellEnd"/>
      <w:r w:rsidRPr="0049612D">
        <w:t>;</w:t>
      </w:r>
    </w:p>
    <w:p w14:paraId="29920FA4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23) поселок Гремучий;</w:t>
      </w:r>
    </w:p>
    <w:p w14:paraId="636EC9A3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24) деревня Красная Поляна;</w:t>
      </w:r>
    </w:p>
    <w:p w14:paraId="2C3A61DC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25) деревня Новая Андреевка;</w:t>
      </w:r>
    </w:p>
    <w:p w14:paraId="56C9011F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26) село Шиковка;</w:t>
      </w:r>
    </w:p>
    <w:p w14:paraId="783CF80C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27) село </w:t>
      </w:r>
      <w:proofErr w:type="gramStart"/>
      <w:r w:rsidRPr="0049612D">
        <w:t>Татарский</w:t>
      </w:r>
      <w:proofErr w:type="gramEnd"/>
      <w:r w:rsidRPr="0049612D">
        <w:t xml:space="preserve"> </w:t>
      </w:r>
      <w:proofErr w:type="spellStart"/>
      <w:r w:rsidRPr="0049612D">
        <w:t>Шмалак</w:t>
      </w:r>
      <w:proofErr w:type="spellEnd"/>
      <w:r w:rsidRPr="0049612D">
        <w:t>;</w:t>
      </w:r>
    </w:p>
    <w:p w14:paraId="5604D2E1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28) село </w:t>
      </w:r>
      <w:proofErr w:type="gramStart"/>
      <w:r w:rsidRPr="0049612D">
        <w:t>Мордовский</w:t>
      </w:r>
      <w:proofErr w:type="gramEnd"/>
      <w:r w:rsidRPr="0049612D">
        <w:t xml:space="preserve"> </w:t>
      </w:r>
      <w:proofErr w:type="spellStart"/>
      <w:r w:rsidRPr="0049612D">
        <w:t>Шмалак</w:t>
      </w:r>
      <w:proofErr w:type="spellEnd"/>
      <w:r w:rsidRPr="0049612D">
        <w:t>.</w:t>
      </w:r>
    </w:p>
    <w:p w14:paraId="121AD895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>3. Утвердить границы Павловского муниципального округа Ульяновской области в виде картографического описания (приложение 12 к настоящему Закону).";</w:t>
      </w:r>
    </w:p>
    <w:p w14:paraId="2AF3939D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2) в </w:t>
      </w:r>
      <w:hyperlink r:id="rId19">
        <w:r w:rsidRPr="0049612D">
          <w:t>приложении 12</w:t>
        </w:r>
      </w:hyperlink>
      <w:r w:rsidRPr="0049612D">
        <w:t>:</w:t>
      </w:r>
    </w:p>
    <w:p w14:paraId="5D72AC73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а) </w:t>
      </w:r>
      <w:hyperlink r:id="rId20">
        <w:r w:rsidRPr="0049612D">
          <w:t>наименование</w:t>
        </w:r>
      </w:hyperlink>
      <w:r w:rsidRPr="0049612D">
        <w:t xml:space="preserve"> изложить в следующей редакции:</w:t>
      </w:r>
    </w:p>
    <w:p w14:paraId="134E9D62" w14:textId="77777777" w:rsidR="0002701F" w:rsidRPr="0049612D" w:rsidRDefault="0002701F">
      <w:pPr>
        <w:pStyle w:val="ConsPlusNormal"/>
        <w:jc w:val="both"/>
      </w:pPr>
    </w:p>
    <w:p w14:paraId="49F877C4" w14:textId="77777777" w:rsidR="0002701F" w:rsidRPr="0049612D" w:rsidRDefault="0002701F">
      <w:pPr>
        <w:pStyle w:val="ConsPlusNormal"/>
        <w:jc w:val="center"/>
      </w:pPr>
      <w:r w:rsidRPr="0049612D">
        <w:t>"КАРТОГРАФИЧЕСКОЕ ОПИСАНИЕ ГРАНИЦ</w:t>
      </w:r>
    </w:p>
    <w:p w14:paraId="5C1778C3" w14:textId="77777777" w:rsidR="0002701F" w:rsidRPr="0049612D" w:rsidRDefault="0002701F">
      <w:pPr>
        <w:pStyle w:val="ConsPlusNormal"/>
        <w:jc w:val="center"/>
      </w:pPr>
      <w:r w:rsidRPr="0049612D">
        <w:t>ПАВЛОВСКОГО МУНИЦИПАЛЬНОГО ОКРУГА УЛЬЯНОВСКОЙ ОБЛАСТИ";</w:t>
      </w:r>
    </w:p>
    <w:p w14:paraId="0B80B386" w14:textId="77777777" w:rsidR="0002701F" w:rsidRPr="0049612D" w:rsidRDefault="0002701F">
      <w:pPr>
        <w:pStyle w:val="ConsPlusNormal"/>
        <w:jc w:val="both"/>
      </w:pPr>
    </w:p>
    <w:p w14:paraId="6373D79F" w14:textId="77777777" w:rsidR="0002701F" w:rsidRPr="0049612D" w:rsidRDefault="0002701F">
      <w:pPr>
        <w:pStyle w:val="ConsPlusNormal"/>
        <w:ind w:firstLine="540"/>
        <w:jc w:val="both"/>
      </w:pPr>
      <w:r w:rsidRPr="0049612D">
        <w:t xml:space="preserve">б) в </w:t>
      </w:r>
      <w:hyperlink r:id="rId21">
        <w:r w:rsidRPr="0049612D">
          <w:t>первом предложении</w:t>
        </w:r>
      </w:hyperlink>
      <w:r w:rsidRPr="0049612D">
        <w:t xml:space="preserve"> слова "муниципального района "Павловский район" заменить словами "Павловского муниципального округа Ульяновской области";</w:t>
      </w:r>
    </w:p>
    <w:p w14:paraId="6E23D496" w14:textId="77777777" w:rsidR="0002701F" w:rsidRPr="0049612D" w:rsidRDefault="0002701F">
      <w:pPr>
        <w:pStyle w:val="ConsPlusNormal"/>
        <w:spacing w:before="220"/>
        <w:ind w:firstLine="540"/>
        <w:jc w:val="both"/>
      </w:pPr>
      <w:r w:rsidRPr="0049612D">
        <w:t xml:space="preserve">в) картографическое </w:t>
      </w:r>
      <w:hyperlink r:id="rId22">
        <w:r w:rsidRPr="0049612D">
          <w:t>описание</w:t>
        </w:r>
      </w:hyperlink>
      <w:r w:rsidRPr="0049612D">
        <w:t xml:space="preserve"> границ городского и сельских поселений муниципального района "Павловский район" признать утратившим силу.</w:t>
      </w:r>
    </w:p>
    <w:p w14:paraId="6F9F78EC" w14:textId="77777777" w:rsidR="0002701F" w:rsidRPr="0049612D" w:rsidRDefault="0002701F">
      <w:pPr>
        <w:pStyle w:val="ConsPlusNormal"/>
        <w:jc w:val="both"/>
      </w:pPr>
    </w:p>
    <w:p w14:paraId="53EEEE71" w14:textId="77777777" w:rsidR="0002701F" w:rsidRPr="0049612D" w:rsidRDefault="0002701F">
      <w:pPr>
        <w:pStyle w:val="ConsPlusTitle"/>
        <w:ind w:firstLine="540"/>
        <w:jc w:val="both"/>
        <w:outlineLvl w:val="0"/>
      </w:pPr>
      <w:r w:rsidRPr="0049612D">
        <w:t>Статья 5. Вступление настоящего Закона в силу</w:t>
      </w:r>
    </w:p>
    <w:p w14:paraId="103E56DF" w14:textId="77777777" w:rsidR="0002701F" w:rsidRPr="0049612D" w:rsidRDefault="0002701F">
      <w:pPr>
        <w:pStyle w:val="ConsPlusNormal"/>
        <w:jc w:val="both"/>
      </w:pPr>
    </w:p>
    <w:p w14:paraId="4297591E" w14:textId="77777777" w:rsidR="0002701F" w:rsidRPr="0049612D" w:rsidRDefault="0002701F">
      <w:pPr>
        <w:pStyle w:val="ConsPlusNormal"/>
        <w:ind w:firstLine="540"/>
        <w:jc w:val="both"/>
      </w:pPr>
      <w:proofErr w:type="gramStart"/>
      <w:r w:rsidRPr="0049612D">
        <w:t xml:space="preserve">Настоящий Закон вступает в силу со дня его официального опубликования, за исключением </w:t>
      </w:r>
      <w:hyperlink w:anchor="P32">
        <w:r w:rsidRPr="0049612D">
          <w:t>первого предложения абзаца первого части 1</w:t>
        </w:r>
      </w:hyperlink>
      <w:r w:rsidRPr="0049612D">
        <w:t xml:space="preserve"> и </w:t>
      </w:r>
      <w:hyperlink w:anchor="P40">
        <w:r w:rsidRPr="0049612D">
          <w:t>абзаца первого части 2 статьи 2</w:t>
        </w:r>
      </w:hyperlink>
      <w:r w:rsidRPr="0049612D">
        <w:t xml:space="preserve"> настоящего Закона, которые вступают в силу по истечении одного месяца после дня вступления настоящего Закона в силу в случае отсутствия обстоятельств, предусмотренных </w:t>
      </w:r>
      <w:hyperlink r:id="rId23">
        <w:r w:rsidRPr="0049612D">
          <w:t>абзацами третьим</w:t>
        </w:r>
      </w:hyperlink>
      <w:r w:rsidRPr="0049612D">
        <w:t xml:space="preserve"> и </w:t>
      </w:r>
      <w:hyperlink r:id="rId24">
        <w:r w:rsidRPr="0049612D">
          <w:t>пятым части 5 статьи 34</w:t>
        </w:r>
      </w:hyperlink>
      <w:r w:rsidRPr="0049612D">
        <w:t xml:space="preserve"> Федерального закона от 6 октября</w:t>
      </w:r>
      <w:proofErr w:type="gramEnd"/>
      <w:r w:rsidRPr="0049612D">
        <w:t xml:space="preserve"> 2003 года N 131-ФЗ "Об общих принципах организации местного самоуправления в Российской Федерации".</w:t>
      </w:r>
    </w:p>
    <w:p w14:paraId="43429EE7" w14:textId="77777777" w:rsidR="0002701F" w:rsidRPr="0049612D" w:rsidRDefault="0002701F">
      <w:pPr>
        <w:pStyle w:val="ConsPlusNormal"/>
        <w:jc w:val="both"/>
      </w:pPr>
    </w:p>
    <w:p w14:paraId="6DD6D6F0" w14:textId="77777777" w:rsidR="0002701F" w:rsidRPr="0049612D" w:rsidRDefault="0002701F">
      <w:pPr>
        <w:pStyle w:val="ConsPlusNormal"/>
        <w:jc w:val="right"/>
      </w:pPr>
      <w:r w:rsidRPr="0049612D">
        <w:t>Губернатор</w:t>
      </w:r>
    </w:p>
    <w:p w14:paraId="660098EA" w14:textId="77777777" w:rsidR="0002701F" w:rsidRPr="0049612D" w:rsidRDefault="0002701F">
      <w:pPr>
        <w:pStyle w:val="ConsPlusNormal"/>
        <w:jc w:val="right"/>
      </w:pPr>
      <w:r w:rsidRPr="0049612D">
        <w:t>Ульяновской области</w:t>
      </w:r>
    </w:p>
    <w:p w14:paraId="3FF74038" w14:textId="77777777" w:rsidR="0002701F" w:rsidRPr="0049612D" w:rsidRDefault="0002701F">
      <w:pPr>
        <w:pStyle w:val="ConsPlusNormal"/>
        <w:jc w:val="right"/>
      </w:pPr>
      <w:r w:rsidRPr="0049612D">
        <w:t>А.Ю.РУССКИХ</w:t>
      </w:r>
    </w:p>
    <w:p w14:paraId="0B677DD0" w14:textId="77777777" w:rsidR="0002701F" w:rsidRPr="0049612D" w:rsidRDefault="0002701F">
      <w:pPr>
        <w:pStyle w:val="ConsPlusNormal"/>
      </w:pPr>
      <w:r w:rsidRPr="0049612D">
        <w:t>Ульяновск</w:t>
      </w:r>
    </w:p>
    <w:p w14:paraId="1C524365" w14:textId="77777777" w:rsidR="0002701F" w:rsidRPr="0049612D" w:rsidRDefault="0002701F">
      <w:pPr>
        <w:pStyle w:val="ConsPlusNormal"/>
        <w:spacing w:before="220"/>
      </w:pPr>
      <w:r w:rsidRPr="0049612D">
        <w:t>10 апреля 2025 года</w:t>
      </w:r>
    </w:p>
    <w:p w14:paraId="1AF04153" w14:textId="77777777" w:rsidR="0002701F" w:rsidRPr="0049612D" w:rsidRDefault="0002701F">
      <w:pPr>
        <w:pStyle w:val="ConsPlusNormal"/>
        <w:spacing w:before="220"/>
      </w:pPr>
      <w:r w:rsidRPr="0049612D">
        <w:t>N 36-ЗО</w:t>
      </w:r>
    </w:p>
    <w:p w14:paraId="0E06D982" w14:textId="77777777" w:rsidR="0002701F" w:rsidRPr="0049612D" w:rsidRDefault="0002701F">
      <w:pPr>
        <w:pStyle w:val="ConsPlusNormal"/>
        <w:jc w:val="both"/>
      </w:pPr>
    </w:p>
    <w:p w14:paraId="37D3073A" w14:textId="77777777" w:rsidR="0002701F" w:rsidRPr="0049612D" w:rsidRDefault="0002701F">
      <w:pPr>
        <w:pStyle w:val="ConsPlusNormal"/>
        <w:jc w:val="both"/>
      </w:pPr>
    </w:p>
    <w:p w14:paraId="35C8FBFC" w14:textId="77777777" w:rsidR="0002701F" w:rsidRPr="0049612D" w:rsidRDefault="000270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A77CA0F" w14:textId="77777777" w:rsidR="00B54F53" w:rsidRPr="0049612D" w:rsidRDefault="0049612D"/>
    <w:sectPr w:rsidR="00B54F53" w:rsidRPr="0049612D" w:rsidSect="0008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1F"/>
    <w:rsid w:val="0002701F"/>
    <w:rsid w:val="00482AF8"/>
    <w:rsid w:val="0049612D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4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0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0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0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0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0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0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501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RLAW076&amp;n=64535&amp;dst=1007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6&amp;n=64535&amp;dst=101649" TargetMode="External"/><Relationship Id="rId7" Type="http://schemas.openxmlformats.org/officeDocument/2006/relationships/hyperlink" Target="https://login.consultant.ru/link/?req=doc&amp;base=RLAW076&amp;n=82948&amp;dst=100021" TargetMode="Externa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yperlink" Target="https://login.consultant.ru/link/?req=doc&amp;base=RLAW076&amp;n=6453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82948&amp;dst=100029" TargetMode="External"/><Relationship Id="rId20" Type="http://schemas.openxmlformats.org/officeDocument/2006/relationships/hyperlink" Target="https://login.consultant.ru/link/?req=doc&amp;base=RLAW076&amp;n=64535&amp;dst=1016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82965&amp;dst=100011" TargetMode="External"/><Relationship Id="rId11" Type="http://schemas.openxmlformats.org/officeDocument/2006/relationships/hyperlink" Target="https://login.consultant.ru/link/?req=doc&amp;base=RLAW076&amp;n=82948&amp;dst=100026" TargetMode="External"/><Relationship Id="rId24" Type="http://schemas.openxmlformats.org/officeDocument/2006/relationships/hyperlink" Target="https://login.consultant.ru/link/?req=doc&amp;base=LAW&amp;n=480999&amp;dst=155" TargetMode="External"/><Relationship Id="rId5" Type="http://schemas.openxmlformats.org/officeDocument/2006/relationships/hyperlink" Target="https://login.consultant.ru/link/?req=doc&amp;base=RLAW076&amp;n=82948&amp;dst=100020" TargetMode="External"/><Relationship Id="rId15" Type="http://schemas.openxmlformats.org/officeDocument/2006/relationships/hyperlink" Target="https://login.consultant.ru/link/?req=doc&amp;base=RLAW076&amp;n=82948&amp;dst=100028" TargetMode="External"/><Relationship Id="rId23" Type="http://schemas.openxmlformats.org/officeDocument/2006/relationships/hyperlink" Target="https://login.consultant.ru/link/?req=doc&amp;base=LAW&amp;n=480999&amp;dst=1154" TargetMode="External"/><Relationship Id="rId10" Type="http://schemas.openxmlformats.org/officeDocument/2006/relationships/hyperlink" Target="https://login.consultant.ru/link/?req=doc&amp;base=RLAW076&amp;n=82948&amp;dst=100025" TargetMode="External"/><Relationship Id="rId19" Type="http://schemas.openxmlformats.org/officeDocument/2006/relationships/hyperlink" Target="https://login.consultant.ru/link/?req=doc&amp;base=RLAW076&amp;n=64535&amp;dst=101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2948&amp;dst=100024" TargetMode="External"/><Relationship Id="rId14" Type="http://schemas.openxmlformats.org/officeDocument/2006/relationships/hyperlink" Target="https://login.consultant.ru/link/?req=doc&amp;base=RLAW076&amp;n=82965&amp;dst=100011" TargetMode="External"/><Relationship Id="rId22" Type="http://schemas.openxmlformats.org/officeDocument/2006/relationships/hyperlink" Target="https://login.consultant.ru/link/?req=doc&amp;base=RLAW076&amp;n=64535&amp;dst=101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ПискуноваНФ</cp:lastModifiedBy>
  <cp:revision>2</cp:revision>
  <dcterms:created xsi:type="dcterms:W3CDTF">2025-11-11T11:12:00Z</dcterms:created>
  <dcterms:modified xsi:type="dcterms:W3CDTF">2025-11-12T04:31:00Z</dcterms:modified>
</cp:coreProperties>
</file>