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6BACB" w14:textId="77777777" w:rsidR="005F502B" w:rsidRPr="004A4E97" w:rsidRDefault="005F502B">
      <w:pPr>
        <w:pStyle w:val="ConsPlusTitlePage"/>
      </w:pPr>
      <w:r w:rsidRPr="004A4E97">
        <w:br/>
      </w:r>
    </w:p>
    <w:p w14:paraId="30B8BAAA" w14:textId="77777777" w:rsidR="005F502B" w:rsidRPr="004A4E97" w:rsidRDefault="005F502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F502B" w:rsidRPr="004A4E97" w14:paraId="71C7B342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9DDD916" w14:textId="77777777" w:rsidR="005F502B" w:rsidRPr="004A4E97" w:rsidRDefault="005F502B">
            <w:pPr>
              <w:pStyle w:val="ConsPlusNormal"/>
            </w:pPr>
            <w:r w:rsidRPr="004A4E97">
              <w:t>10 апреля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EDDE5DB" w14:textId="77777777" w:rsidR="005F502B" w:rsidRPr="004A4E97" w:rsidRDefault="005F502B">
            <w:pPr>
              <w:pStyle w:val="ConsPlusNormal"/>
              <w:jc w:val="right"/>
            </w:pPr>
            <w:r w:rsidRPr="004A4E97">
              <w:t>N 37-ЗО</w:t>
            </w:r>
          </w:p>
        </w:tc>
      </w:tr>
    </w:tbl>
    <w:p w14:paraId="1534EDBB" w14:textId="77777777" w:rsidR="005F502B" w:rsidRPr="004A4E97" w:rsidRDefault="005F50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90D110" w14:textId="77777777" w:rsidR="005F502B" w:rsidRPr="004A4E97" w:rsidRDefault="005F502B">
      <w:pPr>
        <w:pStyle w:val="ConsPlusNormal"/>
        <w:jc w:val="both"/>
      </w:pPr>
    </w:p>
    <w:p w14:paraId="10B11A26" w14:textId="77777777" w:rsidR="005F502B" w:rsidRPr="004A4E97" w:rsidRDefault="005F502B">
      <w:pPr>
        <w:pStyle w:val="ConsPlusTitle"/>
        <w:jc w:val="center"/>
      </w:pPr>
      <w:r w:rsidRPr="004A4E97">
        <w:t>ЗАКОН</w:t>
      </w:r>
    </w:p>
    <w:p w14:paraId="7544D448" w14:textId="77777777" w:rsidR="005F502B" w:rsidRPr="004A4E97" w:rsidRDefault="005F502B">
      <w:pPr>
        <w:pStyle w:val="ConsPlusTitle"/>
        <w:jc w:val="both"/>
      </w:pPr>
    </w:p>
    <w:p w14:paraId="6C90BC00" w14:textId="77777777" w:rsidR="005F502B" w:rsidRPr="004A4E97" w:rsidRDefault="005F502B">
      <w:pPr>
        <w:pStyle w:val="ConsPlusTitle"/>
        <w:jc w:val="center"/>
      </w:pPr>
      <w:r w:rsidRPr="004A4E97">
        <w:t>УЛЬЯНОВСКОЙ ОБЛАСТИ</w:t>
      </w:r>
      <w:bookmarkStart w:id="0" w:name="_GoBack"/>
      <w:bookmarkEnd w:id="0"/>
    </w:p>
    <w:p w14:paraId="078930EF" w14:textId="77777777" w:rsidR="005F502B" w:rsidRPr="004A4E97" w:rsidRDefault="005F502B">
      <w:pPr>
        <w:pStyle w:val="ConsPlusTitle"/>
        <w:jc w:val="both"/>
      </w:pPr>
    </w:p>
    <w:p w14:paraId="3526E7B7" w14:textId="77777777" w:rsidR="005F502B" w:rsidRPr="004A4E97" w:rsidRDefault="005F502B">
      <w:pPr>
        <w:pStyle w:val="ConsPlusTitle"/>
        <w:jc w:val="center"/>
      </w:pPr>
      <w:r w:rsidRPr="004A4E97">
        <w:t>О ПРЕОБРАЗОВАНИИ ВСЕХ ПОСЕЛЕНИЙ, ВХОДЯЩИХ В СОСТАВ</w:t>
      </w:r>
    </w:p>
    <w:p w14:paraId="3094155F" w14:textId="77777777" w:rsidR="005F502B" w:rsidRPr="004A4E97" w:rsidRDefault="005F502B">
      <w:pPr>
        <w:pStyle w:val="ConsPlusTitle"/>
        <w:jc w:val="center"/>
      </w:pPr>
      <w:r w:rsidRPr="004A4E97">
        <w:t xml:space="preserve">МУНИЦИПАЛЬНОГО ОБРАЗОВАНИЯ "СТАРОМАЙНСКИЙ РАЙОН" </w:t>
      </w:r>
      <w:proofErr w:type="gramStart"/>
      <w:r w:rsidRPr="004A4E97">
        <w:t>УЛЬЯНОВСКОЙ</w:t>
      </w:r>
      <w:proofErr w:type="gramEnd"/>
    </w:p>
    <w:p w14:paraId="3C04B8B3" w14:textId="77777777" w:rsidR="005F502B" w:rsidRPr="004A4E97" w:rsidRDefault="005F502B">
      <w:pPr>
        <w:pStyle w:val="ConsPlusTitle"/>
        <w:jc w:val="center"/>
      </w:pPr>
      <w:r w:rsidRPr="004A4E97">
        <w:t>ОБЛАСТИ, ПОСРЕДСТВОМ ИХ ОБЪЕДИНЕНИЯ И О ВНЕСЕНИИ ИЗМЕНЕНИЙ</w:t>
      </w:r>
    </w:p>
    <w:p w14:paraId="1C2E870B" w14:textId="77777777" w:rsidR="005F502B" w:rsidRPr="004A4E97" w:rsidRDefault="005F502B">
      <w:pPr>
        <w:pStyle w:val="ConsPlusTitle"/>
        <w:jc w:val="center"/>
      </w:pPr>
      <w:r w:rsidRPr="004A4E97">
        <w:t>В ЗАКОН УЛЬЯНОВСКОЙ ОБЛАСТИ "О МУНИЦИПАЛЬНЫХ ОБРАЗОВАНИЯХ</w:t>
      </w:r>
    </w:p>
    <w:p w14:paraId="3FFF6692" w14:textId="77777777" w:rsidR="005F502B" w:rsidRPr="004A4E97" w:rsidRDefault="005F502B">
      <w:pPr>
        <w:pStyle w:val="ConsPlusTitle"/>
        <w:jc w:val="center"/>
      </w:pPr>
      <w:r w:rsidRPr="004A4E97">
        <w:t>УЛЬЯНОВСКОЙ ОБЛАСТИ"</w:t>
      </w:r>
    </w:p>
    <w:p w14:paraId="440EC402" w14:textId="77777777" w:rsidR="005F502B" w:rsidRPr="004A4E97" w:rsidRDefault="005F502B">
      <w:pPr>
        <w:pStyle w:val="ConsPlusNormal"/>
        <w:jc w:val="both"/>
      </w:pPr>
    </w:p>
    <w:p w14:paraId="058259D2" w14:textId="77777777" w:rsidR="005F502B" w:rsidRPr="004A4E97" w:rsidRDefault="005F502B">
      <w:pPr>
        <w:pStyle w:val="ConsPlusNormal"/>
        <w:jc w:val="right"/>
      </w:pPr>
      <w:proofErr w:type="gramStart"/>
      <w:r w:rsidRPr="004A4E97">
        <w:t>Принят</w:t>
      </w:r>
      <w:proofErr w:type="gramEnd"/>
    </w:p>
    <w:p w14:paraId="74BC7FA3" w14:textId="77777777" w:rsidR="005F502B" w:rsidRPr="004A4E97" w:rsidRDefault="005F502B">
      <w:pPr>
        <w:pStyle w:val="ConsPlusNormal"/>
        <w:jc w:val="right"/>
      </w:pPr>
      <w:r w:rsidRPr="004A4E97">
        <w:t>Законодательным Собранием</w:t>
      </w:r>
    </w:p>
    <w:p w14:paraId="7E7992D0" w14:textId="77777777" w:rsidR="005F502B" w:rsidRPr="004A4E97" w:rsidRDefault="005F502B">
      <w:pPr>
        <w:pStyle w:val="ConsPlusNormal"/>
        <w:jc w:val="right"/>
      </w:pPr>
      <w:r w:rsidRPr="004A4E97">
        <w:t>Ульяновской области</w:t>
      </w:r>
    </w:p>
    <w:p w14:paraId="1902267B" w14:textId="77777777" w:rsidR="005F502B" w:rsidRPr="004A4E97" w:rsidRDefault="005F502B">
      <w:pPr>
        <w:pStyle w:val="ConsPlusNormal"/>
        <w:jc w:val="right"/>
      </w:pPr>
      <w:r w:rsidRPr="004A4E97">
        <w:t>9 апреля 2025 года</w:t>
      </w:r>
    </w:p>
    <w:p w14:paraId="028B0C56" w14:textId="77777777" w:rsidR="005F502B" w:rsidRPr="004A4E97" w:rsidRDefault="005F50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4E97" w:rsidRPr="004A4E97" w14:paraId="46DAC92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4F5F1" w14:textId="77777777" w:rsidR="005F502B" w:rsidRPr="004A4E97" w:rsidRDefault="005F50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BE8F5" w14:textId="77777777" w:rsidR="005F502B" w:rsidRPr="004A4E97" w:rsidRDefault="005F50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64D7A5" w14:textId="77777777" w:rsidR="005F502B" w:rsidRPr="004A4E97" w:rsidRDefault="005F502B">
            <w:pPr>
              <w:pStyle w:val="ConsPlusNormal"/>
              <w:jc w:val="center"/>
            </w:pPr>
            <w:r w:rsidRPr="004A4E97">
              <w:t>Список изменяющих документов</w:t>
            </w:r>
          </w:p>
          <w:p w14:paraId="4BB1AA36" w14:textId="77777777" w:rsidR="005F502B" w:rsidRPr="004A4E97" w:rsidRDefault="005F502B">
            <w:pPr>
              <w:pStyle w:val="ConsPlusNormal"/>
              <w:jc w:val="center"/>
            </w:pPr>
            <w:proofErr w:type="gramStart"/>
            <w:r w:rsidRPr="004A4E97">
              <w:t xml:space="preserve">(в ред. Законов Ульяновской области от 26.09.2025 </w:t>
            </w:r>
            <w:hyperlink r:id="rId5">
              <w:r w:rsidRPr="004A4E97">
                <w:t>N 99-ЗО</w:t>
              </w:r>
            </w:hyperlink>
            <w:r w:rsidRPr="004A4E97">
              <w:t>,</w:t>
            </w:r>
            <w:proofErr w:type="gramEnd"/>
          </w:p>
          <w:p w14:paraId="79DBA837" w14:textId="77777777" w:rsidR="005F502B" w:rsidRPr="004A4E97" w:rsidRDefault="005F502B">
            <w:pPr>
              <w:pStyle w:val="ConsPlusNormal"/>
              <w:jc w:val="center"/>
            </w:pPr>
            <w:r w:rsidRPr="004A4E97">
              <w:t xml:space="preserve">от 26.09.2025 </w:t>
            </w:r>
            <w:hyperlink r:id="rId6">
              <w:r w:rsidRPr="004A4E97">
                <w:t>N 100-ЗО</w:t>
              </w:r>
            </w:hyperlink>
            <w:r w:rsidRPr="004A4E9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3492" w14:textId="77777777" w:rsidR="005F502B" w:rsidRPr="004A4E97" w:rsidRDefault="005F502B">
            <w:pPr>
              <w:pStyle w:val="ConsPlusNormal"/>
            </w:pPr>
          </w:p>
        </w:tc>
      </w:tr>
    </w:tbl>
    <w:p w14:paraId="5263268B" w14:textId="77777777" w:rsidR="005F502B" w:rsidRPr="004A4E97" w:rsidRDefault="005F502B">
      <w:pPr>
        <w:pStyle w:val="ConsPlusNormal"/>
        <w:jc w:val="both"/>
      </w:pPr>
    </w:p>
    <w:p w14:paraId="40CA92BD" w14:textId="77777777" w:rsidR="005F502B" w:rsidRPr="004A4E97" w:rsidRDefault="005F502B">
      <w:pPr>
        <w:pStyle w:val="ConsPlusTitle"/>
        <w:ind w:firstLine="540"/>
        <w:jc w:val="both"/>
        <w:outlineLvl w:val="0"/>
      </w:pPr>
      <w:r w:rsidRPr="004A4E97">
        <w:t>Статья 1. Основные положения</w:t>
      </w:r>
    </w:p>
    <w:p w14:paraId="366C3A3F" w14:textId="77777777" w:rsidR="005F502B" w:rsidRPr="004A4E97" w:rsidRDefault="005F502B">
      <w:pPr>
        <w:pStyle w:val="ConsPlusNormal"/>
        <w:jc w:val="both"/>
      </w:pPr>
    </w:p>
    <w:p w14:paraId="710357B4" w14:textId="77777777" w:rsidR="005F502B" w:rsidRPr="004A4E97" w:rsidRDefault="005F502B">
      <w:pPr>
        <w:pStyle w:val="ConsPlusNormal"/>
        <w:ind w:firstLine="540"/>
        <w:jc w:val="both"/>
      </w:pPr>
      <w:bookmarkStart w:id="1" w:name="P24"/>
      <w:bookmarkEnd w:id="1"/>
      <w:r w:rsidRPr="004A4E97">
        <w:t xml:space="preserve">1. </w:t>
      </w:r>
      <w:proofErr w:type="gramStart"/>
      <w:r w:rsidRPr="004A4E97">
        <w:t xml:space="preserve">Преобразовать </w:t>
      </w:r>
      <w:proofErr w:type="spellStart"/>
      <w:r w:rsidRPr="004A4E97">
        <w:t>Старомайнское</w:t>
      </w:r>
      <w:proofErr w:type="spellEnd"/>
      <w:r w:rsidRPr="004A4E97">
        <w:t xml:space="preserve"> городское поселение, </w:t>
      </w:r>
      <w:proofErr w:type="spellStart"/>
      <w:r w:rsidRPr="004A4E97">
        <w:t>Жедяевское</w:t>
      </w:r>
      <w:proofErr w:type="spellEnd"/>
      <w:r w:rsidRPr="004A4E97">
        <w:t xml:space="preserve"> сельское поселение, </w:t>
      </w:r>
      <w:proofErr w:type="spellStart"/>
      <w:r w:rsidRPr="004A4E97">
        <w:t>Кандалинское</w:t>
      </w:r>
      <w:proofErr w:type="spellEnd"/>
      <w:r w:rsidRPr="004A4E97">
        <w:t xml:space="preserve"> сельское поселение, </w:t>
      </w:r>
      <w:proofErr w:type="spellStart"/>
      <w:r w:rsidRPr="004A4E97">
        <w:t>Краснореченское</w:t>
      </w:r>
      <w:proofErr w:type="spellEnd"/>
      <w:r w:rsidRPr="004A4E97">
        <w:t xml:space="preserve"> сельское поселение, Матвеевское сельское поселение, </w:t>
      </w:r>
      <w:proofErr w:type="spellStart"/>
      <w:r w:rsidRPr="004A4E97">
        <w:t>Прибрежненское</w:t>
      </w:r>
      <w:proofErr w:type="spellEnd"/>
      <w:r w:rsidRPr="004A4E97">
        <w:t xml:space="preserve"> сельское поселение и </w:t>
      </w:r>
      <w:proofErr w:type="spellStart"/>
      <w:r w:rsidRPr="004A4E97">
        <w:t>Урайкинское</w:t>
      </w:r>
      <w:proofErr w:type="spellEnd"/>
      <w:r w:rsidRPr="004A4E97">
        <w:t xml:space="preserve"> сельское поселение, входящие в состав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Ульяновской области (далее также - поселения, муниципальное образование "</w:t>
      </w:r>
      <w:proofErr w:type="spellStart"/>
      <w:r w:rsidRPr="004A4E97">
        <w:t>Старомайнский</w:t>
      </w:r>
      <w:proofErr w:type="spellEnd"/>
      <w:r w:rsidRPr="004A4E97">
        <w:t xml:space="preserve"> район" соответственно), посредством их объединения, наделить вновь образованное в результате указанного объединения муниципальное образование статусом муниципального округа с административным центром в рабочем</w:t>
      </w:r>
      <w:proofErr w:type="gramEnd"/>
      <w:r w:rsidRPr="004A4E97">
        <w:t xml:space="preserve"> </w:t>
      </w:r>
      <w:proofErr w:type="gramStart"/>
      <w:r w:rsidRPr="004A4E97">
        <w:t>поселке</w:t>
      </w:r>
      <w:proofErr w:type="gramEnd"/>
      <w:r w:rsidRPr="004A4E97">
        <w:t xml:space="preserve"> Старая Майна и определить его наименование - </w:t>
      </w:r>
      <w:proofErr w:type="spellStart"/>
      <w:r w:rsidRPr="004A4E97">
        <w:t>Старомайнский</w:t>
      </w:r>
      <w:proofErr w:type="spellEnd"/>
      <w:r w:rsidRPr="004A4E97">
        <w:t xml:space="preserve"> муниципальный округ Ульяновской области (далее также - </w:t>
      </w:r>
      <w:proofErr w:type="spellStart"/>
      <w:r w:rsidRPr="004A4E97">
        <w:t>Старомайнский</w:t>
      </w:r>
      <w:proofErr w:type="spellEnd"/>
      <w:r w:rsidRPr="004A4E97">
        <w:t xml:space="preserve"> муниципальный округ).</w:t>
      </w:r>
    </w:p>
    <w:p w14:paraId="284885E9" w14:textId="77777777" w:rsidR="005F502B" w:rsidRPr="004A4E97" w:rsidRDefault="005F502B">
      <w:pPr>
        <w:pStyle w:val="ConsPlusNormal"/>
        <w:jc w:val="both"/>
      </w:pPr>
      <w:r w:rsidRPr="004A4E97">
        <w:t xml:space="preserve">(в ред. </w:t>
      </w:r>
      <w:hyperlink r:id="rId7">
        <w:r w:rsidRPr="004A4E97">
          <w:t>Закона</w:t>
        </w:r>
      </w:hyperlink>
      <w:r w:rsidRPr="004A4E97">
        <w:t xml:space="preserve"> Ульяновской области от 26.09.2025 N 99-ЗО)</w:t>
      </w:r>
    </w:p>
    <w:p w14:paraId="0145F651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2. Днем создания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считается день вступления настоящего Закона в силу. С этого дня поселения и муниципальное образование "</w:t>
      </w:r>
      <w:proofErr w:type="spellStart"/>
      <w:r w:rsidRPr="004A4E97">
        <w:t>Старомайнский</w:t>
      </w:r>
      <w:proofErr w:type="spellEnd"/>
      <w:r w:rsidRPr="004A4E97">
        <w:t xml:space="preserve"> район" утрачивают статус муниципальных образований.</w:t>
      </w:r>
    </w:p>
    <w:p w14:paraId="74073D84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3. Органы местного самоуправления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в соответствии со своей компетенцией являются правопреемниками органов местного самоуправления поселений и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в отношениях с органами государственной власти Российской Федерации, органами государственной власти Ульяновской области и иных субъектов Российской Федерации, органами местного самоуправления, а также физическими и юридическими лицами.</w:t>
      </w:r>
    </w:p>
    <w:p w14:paraId="54CFE4B8" w14:textId="77777777" w:rsidR="005F502B" w:rsidRPr="004A4E97" w:rsidRDefault="005F502B">
      <w:pPr>
        <w:pStyle w:val="ConsPlusNormal"/>
        <w:spacing w:before="220"/>
        <w:ind w:firstLine="540"/>
        <w:jc w:val="both"/>
      </w:pPr>
      <w:proofErr w:type="gramStart"/>
      <w:r w:rsidRPr="004A4E97">
        <w:t>Муниципальные правовые акты, принятые (изданные) органами местного самоуправления поселений и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до дня вступления настоящего Закона в силу, включая документы территориального планирования и градостроительного зонирования, действуют в части, не противоречащей федеральным законам и иным нормативным правовым актам Российской Федерации, </w:t>
      </w:r>
      <w:hyperlink r:id="rId8">
        <w:r w:rsidRPr="004A4E97">
          <w:t>Уставу</w:t>
        </w:r>
      </w:hyperlink>
      <w:r w:rsidRPr="004A4E97">
        <w:t xml:space="preserve"> Ульяновской области, законам и иным </w:t>
      </w:r>
      <w:r w:rsidRPr="004A4E97">
        <w:lastRenderedPageBreak/>
        <w:t>нормативным правовым актам Ульяновской области, а также муниципальным правовым актам органов местного</w:t>
      </w:r>
      <w:proofErr w:type="gramEnd"/>
      <w:r w:rsidRPr="004A4E97">
        <w:t xml:space="preserve"> самоуправления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округа.</w:t>
      </w:r>
    </w:p>
    <w:p w14:paraId="46863E49" w14:textId="77777777" w:rsidR="005F502B" w:rsidRPr="004A4E97" w:rsidRDefault="005F502B">
      <w:pPr>
        <w:pStyle w:val="ConsPlusNormal"/>
        <w:jc w:val="both"/>
      </w:pPr>
    </w:p>
    <w:p w14:paraId="27104F63" w14:textId="77777777" w:rsidR="005F502B" w:rsidRPr="004A4E97" w:rsidRDefault="005F502B">
      <w:pPr>
        <w:pStyle w:val="ConsPlusTitle"/>
        <w:ind w:firstLine="540"/>
        <w:jc w:val="both"/>
        <w:outlineLvl w:val="0"/>
      </w:pPr>
      <w:r w:rsidRPr="004A4E97">
        <w:t xml:space="preserve">Статья 2. Правовое регулирование отдельных вопросов организации местного самоуправления в границах территории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</w:t>
      </w:r>
    </w:p>
    <w:p w14:paraId="37C24CC7" w14:textId="77777777" w:rsidR="005F502B" w:rsidRPr="004A4E97" w:rsidRDefault="005F502B">
      <w:pPr>
        <w:pStyle w:val="ConsPlusNormal"/>
        <w:jc w:val="both"/>
      </w:pPr>
    </w:p>
    <w:p w14:paraId="34083088" w14:textId="77777777" w:rsidR="005F502B" w:rsidRPr="004A4E97" w:rsidRDefault="005F502B">
      <w:pPr>
        <w:pStyle w:val="ConsPlusNormal"/>
        <w:ind w:firstLine="540"/>
        <w:jc w:val="both"/>
      </w:pPr>
      <w:bookmarkStart w:id="2" w:name="P32"/>
      <w:bookmarkEnd w:id="2"/>
      <w:r w:rsidRPr="004A4E97">
        <w:t xml:space="preserve">1. Представительный орган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первого созыва состоит из 15 </w:t>
      </w:r>
      <w:proofErr w:type="gramStart"/>
      <w:r w:rsidRPr="004A4E97">
        <w:t>депутатов, избираемых на муниципальных выборах на основе всеобщего равного и прямого избирательного права при тайном голосовании сроком на пять</w:t>
      </w:r>
      <w:proofErr w:type="gramEnd"/>
      <w:r w:rsidRPr="004A4E97">
        <w:t xml:space="preserve"> лет. При этом указанные выборы проводятся с применением мажоритарной избирательной системы относительного большинства по многомандатным избирательным округам с равным числом мандатов.</w:t>
      </w:r>
    </w:p>
    <w:p w14:paraId="393A9AC3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Назначение выборов депутатов представительного органа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и иные предусмотренные федеральными законами и принимаемыми в соответствии с ними законами Ульяновской области полномочия по проведению указанных выборов осуществляет территориальная избирательная комиссия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район". Финансовое обеспечение расходов, связанных с проведением этих выборов, осуществляется за счет бюджетных ассигнований, предусмотренных в областном бюджете Ульяновской области Избирательной комиссии Ульяновской области на руководство и управление в сфере установленных функций.</w:t>
      </w:r>
    </w:p>
    <w:p w14:paraId="184FFE03" w14:textId="77777777" w:rsidR="005F502B" w:rsidRPr="004A4E97" w:rsidRDefault="005F502B">
      <w:pPr>
        <w:pStyle w:val="ConsPlusNormal"/>
        <w:jc w:val="both"/>
      </w:pPr>
      <w:r w:rsidRPr="004A4E97">
        <w:t xml:space="preserve">(в ред. </w:t>
      </w:r>
      <w:hyperlink r:id="rId9">
        <w:r w:rsidRPr="004A4E97">
          <w:t>Закона</w:t>
        </w:r>
      </w:hyperlink>
      <w:r w:rsidRPr="004A4E97">
        <w:t xml:space="preserve"> Ульяновской области от 26.09.2025 N 99-ЗО)</w:t>
      </w:r>
    </w:p>
    <w:p w14:paraId="4FD08464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Проведение первого заседания представительного органа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организует глава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район", а в случае отсутствия данного должностного лица местного самоуправления - лицо, исполняющее его обязанности.</w:t>
      </w:r>
    </w:p>
    <w:p w14:paraId="0D73DF3A" w14:textId="77777777" w:rsidR="005F502B" w:rsidRPr="004A4E97" w:rsidRDefault="005F502B">
      <w:pPr>
        <w:pStyle w:val="ConsPlusNormal"/>
        <w:spacing w:before="220"/>
        <w:ind w:firstLine="540"/>
        <w:jc w:val="both"/>
      </w:pPr>
      <w:proofErr w:type="gramStart"/>
      <w:r w:rsidRPr="004A4E97">
        <w:t xml:space="preserve">На своем первом заседании представительный орган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принимает решения об утверждении структуры органов местного самоуправления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округа, об избрании первого главы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и иные необходимые в соответствии с настоящим Законом, другими нормативными правовыми актами, а также существом следующих из настоящего Закона отношений решения, включая решения о наделении представительного органа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Ульяновской области правами</w:t>
      </w:r>
      <w:proofErr w:type="gramEnd"/>
      <w:r w:rsidRPr="004A4E97">
        <w:t xml:space="preserve"> </w:t>
      </w:r>
      <w:proofErr w:type="gramStart"/>
      <w:r w:rsidRPr="004A4E97">
        <w:t xml:space="preserve">юридического лица и об учреждении местной администрации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Ульяновской области в качестве юридического лица, обеспечиваемых посредством внесения в содержащиеся в едином государственном реестре юридических лиц сведения о представительном органе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и местной администрации муниципального образования</w:t>
      </w:r>
      <w:proofErr w:type="gramEnd"/>
      <w:r w:rsidRPr="004A4E97">
        <w:t xml:space="preserve"> </w:t>
      </w:r>
      <w:proofErr w:type="gramStart"/>
      <w:r w:rsidRPr="004A4E97">
        <w:t>"</w:t>
      </w:r>
      <w:proofErr w:type="spellStart"/>
      <w:r w:rsidRPr="004A4E97">
        <w:t>Старомайнский</w:t>
      </w:r>
      <w:proofErr w:type="spellEnd"/>
      <w:r w:rsidRPr="004A4E97">
        <w:t xml:space="preserve"> район" как юридических лицах изменений, предусматривающих замену в их наименованиях слов "муниципальное образование "</w:t>
      </w:r>
      <w:proofErr w:type="spellStart"/>
      <w:r w:rsidRPr="004A4E97">
        <w:t>Старомайнский</w:t>
      </w:r>
      <w:proofErr w:type="spellEnd"/>
      <w:r w:rsidRPr="004A4E97">
        <w:t xml:space="preserve"> район" в соответствующем падеже словами "</w:t>
      </w:r>
      <w:proofErr w:type="spellStart"/>
      <w:r w:rsidRPr="004A4E97">
        <w:t>Старомайнский</w:t>
      </w:r>
      <w:proofErr w:type="spellEnd"/>
      <w:r w:rsidRPr="004A4E97">
        <w:t xml:space="preserve"> муниципальный округ Ульяновской области" в соответствующем падеже, а также иных необходимых изменений.</w:t>
      </w:r>
      <w:proofErr w:type="gramEnd"/>
    </w:p>
    <w:p w14:paraId="314760F4" w14:textId="77777777" w:rsidR="005F502B" w:rsidRPr="004A4E97" w:rsidRDefault="005F502B">
      <w:pPr>
        <w:pStyle w:val="ConsPlusNormal"/>
        <w:jc w:val="both"/>
      </w:pPr>
      <w:r w:rsidRPr="004A4E97">
        <w:t xml:space="preserve">(в ред. </w:t>
      </w:r>
      <w:hyperlink r:id="rId10">
        <w:r w:rsidRPr="004A4E97">
          <w:t>Закона</w:t>
        </w:r>
      </w:hyperlink>
      <w:r w:rsidRPr="004A4E97">
        <w:t xml:space="preserve"> Ульяновской области от 26.09.2025 N 99-ЗО)</w:t>
      </w:r>
    </w:p>
    <w:p w14:paraId="1A5F42EA" w14:textId="77777777" w:rsidR="005F502B" w:rsidRPr="004A4E97" w:rsidRDefault="005F502B">
      <w:pPr>
        <w:pStyle w:val="ConsPlusNormal"/>
        <w:spacing w:before="220"/>
        <w:ind w:firstLine="540"/>
        <w:jc w:val="both"/>
      </w:pPr>
      <w:bookmarkStart w:id="3" w:name="P38"/>
      <w:bookmarkEnd w:id="3"/>
      <w:r w:rsidRPr="004A4E97">
        <w:t xml:space="preserve">Со дня проведения первого заседания представительного органа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полномочия представительных органов поселений, представительного органа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и глав местных администраций поселений прекращаются.</w:t>
      </w:r>
    </w:p>
    <w:p w14:paraId="5396CF6B" w14:textId="77777777" w:rsidR="005F502B" w:rsidRPr="004A4E97" w:rsidRDefault="005F502B">
      <w:pPr>
        <w:pStyle w:val="ConsPlusNormal"/>
        <w:spacing w:before="220"/>
        <w:ind w:firstLine="540"/>
        <w:jc w:val="both"/>
      </w:pPr>
      <w:bookmarkStart w:id="4" w:name="P39"/>
      <w:bookmarkEnd w:id="4"/>
      <w:proofErr w:type="gramStart"/>
      <w:r w:rsidRPr="004A4E97">
        <w:t xml:space="preserve">Со дня проведения первого заседания представительного органа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контрольно-счетный орган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признается контрольно-счетным органом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округа, а председатель, заместитель председателя и аудиторы контрольно-счетного органа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признаются соответственно председателем, заместителем председателя и аудиторами контрольно-счетного органа </w:t>
      </w:r>
      <w:proofErr w:type="spellStart"/>
      <w:r w:rsidRPr="004A4E97">
        <w:lastRenderedPageBreak/>
        <w:t>Старомайнского</w:t>
      </w:r>
      <w:proofErr w:type="spellEnd"/>
      <w:r w:rsidRPr="004A4E97">
        <w:t xml:space="preserve"> муниципального округа в силу настоящего Закона до дня истечения ранее установленных сроков полномочий указанных должностных лиц</w:t>
      </w:r>
      <w:proofErr w:type="gramEnd"/>
      <w:r w:rsidRPr="004A4E97">
        <w:t xml:space="preserve">. </w:t>
      </w:r>
      <w:proofErr w:type="gramStart"/>
      <w:r w:rsidRPr="004A4E97">
        <w:t xml:space="preserve">Органы местного самоуправления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обеспечивают внесение обусловленных настоящим абзацем изменений в предусмотренные законодательством Российской Федерации о государственной регистрации юридических лиц сведения о контрольно-счетном органе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как юридическом лице в порядке, установленном гражданским законодательством, и принятие (издание) соответствующих муниципальных правовых актов.</w:t>
      </w:r>
      <w:proofErr w:type="gramEnd"/>
    </w:p>
    <w:p w14:paraId="5BA00F7D" w14:textId="77777777" w:rsidR="005F502B" w:rsidRPr="004A4E97" w:rsidRDefault="005F502B">
      <w:pPr>
        <w:pStyle w:val="ConsPlusNormal"/>
        <w:spacing w:before="220"/>
        <w:ind w:firstLine="540"/>
        <w:jc w:val="both"/>
      </w:pPr>
      <w:bookmarkStart w:id="5" w:name="P40"/>
      <w:bookmarkEnd w:id="5"/>
      <w:r w:rsidRPr="004A4E97">
        <w:t xml:space="preserve">2. Первый глава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избирается представительным органом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из своего состава на первом заседании указанного органа сроком на пять лет и исполняет полномочия его председателя.</w:t>
      </w:r>
    </w:p>
    <w:p w14:paraId="267F2386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Со дня вступления главы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в должность полномочия глав поселений и главы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прекращаются.</w:t>
      </w:r>
    </w:p>
    <w:p w14:paraId="7682A1D8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3. Первый глава местной администрации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назначается на должность представительным органом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на срок полномочий этого органа по результатам конкурса на замещение указанной должности.</w:t>
      </w:r>
    </w:p>
    <w:p w14:paraId="0C87D754" w14:textId="77777777" w:rsidR="005F502B" w:rsidRPr="004A4E97" w:rsidRDefault="005F502B">
      <w:pPr>
        <w:pStyle w:val="ConsPlusNormal"/>
        <w:spacing w:before="220"/>
        <w:ind w:firstLine="540"/>
        <w:jc w:val="both"/>
      </w:pPr>
      <w:bookmarkStart w:id="6" w:name="P43"/>
      <w:bookmarkEnd w:id="6"/>
      <w:r w:rsidRPr="004A4E97">
        <w:t xml:space="preserve">Со дня принятия представительным органом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решения о назначении главы местной администрации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на должность полномочия главы местной администрации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район", местных администраций поселений и местной администрации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прекращаются.</w:t>
      </w:r>
    </w:p>
    <w:p w14:paraId="525C6EBB" w14:textId="77777777" w:rsidR="005F502B" w:rsidRPr="004A4E97" w:rsidRDefault="005F502B">
      <w:pPr>
        <w:pStyle w:val="ConsPlusNormal"/>
        <w:jc w:val="both"/>
      </w:pPr>
      <w:r w:rsidRPr="004A4E97">
        <w:t xml:space="preserve">(в ред. </w:t>
      </w:r>
      <w:hyperlink r:id="rId11">
        <w:r w:rsidRPr="004A4E97">
          <w:t>Закона</w:t>
        </w:r>
      </w:hyperlink>
      <w:r w:rsidRPr="004A4E97">
        <w:t xml:space="preserve"> Ульяновской области от 26.09.2025 N 99-ЗО)</w:t>
      </w:r>
    </w:p>
    <w:p w14:paraId="3F10E522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4. </w:t>
      </w:r>
      <w:proofErr w:type="gramStart"/>
      <w:r w:rsidRPr="004A4E97">
        <w:t xml:space="preserve">В административных центрах поселений формируются территориальные органы местной администрации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округа, входящие в ее структуру, при этом назначение на должности руководителей указанных органов лиц, замещавших по состоянию на день вступления в силу Федерального </w:t>
      </w:r>
      <w:hyperlink r:id="rId12">
        <w:r w:rsidRPr="004A4E97">
          <w:t>закона</w:t>
        </w:r>
      </w:hyperlink>
      <w:r w:rsidRPr="004A4E97">
        <w:t xml:space="preserve"> от 20 марта 2025 года N 33-ФЗ "Об общих принципах организации местного самоуправления в единой системе публичной власти" должность главы поселения, осуществляется без учета квалификационных</w:t>
      </w:r>
      <w:proofErr w:type="gramEnd"/>
      <w:r w:rsidRPr="004A4E97">
        <w:t xml:space="preserve"> требований к уровню профессионального образования, устанавливаемых в соответствии с Федеральным </w:t>
      </w:r>
      <w:hyperlink r:id="rId13">
        <w:r w:rsidRPr="004A4E97">
          <w:t>законом</w:t>
        </w:r>
      </w:hyperlink>
      <w:r w:rsidRPr="004A4E97">
        <w:t xml:space="preserve"> от 2 марта 2007 года N 25-ФЗ "О муниципальной службе в Российской Федерации".</w:t>
      </w:r>
    </w:p>
    <w:p w14:paraId="06332418" w14:textId="77777777" w:rsidR="005F502B" w:rsidRPr="004A4E97" w:rsidRDefault="005F502B">
      <w:pPr>
        <w:pStyle w:val="ConsPlusNormal"/>
        <w:jc w:val="both"/>
      </w:pPr>
      <w:r w:rsidRPr="004A4E97">
        <w:t xml:space="preserve">(часть 4 введена </w:t>
      </w:r>
      <w:hyperlink r:id="rId14">
        <w:r w:rsidRPr="004A4E97">
          <w:t>Законом</w:t>
        </w:r>
      </w:hyperlink>
      <w:r w:rsidRPr="004A4E97">
        <w:t xml:space="preserve"> Ульяновской области от 26.09.2025 N 100-ЗО)</w:t>
      </w:r>
    </w:p>
    <w:p w14:paraId="72FC5EEB" w14:textId="77777777" w:rsidR="005F502B" w:rsidRPr="004A4E97" w:rsidRDefault="005F502B">
      <w:pPr>
        <w:pStyle w:val="ConsPlusNormal"/>
        <w:jc w:val="both"/>
      </w:pPr>
    </w:p>
    <w:p w14:paraId="56D25209" w14:textId="77777777" w:rsidR="005F502B" w:rsidRPr="004A4E97" w:rsidRDefault="005F502B">
      <w:pPr>
        <w:pStyle w:val="ConsPlusTitle"/>
        <w:ind w:firstLine="540"/>
        <w:jc w:val="both"/>
        <w:outlineLvl w:val="0"/>
      </w:pPr>
      <w:r w:rsidRPr="004A4E97">
        <w:t>Статья 3. Переходный период</w:t>
      </w:r>
    </w:p>
    <w:p w14:paraId="5DA1F610" w14:textId="77777777" w:rsidR="005F502B" w:rsidRPr="004A4E97" w:rsidRDefault="005F502B">
      <w:pPr>
        <w:pStyle w:val="ConsPlusNormal"/>
        <w:jc w:val="both"/>
      </w:pPr>
    </w:p>
    <w:p w14:paraId="2969B901" w14:textId="77777777" w:rsidR="005F502B" w:rsidRPr="004A4E97" w:rsidRDefault="005F502B">
      <w:pPr>
        <w:pStyle w:val="ConsPlusNormal"/>
        <w:ind w:firstLine="540"/>
        <w:jc w:val="both"/>
      </w:pPr>
      <w:r w:rsidRPr="004A4E97">
        <w:t>Со дня вступления настоящего Закона в силу по 31 декабря 2025 года устанавливается переходный период, в течение которого:</w:t>
      </w:r>
    </w:p>
    <w:p w14:paraId="57EB1222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1) до вступления устава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в силу и в случае, если им не будет предусмотрено иное, применяется наименование данного муниципального округа, определенное </w:t>
      </w:r>
      <w:hyperlink w:anchor="P24">
        <w:r w:rsidRPr="004A4E97">
          <w:t>частью 1 статьи 1</w:t>
        </w:r>
      </w:hyperlink>
      <w:r w:rsidRPr="004A4E97">
        <w:t xml:space="preserve"> настоящего Закона;</w:t>
      </w:r>
    </w:p>
    <w:p w14:paraId="70239A16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2) органы местного самоуправления поселений и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до формирования органов местного самоуправления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продолжают осуществлять полномочия по решению вопросов местного значения и иных вопросов, подлежащих решению этими органами в соответствии с законодательством Российской Федерации и законодательством Ульяновской области;</w:t>
      </w:r>
    </w:p>
    <w:p w14:paraId="20DB21E0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3) муниципальными правовыми актами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урегулируются вопросы правопреемства в отношении органов местных администраций поселений и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район", муниципальных учреждений и иных </w:t>
      </w:r>
      <w:r w:rsidRPr="004A4E97">
        <w:lastRenderedPageBreak/>
        <w:t>организаций, ранее созданных органами местного самоуправления поселений и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или с их участием. При этом до урегулирования муниципальными правовыми актами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указанных вопросов соответствующие органы местных администраций, муниципальные учреждения и иные организации продолжают осуществлять свою деятельность с сохранением их прежней организационно-правовой формы;</w:t>
      </w:r>
    </w:p>
    <w:p w14:paraId="11AF46CD" w14:textId="77777777" w:rsidR="005F502B" w:rsidRPr="004A4E97" w:rsidRDefault="005F502B">
      <w:pPr>
        <w:pStyle w:val="ConsPlusNormal"/>
        <w:spacing w:before="220"/>
        <w:ind w:firstLine="540"/>
        <w:jc w:val="both"/>
      </w:pPr>
      <w:proofErr w:type="gramStart"/>
      <w:r w:rsidRPr="004A4E97">
        <w:t xml:space="preserve">4) бюджет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на 2025 финансовый год и плановый период не составляется, не утверждается и не исполняется, а финансовое обеспечение расходных обязательств, связанных с решением соответствующих вопросов местного значения и иных вопросов, подлежащих решению органами местного самоуправления данного муниципального округа в соответствии с законодательством Российской Федерации и законодательством Ульяновской области, осуществляется за счет бюджетных ассигнований бюджетов поселений и</w:t>
      </w:r>
      <w:proofErr w:type="gramEnd"/>
      <w:r w:rsidRPr="004A4E97">
        <w:t xml:space="preserve"> </w:t>
      </w:r>
      <w:proofErr w:type="gramStart"/>
      <w:r w:rsidRPr="004A4E97">
        <w:t>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на 2025 финансовый год (на 2025 финансовый год и плановый период), которые продолжают исполняться и учитываться в межбюджетных отношениях раздельно, при этом изменения в решения об указанных бюджетах со дня, указанного в </w:t>
      </w:r>
      <w:hyperlink w:anchor="P38">
        <w:r w:rsidRPr="004A4E97">
          <w:t>абзаце пятом части 1 статьи 2</w:t>
        </w:r>
      </w:hyperlink>
      <w:r w:rsidRPr="004A4E97">
        <w:t xml:space="preserve"> настоящего Закона, вносятся представительным органом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округа, исполнение этих бюджетов со дня, указанного в </w:t>
      </w:r>
      <w:hyperlink w:anchor="P43">
        <w:r w:rsidRPr="004A4E97">
          <w:t>абзаце втором части</w:t>
        </w:r>
        <w:proofErr w:type="gramEnd"/>
        <w:r w:rsidRPr="004A4E97">
          <w:t xml:space="preserve"> 3 статьи 2</w:t>
        </w:r>
      </w:hyperlink>
      <w:r w:rsidRPr="004A4E97">
        <w:t xml:space="preserve"> настоящего Закона, обеспечивается местной администрацией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округа, а полномочия по осуществлению внешнего муниципального финансового контроля применительно к данным бюджетам со дня, указанного в </w:t>
      </w:r>
      <w:hyperlink w:anchor="P39">
        <w:r w:rsidRPr="004A4E97">
          <w:t>абзаце шестом части 1 статьи 2</w:t>
        </w:r>
      </w:hyperlink>
      <w:r w:rsidRPr="004A4E97">
        <w:t xml:space="preserve"> настоящего Закона, исполняются контрольно-счетным органом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округа;</w:t>
      </w:r>
    </w:p>
    <w:p w14:paraId="0C3BD156" w14:textId="77777777" w:rsidR="005F502B" w:rsidRPr="004A4E97" w:rsidRDefault="005F502B">
      <w:pPr>
        <w:pStyle w:val="ConsPlusNormal"/>
        <w:spacing w:before="220"/>
        <w:ind w:firstLine="540"/>
        <w:jc w:val="both"/>
      </w:pPr>
      <w:proofErr w:type="gramStart"/>
      <w:r w:rsidRPr="004A4E97">
        <w:t xml:space="preserve">5) финансовое обеспечение расходов, связанных с официальным опубликованием (обнародованием) проекта устава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округа, порядка учета предложений, касающихся проекта устава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округа, и участия граждан в его обсуждении, порядка организации и проведения публичных слушаний по нему и по проекту бюджета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на 2026 финансовый год и плановый период, устава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округа, иных муниципальных правовых актов и</w:t>
      </w:r>
      <w:proofErr w:type="gramEnd"/>
      <w:r w:rsidRPr="004A4E97">
        <w:t xml:space="preserve"> другой официальной информации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округа, а также расходов, связанных с формированием органов местного самоуправления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округа, осуществляется за счет бюджетных ассигнований бюджета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район";</w:t>
      </w:r>
    </w:p>
    <w:p w14:paraId="6DDA7FD2" w14:textId="77777777" w:rsidR="005F502B" w:rsidRPr="004A4E97" w:rsidRDefault="005F502B">
      <w:pPr>
        <w:pStyle w:val="ConsPlusNormal"/>
        <w:spacing w:before="220"/>
        <w:ind w:firstLine="540"/>
        <w:jc w:val="both"/>
      </w:pPr>
      <w:proofErr w:type="gramStart"/>
      <w:r w:rsidRPr="004A4E97">
        <w:t>6) со дня прекращения полномочий органов местного самоуправления поселений и органов местного самоуправления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- юридических лиц (за исключением представительного органа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район", местной администрации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и контрольно-счетного органа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район") указанные органы подлежат ликвидации как юридические лица на основании решения, принятого представительным органом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и которым в том</w:t>
      </w:r>
      <w:proofErr w:type="gramEnd"/>
      <w:r w:rsidRPr="004A4E97">
        <w:t xml:space="preserve"> </w:t>
      </w:r>
      <w:proofErr w:type="gramStart"/>
      <w:r w:rsidRPr="004A4E97">
        <w:t>числе</w:t>
      </w:r>
      <w:proofErr w:type="gramEnd"/>
      <w:r w:rsidRPr="004A4E97">
        <w:t xml:space="preserve"> определяются составы ликвидационных комиссий и их функции, планы проведения ликвидационных мероприятий, а также срок проведения ликвидации;</w:t>
      </w:r>
    </w:p>
    <w:p w14:paraId="7266823D" w14:textId="77777777" w:rsidR="005F502B" w:rsidRPr="004A4E97" w:rsidRDefault="005F502B">
      <w:pPr>
        <w:pStyle w:val="ConsPlusNormal"/>
        <w:jc w:val="both"/>
      </w:pPr>
      <w:r w:rsidRPr="004A4E97">
        <w:t xml:space="preserve">(в ред. </w:t>
      </w:r>
      <w:hyperlink r:id="rId15">
        <w:r w:rsidRPr="004A4E97">
          <w:t>Закона</w:t>
        </w:r>
      </w:hyperlink>
      <w:r w:rsidRPr="004A4E97">
        <w:t xml:space="preserve"> Ульяновской области от 26.09.2025 N 99-ЗО)</w:t>
      </w:r>
    </w:p>
    <w:p w14:paraId="619F4E2D" w14:textId="77777777" w:rsidR="005F502B" w:rsidRPr="004A4E97" w:rsidRDefault="005F502B">
      <w:pPr>
        <w:pStyle w:val="ConsPlusNormal"/>
        <w:spacing w:before="220"/>
        <w:ind w:firstLine="540"/>
        <w:jc w:val="both"/>
      </w:pPr>
      <w:proofErr w:type="gramStart"/>
      <w:r w:rsidRPr="004A4E97">
        <w:t>6(1) не позднее 20 рабочих дней со дня прекращения полномочий представительного органа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и местной администрации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глава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и глава местной администрации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обеспечивают внесение в содержащиеся в едином государственном реестре юридических лиц сведения о представительном органе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район" и местной администрации муниципального образования "</w:t>
      </w:r>
      <w:proofErr w:type="spellStart"/>
      <w:r w:rsidRPr="004A4E97">
        <w:t>Старомайнский</w:t>
      </w:r>
      <w:proofErr w:type="spellEnd"/>
      <w:r w:rsidRPr="004A4E97">
        <w:t xml:space="preserve"> район</w:t>
      </w:r>
      <w:proofErr w:type="gramEnd"/>
      <w:r w:rsidRPr="004A4E97">
        <w:t xml:space="preserve">" как юридических </w:t>
      </w:r>
      <w:proofErr w:type="gramStart"/>
      <w:r w:rsidRPr="004A4E97">
        <w:t>лицах</w:t>
      </w:r>
      <w:proofErr w:type="gramEnd"/>
      <w:r w:rsidRPr="004A4E97">
        <w:t xml:space="preserve"> изменений, обусловленных настоящим Законом, в порядке, установленном гражданским </w:t>
      </w:r>
      <w:r w:rsidRPr="004A4E97">
        <w:lastRenderedPageBreak/>
        <w:t>законодательством, а также последующее принятие (издание) соответствующих муниципальных нормативных правовых актов;</w:t>
      </w:r>
    </w:p>
    <w:p w14:paraId="37870378" w14:textId="77777777" w:rsidR="005F502B" w:rsidRPr="004A4E97" w:rsidRDefault="005F502B">
      <w:pPr>
        <w:pStyle w:val="ConsPlusNormal"/>
        <w:jc w:val="both"/>
      </w:pPr>
      <w:r w:rsidRPr="004A4E97">
        <w:t xml:space="preserve">(п. 6(1) </w:t>
      </w:r>
      <w:proofErr w:type="gramStart"/>
      <w:r w:rsidRPr="004A4E97">
        <w:t>введен</w:t>
      </w:r>
      <w:proofErr w:type="gramEnd"/>
      <w:r w:rsidRPr="004A4E97">
        <w:t xml:space="preserve"> </w:t>
      </w:r>
      <w:hyperlink r:id="rId16">
        <w:r w:rsidRPr="004A4E97">
          <w:t>Законом</w:t>
        </w:r>
      </w:hyperlink>
      <w:r w:rsidRPr="004A4E97">
        <w:t xml:space="preserve"> Ульяновской области от 26.09.2025 N 99-ЗО)</w:t>
      </w:r>
    </w:p>
    <w:p w14:paraId="519CD461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7) решаются иные вопросы, относящиеся к предмету правового регулирования настоящего Закона.</w:t>
      </w:r>
    </w:p>
    <w:p w14:paraId="088C7983" w14:textId="77777777" w:rsidR="005F502B" w:rsidRPr="004A4E97" w:rsidRDefault="005F502B">
      <w:pPr>
        <w:pStyle w:val="ConsPlusNormal"/>
        <w:jc w:val="both"/>
      </w:pPr>
    </w:p>
    <w:p w14:paraId="101E5C20" w14:textId="77777777" w:rsidR="005F502B" w:rsidRPr="004A4E97" w:rsidRDefault="005F502B">
      <w:pPr>
        <w:pStyle w:val="ConsPlusTitle"/>
        <w:ind w:firstLine="540"/>
        <w:jc w:val="both"/>
        <w:outlineLvl w:val="0"/>
      </w:pPr>
      <w:r w:rsidRPr="004A4E97">
        <w:t>Статья 4. О внесении изменений в Закон Ульяновской области "О муниципальных образованиях Ульяновской области"</w:t>
      </w:r>
    </w:p>
    <w:p w14:paraId="77C100AD" w14:textId="77777777" w:rsidR="005F502B" w:rsidRPr="004A4E97" w:rsidRDefault="005F502B">
      <w:pPr>
        <w:pStyle w:val="ConsPlusNormal"/>
        <w:jc w:val="both"/>
      </w:pPr>
    </w:p>
    <w:p w14:paraId="4243F0DF" w14:textId="77777777" w:rsidR="005F502B" w:rsidRPr="004A4E97" w:rsidRDefault="005F502B">
      <w:pPr>
        <w:pStyle w:val="ConsPlusNormal"/>
        <w:ind w:firstLine="540"/>
        <w:jc w:val="both"/>
      </w:pPr>
      <w:r w:rsidRPr="004A4E97">
        <w:t xml:space="preserve">Внести в </w:t>
      </w:r>
      <w:hyperlink r:id="rId17">
        <w:r w:rsidRPr="004A4E97">
          <w:t>Закон</w:t>
        </w:r>
      </w:hyperlink>
      <w:r w:rsidRPr="004A4E97">
        <w:t xml:space="preserve"> Ульяновской области от 13 июля 2004 года N 043-ЗО "О муниципальных образованиях Ульяновской области" ("</w:t>
      </w:r>
      <w:proofErr w:type="gramStart"/>
      <w:r w:rsidRPr="004A4E97">
        <w:t>Ульяновская</w:t>
      </w:r>
      <w:proofErr w:type="gramEnd"/>
      <w:r w:rsidRPr="004A4E97">
        <w:t xml:space="preserve"> правда" от 10.12.2004 N 236-238; от 01.03.2005 N 21; от 06.01.2006 N 1; от 10.03.2006 N 16; от 05.05.2007 N 37; от 27.06.2008 N 53; от 07.11.2008 N 91; от 30.12.2009 N 104; </w:t>
      </w:r>
      <w:proofErr w:type="gramStart"/>
      <w:r w:rsidRPr="004A4E97">
        <w:t>от 08.07.2011 N 74; от 06.04.2012 N 36; от 24.07.2012 N 78; от 31.12.2014 N 196; от 02.06.2017 N 40; от 30.12.2020 N 99; от 22.07.2022 N 52) следующие изменения:</w:t>
      </w:r>
      <w:proofErr w:type="gramEnd"/>
    </w:p>
    <w:p w14:paraId="437C76F3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1) </w:t>
      </w:r>
      <w:hyperlink r:id="rId18">
        <w:r w:rsidRPr="004A4E97">
          <w:t>статью 16</w:t>
        </w:r>
      </w:hyperlink>
      <w:r w:rsidRPr="004A4E97">
        <w:t xml:space="preserve"> изложить в следующей редакции:</w:t>
      </w:r>
    </w:p>
    <w:p w14:paraId="18EC1D40" w14:textId="77777777" w:rsidR="005F502B" w:rsidRPr="004A4E97" w:rsidRDefault="005F502B">
      <w:pPr>
        <w:pStyle w:val="ConsPlusNormal"/>
        <w:jc w:val="both"/>
      </w:pPr>
    </w:p>
    <w:p w14:paraId="352AD2FA" w14:textId="77777777" w:rsidR="005F502B" w:rsidRPr="004A4E97" w:rsidRDefault="005F502B">
      <w:pPr>
        <w:pStyle w:val="ConsPlusNormal"/>
        <w:ind w:firstLine="540"/>
        <w:jc w:val="both"/>
      </w:pPr>
      <w:r w:rsidRPr="004A4E97">
        <w:t xml:space="preserve">"Статья 16. </w:t>
      </w:r>
      <w:proofErr w:type="spellStart"/>
      <w:r w:rsidRPr="004A4E97">
        <w:t>Старомайнский</w:t>
      </w:r>
      <w:proofErr w:type="spellEnd"/>
      <w:r w:rsidRPr="004A4E97">
        <w:t xml:space="preserve"> муниципальный округ Ульяновской области</w:t>
      </w:r>
    </w:p>
    <w:p w14:paraId="46EC9989" w14:textId="77777777" w:rsidR="005F502B" w:rsidRPr="004A4E97" w:rsidRDefault="005F502B">
      <w:pPr>
        <w:pStyle w:val="ConsPlusNormal"/>
        <w:jc w:val="both"/>
      </w:pPr>
    </w:p>
    <w:p w14:paraId="7DCAF901" w14:textId="77777777" w:rsidR="005F502B" w:rsidRPr="004A4E97" w:rsidRDefault="005F502B">
      <w:pPr>
        <w:pStyle w:val="ConsPlusNormal"/>
        <w:ind w:firstLine="540"/>
        <w:jc w:val="both"/>
      </w:pPr>
      <w:r w:rsidRPr="004A4E97">
        <w:t xml:space="preserve">1. Наделить </w:t>
      </w:r>
      <w:proofErr w:type="spellStart"/>
      <w:r w:rsidRPr="004A4E97">
        <w:t>Старомайнский</w:t>
      </w:r>
      <w:proofErr w:type="spellEnd"/>
      <w:r w:rsidRPr="004A4E97">
        <w:t xml:space="preserve"> муниципальный округ Ульяновской области статусом муниципального округа с административным центром в рабочем поселке Старая Майна.</w:t>
      </w:r>
    </w:p>
    <w:p w14:paraId="6EBF8C34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2. В состав данного муниципального округа входят следующие населенные пункты, не являющиеся муниципальными образованиями:</w:t>
      </w:r>
    </w:p>
    <w:p w14:paraId="45729602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1) рабочий поселок Старая Майна;</w:t>
      </w:r>
    </w:p>
    <w:p w14:paraId="57F1B2F3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2) село </w:t>
      </w:r>
      <w:proofErr w:type="spellStart"/>
      <w:r w:rsidRPr="004A4E97">
        <w:t>Жедяевка</w:t>
      </w:r>
      <w:proofErr w:type="spellEnd"/>
      <w:r w:rsidRPr="004A4E97">
        <w:t>;</w:t>
      </w:r>
    </w:p>
    <w:p w14:paraId="6E6B0784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3) село </w:t>
      </w:r>
      <w:proofErr w:type="spellStart"/>
      <w:r w:rsidRPr="004A4E97">
        <w:t>Аристовка</w:t>
      </w:r>
      <w:proofErr w:type="spellEnd"/>
      <w:r w:rsidRPr="004A4E97">
        <w:t>;</w:t>
      </w:r>
    </w:p>
    <w:p w14:paraId="1B0C3ABB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4) деревня </w:t>
      </w:r>
      <w:proofErr w:type="spellStart"/>
      <w:r w:rsidRPr="004A4E97">
        <w:t>Арчиловка</w:t>
      </w:r>
      <w:proofErr w:type="spellEnd"/>
      <w:r w:rsidRPr="004A4E97">
        <w:t>;</w:t>
      </w:r>
    </w:p>
    <w:p w14:paraId="3F35E170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5) село Березовка;</w:t>
      </w:r>
    </w:p>
    <w:p w14:paraId="111666CC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6) село </w:t>
      </w:r>
      <w:proofErr w:type="gramStart"/>
      <w:r w:rsidRPr="004A4E97">
        <w:t>Верхняя</w:t>
      </w:r>
      <w:proofErr w:type="gramEnd"/>
      <w:r w:rsidRPr="004A4E97">
        <w:t xml:space="preserve"> </w:t>
      </w:r>
      <w:proofErr w:type="spellStart"/>
      <w:r w:rsidRPr="004A4E97">
        <w:t>Матросовка</w:t>
      </w:r>
      <w:proofErr w:type="spellEnd"/>
      <w:r w:rsidRPr="004A4E97">
        <w:t>;</w:t>
      </w:r>
    </w:p>
    <w:p w14:paraId="2372632C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7) село Волжское;</w:t>
      </w:r>
    </w:p>
    <w:p w14:paraId="76535843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8) село </w:t>
      </w:r>
      <w:proofErr w:type="spellStart"/>
      <w:r w:rsidRPr="004A4E97">
        <w:t>Волостниковка</w:t>
      </w:r>
      <w:proofErr w:type="spellEnd"/>
      <w:r w:rsidRPr="004A4E97">
        <w:t>;</w:t>
      </w:r>
    </w:p>
    <w:p w14:paraId="766DF4E7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9) село Успенское;</w:t>
      </w:r>
    </w:p>
    <w:p w14:paraId="735937C7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10) село </w:t>
      </w:r>
      <w:proofErr w:type="gramStart"/>
      <w:r w:rsidRPr="004A4E97">
        <w:t>Большая</w:t>
      </w:r>
      <w:proofErr w:type="gramEnd"/>
      <w:r w:rsidRPr="004A4E97">
        <w:t xml:space="preserve"> </w:t>
      </w:r>
      <w:proofErr w:type="spellStart"/>
      <w:r w:rsidRPr="004A4E97">
        <w:t>Кандала</w:t>
      </w:r>
      <w:proofErr w:type="spellEnd"/>
      <w:r w:rsidRPr="004A4E97">
        <w:t>;</w:t>
      </w:r>
    </w:p>
    <w:p w14:paraId="40BDC2DB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11) село </w:t>
      </w:r>
      <w:proofErr w:type="spellStart"/>
      <w:r w:rsidRPr="004A4E97">
        <w:t>Ертуганово</w:t>
      </w:r>
      <w:proofErr w:type="spellEnd"/>
      <w:r w:rsidRPr="004A4E97">
        <w:t>;</w:t>
      </w:r>
    </w:p>
    <w:p w14:paraId="4AE9253F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12) деревня </w:t>
      </w:r>
      <w:proofErr w:type="spellStart"/>
      <w:r w:rsidRPr="004A4E97">
        <w:t>Кологреевка</w:t>
      </w:r>
      <w:proofErr w:type="spellEnd"/>
      <w:r w:rsidRPr="004A4E97">
        <w:t>;</w:t>
      </w:r>
    </w:p>
    <w:p w14:paraId="6D46CBFC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13) поселок Лесная Поляна;</w:t>
      </w:r>
    </w:p>
    <w:p w14:paraId="500C642E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14) село Лесное Никольское;</w:t>
      </w:r>
    </w:p>
    <w:p w14:paraId="066C0644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15) село Малая </w:t>
      </w:r>
      <w:proofErr w:type="spellStart"/>
      <w:r w:rsidRPr="004A4E97">
        <w:t>Кандала</w:t>
      </w:r>
      <w:proofErr w:type="spellEnd"/>
      <w:r w:rsidRPr="004A4E97">
        <w:t>;</w:t>
      </w:r>
    </w:p>
    <w:p w14:paraId="7939121A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16) деревня </w:t>
      </w:r>
      <w:proofErr w:type="spellStart"/>
      <w:r w:rsidRPr="004A4E97">
        <w:t>Сартоновка</w:t>
      </w:r>
      <w:proofErr w:type="spellEnd"/>
      <w:r w:rsidRPr="004A4E97">
        <w:t>;</w:t>
      </w:r>
    </w:p>
    <w:p w14:paraId="1D786084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lastRenderedPageBreak/>
        <w:t>17) село Старое Рождествено;</w:t>
      </w:r>
    </w:p>
    <w:p w14:paraId="2E1B5F2D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18) село Красная Река;</w:t>
      </w:r>
    </w:p>
    <w:p w14:paraId="6B1F162A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19) поселок Красная Поляна;</w:t>
      </w:r>
    </w:p>
    <w:p w14:paraId="22A23AC7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20) село </w:t>
      </w:r>
      <w:proofErr w:type="spellStart"/>
      <w:r w:rsidRPr="004A4E97">
        <w:t>Новиковка</w:t>
      </w:r>
      <w:proofErr w:type="spellEnd"/>
      <w:r w:rsidRPr="004A4E97">
        <w:t>;</w:t>
      </w:r>
    </w:p>
    <w:p w14:paraId="44B59EF6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21) поселок </w:t>
      </w:r>
      <w:proofErr w:type="spellStart"/>
      <w:r w:rsidRPr="004A4E97">
        <w:t>Садовка</w:t>
      </w:r>
      <w:proofErr w:type="spellEnd"/>
      <w:r w:rsidRPr="004A4E97">
        <w:t>;</w:t>
      </w:r>
    </w:p>
    <w:p w14:paraId="06A025D4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21) село Матвеевка;</w:t>
      </w:r>
    </w:p>
    <w:p w14:paraId="48D7DD0E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22) село </w:t>
      </w:r>
      <w:proofErr w:type="spellStart"/>
      <w:r w:rsidRPr="004A4E97">
        <w:t>Айбаши</w:t>
      </w:r>
      <w:proofErr w:type="spellEnd"/>
      <w:r w:rsidRPr="004A4E97">
        <w:t>;</w:t>
      </w:r>
    </w:p>
    <w:p w14:paraId="1C482DEA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23) село </w:t>
      </w:r>
      <w:proofErr w:type="gramStart"/>
      <w:r w:rsidRPr="004A4E97">
        <w:t>Базарно-Мордовский</w:t>
      </w:r>
      <w:proofErr w:type="gramEnd"/>
      <w:r w:rsidRPr="004A4E97">
        <w:t xml:space="preserve"> </w:t>
      </w:r>
      <w:proofErr w:type="spellStart"/>
      <w:r w:rsidRPr="004A4E97">
        <w:t>Юрткуль</w:t>
      </w:r>
      <w:proofErr w:type="spellEnd"/>
      <w:r w:rsidRPr="004A4E97">
        <w:t>;</w:t>
      </w:r>
    </w:p>
    <w:p w14:paraId="18163CF5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24) село </w:t>
      </w:r>
      <w:proofErr w:type="spellStart"/>
      <w:r w:rsidRPr="004A4E97">
        <w:t>Бекетовка</w:t>
      </w:r>
      <w:proofErr w:type="spellEnd"/>
      <w:r w:rsidRPr="004A4E97">
        <w:t>;</w:t>
      </w:r>
    </w:p>
    <w:p w14:paraId="282D3967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25) село </w:t>
      </w:r>
      <w:proofErr w:type="spellStart"/>
      <w:r w:rsidRPr="004A4E97">
        <w:t>Грибовка</w:t>
      </w:r>
      <w:proofErr w:type="spellEnd"/>
      <w:r w:rsidRPr="004A4E97">
        <w:t>;</w:t>
      </w:r>
    </w:p>
    <w:p w14:paraId="69FFF94F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26) село </w:t>
      </w:r>
      <w:proofErr w:type="spellStart"/>
      <w:r w:rsidRPr="004A4E97">
        <w:t>Кокрять</w:t>
      </w:r>
      <w:proofErr w:type="spellEnd"/>
      <w:r w:rsidRPr="004A4E97">
        <w:t>;</w:t>
      </w:r>
    </w:p>
    <w:p w14:paraId="1C0C4430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27) деревня </w:t>
      </w:r>
      <w:proofErr w:type="spellStart"/>
      <w:r w:rsidRPr="004A4E97">
        <w:t>Подлесно</w:t>
      </w:r>
      <w:proofErr w:type="spellEnd"/>
      <w:r w:rsidRPr="004A4E97">
        <w:t xml:space="preserve">-Мордовский </w:t>
      </w:r>
      <w:proofErr w:type="spellStart"/>
      <w:r w:rsidRPr="004A4E97">
        <w:t>Юрткуль</w:t>
      </w:r>
      <w:proofErr w:type="spellEnd"/>
      <w:r w:rsidRPr="004A4E97">
        <w:t>;</w:t>
      </w:r>
    </w:p>
    <w:p w14:paraId="1DA09BEA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28) село Русский </w:t>
      </w:r>
      <w:proofErr w:type="spellStart"/>
      <w:r w:rsidRPr="004A4E97">
        <w:t>Юрткуль</w:t>
      </w:r>
      <w:proofErr w:type="spellEnd"/>
      <w:r w:rsidRPr="004A4E97">
        <w:t>;</w:t>
      </w:r>
    </w:p>
    <w:p w14:paraId="358A1582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29) село </w:t>
      </w:r>
      <w:proofErr w:type="spellStart"/>
      <w:r w:rsidRPr="004A4E97">
        <w:t>Шмелевка</w:t>
      </w:r>
      <w:proofErr w:type="spellEnd"/>
      <w:r w:rsidRPr="004A4E97">
        <w:t>;</w:t>
      </w:r>
    </w:p>
    <w:p w14:paraId="0D67EA3B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30) село Прибрежное;</w:t>
      </w:r>
    </w:p>
    <w:p w14:paraId="66919047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31) поселок Восход;</w:t>
      </w:r>
    </w:p>
    <w:p w14:paraId="7958F27E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32) село Дмитриево-</w:t>
      </w:r>
      <w:proofErr w:type="spellStart"/>
      <w:r w:rsidRPr="004A4E97">
        <w:t>Помряскино</w:t>
      </w:r>
      <w:proofErr w:type="spellEnd"/>
      <w:r w:rsidRPr="004A4E97">
        <w:t>;</w:t>
      </w:r>
    </w:p>
    <w:p w14:paraId="645BD1E5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33) село Ивановка;</w:t>
      </w:r>
    </w:p>
    <w:p w14:paraId="31901D6D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34) село </w:t>
      </w:r>
      <w:proofErr w:type="spellStart"/>
      <w:r w:rsidRPr="004A4E97">
        <w:t>Кременки</w:t>
      </w:r>
      <w:proofErr w:type="spellEnd"/>
      <w:r w:rsidRPr="004A4E97">
        <w:t>;</w:t>
      </w:r>
    </w:p>
    <w:p w14:paraId="00C5B345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35) село </w:t>
      </w:r>
      <w:proofErr w:type="spellStart"/>
      <w:r w:rsidRPr="004A4E97">
        <w:t>Кременские</w:t>
      </w:r>
      <w:proofErr w:type="spellEnd"/>
      <w:r w:rsidRPr="004A4E97">
        <w:t xml:space="preserve"> Выселки;</w:t>
      </w:r>
    </w:p>
    <w:p w14:paraId="3B7B1B49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>36) деревня Малиновка;</w:t>
      </w:r>
    </w:p>
    <w:p w14:paraId="7CD2825A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37) село Татарское </w:t>
      </w:r>
      <w:proofErr w:type="spellStart"/>
      <w:r w:rsidRPr="004A4E97">
        <w:t>Урайкино</w:t>
      </w:r>
      <w:proofErr w:type="spellEnd"/>
      <w:r w:rsidRPr="004A4E97">
        <w:t>;</w:t>
      </w:r>
    </w:p>
    <w:p w14:paraId="32DFC343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38) деревня </w:t>
      </w:r>
      <w:proofErr w:type="gramStart"/>
      <w:r w:rsidRPr="004A4E97">
        <w:t>Русское</w:t>
      </w:r>
      <w:proofErr w:type="gramEnd"/>
      <w:r w:rsidRPr="004A4E97">
        <w:t xml:space="preserve"> </w:t>
      </w:r>
      <w:proofErr w:type="spellStart"/>
      <w:r w:rsidRPr="004A4E97">
        <w:t>Урайкино</w:t>
      </w:r>
      <w:proofErr w:type="spellEnd"/>
      <w:r w:rsidRPr="004A4E97">
        <w:t>;</w:t>
      </w:r>
    </w:p>
    <w:p w14:paraId="4D52B1E3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39) село </w:t>
      </w:r>
      <w:proofErr w:type="spellStart"/>
      <w:r w:rsidRPr="004A4E97">
        <w:t>Ясашное</w:t>
      </w:r>
      <w:proofErr w:type="spellEnd"/>
      <w:r w:rsidRPr="004A4E97">
        <w:t xml:space="preserve"> </w:t>
      </w:r>
      <w:proofErr w:type="spellStart"/>
      <w:r w:rsidRPr="004A4E97">
        <w:t>Помряскино</w:t>
      </w:r>
      <w:proofErr w:type="spellEnd"/>
      <w:r w:rsidRPr="004A4E97">
        <w:t>.</w:t>
      </w:r>
    </w:p>
    <w:p w14:paraId="787F356B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3. Утвердить границы 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Ульяновской области в виде картографического описания (приложение 16 к настоящему Закону).";</w:t>
      </w:r>
    </w:p>
    <w:p w14:paraId="43312F8D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2) в </w:t>
      </w:r>
      <w:hyperlink r:id="rId19">
        <w:r w:rsidRPr="004A4E97">
          <w:t>приложении 16</w:t>
        </w:r>
      </w:hyperlink>
      <w:r w:rsidRPr="004A4E97">
        <w:t>:</w:t>
      </w:r>
    </w:p>
    <w:p w14:paraId="50F9FA6E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а) </w:t>
      </w:r>
      <w:hyperlink r:id="rId20">
        <w:r w:rsidRPr="004A4E97">
          <w:t>наименование</w:t>
        </w:r>
      </w:hyperlink>
      <w:r w:rsidRPr="004A4E97">
        <w:t xml:space="preserve"> изложить в следующей редакции:</w:t>
      </w:r>
    </w:p>
    <w:p w14:paraId="21092F5F" w14:textId="77777777" w:rsidR="005F502B" w:rsidRPr="004A4E97" w:rsidRDefault="005F502B">
      <w:pPr>
        <w:pStyle w:val="ConsPlusNormal"/>
        <w:jc w:val="both"/>
      </w:pPr>
    </w:p>
    <w:p w14:paraId="786B0814" w14:textId="77777777" w:rsidR="005F502B" w:rsidRPr="004A4E97" w:rsidRDefault="005F502B">
      <w:pPr>
        <w:pStyle w:val="ConsPlusNormal"/>
        <w:jc w:val="center"/>
      </w:pPr>
      <w:r w:rsidRPr="004A4E97">
        <w:t>"КАРТОГРАФИЧЕСКОЕ ОПИСАНИЕ ГРАНИЦ СТАРОМАЙНСКОГО</w:t>
      </w:r>
    </w:p>
    <w:p w14:paraId="3D21ECCA" w14:textId="77777777" w:rsidR="005F502B" w:rsidRPr="004A4E97" w:rsidRDefault="005F502B">
      <w:pPr>
        <w:pStyle w:val="ConsPlusNormal"/>
        <w:jc w:val="center"/>
      </w:pPr>
      <w:r w:rsidRPr="004A4E97">
        <w:t>МУНИЦИПАЛЬНОГО ОКРУГА УЛЬЯНОВСКОЙ ОБЛАСТИ";</w:t>
      </w:r>
    </w:p>
    <w:p w14:paraId="5985CF3B" w14:textId="77777777" w:rsidR="005F502B" w:rsidRPr="004A4E97" w:rsidRDefault="005F502B">
      <w:pPr>
        <w:pStyle w:val="ConsPlusNormal"/>
        <w:jc w:val="both"/>
      </w:pPr>
    </w:p>
    <w:p w14:paraId="7D6C0011" w14:textId="77777777" w:rsidR="005F502B" w:rsidRPr="004A4E97" w:rsidRDefault="005F502B">
      <w:pPr>
        <w:pStyle w:val="ConsPlusNormal"/>
        <w:ind w:firstLine="540"/>
        <w:jc w:val="both"/>
      </w:pPr>
      <w:r w:rsidRPr="004A4E97">
        <w:lastRenderedPageBreak/>
        <w:t xml:space="preserve">б) в </w:t>
      </w:r>
      <w:hyperlink r:id="rId21">
        <w:r w:rsidRPr="004A4E97">
          <w:t>первом предложении</w:t>
        </w:r>
      </w:hyperlink>
      <w:r w:rsidRPr="004A4E97">
        <w:t xml:space="preserve"> слова "муниципального района "</w:t>
      </w:r>
      <w:proofErr w:type="spellStart"/>
      <w:r w:rsidRPr="004A4E97">
        <w:t>Старомайнский</w:t>
      </w:r>
      <w:proofErr w:type="spellEnd"/>
      <w:r w:rsidRPr="004A4E97">
        <w:t xml:space="preserve"> район" заменить словами "</w:t>
      </w:r>
      <w:proofErr w:type="spellStart"/>
      <w:r w:rsidRPr="004A4E97">
        <w:t>Старомайнского</w:t>
      </w:r>
      <w:proofErr w:type="spellEnd"/>
      <w:r w:rsidRPr="004A4E97">
        <w:t xml:space="preserve"> муниципального округа Ульяновской области";</w:t>
      </w:r>
    </w:p>
    <w:p w14:paraId="334B931F" w14:textId="77777777" w:rsidR="005F502B" w:rsidRPr="004A4E97" w:rsidRDefault="005F502B">
      <w:pPr>
        <w:pStyle w:val="ConsPlusNormal"/>
        <w:spacing w:before="220"/>
        <w:ind w:firstLine="540"/>
        <w:jc w:val="both"/>
      </w:pPr>
      <w:r w:rsidRPr="004A4E97">
        <w:t xml:space="preserve">в) картографическое </w:t>
      </w:r>
      <w:hyperlink r:id="rId22">
        <w:r w:rsidRPr="004A4E97">
          <w:t>описание</w:t>
        </w:r>
      </w:hyperlink>
      <w:r w:rsidRPr="004A4E97">
        <w:t xml:space="preserve"> границ городского и сельских поселений муниципального района "</w:t>
      </w:r>
      <w:proofErr w:type="spellStart"/>
      <w:r w:rsidRPr="004A4E97">
        <w:t>Старомайнский</w:t>
      </w:r>
      <w:proofErr w:type="spellEnd"/>
      <w:r w:rsidRPr="004A4E97">
        <w:t xml:space="preserve"> район" признать утратившим силу.</w:t>
      </w:r>
    </w:p>
    <w:p w14:paraId="7557EB58" w14:textId="77777777" w:rsidR="005F502B" w:rsidRPr="004A4E97" w:rsidRDefault="005F502B">
      <w:pPr>
        <w:pStyle w:val="ConsPlusNormal"/>
        <w:jc w:val="both"/>
      </w:pPr>
    </w:p>
    <w:p w14:paraId="48EC7C10" w14:textId="77777777" w:rsidR="005F502B" w:rsidRPr="004A4E97" w:rsidRDefault="005F502B">
      <w:pPr>
        <w:pStyle w:val="ConsPlusTitle"/>
        <w:ind w:firstLine="540"/>
        <w:jc w:val="both"/>
        <w:outlineLvl w:val="0"/>
      </w:pPr>
      <w:r w:rsidRPr="004A4E97">
        <w:t>Статья 5. Вступление настоящего Закона в силу</w:t>
      </w:r>
    </w:p>
    <w:p w14:paraId="33605DA3" w14:textId="77777777" w:rsidR="005F502B" w:rsidRPr="004A4E97" w:rsidRDefault="005F502B">
      <w:pPr>
        <w:pStyle w:val="ConsPlusNormal"/>
        <w:jc w:val="both"/>
      </w:pPr>
    </w:p>
    <w:p w14:paraId="12F4F84E" w14:textId="77777777" w:rsidR="005F502B" w:rsidRPr="004A4E97" w:rsidRDefault="005F502B">
      <w:pPr>
        <w:pStyle w:val="ConsPlusNormal"/>
        <w:ind w:firstLine="540"/>
        <w:jc w:val="both"/>
      </w:pPr>
      <w:proofErr w:type="gramStart"/>
      <w:r w:rsidRPr="004A4E97">
        <w:t xml:space="preserve">Настоящий Закон вступает в силу со дня его официального опубликования, за исключением </w:t>
      </w:r>
      <w:hyperlink w:anchor="P32">
        <w:r w:rsidRPr="004A4E97">
          <w:t>первого предложения абзаца первого части 1</w:t>
        </w:r>
      </w:hyperlink>
      <w:r w:rsidRPr="004A4E97">
        <w:t xml:space="preserve"> и </w:t>
      </w:r>
      <w:hyperlink w:anchor="P40">
        <w:r w:rsidRPr="004A4E97">
          <w:t>абзаца первого части 2 статьи 2</w:t>
        </w:r>
      </w:hyperlink>
      <w:r w:rsidRPr="004A4E97">
        <w:t xml:space="preserve"> настоящего Закона, которые вступают в силу по истечении одного месяца после дня вступления настоящего Закона в силу в случае отсутствия обстоятельств, предусмотренных </w:t>
      </w:r>
      <w:hyperlink r:id="rId23">
        <w:r w:rsidRPr="004A4E97">
          <w:t>абзацами третьим</w:t>
        </w:r>
      </w:hyperlink>
      <w:r w:rsidRPr="004A4E97">
        <w:t xml:space="preserve"> и </w:t>
      </w:r>
      <w:hyperlink r:id="rId24">
        <w:r w:rsidRPr="004A4E97">
          <w:t>пятым части 5 статьи 34</w:t>
        </w:r>
      </w:hyperlink>
      <w:r w:rsidRPr="004A4E97">
        <w:t xml:space="preserve"> Федерального закона от 6 октября</w:t>
      </w:r>
      <w:proofErr w:type="gramEnd"/>
      <w:r w:rsidRPr="004A4E97">
        <w:t xml:space="preserve"> 2003 года N 131-ФЗ "Об общих принципах организации местного самоуправления в Российской Федерации".</w:t>
      </w:r>
    </w:p>
    <w:p w14:paraId="5AE683C1" w14:textId="77777777" w:rsidR="005F502B" w:rsidRPr="004A4E97" w:rsidRDefault="005F502B">
      <w:pPr>
        <w:pStyle w:val="ConsPlusNormal"/>
        <w:jc w:val="both"/>
      </w:pPr>
    </w:p>
    <w:p w14:paraId="58595E86" w14:textId="77777777" w:rsidR="005F502B" w:rsidRPr="004A4E97" w:rsidRDefault="005F502B">
      <w:pPr>
        <w:pStyle w:val="ConsPlusNormal"/>
        <w:jc w:val="right"/>
      </w:pPr>
      <w:r w:rsidRPr="004A4E97">
        <w:t>Губернатор</w:t>
      </w:r>
    </w:p>
    <w:p w14:paraId="778C2B98" w14:textId="77777777" w:rsidR="005F502B" w:rsidRPr="004A4E97" w:rsidRDefault="005F502B">
      <w:pPr>
        <w:pStyle w:val="ConsPlusNormal"/>
        <w:jc w:val="right"/>
      </w:pPr>
      <w:r w:rsidRPr="004A4E97">
        <w:t>Ульяновской области</w:t>
      </w:r>
    </w:p>
    <w:p w14:paraId="57715C28" w14:textId="77777777" w:rsidR="005F502B" w:rsidRPr="004A4E97" w:rsidRDefault="005F502B">
      <w:pPr>
        <w:pStyle w:val="ConsPlusNormal"/>
        <w:jc w:val="right"/>
      </w:pPr>
      <w:r w:rsidRPr="004A4E97">
        <w:t>А.Ю.РУССКИХ</w:t>
      </w:r>
    </w:p>
    <w:p w14:paraId="32E940C6" w14:textId="77777777" w:rsidR="005F502B" w:rsidRPr="004A4E97" w:rsidRDefault="005F502B">
      <w:pPr>
        <w:pStyle w:val="ConsPlusNormal"/>
      </w:pPr>
      <w:r w:rsidRPr="004A4E97">
        <w:t>Ульяновск</w:t>
      </w:r>
    </w:p>
    <w:p w14:paraId="3966C864" w14:textId="77777777" w:rsidR="005F502B" w:rsidRPr="004A4E97" w:rsidRDefault="005F502B">
      <w:pPr>
        <w:pStyle w:val="ConsPlusNormal"/>
        <w:spacing w:before="220"/>
      </w:pPr>
      <w:r w:rsidRPr="004A4E97">
        <w:t>10 апреля 2025 года</w:t>
      </w:r>
    </w:p>
    <w:p w14:paraId="372283B6" w14:textId="77777777" w:rsidR="005F502B" w:rsidRPr="004A4E97" w:rsidRDefault="005F502B">
      <w:pPr>
        <w:pStyle w:val="ConsPlusNormal"/>
        <w:spacing w:before="220"/>
      </w:pPr>
      <w:r w:rsidRPr="004A4E97">
        <w:t>N 37-ЗО</w:t>
      </w:r>
    </w:p>
    <w:p w14:paraId="4223BFB9" w14:textId="77777777" w:rsidR="005F502B" w:rsidRPr="004A4E97" w:rsidRDefault="005F502B">
      <w:pPr>
        <w:pStyle w:val="ConsPlusNormal"/>
        <w:jc w:val="both"/>
      </w:pPr>
    </w:p>
    <w:p w14:paraId="707EF78B" w14:textId="77777777" w:rsidR="005F502B" w:rsidRPr="004A4E97" w:rsidRDefault="005F502B">
      <w:pPr>
        <w:pStyle w:val="ConsPlusNormal"/>
        <w:jc w:val="both"/>
      </w:pPr>
    </w:p>
    <w:p w14:paraId="51EB7972" w14:textId="77777777" w:rsidR="005F502B" w:rsidRPr="004A4E97" w:rsidRDefault="005F50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19EDE42" w14:textId="77777777" w:rsidR="00B54F53" w:rsidRPr="004A4E97" w:rsidRDefault="004A4E97"/>
    <w:sectPr w:rsidR="00B54F53" w:rsidRPr="004A4E97" w:rsidSect="005D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2B"/>
    <w:rsid w:val="00482AF8"/>
    <w:rsid w:val="004A4E97"/>
    <w:rsid w:val="005F502B"/>
    <w:rsid w:val="00F8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A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0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50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50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0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50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50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2501" TargetMode="External"/><Relationship Id="rId13" Type="http://schemas.openxmlformats.org/officeDocument/2006/relationships/hyperlink" Target="https://login.consultant.ru/link/?req=doc&amp;base=LAW&amp;n=487004" TargetMode="External"/><Relationship Id="rId18" Type="http://schemas.openxmlformats.org/officeDocument/2006/relationships/hyperlink" Target="https://login.consultant.ru/link/?req=doc&amp;base=RLAW076&amp;n=64535&amp;dst=10093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6&amp;n=64535&amp;dst=101713" TargetMode="External"/><Relationship Id="rId7" Type="http://schemas.openxmlformats.org/officeDocument/2006/relationships/hyperlink" Target="https://login.consultant.ru/link/?req=doc&amp;base=RLAW076&amp;n=82948&amp;dst=100033" TargetMode="External"/><Relationship Id="rId12" Type="http://schemas.openxmlformats.org/officeDocument/2006/relationships/hyperlink" Target="https://login.consultant.ru/link/?req=doc&amp;base=LAW&amp;n=501319" TargetMode="External"/><Relationship Id="rId17" Type="http://schemas.openxmlformats.org/officeDocument/2006/relationships/hyperlink" Target="https://login.consultant.ru/link/?req=doc&amp;base=RLAW076&amp;n=64535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6&amp;n=82948&amp;dst=100041" TargetMode="External"/><Relationship Id="rId20" Type="http://schemas.openxmlformats.org/officeDocument/2006/relationships/hyperlink" Target="https://login.consultant.ru/link/?req=doc&amp;base=RLAW076&amp;n=64535&amp;dst=1017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82965&amp;dst=100014" TargetMode="External"/><Relationship Id="rId11" Type="http://schemas.openxmlformats.org/officeDocument/2006/relationships/hyperlink" Target="https://login.consultant.ru/link/?req=doc&amp;base=RLAW076&amp;n=82948&amp;dst=100038" TargetMode="External"/><Relationship Id="rId24" Type="http://schemas.openxmlformats.org/officeDocument/2006/relationships/hyperlink" Target="https://login.consultant.ru/link/?req=doc&amp;base=LAW&amp;n=480999&amp;dst=155" TargetMode="External"/><Relationship Id="rId5" Type="http://schemas.openxmlformats.org/officeDocument/2006/relationships/hyperlink" Target="https://login.consultant.ru/link/?req=doc&amp;base=RLAW076&amp;n=82948&amp;dst=100032" TargetMode="External"/><Relationship Id="rId15" Type="http://schemas.openxmlformats.org/officeDocument/2006/relationships/hyperlink" Target="https://login.consultant.ru/link/?req=doc&amp;base=RLAW076&amp;n=82948&amp;dst=100040" TargetMode="External"/><Relationship Id="rId23" Type="http://schemas.openxmlformats.org/officeDocument/2006/relationships/hyperlink" Target="https://login.consultant.ru/link/?req=doc&amp;base=LAW&amp;n=480999&amp;dst=1154" TargetMode="External"/><Relationship Id="rId10" Type="http://schemas.openxmlformats.org/officeDocument/2006/relationships/hyperlink" Target="https://login.consultant.ru/link/?req=doc&amp;base=RLAW076&amp;n=82948&amp;dst=100037" TargetMode="External"/><Relationship Id="rId19" Type="http://schemas.openxmlformats.org/officeDocument/2006/relationships/hyperlink" Target="https://login.consultant.ru/link/?req=doc&amp;base=RLAW076&amp;n=64535&amp;dst=1017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82948&amp;dst=100036" TargetMode="External"/><Relationship Id="rId14" Type="http://schemas.openxmlformats.org/officeDocument/2006/relationships/hyperlink" Target="https://login.consultant.ru/link/?req=doc&amp;base=RLAW076&amp;n=82965&amp;dst=100014" TargetMode="External"/><Relationship Id="rId22" Type="http://schemas.openxmlformats.org/officeDocument/2006/relationships/hyperlink" Target="https://login.consultant.ru/link/?req=doc&amp;base=RLAW076&amp;n=64535&amp;dst=101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ПискуноваНФ</cp:lastModifiedBy>
  <cp:revision>2</cp:revision>
  <dcterms:created xsi:type="dcterms:W3CDTF">2025-11-11T11:10:00Z</dcterms:created>
  <dcterms:modified xsi:type="dcterms:W3CDTF">2025-11-12T04:31:00Z</dcterms:modified>
</cp:coreProperties>
</file>