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Приложение № 1</w:t>
            </w:r>
          </w:p>
          <w:p w:rsidR="00EB35BF" w:rsidRPr="00640615" w:rsidRDefault="00EB35BF" w:rsidP="009A02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E459F7" w:rsidRPr="00C225C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gramEnd"/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 xml:space="preserve">приказом </w:t>
            </w:r>
            <w:r w:rsidR="00A32A01" w:rsidRPr="0064061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ФНС России</w:t>
            </w:r>
            <w:r w:rsidR="00A32A01" w:rsidRPr="00640615">
              <w:rPr>
                <w:rFonts w:ascii="Times New Roman" w:hAnsi="Times New Roman" w:cs="Times New Roman"/>
                <w:sz w:val="26"/>
                <w:szCs w:val="26"/>
              </w:rPr>
              <w:t xml:space="preserve"> по Ульяновской области</w:t>
            </w:r>
          </w:p>
          <w:p w:rsidR="00EB35BF" w:rsidRPr="00640615" w:rsidRDefault="00EB35BF" w:rsidP="00EB3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от «___»____________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615">
              <w:rPr>
                <w:rFonts w:ascii="Times New Roman" w:hAnsi="Times New Roman" w:cs="Times New Roman"/>
                <w:sz w:val="26"/>
                <w:szCs w:val="26"/>
              </w:rPr>
              <w:t>№_________________</w:t>
            </w:r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4268FE" w:rsidRDefault="009A022C" w:rsidP="004268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8FE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74798D" w:rsidRPr="004268FE">
        <w:rPr>
          <w:rFonts w:ascii="Times New Roman" w:hAnsi="Times New Roman" w:cs="Times New Roman"/>
          <w:b/>
          <w:sz w:val="26"/>
          <w:szCs w:val="26"/>
        </w:rPr>
        <w:t>утверждённой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 Методики </w:t>
      </w:r>
      <w:r w:rsidR="008C3FED" w:rsidRPr="004268FE">
        <w:rPr>
          <w:rFonts w:ascii="Times New Roman" w:hAnsi="Times New Roman" w:cs="Times New Roman"/>
          <w:b/>
          <w:sz w:val="26"/>
          <w:szCs w:val="26"/>
        </w:rPr>
        <w:t>прогнозирования поступлений доходов в консолидированный бюджет Ульяновской области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Методика прогнозирования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на текущий год, очередной финансовый год и плановый период (далее – Методика) </w:t>
      </w:r>
      <w:bookmarkStart w:id="0" w:name="_GoBack"/>
      <w:bookmarkEnd w:id="0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в целях реализации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>ФНС России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полномочий главного администратора доходов консолидированного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бюджета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с учётом основных направлений бюджетной и налоговой политики на очередной финансовый год и плановый период.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расчёте параметров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применяются следующие методы прогнозирования: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иной способ, который описывается в Методике.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прогнозировании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разрабатываемые </w:t>
      </w:r>
      <w:r w:rsidR="00612C68" w:rsidRPr="004268FE">
        <w:rPr>
          <w:rFonts w:ascii="Times New Roman" w:eastAsia="Times New Roman" w:hAnsi="Times New Roman" w:cs="Times New Roman"/>
          <w:sz w:val="26"/>
          <w:szCs w:val="26"/>
        </w:rPr>
        <w:t>Министерством экономического развития и промышленности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Для расчета прогнозируемых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показатели форм статистической налоговой </w:t>
      </w:r>
      <w:r w:rsidR="00120C15">
        <w:rPr>
          <w:rFonts w:ascii="Times New Roman" w:eastAsia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ности (о начислении, поступлении налогов, о задолженности по налогам и сборам, о налоговой базе и структуре начислений по видам налогов), а 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</w:t>
      </w:r>
      <w:r w:rsidR="00120C15">
        <w:rPr>
          <w:rFonts w:ascii="Times New Roman" w:eastAsia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ности ФНС России. </w:t>
      </w:r>
    </w:p>
    <w:p w:rsidR="002E361F" w:rsidRPr="004268FE" w:rsidRDefault="002E361F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370FF8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НК РФ </w:t>
      </w:r>
      <w:r w:rsidR="00370FF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кодекс Российской Федерации;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БК РФ – Бюджетный кодекс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КОАП – Кодекс Российской Федерации об административных правонарушениях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УК РФ – Уголовный кодекс Российской Федерации;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РФ – Российская Федерация;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ПП РФ –постановление Правительства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>- ДФО – Дальневосточный федеральный округ;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СЗФО – Северо-Западный федеральный округ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ФК – Федеральное казначейство;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СНГ – Содружества Независимых Государств;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ОПС – обязательное пенсионное страхование;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НПА – нормативно-правовые акты;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очередной финансовый год и плановый период, разрабатываемые </w:t>
      </w:r>
      <w:r w:rsidR="007F7F9B" w:rsidRPr="004268FE">
        <w:rPr>
          <w:rFonts w:ascii="Times New Roman" w:eastAsia="Times New Roman" w:hAnsi="Times New Roman" w:cs="Times New Roman"/>
          <w:sz w:val="26"/>
          <w:szCs w:val="26"/>
        </w:rPr>
        <w:t>Минэкономразвития 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</w:t>
      </w:r>
      <w:r w:rsidR="00DC44BB" w:rsidRPr="004268FE">
        <w:rPr>
          <w:rFonts w:ascii="Times New Roman" w:hAnsi="Times New Roman" w:cs="Times New Roman"/>
          <w:sz w:val="26"/>
          <w:szCs w:val="26"/>
        </w:rPr>
        <w:t>Р</w:t>
      </w:r>
      <w:r w:rsidRPr="004268FE">
        <w:rPr>
          <w:rFonts w:ascii="Times New Roman" w:hAnsi="Times New Roman" w:cs="Times New Roman"/>
          <w:sz w:val="26"/>
          <w:szCs w:val="26"/>
        </w:rPr>
        <w:t xml:space="preserve">П – валовый </w:t>
      </w:r>
      <w:r w:rsidR="00DC44BB" w:rsidRPr="004268FE">
        <w:rPr>
          <w:rFonts w:ascii="Times New Roman" w:hAnsi="Times New Roman" w:cs="Times New Roman"/>
          <w:sz w:val="26"/>
          <w:szCs w:val="26"/>
        </w:rPr>
        <w:t>региональный</w:t>
      </w:r>
      <w:r w:rsidRPr="004268FE">
        <w:rPr>
          <w:rFonts w:ascii="Times New Roman" w:hAnsi="Times New Roman" w:cs="Times New Roman"/>
          <w:sz w:val="26"/>
          <w:szCs w:val="26"/>
        </w:rPr>
        <w:t xml:space="preserve"> продукт;</w:t>
      </w:r>
    </w:p>
    <w:p w:rsidR="0041312C" w:rsidRPr="004268FE" w:rsidRDefault="004131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ФЗП –</w:t>
      </w:r>
      <w:r w:rsidR="0032652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фонд заработной платы;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ИПЦ – индекс потребительских цен;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ЕСГ – Единая система газоснабжения;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СРП – Соглашение о разделе продукции;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ЕГРЮЛ – Единый государственный реестр юридических лиц;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ЕГРИП – Единый государственный реестр индивидуальных предпринимателей;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КБК – код бюджетной классификации;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СВУ – субъекты внутриведомственного управления</w:t>
      </w:r>
      <w:r w:rsidR="00123BF1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ВБР – водно-биологические ресурсы;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ВО –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ВВО – внутренние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Госпошлина – государственная пошлина;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КТС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колесные транспортные средства;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НДС – налог на добавленную стоимость;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lastRenderedPageBreak/>
        <w:t xml:space="preserve">- 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транспортные средства;</w:t>
      </w:r>
    </w:p>
    <w:p w:rsidR="0006665B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06665B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1-НМ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06665B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1-НМ «</w:t>
      </w:r>
      <w:r w:rsidR="00675BF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675BF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501CC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4-НМ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5-П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5-П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налогу на прибыль организаций»;</w:t>
      </w:r>
    </w:p>
    <w:p w:rsidR="00120C15" w:rsidRPr="004268FE" w:rsidRDefault="00120C1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отчёт </w:t>
      </w:r>
      <w:r w:rsidRP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5-ПМ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  <w:t>№ 5-П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P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«Отчёт о налоговой базе и структуре начислений по налогу на прибыль организаций, зачисляемому в бюджет субъекта Российской Федерации»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6B4B7F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r w:rsidR="00120C15">
        <w:rPr>
          <w:rFonts w:ascii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hAnsi="Times New Roman" w:cs="Times New Roman"/>
          <w:sz w:val="26"/>
          <w:szCs w:val="26"/>
        </w:rPr>
        <w:t xml:space="preserve"> 5-НДФЛ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5-НДФЛ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налогу на доходы физических лиц, уде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рживаемому налоговыми агентами»;</w:t>
      </w:r>
    </w:p>
    <w:p w:rsidR="006B4B7F" w:rsidRPr="00B85FB9" w:rsidRDefault="006B4B7F" w:rsidP="006B4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7-НДФЛ – статистическая налоговая отчётность по форме № 7-</w:t>
      </w:r>
      <w:r w:rsidRPr="009D5F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НДФЛ «Отчёт о налоговой базе и структуре начислений по расчёту сумм налога на доходы физических лиц, исчисленных и удержанных налоговым агентом»;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r w:rsidR="00120C15">
        <w:rPr>
          <w:rFonts w:ascii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hAnsi="Times New Roman" w:cs="Times New Roman"/>
          <w:sz w:val="26"/>
          <w:szCs w:val="26"/>
        </w:rPr>
        <w:t xml:space="preserve"> 5-ДДК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1-ДДК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декларировании доходов физическими лицами» и прогнозируемого фонда заработной платы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5-АЛ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5-АЛ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акцизам на спирт, алкогольную, спиртосодержащую продукцию и пиво»;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5-НП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5-НП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акцизам на нефтепродукты»;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5-АМ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5-АМ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акцизам на автомобили легковые и мотоциклы»;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5-МН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5-МН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местным налогам»;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5-НИО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налогу на имущество организаций»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5-ТН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5-ТН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5-ИБ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№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налогу на игорный бизнес»;</w:t>
      </w:r>
    </w:p>
    <w:p w:rsidR="00712FD8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5-НДПИ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налоговой базе и структуре начислений по налогу на добычу полезных ископаемых»;</w:t>
      </w:r>
    </w:p>
    <w:p w:rsidR="009A022C" w:rsidRPr="004268FE" w:rsidRDefault="00F609E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r w:rsidR="00120C15">
        <w:rPr>
          <w:rFonts w:ascii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hAnsi="Times New Roman" w:cs="Times New Roman"/>
          <w:sz w:val="26"/>
          <w:szCs w:val="26"/>
        </w:rPr>
        <w:t xml:space="preserve"> 5-ЖМ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5-ЖМ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4268FE" w:rsidRDefault="000D74A0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r w:rsidR="00120C15">
        <w:rPr>
          <w:rFonts w:ascii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hAnsi="Times New Roman" w:cs="Times New Roman"/>
          <w:sz w:val="26"/>
          <w:szCs w:val="26"/>
        </w:rPr>
        <w:t xml:space="preserve"> 5-ВБР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5-ВБР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A2DF1" w:rsidRDefault="00900D1A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120C15">
        <w:rPr>
          <w:rFonts w:ascii="Times New Roman" w:hAnsi="Times New Roman" w:cs="Times New Roman"/>
          <w:sz w:val="26"/>
          <w:szCs w:val="26"/>
        </w:rPr>
        <w:t>отчёт</w:t>
      </w:r>
      <w:r w:rsidRPr="004268FE">
        <w:rPr>
          <w:rFonts w:ascii="Times New Roman" w:hAnsi="Times New Roman" w:cs="Times New Roman"/>
          <w:sz w:val="26"/>
          <w:szCs w:val="26"/>
        </w:rPr>
        <w:t xml:space="preserve"> 5-ТС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ность по форме № 5-ТС «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структуре начислений по торговому сбору»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0C15" w:rsidRPr="00B77E70" w:rsidRDefault="00120C15" w:rsidP="00120C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7E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5-ТУР – статистическая налоговая отчётность по форме № 5-ТУР «Отчёт о налоговой базе и структуре начислений по туристическому налогу»;</w:t>
      </w:r>
    </w:p>
    <w:p w:rsidR="00120C15" w:rsidRPr="004268FE" w:rsidRDefault="00120C15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0FF8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тчё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 ВП 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</w:t>
      </w:r>
      <w:r w:rsidR="00120C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отчёт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ность по форме № ВП 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сборах».</w:t>
      </w:r>
    </w:p>
    <w:sectPr w:rsidR="00370FF8" w:rsidRPr="004268FE" w:rsidSect="00BC5D34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E37" w:rsidRDefault="002B3E37" w:rsidP="00104478">
      <w:pPr>
        <w:spacing w:after="0" w:line="240" w:lineRule="auto"/>
      </w:pPr>
      <w:r>
        <w:separator/>
      </w:r>
    </w:p>
  </w:endnote>
  <w:endnote w:type="continuationSeparator" w:id="0">
    <w:p w:rsidR="002B3E37" w:rsidRDefault="002B3E37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E37" w:rsidRDefault="002B3E37" w:rsidP="00104478">
      <w:pPr>
        <w:spacing w:after="0" w:line="240" w:lineRule="auto"/>
      </w:pPr>
      <w:r>
        <w:separator/>
      </w:r>
    </w:p>
  </w:footnote>
  <w:footnote w:type="continuationSeparator" w:id="0">
    <w:p w:rsidR="002B3E37" w:rsidRDefault="002B3E37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C225C6">
          <w:rPr>
            <w:rFonts w:ascii="Times New Roman" w:hAnsi="Times New Roman" w:cs="Times New Roman"/>
            <w:noProof/>
          </w:rPr>
          <w:t>4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0C15"/>
    <w:rsid w:val="00123BF1"/>
    <w:rsid w:val="001B414C"/>
    <w:rsid w:val="001E360E"/>
    <w:rsid w:val="00240838"/>
    <w:rsid w:val="002B3E37"/>
    <w:rsid w:val="002E361F"/>
    <w:rsid w:val="00316E4C"/>
    <w:rsid w:val="00326525"/>
    <w:rsid w:val="00331426"/>
    <w:rsid w:val="00370FF8"/>
    <w:rsid w:val="00392483"/>
    <w:rsid w:val="003924D3"/>
    <w:rsid w:val="003C1D19"/>
    <w:rsid w:val="003D6C4D"/>
    <w:rsid w:val="0040231E"/>
    <w:rsid w:val="0041312C"/>
    <w:rsid w:val="00415D35"/>
    <w:rsid w:val="004268FE"/>
    <w:rsid w:val="004C0DF9"/>
    <w:rsid w:val="004D3683"/>
    <w:rsid w:val="004D63BF"/>
    <w:rsid w:val="00505185"/>
    <w:rsid w:val="00512F6E"/>
    <w:rsid w:val="005154BF"/>
    <w:rsid w:val="005A2DF1"/>
    <w:rsid w:val="005A33C5"/>
    <w:rsid w:val="005B649E"/>
    <w:rsid w:val="005C0272"/>
    <w:rsid w:val="005F032F"/>
    <w:rsid w:val="00612C68"/>
    <w:rsid w:val="00640615"/>
    <w:rsid w:val="00675BF4"/>
    <w:rsid w:val="006A24AA"/>
    <w:rsid w:val="006B4B7F"/>
    <w:rsid w:val="006F4596"/>
    <w:rsid w:val="00704192"/>
    <w:rsid w:val="00707EF7"/>
    <w:rsid w:val="00712FD8"/>
    <w:rsid w:val="00731B71"/>
    <w:rsid w:val="007322C3"/>
    <w:rsid w:val="0074798D"/>
    <w:rsid w:val="007915E4"/>
    <w:rsid w:val="007B7045"/>
    <w:rsid w:val="007F7F9B"/>
    <w:rsid w:val="00842B96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BC5D34"/>
    <w:rsid w:val="00C004D9"/>
    <w:rsid w:val="00C225C6"/>
    <w:rsid w:val="00C501CC"/>
    <w:rsid w:val="00C66BD5"/>
    <w:rsid w:val="00C81D01"/>
    <w:rsid w:val="00D50E12"/>
    <w:rsid w:val="00DC44BB"/>
    <w:rsid w:val="00E459F7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2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Королёв Сергей Владимирович</cp:lastModifiedBy>
  <cp:revision>32</cp:revision>
  <dcterms:created xsi:type="dcterms:W3CDTF">2021-12-29T13:26:00Z</dcterms:created>
  <dcterms:modified xsi:type="dcterms:W3CDTF">2025-03-28T11:50:00Z</dcterms:modified>
</cp:coreProperties>
</file>