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670"/>
      </w:tblGrid>
      <w:tr w:rsidR="00F97565" w:rsidTr="00F97565">
        <w:tc>
          <w:tcPr>
            <w:tcW w:w="9923" w:type="dxa"/>
          </w:tcPr>
          <w:p w:rsidR="00F97565" w:rsidRPr="00130DEB" w:rsidRDefault="00F97565" w:rsidP="00F975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30DEB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130DEB" w:rsidRPr="00130DEB" w:rsidRDefault="00130DEB" w:rsidP="00F975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0DEB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130DEB">
              <w:rPr>
                <w:rFonts w:ascii="Times New Roman" w:hAnsi="Times New Roman"/>
                <w:sz w:val="26"/>
                <w:szCs w:val="26"/>
              </w:rPr>
              <w:t xml:space="preserve"> обязанности р</w:t>
            </w:r>
            <w:r w:rsidR="00F97565" w:rsidRPr="00130DE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Pr="00130DEB"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F97565" w:rsidRPr="00130DEB" w:rsidRDefault="00130DEB" w:rsidP="00F975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30DEB">
              <w:rPr>
                <w:rFonts w:ascii="Times New Roman" w:hAnsi="Times New Roman"/>
                <w:sz w:val="26"/>
                <w:szCs w:val="26"/>
              </w:rPr>
              <w:t>У</w:t>
            </w:r>
            <w:r w:rsidR="00F97565" w:rsidRPr="00130DEB">
              <w:rPr>
                <w:rFonts w:ascii="Times New Roman" w:hAnsi="Times New Roman"/>
                <w:sz w:val="26"/>
                <w:szCs w:val="26"/>
              </w:rPr>
              <w:t>ФНС России</w:t>
            </w:r>
            <w:r w:rsidRPr="00130D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7565" w:rsidRPr="00130DEB">
              <w:rPr>
                <w:rFonts w:ascii="Times New Roman" w:hAnsi="Times New Roman"/>
                <w:sz w:val="26"/>
                <w:szCs w:val="26"/>
              </w:rPr>
              <w:t>по Челябинской области</w:t>
            </w:r>
            <w:bookmarkStart w:id="0" w:name="_GoBack"/>
            <w:bookmarkEnd w:id="0"/>
          </w:p>
          <w:p w:rsidR="00F97565" w:rsidRPr="00130DEB" w:rsidRDefault="00F97565" w:rsidP="00F975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30DEB">
              <w:rPr>
                <w:rFonts w:ascii="Times New Roman" w:hAnsi="Times New Roman"/>
                <w:sz w:val="26"/>
                <w:szCs w:val="26"/>
              </w:rPr>
              <w:t xml:space="preserve">_______________ </w:t>
            </w:r>
            <w:r w:rsidR="00130DEB" w:rsidRPr="00130DEB">
              <w:rPr>
                <w:rFonts w:ascii="Times New Roman" w:hAnsi="Times New Roman"/>
                <w:sz w:val="26"/>
                <w:szCs w:val="26"/>
              </w:rPr>
              <w:t>А.В. Жеребцов</w:t>
            </w:r>
          </w:p>
          <w:p w:rsidR="00F97565" w:rsidRPr="00130DEB" w:rsidRDefault="00F97565" w:rsidP="00F975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30DEB">
              <w:rPr>
                <w:rFonts w:ascii="Times New Roman" w:hAnsi="Times New Roman"/>
                <w:sz w:val="26"/>
                <w:szCs w:val="26"/>
              </w:rPr>
              <w:t>«     »            20    г.</w:t>
            </w:r>
          </w:p>
          <w:p w:rsidR="00F97565" w:rsidRDefault="00F97565" w:rsidP="00754B38">
            <w:pPr>
              <w:tabs>
                <w:tab w:val="left" w:pos="1176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97565" w:rsidRPr="00FD6B50" w:rsidRDefault="00F97565" w:rsidP="00F97565">
            <w:pPr>
              <w:tabs>
                <w:tab w:val="left" w:pos="1176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6B50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F97565" w:rsidRPr="00FD6B50" w:rsidRDefault="00F97565" w:rsidP="00F97565">
            <w:pPr>
              <w:tabs>
                <w:tab w:val="left" w:pos="1176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6B50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</w:t>
            </w:r>
          </w:p>
          <w:p w:rsidR="00F97565" w:rsidRPr="00FD6B50" w:rsidRDefault="00F97565" w:rsidP="00F97565">
            <w:pPr>
              <w:tabs>
                <w:tab w:val="left" w:pos="1176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6B50">
              <w:rPr>
                <w:rFonts w:ascii="Times New Roman" w:hAnsi="Times New Roman"/>
                <w:sz w:val="26"/>
                <w:szCs w:val="26"/>
              </w:rPr>
              <w:t>при УФНС России по Челябинской области</w:t>
            </w:r>
          </w:p>
          <w:p w:rsidR="00F97565" w:rsidRPr="00FD6B50" w:rsidRDefault="00F97565" w:rsidP="00F97565">
            <w:pPr>
              <w:tabs>
                <w:tab w:val="left" w:pos="1176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6B50">
              <w:rPr>
                <w:rFonts w:ascii="Times New Roman" w:hAnsi="Times New Roman"/>
                <w:sz w:val="26"/>
                <w:szCs w:val="26"/>
              </w:rPr>
              <w:t xml:space="preserve">_____________________ </w:t>
            </w:r>
            <w:r w:rsidR="00130DEB">
              <w:rPr>
                <w:rFonts w:ascii="Times New Roman" w:hAnsi="Times New Roman"/>
                <w:sz w:val="26"/>
                <w:szCs w:val="26"/>
              </w:rPr>
              <w:t xml:space="preserve">С.А. </w:t>
            </w:r>
            <w:proofErr w:type="spellStart"/>
            <w:r w:rsidR="00130DEB">
              <w:rPr>
                <w:rFonts w:ascii="Times New Roman" w:hAnsi="Times New Roman"/>
                <w:sz w:val="26"/>
                <w:szCs w:val="26"/>
              </w:rPr>
              <w:t>Мительман</w:t>
            </w:r>
            <w:proofErr w:type="spellEnd"/>
          </w:p>
          <w:p w:rsidR="00F97565" w:rsidRPr="00FD6B50" w:rsidRDefault="00F97565" w:rsidP="00F97565">
            <w:pPr>
              <w:tabs>
                <w:tab w:val="left" w:pos="11766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130DE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FD6B5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0DEB">
              <w:rPr>
                <w:rFonts w:ascii="Times New Roman" w:hAnsi="Times New Roman"/>
                <w:sz w:val="26"/>
                <w:szCs w:val="26"/>
              </w:rPr>
              <w:t xml:space="preserve">               2022</w:t>
            </w:r>
            <w:r w:rsidRPr="00FD6B5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F97565" w:rsidRDefault="00F97565" w:rsidP="00754B38">
            <w:pPr>
              <w:tabs>
                <w:tab w:val="left" w:pos="1176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4B38" w:rsidRPr="00FD6B50" w:rsidRDefault="00754B38" w:rsidP="00754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B50">
        <w:rPr>
          <w:rFonts w:ascii="Times New Roman" w:hAnsi="Times New Roman"/>
          <w:b/>
          <w:sz w:val="26"/>
          <w:szCs w:val="26"/>
        </w:rPr>
        <w:t>План работы</w:t>
      </w:r>
    </w:p>
    <w:p w:rsidR="00754B38" w:rsidRPr="00FD6B50" w:rsidRDefault="00754B38" w:rsidP="00754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B50">
        <w:rPr>
          <w:rFonts w:ascii="Times New Roman" w:hAnsi="Times New Roman"/>
          <w:b/>
          <w:sz w:val="26"/>
          <w:szCs w:val="26"/>
        </w:rPr>
        <w:t xml:space="preserve">Общественного совета при Управлении Федеральной налоговой службы по Челябинской области </w:t>
      </w:r>
    </w:p>
    <w:p w:rsidR="00754B38" w:rsidRPr="00FD6B50" w:rsidRDefault="00754B38" w:rsidP="00754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B50">
        <w:rPr>
          <w:rFonts w:ascii="Times New Roman" w:hAnsi="Times New Roman"/>
          <w:b/>
          <w:sz w:val="26"/>
          <w:szCs w:val="26"/>
        </w:rPr>
        <w:t xml:space="preserve">на </w:t>
      </w:r>
      <w:r w:rsidR="00970875">
        <w:rPr>
          <w:rFonts w:ascii="Times New Roman" w:hAnsi="Times New Roman"/>
          <w:b/>
          <w:sz w:val="26"/>
          <w:szCs w:val="26"/>
        </w:rPr>
        <w:t>2022</w:t>
      </w:r>
      <w:r w:rsidRPr="00FD6B50">
        <w:rPr>
          <w:rFonts w:ascii="Times New Roman" w:hAnsi="Times New Roman"/>
          <w:b/>
          <w:sz w:val="26"/>
          <w:szCs w:val="26"/>
        </w:rPr>
        <w:t xml:space="preserve"> год</w:t>
      </w:r>
      <w:r w:rsidR="00130DEB">
        <w:rPr>
          <w:rFonts w:ascii="Times New Roman" w:hAnsi="Times New Roman"/>
          <w:b/>
          <w:sz w:val="26"/>
          <w:szCs w:val="26"/>
        </w:rPr>
        <w:t xml:space="preserve"> (редакция от 05.09.2022)</w:t>
      </w:r>
    </w:p>
    <w:p w:rsidR="00CD03DA" w:rsidRPr="00FA2CA5" w:rsidRDefault="00CD03DA" w:rsidP="0039521A">
      <w:pPr>
        <w:pStyle w:val="a5"/>
        <w:jc w:val="center"/>
        <w:rPr>
          <w:b/>
          <w:bCs/>
          <w:sz w:val="8"/>
          <w:szCs w:val="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4961"/>
        <w:gridCol w:w="1701"/>
      </w:tblGrid>
      <w:tr w:rsidR="00754B38" w:rsidRPr="00CD03DA" w:rsidTr="00C66BA9">
        <w:tc>
          <w:tcPr>
            <w:tcW w:w="675" w:type="dxa"/>
          </w:tcPr>
          <w:p w:rsidR="00754B38" w:rsidRPr="00CD03DA" w:rsidRDefault="00754B38" w:rsidP="0075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  <w:vAlign w:val="center"/>
          </w:tcPr>
          <w:p w:rsidR="00754B38" w:rsidRPr="0055726E" w:rsidRDefault="0055726E" w:rsidP="000564E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  <w:vAlign w:val="center"/>
          </w:tcPr>
          <w:p w:rsidR="00754B38" w:rsidRPr="00CD03DA" w:rsidRDefault="00754B38" w:rsidP="00984B9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1" w:type="dxa"/>
          </w:tcPr>
          <w:p w:rsidR="00754B38" w:rsidRPr="00CD03DA" w:rsidRDefault="00754B38" w:rsidP="00754B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D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046CA" w:rsidRPr="00CD03DA" w:rsidTr="00C66BA9">
        <w:tc>
          <w:tcPr>
            <w:tcW w:w="675" w:type="dxa"/>
            <w:vMerge w:val="restart"/>
          </w:tcPr>
          <w:p w:rsidR="00C046CA" w:rsidRPr="00C046CA" w:rsidRDefault="00C046CA" w:rsidP="00FD6B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C046CA" w:rsidRPr="00A02147" w:rsidRDefault="00A02147" w:rsidP="00245D3A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1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способы взаимодействия налогоплательщиков с налоговыми органами. Возможности онлайн-сервисов.</w:t>
            </w:r>
          </w:p>
        </w:tc>
        <w:tc>
          <w:tcPr>
            <w:tcW w:w="4961" w:type="dxa"/>
          </w:tcPr>
          <w:p w:rsidR="00C046CA" w:rsidRPr="00C046CA" w:rsidRDefault="00A02147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1701" w:type="dxa"/>
            <w:vMerge w:val="restart"/>
            <w:vAlign w:val="center"/>
          </w:tcPr>
          <w:p w:rsidR="00C046CA" w:rsidRPr="00C046CA" w:rsidRDefault="00A02147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97565" w:rsidRPr="00CD03DA" w:rsidTr="00C66BA9">
        <w:trPr>
          <w:trHeight w:val="510"/>
        </w:trPr>
        <w:tc>
          <w:tcPr>
            <w:tcW w:w="675" w:type="dxa"/>
            <w:vMerge/>
          </w:tcPr>
          <w:p w:rsidR="00F97565" w:rsidRPr="00C046CA" w:rsidRDefault="00F97565" w:rsidP="00FD6B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97565" w:rsidRPr="00A02147" w:rsidRDefault="00F97565" w:rsidP="00194C69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по практике применения специального налогового режима «Налог на профессиональный доход</w:t>
            </w:r>
            <w:r>
              <w:rPr>
                <w:rFonts w:ascii="Helv" w:hAnsi="Helv" w:cs="Helv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F97565" w:rsidRPr="00C046CA" w:rsidRDefault="00F97565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налогообложения юридических лиц</w:t>
            </w:r>
          </w:p>
        </w:tc>
        <w:tc>
          <w:tcPr>
            <w:tcW w:w="1701" w:type="dxa"/>
            <w:vMerge/>
            <w:vAlign w:val="center"/>
          </w:tcPr>
          <w:p w:rsidR="00F97565" w:rsidRDefault="00F97565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C69" w:rsidRPr="00CD03DA" w:rsidTr="00C66BA9">
        <w:trPr>
          <w:trHeight w:val="70"/>
        </w:trPr>
        <w:tc>
          <w:tcPr>
            <w:tcW w:w="675" w:type="dxa"/>
            <w:vMerge w:val="restart"/>
          </w:tcPr>
          <w:p w:rsidR="00194C69" w:rsidRPr="00C046CA" w:rsidRDefault="00194C69" w:rsidP="00C046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94C69" w:rsidRPr="00A02147" w:rsidRDefault="00A02147" w:rsidP="00C046CA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работы по декларированию доходов физических лиц. Реализация налогоплательщиками права на получение налоговых вычетов по налогу на доходы.</w:t>
            </w:r>
          </w:p>
        </w:tc>
        <w:tc>
          <w:tcPr>
            <w:tcW w:w="4961" w:type="dxa"/>
          </w:tcPr>
          <w:p w:rsidR="00194C69" w:rsidRPr="00C046CA" w:rsidRDefault="00194C69" w:rsidP="00A02147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налогообложения </w:t>
            </w:r>
            <w:r w:rsidR="00A02147">
              <w:rPr>
                <w:rFonts w:ascii="Times New Roman" w:hAnsi="Times New Roman"/>
                <w:sz w:val="24"/>
                <w:szCs w:val="24"/>
              </w:rPr>
              <w:t>доходов физических лиц и администрирования страховых взносов</w:t>
            </w:r>
          </w:p>
        </w:tc>
        <w:tc>
          <w:tcPr>
            <w:tcW w:w="1701" w:type="dxa"/>
            <w:vMerge w:val="restart"/>
            <w:vAlign w:val="center"/>
          </w:tcPr>
          <w:p w:rsidR="00194C69" w:rsidRPr="00C046CA" w:rsidRDefault="00A02147" w:rsidP="00C046CA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194C69" w:rsidRPr="00CD03DA" w:rsidTr="00C66BA9">
        <w:tc>
          <w:tcPr>
            <w:tcW w:w="675" w:type="dxa"/>
            <w:vMerge/>
          </w:tcPr>
          <w:p w:rsidR="00194C69" w:rsidRPr="00C046CA" w:rsidRDefault="00194C69" w:rsidP="000C39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94C69" w:rsidRPr="00A02147" w:rsidRDefault="006C7377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6B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доклада о ходе реализации Плана противодействия коррупции УФНС России по Челябинской области на 2021-2024</w:t>
            </w:r>
          </w:p>
        </w:tc>
        <w:tc>
          <w:tcPr>
            <w:tcW w:w="4961" w:type="dxa"/>
          </w:tcPr>
          <w:p w:rsidR="00194C69" w:rsidRPr="00C046CA" w:rsidRDefault="006C7377" w:rsidP="00194C69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701" w:type="dxa"/>
            <w:vMerge/>
            <w:vAlign w:val="center"/>
          </w:tcPr>
          <w:p w:rsidR="00194C69" w:rsidRPr="00C046CA" w:rsidRDefault="00194C69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377" w:rsidRPr="00CD03DA" w:rsidTr="00C66BA9">
        <w:tc>
          <w:tcPr>
            <w:tcW w:w="675" w:type="dxa"/>
            <w:vMerge w:val="restart"/>
          </w:tcPr>
          <w:p w:rsidR="006C7377" w:rsidRPr="00C046CA" w:rsidRDefault="006C7377" w:rsidP="00C54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vAlign w:val="center"/>
          </w:tcPr>
          <w:p w:rsidR="006C7377" w:rsidRPr="00A02147" w:rsidRDefault="00130DEB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реализации целей и задач Публичной декларации ФНС России</w:t>
            </w:r>
          </w:p>
        </w:tc>
        <w:tc>
          <w:tcPr>
            <w:tcW w:w="4961" w:type="dxa"/>
            <w:vAlign w:val="center"/>
          </w:tcPr>
          <w:p w:rsidR="006C7377" w:rsidRPr="00C046CA" w:rsidRDefault="00130DEB" w:rsidP="00A02147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УФНС России по Челябинской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6C7377" w:rsidRPr="00D14182" w:rsidRDefault="006C7377" w:rsidP="0047008F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6C7377" w:rsidRPr="00CD03DA" w:rsidTr="00D64FC0">
        <w:tc>
          <w:tcPr>
            <w:tcW w:w="675" w:type="dxa"/>
            <w:vMerge/>
          </w:tcPr>
          <w:p w:rsidR="006C7377" w:rsidRDefault="006C7377" w:rsidP="00C54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C7377" w:rsidRPr="00A02147" w:rsidRDefault="00D64FC0" w:rsidP="00D64FC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147">
              <w:rPr>
                <w:rFonts w:ascii="Times New Roman" w:hAnsi="Times New Roman"/>
                <w:sz w:val="24"/>
                <w:szCs w:val="24"/>
              </w:rPr>
              <w:t>Единый налоговый счет как инструмент реализации налогоплательщиками обязанности по уплате налогов</w:t>
            </w:r>
            <w:r w:rsidRPr="00A0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C7377" w:rsidRPr="00D64FC0" w:rsidRDefault="00D64FC0" w:rsidP="00D64FC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1701" w:type="dxa"/>
            <w:vMerge/>
            <w:vAlign w:val="center"/>
          </w:tcPr>
          <w:p w:rsidR="006C7377" w:rsidRDefault="006C7377" w:rsidP="0047008F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CA5" w:rsidRPr="00CD03DA" w:rsidTr="00DB1C92">
        <w:trPr>
          <w:trHeight w:val="802"/>
        </w:trPr>
        <w:tc>
          <w:tcPr>
            <w:tcW w:w="675" w:type="dxa"/>
          </w:tcPr>
          <w:p w:rsidR="00FA2CA5" w:rsidRPr="00C046CA" w:rsidRDefault="00FA2CA5" w:rsidP="00C543E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FA2CA5" w:rsidRPr="00A02147" w:rsidRDefault="00D64FC0" w:rsidP="00A02147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2147">
              <w:rPr>
                <w:rFonts w:ascii="Times New Roman" w:hAnsi="Times New Roman"/>
                <w:color w:val="000000"/>
                <w:sz w:val="24"/>
                <w:szCs w:val="24"/>
              </w:rPr>
              <w:t>Об актуальных вопросах администрирования имущественных налогов юридических лиц</w:t>
            </w:r>
          </w:p>
        </w:tc>
        <w:tc>
          <w:tcPr>
            <w:tcW w:w="4961" w:type="dxa"/>
            <w:vAlign w:val="center"/>
          </w:tcPr>
          <w:p w:rsidR="00D64FC0" w:rsidRPr="00D64FC0" w:rsidRDefault="00D64FC0" w:rsidP="00A02147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налогообложения имущества</w:t>
            </w:r>
          </w:p>
        </w:tc>
        <w:tc>
          <w:tcPr>
            <w:tcW w:w="1701" w:type="dxa"/>
            <w:vAlign w:val="center"/>
          </w:tcPr>
          <w:p w:rsidR="00FA2CA5" w:rsidRPr="00C046CA" w:rsidRDefault="00FA2CA5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970875" w:rsidRPr="00CD03DA" w:rsidTr="00C66BA9">
        <w:tc>
          <w:tcPr>
            <w:tcW w:w="675" w:type="dxa"/>
          </w:tcPr>
          <w:p w:rsidR="00970875" w:rsidRPr="00C046CA" w:rsidRDefault="00970875" w:rsidP="00C54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970875" w:rsidRPr="00C046CA" w:rsidRDefault="00970875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Рассмотрение жалоб, заявлений и обращений налогоплательщиков</w:t>
            </w:r>
          </w:p>
        </w:tc>
        <w:tc>
          <w:tcPr>
            <w:tcW w:w="4961" w:type="dxa"/>
          </w:tcPr>
          <w:p w:rsidR="00970875" w:rsidRPr="00C046CA" w:rsidRDefault="00970875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701" w:type="dxa"/>
          </w:tcPr>
          <w:p w:rsidR="00970875" w:rsidRPr="00C046CA" w:rsidRDefault="00970875" w:rsidP="00C66BA9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112A43" w:rsidRPr="00CD03DA" w:rsidTr="00C66BA9">
        <w:tc>
          <w:tcPr>
            <w:tcW w:w="675" w:type="dxa"/>
          </w:tcPr>
          <w:p w:rsidR="00112A43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112A43" w:rsidRPr="00CD03DA" w:rsidRDefault="00112A43" w:rsidP="00C66BA9">
            <w:pPr>
              <w:widowControl w:val="0"/>
              <w:suppressAutoHyphens/>
              <w:spacing w:before="60" w:after="60" w:line="240" w:lineRule="auto"/>
              <w:ind w:right="4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4C3105">
              <w:rPr>
                <w:rFonts w:ascii="Times New Roman" w:hAnsi="Times New Roman"/>
                <w:sz w:val="24"/>
                <w:szCs w:val="24"/>
              </w:rPr>
              <w:t>работе аттестационных и конкурсных комиссий,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4961" w:type="dxa"/>
          </w:tcPr>
          <w:p w:rsidR="00112A43" w:rsidRDefault="00112A43" w:rsidP="00FD6B50">
            <w:pPr>
              <w:spacing w:before="60" w:after="60"/>
              <w:jc w:val="center"/>
            </w:pPr>
            <w:r w:rsidRPr="00083697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701" w:type="dxa"/>
          </w:tcPr>
          <w:p w:rsidR="00112A43" w:rsidRPr="0055726E" w:rsidRDefault="00112A43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заседания</w:t>
            </w:r>
          </w:p>
        </w:tc>
      </w:tr>
    </w:tbl>
    <w:p w:rsidR="00B82D5A" w:rsidRPr="00F97565" w:rsidRDefault="00B82D5A" w:rsidP="00754B38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sectPr w:rsidR="00B82D5A" w:rsidRPr="00F97565" w:rsidSect="00F97565">
      <w:headerReference w:type="default" r:id="rId9"/>
      <w:pgSz w:w="16838" w:h="11906" w:orient="landscape" w:code="9"/>
      <w:pgMar w:top="851" w:right="851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6E" w:rsidRDefault="0055726E" w:rsidP="0055726E">
      <w:pPr>
        <w:spacing w:after="0" w:line="240" w:lineRule="auto"/>
      </w:pPr>
      <w:r>
        <w:separator/>
      </w:r>
    </w:p>
  </w:endnote>
  <w:endnote w:type="continuationSeparator" w:id="0">
    <w:p w:rsidR="0055726E" w:rsidRDefault="0055726E" w:rsidP="0055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6E" w:rsidRDefault="0055726E" w:rsidP="0055726E">
      <w:pPr>
        <w:spacing w:after="0" w:line="240" w:lineRule="auto"/>
      </w:pPr>
      <w:r>
        <w:separator/>
      </w:r>
    </w:p>
  </w:footnote>
  <w:footnote w:type="continuationSeparator" w:id="0">
    <w:p w:rsidR="0055726E" w:rsidRDefault="0055726E" w:rsidP="0055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E" w:rsidRDefault="0055726E" w:rsidP="0065729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30D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DEE"/>
    <w:multiLevelType w:val="hybridMultilevel"/>
    <w:tmpl w:val="350C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11172"/>
    <w:multiLevelType w:val="hybridMultilevel"/>
    <w:tmpl w:val="1FE620A0"/>
    <w:lvl w:ilvl="0" w:tplc="98D6C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A305F"/>
    <w:multiLevelType w:val="hybridMultilevel"/>
    <w:tmpl w:val="B32E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74336"/>
    <w:multiLevelType w:val="hybridMultilevel"/>
    <w:tmpl w:val="5B4C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141EE"/>
    <w:multiLevelType w:val="hybridMultilevel"/>
    <w:tmpl w:val="AC5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06C30"/>
    <w:multiLevelType w:val="hybridMultilevel"/>
    <w:tmpl w:val="EAA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E7"/>
    <w:rsid w:val="00000D05"/>
    <w:rsid w:val="00002BB5"/>
    <w:rsid w:val="0001446B"/>
    <w:rsid w:val="000254F9"/>
    <w:rsid w:val="000324DF"/>
    <w:rsid w:val="00033757"/>
    <w:rsid w:val="00041FCE"/>
    <w:rsid w:val="000564E7"/>
    <w:rsid w:val="0009680B"/>
    <w:rsid w:val="000B2750"/>
    <w:rsid w:val="000B7D49"/>
    <w:rsid w:val="000C373B"/>
    <w:rsid w:val="000D20F8"/>
    <w:rsid w:val="000D5994"/>
    <w:rsid w:val="001129EA"/>
    <w:rsid w:val="00112A43"/>
    <w:rsid w:val="00117369"/>
    <w:rsid w:val="00123FED"/>
    <w:rsid w:val="0013027C"/>
    <w:rsid w:val="00130DEB"/>
    <w:rsid w:val="001370B5"/>
    <w:rsid w:val="00140E4B"/>
    <w:rsid w:val="001436FB"/>
    <w:rsid w:val="00145473"/>
    <w:rsid w:val="00156A07"/>
    <w:rsid w:val="00191139"/>
    <w:rsid w:val="00194C69"/>
    <w:rsid w:val="001A74D1"/>
    <w:rsid w:val="001B13FF"/>
    <w:rsid w:val="001B5FEA"/>
    <w:rsid w:val="001E24C7"/>
    <w:rsid w:val="001F5354"/>
    <w:rsid w:val="002305C3"/>
    <w:rsid w:val="002315E7"/>
    <w:rsid w:val="00245D3A"/>
    <w:rsid w:val="00252F26"/>
    <w:rsid w:val="00260EBE"/>
    <w:rsid w:val="00277806"/>
    <w:rsid w:val="002A3F29"/>
    <w:rsid w:val="002C051C"/>
    <w:rsid w:val="002C0BD8"/>
    <w:rsid w:val="002C58F3"/>
    <w:rsid w:val="003047FB"/>
    <w:rsid w:val="00306FAC"/>
    <w:rsid w:val="00310FDC"/>
    <w:rsid w:val="0039022C"/>
    <w:rsid w:val="0039521A"/>
    <w:rsid w:val="003A1924"/>
    <w:rsid w:val="003B3C84"/>
    <w:rsid w:val="003E6617"/>
    <w:rsid w:val="004011F5"/>
    <w:rsid w:val="00402F46"/>
    <w:rsid w:val="00432537"/>
    <w:rsid w:val="00452ED2"/>
    <w:rsid w:val="004561FF"/>
    <w:rsid w:val="0047008F"/>
    <w:rsid w:val="004C3105"/>
    <w:rsid w:val="004D7799"/>
    <w:rsid w:val="005044B0"/>
    <w:rsid w:val="00513CB0"/>
    <w:rsid w:val="005362F2"/>
    <w:rsid w:val="0055726E"/>
    <w:rsid w:val="00571E37"/>
    <w:rsid w:val="005B7612"/>
    <w:rsid w:val="005C728B"/>
    <w:rsid w:val="00601C75"/>
    <w:rsid w:val="00602491"/>
    <w:rsid w:val="006142AD"/>
    <w:rsid w:val="00624160"/>
    <w:rsid w:val="00630FED"/>
    <w:rsid w:val="006515D5"/>
    <w:rsid w:val="0065729F"/>
    <w:rsid w:val="0066398B"/>
    <w:rsid w:val="00664E25"/>
    <w:rsid w:val="006C7377"/>
    <w:rsid w:val="0072272F"/>
    <w:rsid w:val="00724A18"/>
    <w:rsid w:val="00743D3B"/>
    <w:rsid w:val="00754B38"/>
    <w:rsid w:val="00760C13"/>
    <w:rsid w:val="00774AD1"/>
    <w:rsid w:val="00775092"/>
    <w:rsid w:val="00775FFF"/>
    <w:rsid w:val="00783033"/>
    <w:rsid w:val="007B4334"/>
    <w:rsid w:val="007D00D8"/>
    <w:rsid w:val="007F3470"/>
    <w:rsid w:val="00817890"/>
    <w:rsid w:val="00836013"/>
    <w:rsid w:val="00884061"/>
    <w:rsid w:val="008B1DB2"/>
    <w:rsid w:val="008D7D51"/>
    <w:rsid w:val="0090169C"/>
    <w:rsid w:val="009255B7"/>
    <w:rsid w:val="00926387"/>
    <w:rsid w:val="009477C3"/>
    <w:rsid w:val="00961FF0"/>
    <w:rsid w:val="00970875"/>
    <w:rsid w:val="00984B98"/>
    <w:rsid w:val="009935BF"/>
    <w:rsid w:val="009C4C30"/>
    <w:rsid w:val="009D6BC3"/>
    <w:rsid w:val="00A0105A"/>
    <w:rsid w:val="00A02147"/>
    <w:rsid w:val="00A0347C"/>
    <w:rsid w:val="00A67FDD"/>
    <w:rsid w:val="00A81D34"/>
    <w:rsid w:val="00A929AC"/>
    <w:rsid w:val="00AF08D6"/>
    <w:rsid w:val="00B139AB"/>
    <w:rsid w:val="00B36E0D"/>
    <w:rsid w:val="00B61FF6"/>
    <w:rsid w:val="00B82D5A"/>
    <w:rsid w:val="00BC5611"/>
    <w:rsid w:val="00BD654A"/>
    <w:rsid w:val="00BE030C"/>
    <w:rsid w:val="00BE23E0"/>
    <w:rsid w:val="00BE2B93"/>
    <w:rsid w:val="00C046CA"/>
    <w:rsid w:val="00C23CB0"/>
    <w:rsid w:val="00C262AC"/>
    <w:rsid w:val="00C403C8"/>
    <w:rsid w:val="00C66BA9"/>
    <w:rsid w:val="00C91204"/>
    <w:rsid w:val="00C96380"/>
    <w:rsid w:val="00CC7D70"/>
    <w:rsid w:val="00CD03DA"/>
    <w:rsid w:val="00CE6F3C"/>
    <w:rsid w:val="00D0025C"/>
    <w:rsid w:val="00D14182"/>
    <w:rsid w:val="00D14378"/>
    <w:rsid w:val="00D2431E"/>
    <w:rsid w:val="00D25D66"/>
    <w:rsid w:val="00D64FC0"/>
    <w:rsid w:val="00D74A33"/>
    <w:rsid w:val="00DA50A7"/>
    <w:rsid w:val="00DA767A"/>
    <w:rsid w:val="00DC7304"/>
    <w:rsid w:val="00DD6510"/>
    <w:rsid w:val="00E02E86"/>
    <w:rsid w:val="00E57DEB"/>
    <w:rsid w:val="00E61F7C"/>
    <w:rsid w:val="00E9039F"/>
    <w:rsid w:val="00E916A0"/>
    <w:rsid w:val="00F113C3"/>
    <w:rsid w:val="00F232CD"/>
    <w:rsid w:val="00F334FE"/>
    <w:rsid w:val="00F43EF8"/>
    <w:rsid w:val="00F85467"/>
    <w:rsid w:val="00F940C3"/>
    <w:rsid w:val="00F97565"/>
    <w:rsid w:val="00FA2CA5"/>
    <w:rsid w:val="00FB0E99"/>
    <w:rsid w:val="00FC49B4"/>
    <w:rsid w:val="00FD0FC8"/>
    <w:rsid w:val="00FD6B50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60C13"/>
    <w:pPr>
      <w:ind w:left="720"/>
      <w:contextualSpacing/>
    </w:pPr>
  </w:style>
  <w:style w:type="paragraph" w:styleId="a5">
    <w:name w:val="footer"/>
    <w:basedOn w:val="a"/>
    <w:link w:val="a6"/>
    <w:unhideWhenUsed/>
    <w:rsid w:val="00014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link w:val="a5"/>
    <w:rsid w:val="0001446B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nhideWhenUsed/>
    <w:rsid w:val="00DA50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A50A7"/>
    <w:rPr>
      <w:rFonts w:ascii="Times New Roman" w:eastAsia="Times New Roman"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E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2B93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557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726E"/>
    <w:rPr>
      <w:sz w:val="22"/>
      <w:szCs w:val="22"/>
      <w:lang w:eastAsia="en-US"/>
    </w:rPr>
  </w:style>
  <w:style w:type="character" w:customStyle="1" w:styleId="fontstyle01">
    <w:name w:val="fontstyle01"/>
    <w:rsid w:val="00C66BA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60C13"/>
    <w:pPr>
      <w:ind w:left="720"/>
      <w:contextualSpacing/>
    </w:pPr>
  </w:style>
  <w:style w:type="paragraph" w:styleId="a5">
    <w:name w:val="footer"/>
    <w:basedOn w:val="a"/>
    <w:link w:val="a6"/>
    <w:unhideWhenUsed/>
    <w:rsid w:val="00014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link w:val="a5"/>
    <w:rsid w:val="0001446B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nhideWhenUsed/>
    <w:rsid w:val="00DA50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A50A7"/>
    <w:rPr>
      <w:rFonts w:ascii="Times New Roman" w:eastAsia="Times New Roman"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E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2B93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557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726E"/>
    <w:rPr>
      <w:sz w:val="22"/>
      <w:szCs w:val="22"/>
      <w:lang w:eastAsia="en-US"/>
    </w:rPr>
  </w:style>
  <w:style w:type="character" w:customStyle="1" w:styleId="fontstyle01">
    <w:name w:val="fontstyle01"/>
    <w:rsid w:val="00C66BA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AEFC-0099-4FF9-91E5-DC8EB93D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Абдрахимова Татьяна Фархитдиновна</cp:lastModifiedBy>
  <cp:revision>2</cp:revision>
  <cp:lastPrinted>2022-09-15T09:04:00Z</cp:lastPrinted>
  <dcterms:created xsi:type="dcterms:W3CDTF">2022-09-15T09:08:00Z</dcterms:created>
  <dcterms:modified xsi:type="dcterms:W3CDTF">2022-09-15T09:08:00Z</dcterms:modified>
</cp:coreProperties>
</file>