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w:t>
      </w:r>
      <w:r w:rsidR="00CE57BF">
        <w:rPr>
          <w:rFonts w:ascii="Times New Roman" w:hAnsi="Times New Roman" w:cs="Times New Roman"/>
          <w:color w:val="auto"/>
          <w:sz w:val="24"/>
          <w:szCs w:val="24"/>
        </w:rPr>
        <w:t xml:space="preserve">правления </w:t>
      </w:r>
      <w:r w:rsidR="003117C7">
        <w:rPr>
          <w:rFonts w:ascii="Times New Roman" w:hAnsi="Times New Roman" w:cs="Times New Roman"/>
          <w:color w:val="auto"/>
          <w:sz w:val="24"/>
          <w:szCs w:val="24"/>
        </w:rPr>
        <w:t>Ф</w:t>
      </w:r>
      <w:r w:rsidR="00CE57BF">
        <w:rPr>
          <w:rFonts w:ascii="Times New Roman" w:hAnsi="Times New Roman" w:cs="Times New Roman"/>
          <w:color w:val="auto"/>
          <w:sz w:val="24"/>
          <w:szCs w:val="24"/>
        </w:rPr>
        <w:t>едеральной налоговой службы по Забайкальскому краю</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A30420" w:rsidRDefault="00B00882" w:rsidP="00B00882">
      <w:pPr>
        <w:ind w:firstLine="709"/>
        <w:jc w:val="both"/>
      </w:pPr>
      <w:proofErr w:type="gramStart"/>
      <w:r>
        <w:t>Управление Федеральной налоговой службы по Забайкальскому краю (федеральный орган исполнительной власти) (672000, Чита, Анохина ул., 63.</w:t>
      </w:r>
      <w:proofErr w:type="gramEnd"/>
      <w:r>
        <w:t xml:space="preserve"> Телефакс: (3022) 23-03-70, </w:t>
      </w:r>
      <w:proofErr w:type="gramStart"/>
      <w:r>
        <w:t>Е</w:t>
      </w:r>
      <w:proofErr w:type="gramEnd"/>
      <w:r>
        <w:t>-</w:t>
      </w:r>
      <w:proofErr w:type="spellStart"/>
      <w:r>
        <w:t>mail</w:t>
      </w:r>
      <w:proofErr w:type="spellEnd"/>
      <w:r>
        <w:t xml:space="preserve">: r7500@nalog.ru) в лице руководителя Управления Федеральной налоговой службы по Забайкальскому краю И.А. </w:t>
      </w:r>
      <w:proofErr w:type="spellStart"/>
      <w:r>
        <w:t>Войлошниковой</w:t>
      </w:r>
      <w:proofErr w:type="spellEnd"/>
      <w:r>
        <w:t xml:space="preserve">, действующего на основании положения об УФНС России по Забайкальскому краю от 01.03.2019, проводит конкурс </w:t>
      </w:r>
      <w:r w:rsidR="00AE00F6" w:rsidRPr="004D5F43">
        <w:t xml:space="preserve">на </w:t>
      </w:r>
      <w:r w:rsidR="003117C7">
        <w:t xml:space="preserve">включение </w:t>
      </w:r>
      <w:r w:rsidR="00491711">
        <w:t>в кадровый резерв</w:t>
      </w:r>
      <w:r>
        <w:t xml:space="preserve"> </w:t>
      </w:r>
      <w:r w:rsidRPr="00B00882">
        <w:t>Управлени</w:t>
      </w:r>
      <w:r>
        <w:t>я</w:t>
      </w:r>
      <w:r w:rsidRPr="00B00882">
        <w:t xml:space="preserve"> Федеральной налоговой службы по Забайкальскому краю</w:t>
      </w:r>
      <w:r w:rsidR="009510F5">
        <w:t>.</w:t>
      </w:r>
    </w:p>
    <w:p w:rsidR="00F57EFB" w:rsidRDefault="00491711" w:rsidP="00B00882">
      <w:pPr>
        <w:ind w:firstLine="709"/>
        <w:jc w:val="both"/>
        <w:rPr>
          <w:sz w:val="25"/>
          <w:szCs w:val="25"/>
        </w:rPr>
      </w:pPr>
      <w:r>
        <w:t xml:space="preserve"> </w:t>
      </w:r>
    </w:p>
    <w:p w:rsidR="009510F5" w:rsidRPr="00C42FEB" w:rsidRDefault="009510F5" w:rsidP="009510F5">
      <w:pPr>
        <w:tabs>
          <w:tab w:val="left" w:pos="1640"/>
        </w:tabs>
        <w:jc w:val="both"/>
      </w:pPr>
      <w:r w:rsidRPr="00C42FEB">
        <w:t>1. К претендентам на замещение вакантной должности предъявляются:</w:t>
      </w:r>
    </w:p>
    <w:p w:rsidR="00B00882" w:rsidRPr="004D5F43" w:rsidRDefault="00B00882" w:rsidP="00B00882">
      <w:pPr>
        <w:ind w:firstLine="709"/>
        <w:jc w:val="both"/>
        <w:rPr>
          <w:sz w:val="25"/>
          <w:szCs w:val="25"/>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938"/>
      </w:tblGrid>
      <w:tr w:rsidR="00676946" w:rsidRPr="004D5F43" w:rsidTr="00A30420">
        <w:trPr>
          <w:tblHeader/>
        </w:trPr>
        <w:tc>
          <w:tcPr>
            <w:tcW w:w="2410"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7938"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D50FE0" w:rsidRPr="004D5F43" w:rsidTr="00A30420">
        <w:trPr>
          <w:trHeight w:val="135"/>
        </w:trPr>
        <w:tc>
          <w:tcPr>
            <w:tcW w:w="2410" w:type="dxa"/>
          </w:tcPr>
          <w:p w:rsidR="001B6F10" w:rsidRDefault="00682D1E" w:rsidP="001B6F10">
            <w:pPr>
              <w:tabs>
                <w:tab w:val="left" w:pos="318"/>
                <w:tab w:val="left" w:pos="2520"/>
              </w:tabs>
              <w:rPr>
                <w:b/>
                <w:sz w:val="23"/>
                <w:szCs w:val="23"/>
              </w:rPr>
            </w:pPr>
            <w:r>
              <w:rPr>
                <w:b/>
                <w:sz w:val="23"/>
                <w:szCs w:val="23"/>
              </w:rPr>
              <w:t>Ведущая</w:t>
            </w:r>
            <w:r w:rsidR="001B6F10">
              <w:rPr>
                <w:b/>
                <w:sz w:val="23"/>
                <w:szCs w:val="23"/>
              </w:rPr>
              <w:t xml:space="preserve"> группа должностей категория «специалисты»</w:t>
            </w:r>
            <w:r w:rsidR="001B6F10" w:rsidRPr="00174CD0">
              <w:rPr>
                <w:b/>
                <w:sz w:val="23"/>
                <w:szCs w:val="23"/>
              </w:rPr>
              <w:t>:</w:t>
            </w:r>
          </w:p>
          <w:p w:rsidR="001D4204" w:rsidRPr="00174CD0" w:rsidRDefault="001D4204" w:rsidP="001B6F10">
            <w:pPr>
              <w:tabs>
                <w:tab w:val="left" w:pos="318"/>
                <w:tab w:val="left" w:pos="2520"/>
              </w:tabs>
              <w:rPr>
                <w:b/>
                <w:sz w:val="23"/>
                <w:szCs w:val="23"/>
              </w:rPr>
            </w:pPr>
          </w:p>
          <w:p w:rsidR="00152033" w:rsidRDefault="00682D1E" w:rsidP="00682D1E">
            <w:pPr>
              <w:tabs>
                <w:tab w:val="left" w:pos="318"/>
                <w:tab w:val="left" w:pos="2520"/>
              </w:tabs>
              <w:rPr>
                <w:b/>
                <w:sz w:val="23"/>
                <w:szCs w:val="23"/>
              </w:rPr>
            </w:pPr>
            <w:r>
              <w:rPr>
                <w:b/>
                <w:sz w:val="23"/>
                <w:szCs w:val="23"/>
              </w:rPr>
              <w:t xml:space="preserve">Главный </w:t>
            </w:r>
            <w:r w:rsidR="00D50FE0" w:rsidRPr="004D5F43">
              <w:rPr>
                <w:b/>
                <w:sz w:val="23"/>
                <w:szCs w:val="23"/>
              </w:rPr>
              <w:t xml:space="preserve"> государственный налоговый инспектор</w:t>
            </w: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7938" w:type="dxa"/>
          </w:tcPr>
          <w:p w:rsidR="002F7EC8" w:rsidRPr="00B00882" w:rsidRDefault="002F7EC8" w:rsidP="00220A61">
            <w:pPr>
              <w:jc w:val="both"/>
              <w:rPr>
                <w:b/>
                <w:bCs/>
                <w:i/>
                <w:iCs/>
                <w:sz w:val="22"/>
                <w:szCs w:val="22"/>
              </w:rPr>
            </w:pPr>
            <w:r w:rsidRPr="00B00882">
              <w:rPr>
                <w:b/>
                <w:i/>
                <w:sz w:val="22"/>
                <w:szCs w:val="22"/>
              </w:rPr>
              <w:t>к уровню профессионального образования, необходимого для исполнения должностных обязанностей:</w:t>
            </w:r>
            <w:r w:rsidRPr="00B00882">
              <w:rPr>
                <w:sz w:val="22"/>
                <w:szCs w:val="22"/>
              </w:rPr>
              <w:t xml:space="preserve"> высшее образование.</w:t>
            </w:r>
          </w:p>
          <w:p w:rsidR="00220A61" w:rsidRPr="00B00882" w:rsidRDefault="002F7EC8" w:rsidP="00220A61">
            <w:pPr>
              <w:jc w:val="both"/>
              <w:rPr>
                <w:sz w:val="22"/>
                <w:szCs w:val="22"/>
              </w:rPr>
            </w:pPr>
            <w:r w:rsidRPr="00B00882">
              <w:rPr>
                <w:b/>
                <w:bCs/>
                <w:i/>
                <w:iCs/>
                <w:sz w:val="22"/>
                <w:szCs w:val="22"/>
              </w:rPr>
              <w:t>к стажу гражданской службы (государственной службы иных видов) или стажу (опыту) работы по специальности, необходимому для исполнения должностных обязанностей:</w:t>
            </w:r>
            <w:r w:rsidR="00220A61" w:rsidRPr="00B00882">
              <w:rPr>
                <w:sz w:val="22"/>
                <w:szCs w:val="22"/>
              </w:rPr>
              <w:t xml:space="preserve"> без предъявления требований к стажу.</w:t>
            </w:r>
          </w:p>
          <w:p w:rsidR="002F7EC8" w:rsidRPr="00B00882" w:rsidRDefault="002F7EC8" w:rsidP="002F7EC8">
            <w:pPr>
              <w:widowControl w:val="0"/>
              <w:jc w:val="both"/>
              <w:rPr>
                <w:rFonts w:eastAsia="Calibri"/>
                <w:b/>
                <w:i/>
                <w:spacing w:val="-2"/>
                <w:sz w:val="22"/>
                <w:szCs w:val="22"/>
                <w:lang w:eastAsia="en-US"/>
              </w:rPr>
            </w:pPr>
            <w:r w:rsidRPr="00B00882">
              <w:rPr>
                <w:rFonts w:eastAsia="Calibri"/>
                <w:b/>
                <w:i/>
                <w:spacing w:val="-2"/>
                <w:sz w:val="22"/>
                <w:szCs w:val="22"/>
                <w:lang w:eastAsia="en-US"/>
              </w:rPr>
              <w:t>к знаниям и умениям:</w:t>
            </w:r>
          </w:p>
          <w:p w:rsidR="002F7EC8" w:rsidRPr="00B00882" w:rsidRDefault="00205C75" w:rsidP="002F7EC8">
            <w:pPr>
              <w:widowControl w:val="0"/>
              <w:ind w:firstLine="709"/>
              <w:jc w:val="both"/>
              <w:rPr>
                <w:rFonts w:eastAsia="Calibri"/>
                <w:sz w:val="22"/>
                <w:szCs w:val="22"/>
                <w:lang w:eastAsia="en-US"/>
              </w:rPr>
            </w:pPr>
            <w:proofErr w:type="gramStart"/>
            <w:r w:rsidRPr="00B00882">
              <w:rPr>
                <w:rFonts w:eastAsia="Calibri"/>
                <w:b/>
                <w:i/>
                <w:spacing w:val="-2"/>
                <w:sz w:val="22"/>
                <w:szCs w:val="22"/>
                <w:lang w:eastAsia="en-US"/>
              </w:rPr>
              <w:t>Наличие базовых знаний:</w:t>
            </w:r>
            <w:r w:rsidRPr="00B00882">
              <w:rPr>
                <w:rFonts w:eastAsia="Calibri"/>
                <w:spacing w:val="-2"/>
                <w:sz w:val="22"/>
                <w:szCs w:val="22"/>
                <w:lang w:eastAsia="en-US"/>
              </w:rPr>
              <w:t xml:space="preserve"> </w:t>
            </w:r>
            <w:r w:rsidRPr="00B00882">
              <w:rPr>
                <w:rFonts w:eastAsia="Calibri"/>
                <w:sz w:val="22"/>
                <w:szCs w:val="22"/>
                <w:lang w:eastAsia="en-US"/>
              </w:rPr>
              <w:t xml:space="preserve">государственного языка Российской Федерации (русского языка); основ </w:t>
            </w:r>
            <w:hyperlink r:id="rId9" w:history="1">
              <w:r w:rsidRPr="00B00882">
                <w:rPr>
                  <w:rFonts w:eastAsia="Calibri"/>
                  <w:sz w:val="22"/>
                  <w:szCs w:val="22"/>
                  <w:lang w:eastAsia="en-US"/>
                </w:rPr>
                <w:t>Конституции</w:t>
              </w:r>
            </w:hyperlink>
            <w:r w:rsidRPr="00B00882">
              <w:rPr>
                <w:rFonts w:eastAsia="Calibri"/>
                <w:sz w:val="22"/>
                <w:szCs w:val="22"/>
                <w:lang w:eastAsia="en-US"/>
              </w:rPr>
              <w:t xml:space="preserve"> Российской Федерации, Федерального </w:t>
            </w:r>
            <w:hyperlink r:id="rId10" w:history="1">
              <w:r w:rsidRPr="00B00882">
                <w:rPr>
                  <w:rFonts w:eastAsia="Calibri"/>
                  <w:sz w:val="22"/>
                  <w:szCs w:val="22"/>
                  <w:lang w:eastAsia="en-US"/>
                </w:rPr>
                <w:t>закона</w:t>
              </w:r>
            </w:hyperlink>
            <w:r w:rsidRPr="00B00882">
              <w:rPr>
                <w:rFonts w:eastAsia="Calibri"/>
                <w:sz w:val="22"/>
                <w:szCs w:val="22"/>
                <w:lang w:eastAsia="en-US"/>
              </w:rPr>
              <w:t xml:space="preserve"> от 27 мая 2003 г. № 58-ФЗ «О системе государственной службы Российской Федерации», Федерального </w:t>
            </w:r>
            <w:hyperlink r:id="rId11" w:history="1">
              <w:r w:rsidRPr="00B00882">
                <w:rPr>
                  <w:rFonts w:eastAsia="Calibri"/>
                  <w:sz w:val="22"/>
                  <w:szCs w:val="22"/>
                  <w:lang w:eastAsia="en-US"/>
                </w:rPr>
                <w:t>закона</w:t>
              </w:r>
            </w:hyperlink>
            <w:r w:rsidRPr="00B00882">
              <w:rPr>
                <w:rFonts w:eastAsia="Calibri"/>
                <w:sz w:val="22"/>
                <w:szCs w:val="22"/>
                <w:lang w:eastAsia="en-US"/>
              </w:rPr>
              <w:t xml:space="preserve"> от 27 июля 2004 г. № 79-ФЗ «О государственной гражданской службе Российской Федерации», Федерального </w:t>
            </w:r>
            <w:hyperlink r:id="rId12" w:history="1">
              <w:r w:rsidRPr="00B00882">
                <w:rPr>
                  <w:rFonts w:eastAsia="Calibri"/>
                  <w:sz w:val="22"/>
                  <w:szCs w:val="22"/>
                  <w:lang w:eastAsia="en-US"/>
                </w:rPr>
                <w:t>закона</w:t>
              </w:r>
            </w:hyperlink>
            <w:r w:rsidRPr="00B00882">
              <w:rPr>
                <w:rFonts w:eastAsia="Calibri"/>
                <w:sz w:val="22"/>
                <w:szCs w:val="22"/>
                <w:lang w:eastAsia="en-US"/>
              </w:rPr>
              <w:t xml:space="preserve"> от 25 декабря 2008 г. № 273-ФЗ «О противодействии коррупции»;</w:t>
            </w:r>
            <w:proofErr w:type="gramEnd"/>
            <w:r w:rsidRPr="00B00882">
              <w:rPr>
                <w:rFonts w:eastAsia="Calibri"/>
                <w:sz w:val="22"/>
                <w:szCs w:val="22"/>
                <w:lang w:eastAsia="en-US"/>
              </w:rPr>
              <w:t xml:space="preserve"> знаний в области информационно-коммуникационных технологий, </w:t>
            </w:r>
          </w:p>
          <w:p w:rsidR="00F90608" w:rsidRPr="00B00882" w:rsidRDefault="002F7EC8" w:rsidP="002F7EC8">
            <w:pPr>
              <w:widowControl w:val="0"/>
              <w:ind w:firstLine="709"/>
              <w:jc w:val="both"/>
              <w:rPr>
                <w:rFonts w:eastAsia="Calibri"/>
                <w:sz w:val="22"/>
                <w:szCs w:val="22"/>
                <w:lang w:eastAsia="en-US"/>
              </w:rPr>
            </w:pPr>
            <w:proofErr w:type="gramStart"/>
            <w:r w:rsidRPr="00B00882">
              <w:rPr>
                <w:rFonts w:eastAsia="Calibri"/>
                <w:b/>
                <w:i/>
                <w:sz w:val="22"/>
                <w:szCs w:val="22"/>
                <w:lang w:eastAsia="en-US"/>
              </w:rPr>
              <w:t>Наличие профессиональных знаний:</w:t>
            </w:r>
            <w:r w:rsidRPr="00B00882">
              <w:rPr>
                <w:rFonts w:eastAsia="Calibri"/>
                <w:sz w:val="22"/>
                <w:szCs w:val="22"/>
                <w:lang w:eastAsia="en-US"/>
              </w:rPr>
              <w:t xml:space="preserve"> </w:t>
            </w:r>
            <w:r w:rsidR="00F90608" w:rsidRPr="00B00882">
              <w:rPr>
                <w:rFonts w:eastAsia="Calibri"/>
                <w:sz w:val="22"/>
                <w:szCs w:val="22"/>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w:t>
            </w:r>
            <w:proofErr w:type="gramEnd"/>
            <w:r w:rsidR="00F90608" w:rsidRPr="00B00882">
              <w:rPr>
                <w:rFonts w:eastAsia="Calibri"/>
                <w:sz w:val="22"/>
                <w:szCs w:val="22"/>
                <w:lang w:eastAsia="en-US"/>
              </w:rPr>
              <w:t xml:space="preserve">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F90608" w:rsidRPr="00B00882">
              <w:rPr>
                <w:rFonts w:eastAsia="Calibri"/>
                <w:sz w:val="22"/>
                <w:szCs w:val="22"/>
                <w:lang w:eastAsia="en-US"/>
              </w:rPr>
              <w:t>применения</w:t>
            </w:r>
            <w:proofErr w:type="gramEnd"/>
            <w:r w:rsidR="00F90608" w:rsidRPr="00B00882">
              <w:rPr>
                <w:rFonts w:eastAsia="Calibri"/>
                <w:sz w:val="22"/>
                <w:szCs w:val="22"/>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0608" w:rsidRPr="00B00882" w:rsidRDefault="002F7EC8" w:rsidP="00F90608">
            <w:pPr>
              <w:widowControl w:val="0"/>
              <w:ind w:firstLine="709"/>
              <w:jc w:val="both"/>
              <w:rPr>
                <w:rFonts w:eastAsia="Calibri"/>
                <w:sz w:val="22"/>
                <w:szCs w:val="22"/>
                <w:lang w:eastAsia="en-US"/>
              </w:rPr>
            </w:pPr>
            <w:proofErr w:type="gramStart"/>
            <w:r w:rsidRPr="00B00882">
              <w:rPr>
                <w:rFonts w:eastAsia="Calibri"/>
                <w:b/>
                <w:i/>
                <w:sz w:val="22"/>
                <w:szCs w:val="22"/>
                <w:lang w:eastAsia="en-US"/>
              </w:rPr>
              <w:t>Н</w:t>
            </w:r>
            <w:r w:rsidR="00F90608" w:rsidRPr="00B00882">
              <w:rPr>
                <w:rFonts w:eastAsia="Calibri"/>
                <w:b/>
                <w:i/>
                <w:sz w:val="22"/>
                <w:szCs w:val="22"/>
                <w:lang w:eastAsia="en-US"/>
              </w:rPr>
              <w:t>аличие профессиональных умений</w:t>
            </w:r>
            <w:r w:rsidR="00F90608" w:rsidRPr="00B00882">
              <w:rPr>
                <w:rFonts w:eastAsia="Calibri"/>
                <w:sz w:val="22"/>
                <w:szCs w:val="22"/>
                <w:lang w:eastAsia="en-US"/>
              </w:rPr>
              <w:t xml:space="preserve">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00F90608" w:rsidRPr="00B00882">
              <w:rPr>
                <w:rFonts w:eastAsia="Calibri"/>
                <w:sz w:val="22"/>
                <w:szCs w:val="22"/>
                <w:lang w:eastAsia="en-US"/>
              </w:rPr>
              <w:t xml:space="preserve"> текстовом </w:t>
            </w:r>
            <w:proofErr w:type="gramStart"/>
            <w:r w:rsidR="00F90608" w:rsidRPr="00B00882">
              <w:rPr>
                <w:rFonts w:eastAsia="Calibri"/>
                <w:sz w:val="22"/>
                <w:szCs w:val="22"/>
                <w:lang w:eastAsia="en-US"/>
              </w:rPr>
              <w:t>редакторе</w:t>
            </w:r>
            <w:proofErr w:type="gramEnd"/>
            <w:r w:rsidR="00F90608" w:rsidRPr="00B00882">
              <w:rPr>
                <w:rFonts w:eastAsia="Calibri"/>
                <w:sz w:val="22"/>
                <w:szCs w:val="22"/>
                <w:lang w:eastAsia="en-US"/>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B00882" w:rsidRDefault="00205C75" w:rsidP="00302E64">
            <w:pPr>
              <w:widowControl w:val="0"/>
              <w:ind w:firstLine="709"/>
              <w:jc w:val="both"/>
              <w:rPr>
                <w:rFonts w:eastAsia="Calibri"/>
                <w:sz w:val="22"/>
                <w:szCs w:val="22"/>
                <w:lang w:eastAsia="en-US"/>
              </w:rPr>
            </w:pPr>
            <w:r w:rsidRPr="00B00882">
              <w:rPr>
                <w:rFonts w:eastAsia="Calibri"/>
                <w:b/>
                <w:i/>
                <w:sz w:val="22"/>
                <w:szCs w:val="22"/>
                <w:lang w:eastAsia="en-US"/>
              </w:rPr>
              <w:t>Наличие базовых умений:</w:t>
            </w:r>
            <w:r w:rsidRPr="00B00882">
              <w:rPr>
                <w:rFonts w:eastAsia="Calibri"/>
                <w:sz w:val="22"/>
                <w:szCs w:val="22"/>
                <w:lang w:eastAsia="en-US"/>
              </w:rPr>
              <w:t xml:space="preserve">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D730B0" w:rsidRPr="004D5F43" w:rsidRDefault="00D730B0" w:rsidP="00B00882">
            <w:pPr>
              <w:widowControl w:val="0"/>
              <w:ind w:firstLine="709"/>
              <w:jc w:val="both"/>
              <w:rPr>
                <w:b/>
                <w:bCs/>
                <w:i/>
                <w:iCs/>
                <w:sz w:val="23"/>
                <w:szCs w:val="23"/>
              </w:rPr>
            </w:pPr>
            <w:r w:rsidRPr="00B00882">
              <w:rPr>
                <w:rFonts w:eastAsia="Calibri"/>
                <w:b/>
                <w:i/>
                <w:sz w:val="22"/>
                <w:szCs w:val="22"/>
                <w:lang w:eastAsia="en-US"/>
              </w:rPr>
              <w:lastRenderedPageBreak/>
              <w:t>Н</w:t>
            </w:r>
            <w:r w:rsidR="002F7EC8" w:rsidRPr="00B00882">
              <w:rPr>
                <w:rFonts w:eastAsia="Calibri"/>
                <w:b/>
                <w:i/>
                <w:sz w:val="22"/>
                <w:szCs w:val="22"/>
                <w:lang w:eastAsia="en-US"/>
              </w:rPr>
              <w:t>аличие функциональных знани</w:t>
            </w:r>
            <w:r w:rsidRPr="00B00882">
              <w:rPr>
                <w:rFonts w:eastAsia="Calibri"/>
                <w:b/>
                <w:i/>
                <w:sz w:val="22"/>
                <w:szCs w:val="22"/>
                <w:lang w:eastAsia="en-US"/>
              </w:rPr>
              <w:t>й и умений</w:t>
            </w:r>
            <w:r w:rsidRPr="00B00882">
              <w:rPr>
                <w:rFonts w:eastAsia="Calibri"/>
                <w:sz w:val="22"/>
                <w:szCs w:val="22"/>
                <w:lang w:eastAsia="en-US"/>
              </w:rPr>
              <w:t>, необходимых для выполнения работы в сфере, соответствующей направлению деятельности структурного подразделения.</w:t>
            </w:r>
          </w:p>
        </w:tc>
      </w:tr>
    </w:tbl>
    <w:p w:rsidR="00F625C6" w:rsidRPr="004D5F43" w:rsidRDefault="00F625C6" w:rsidP="004A485A">
      <w:pPr>
        <w:ind w:firstLine="540"/>
        <w:jc w:val="both"/>
        <w:rPr>
          <w:sz w:val="22"/>
          <w:szCs w:val="22"/>
        </w:rPr>
      </w:pPr>
    </w:p>
    <w:p w:rsidR="00086C31" w:rsidRDefault="00086C31" w:rsidP="00071D9D">
      <w:pPr>
        <w:ind w:firstLine="540"/>
        <w:jc w:val="both"/>
        <w:rPr>
          <w:sz w:val="22"/>
          <w:szCs w:val="22"/>
        </w:rPr>
      </w:pPr>
    </w:p>
    <w:p w:rsidR="00B00882" w:rsidRDefault="00B00882" w:rsidP="00B00882">
      <w:pPr>
        <w:tabs>
          <w:tab w:val="left" w:pos="720"/>
        </w:tabs>
        <w:jc w:val="both"/>
      </w:pPr>
      <w:r w:rsidRPr="00CB7168">
        <w:t xml:space="preserve">В целях реализации задач и </w:t>
      </w:r>
      <w:proofErr w:type="gramStart"/>
      <w:r w:rsidRPr="00CB7168">
        <w:t xml:space="preserve">функций, возложенных на </w:t>
      </w:r>
      <w:r>
        <w:t xml:space="preserve">структурные подразделения Управления Федеральной налоговой службы по Забайкальскому краю </w:t>
      </w:r>
      <w:r w:rsidRPr="00CB7168">
        <w:t xml:space="preserve">на государственного </w:t>
      </w:r>
      <w:r>
        <w:t xml:space="preserve">гражданского служащего </w:t>
      </w:r>
      <w:r w:rsidRPr="00CB7168">
        <w:t>возлага</w:t>
      </w:r>
      <w:r>
        <w:t>ются</w:t>
      </w:r>
      <w:proofErr w:type="gramEnd"/>
      <w:r>
        <w:t xml:space="preserve"> должностные обязанности в соответствии с должностным регламентом.</w:t>
      </w:r>
    </w:p>
    <w:p w:rsidR="00B00882" w:rsidRPr="00CB7168" w:rsidRDefault="00B00882" w:rsidP="00B00882">
      <w:pPr>
        <w:tabs>
          <w:tab w:val="left" w:pos="720"/>
        </w:tabs>
        <w:jc w:val="both"/>
      </w:pPr>
    </w:p>
    <w:p w:rsidR="00B00882" w:rsidRPr="00CF5136" w:rsidRDefault="00B00882" w:rsidP="00B00882">
      <w:pPr>
        <w:widowControl w:val="0"/>
        <w:jc w:val="both"/>
      </w:pPr>
      <w:r w:rsidRPr="00CF5136">
        <w:t xml:space="preserve">В целях исполнения возложенных должностных обязанностей государственный </w:t>
      </w:r>
      <w:r>
        <w:t xml:space="preserve">гражданский служащий </w:t>
      </w:r>
      <w:r w:rsidRPr="00CF5136">
        <w:t xml:space="preserve">имеет право: </w:t>
      </w:r>
    </w:p>
    <w:p w:rsidR="00B00882" w:rsidRPr="00CB7168" w:rsidRDefault="00B00882" w:rsidP="00B00882">
      <w:pPr>
        <w:widowControl w:val="0"/>
        <w:jc w:val="both"/>
      </w:pPr>
      <w:r w:rsidRPr="00CB7168">
        <w:t>получать в установленном порядке необходимые материалы по вопросам, относящимся к компетенции Управления;</w:t>
      </w:r>
    </w:p>
    <w:p w:rsidR="00B00882" w:rsidRPr="00CB7168" w:rsidRDefault="00B00882" w:rsidP="00B00882">
      <w:pPr>
        <w:widowControl w:val="0"/>
        <w:jc w:val="both"/>
      </w:pPr>
      <w:r w:rsidRPr="00CB7168">
        <w:t>вносить руководству Управления предложения по совершенствованию налогового администрирования;</w:t>
      </w:r>
    </w:p>
    <w:p w:rsidR="00B00882" w:rsidRPr="00CB7168" w:rsidRDefault="00B00882" w:rsidP="00B00882">
      <w:pPr>
        <w:widowControl w:val="0"/>
        <w:jc w:val="both"/>
      </w:pPr>
      <w:r w:rsidRPr="00CB7168">
        <w:t>на защиту своих персональных данных;</w:t>
      </w:r>
    </w:p>
    <w:p w:rsidR="00B00882" w:rsidRPr="00CB7168" w:rsidRDefault="00B00882" w:rsidP="00B00882">
      <w:pPr>
        <w:widowControl w:val="0"/>
        <w:jc w:val="both"/>
      </w:pPr>
      <w:r w:rsidRPr="00CB7168">
        <w:t>представлять Управление в органах государственной власти и органах местного самоуправления соответствующего территориального образования, а также в судебных органах Российской Федерации, иных органах государственной власти;</w:t>
      </w:r>
    </w:p>
    <w:p w:rsidR="00B00882" w:rsidRPr="00CB7168" w:rsidRDefault="00B00882" w:rsidP="00B00882">
      <w:pPr>
        <w:widowControl w:val="0"/>
        <w:jc w:val="both"/>
      </w:pPr>
      <w:r w:rsidRPr="00CB7168">
        <w:t>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B00882" w:rsidRPr="00CB7168" w:rsidRDefault="00B00882" w:rsidP="00B00882">
      <w:pPr>
        <w:widowControl w:val="0"/>
        <w:jc w:val="both"/>
      </w:pPr>
      <w:r w:rsidRPr="00CB7168">
        <w:t>знакомиться со сведениями, составляющими государственную тайну, при наличии оформленного допуска к государственной тайне;</w:t>
      </w:r>
    </w:p>
    <w:p w:rsidR="00B00882" w:rsidRPr="00CB7168" w:rsidRDefault="00B00882" w:rsidP="00B00882">
      <w:pPr>
        <w:widowControl w:val="0"/>
        <w:jc w:val="both"/>
      </w:pPr>
      <w:r w:rsidRPr="00CB7168">
        <w:t xml:space="preserve"> на профессиональную переподготовку, повышение квалификации и стажировку в порядке, установленном законодательством Российской Федерации.</w:t>
      </w:r>
    </w:p>
    <w:p w:rsidR="00B00882" w:rsidRDefault="00B00882" w:rsidP="00B00882">
      <w:pPr>
        <w:widowControl w:val="0"/>
        <w:jc w:val="both"/>
      </w:pPr>
      <w:proofErr w:type="gramStart"/>
      <w:r w:rsidRPr="00CB7168">
        <w:t xml:space="preserve">Государственный </w:t>
      </w:r>
      <w:r>
        <w:t xml:space="preserve">гражданский служащий </w:t>
      </w:r>
      <w:r w:rsidRPr="00CB7168">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w:t>
      </w:r>
      <w:proofErr w:type="gramEnd"/>
    </w:p>
    <w:p w:rsidR="00B00882" w:rsidRPr="00CA47BD" w:rsidRDefault="00B00882" w:rsidP="00B00882">
      <w:pPr>
        <w:widowControl w:val="0"/>
        <w:jc w:val="both"/>
        <w:rPr>
          <w:sz w:val="16"/>
          <w:szCs w:val="16"/>
        </w:rPr>
      </w:pPr>
    </w:p>
    <w:p w:rsidR="00B00882" w:rsidRDefault="00B00882" w:rsidP="00B00882">
      <w:pPr>
        <w:jc w:val="both"/>
        <w:rPr>
          <w:szCs w:val="26"/>
        </w:rPr>
      </w:pPr>
      <w:r>
        <w:rPr>
          <w:szCs w:val="26"/>
        </w:rPr>
        <w:t>Г</w:t>
      </w:r>
      <w:r w:rsidRPr="00B40262">
        <w:rPr>
          <w:szCs w:val="26"/>
        </w:rPr>
        <w:t xml:space="preserve">осударственный </w:t>
      </w:r>
      <w:r w:rsidR="00DC04E3" w:rsidRPr="00DC04E3">
        <w:rPr>
          <w:szCs w:val="26"/>
        </w:rPr>
        <w:t>гражданский служащий</w:t>
      </w:r>
      <w:r w:rsidRPr="00B40262">
        <w:rPr>
          <w:szCs w:val="26"/>
        </w:rPr>
        <w:t xml:space="preserve"> </w:t>
      </w:r>
      <w:r w:rsidRPr="00ED2335">
        <w:rPr>
          <w:szCs w:val="26"/>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00882" w:rsidRPr="00564885" w:rsidRDefault="00B00882" w:rsidP="00B00882">
      <w:pPr>
        <w:jc w:val="both"/>
      </w:pPr>
      <w:r w:rsidRPr="00564885">
        <w:t>Кроме того, несет ответственность:</w:t>
      </w:r>
    </w:p>
    <w:p w:rsidR="00B00882" w:rsidRPr="00564885" w:rsidRDefault="00B00882" w:rsidP="00B00882">
      <w:pPr>
        <w:jc w:val="both"/>
      </w:pPr>
      <w:r w:rsidRPr="00564885">
        <w:t>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B00882" w:rsidRPr="00564885" w:rsidRDefault="00B00882" w:rsidP="00B00882">
      <w:pPr>
        <w:jc w:val="both"/>
      </w:pPr>
      <w:r w:rsidRPr="00564885">
        <w:t>за имущественный ущерб, причиненный по его вине;</w:t>
      </w:r>
    </w:p>
    <w:p w:rsidR="00B00882" w:rsidRPr="00564885" w:rsidRDefault="00B00882" w:rsidP="00B00882">
      <w:pPr>
        <w:jc w:val="both"/>
      </w:pPr>
      <w:r w:rsidRPr="00564885">
        <w:t>за разглашение государственной и налоговой тайны, иной информации, ставшей ему известной в связи с исполнением должностных обязанностей;</w:t>
      </w:r>
    </w:p>
    <w:p w:rsidR="00B00882" w:rsidRPr="00564885" w:rsidRDefault="00B00882" w:rsidP="00B00882">
      <w:pPr>
        <w:jc w:val="both"/>
      </w:pPr>
      <w:r w:rsidRPr="00564885">
        <w:t>за действие или бездействие, приведшее к нарушению прав и законных интересов граждан;</w:t>
      </w:r>
    </w:p>
    <w:p w:rsidR="00B00882" w:rsidRPr="00564885" w:rsidRDefault="00B00882" w:rsidP="00B00882">
      <w:pPr>
        <w:jc w:val="both"/>
      </w:pPr>
      <w:r w:rsidRPr="00564885">
        <w:t>за несоблюдение ограничений, связанных с прохождением государственной гражданской службы;</w:t>
      </w:r>
    </w:p>
    <w:p w:rsidR="00B00882" w:rsidRPr="00564885" w:rsidRDefault="00B00882" w:rsidP="00B00882">
      <w:pPr>
        <w:jc w:val="both"/>
      </w:pPr>
      <w:r w:rsidRPr="00564885">
        <w:t>за нарушение Кодекса этики и служебного поведения государственных  гражданских служащих Федеральной налоговой службы;</w:t>
      </w:r>
    </w:p>
    <w:p w:rsidR="00B00882" w:rsidRDefault="00B00882" w:rsidP="00B00882">
      <w:pPr>
        <w:jc w:val="both"/>
      </w:pPr>
      <w:r w:rsidRPr="00564885">
        <w:t xml:space="preserve">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w:t>
      </w:r>
      <w:r w:rsidRPr="00564885">
        <w:lastRenderedPageBreak/>
        <w:t>уголовным, административным, гражданским законодательством, а также законодательством о гражданской службе.</w:t>
      </w:r>
    </w:p>
    <w:p w:rsidR="00B00882" w:rsidRPr="00CA47BD" w:rsidRDefault="00B00882" w:rsidP="00B00882">
      <w:pPr>
        <w:jc w:val="both"/>
        <w:rPr>
          <w:sz w:val="16"/>
          <w:szCs w:val="16"/>
        </w:rPr>
      </w:pPr>
    </w:p>
    <w:p w:rsidR="00B00882" w:rsidRPr="008F4CDF" w:rsidRDefault="00B00882" w:rsidP="00B00882">
      <w:pPr>
        <w:jc w:val="both"/>
      </w:pPr>
      <w:r w:rsidRPr="008F4CDF">
        <w:t xml:space="preserve">Эффективность и результативность профессиональной служебной деятельности </w:t>
      </w:r>
      <w:r w:rsidR="00DC04E3" w:rsidRPr="00DC04E3">
        <w:t>гражданский служащий</w:t>
      </w:r>
      <w:r w:rsidRPr="008F4CDF">
        <w:t xml:space="preserve"> оценивается по следующим показателям:</w:t>
      </w:r>
    </w:p>
    <w:p w:rsidR="00B00882" w:rsidRPr="00CB7168" w:rsidRDefault="00B00882" w:rsidP="00B00882">
      <w:pPr>
        <w:jc w:val="both"/>
      </w:pPr>
      <w:r w:rsidRPr="00CB7168">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00882" w:rsidRPr="00CB7168" w:rsidRDefault="00B00882" w:rsidP="00B00882">
      <w:pPr>
        <w:jc w:val="both"/>
      </w:pPr>
      <w:r w:rsidRPr="00CB7168">
        <w:t>своевременности и оперативности выполнения поручений;</w:t>
      </w:r>
    </w:p>
    <w:p w:rsidR="00B00882" w:rsidRPr="00CB7168" w:rsidRDefault="00B00882" w:rsidP="00B00882">
      <w:pPr>
        <w:jc w:val="both"/>
      </w:pPr>
      <w:r w:rsidRPr="00CB7168">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00882" w:rsidRPr="00CB7168" w:rsidRDefault="00B00882" w:rsidP="00B00882">
      <w:pPr>
        <w:jc w:val="both"/>
      </w:pPr>
      <w:r w:rsidRPr="00CB7168">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00882" w:rsidRPr="00CB7168" w:rsidRDefault="00B00882" w:rsidP="00B00882">
      <w:pPr>
        <w:jc w:val="both"/>
      </w:pPr>
      <w:r w:rsidRPr="00CB7168">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00882" w:rsidRPr="00CB7168" w:rsidRDefault="00B00882" w:rsidP="00B00882">
      <w:pPr>
        <w:jc w:val="both"/>
      </w:pPr>
      <w:r w:rsidRPr="00CB7168">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00882" w:rsidRDefault="00B00882" w:rsidP="00B00882">
      <w:pPr>
        <w:jc w:val="both"/>
      </w:pPr>
      <w:r w:rsidRPr="00CB7168">
        <w:t>осознанию ответственности за последствия своих действий, принимаемых решений.</w:t>
      </w:r>
    </w:p>
    <w:p w:rsidR="00B00882" w:rsidRDefault="00B00882" w:rsidP="00B00882">
      <w:pPr>
        <w:jc w:val="both"/>
      </w:pPr>
    </w:p>
    <w:p w:rsidR="00B00882" w:rsidRPr="00C42FEB" w:rsidRDefault="00B00882" w:rsidP="00B00882">
      <w:pPr>
        <w:jc w:val="both"/>
      </w:pPr>
      <w:r>
        <w:t>Г</w:t>
      </w:r>
      <w:r w:rsidRPr="00C42FEB">
        <w:t xml:space="preserve">осударственный </w:t>
      </w:r>
      <w:r w:rsidR="00DC04E3" w:rsidRPr="00DC04E3">
        <w:t xml:space="preserve">гражданский служащий </w:t>
      </w:r>
      <w:r w:rsidRPr="00C42FEB">
        <w:t>обязан соблюдать Кодекс этики и служебного поведения гражданских служащих Федеральной налоговой службы, утвержденный приказом ФНС России от 11.04.2011 № ММВ-7-4/260@.</w:t>
      </w:r>
    </w:p>
    <w:p w:rsidR="00B00882" w:rsidRPr="00C42FEB" w:rsidRDefault="00B00882" w:rsidP="00B00882">
      <w:pPr>
        <w:jc w:val="both"/>
      </w:pPr>
      <w:r w:rsidRPr="00C42FEB">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00882" w:rsidRPr="00CA47BD" w:rsidRDefault="00B00882" w:rsidP="00B00882">
      <w:pPr>
        <w:tabs>
          <w:tab w:val="left" w:pos="1640"/>
        </w:tabs>
        <w:jc w:val="both"/>
        <w:rPr>
          <w:sz w:val="16"/>
          <w:szCs w:val="16"/>
        </w:rPr>
      </w:pPr>
    </w:p>
    <w:p w:rsidR="00B00882" w:rsidRPr="00C42FEB" w:rsidRDefault="00B00882" w:rsidP="00B00882">
      <w:pPr>
        <w:pStyle w:val="ConsPlusNormal"/>
        <w:widowControl/>
        <w:ind w:firstLine="0"/>
        <w:jc w:val="both"/>
        <w:rPr>
          <w:rFonts w:ascii="Times New Roman" w:hAnsi="Times New Roman" w:cs="Times New Roman"/>
          <w:sz w:val="24"/>
          <w:szCs w:val="24"/>
        </w:rPr>
      </w:pPr>
      <w:proofErr w:type="gramStart"/>
      <w:r w:rsidRPr="00C42FEB">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B00882" w:rsidRPr="00CA47BD" w:rsidRDefault="00B00882" w:rsidP="00B00882">
      <w:pPr>
        <w:jc w:val="both"/>
        <w:rPr>
          <w:sz w:val="16"/>
          <w:szCs w:val="16"/>
        </w:rPr>
      </w:pPr>
    </w:p>
    <w:p w:rsidR="009510F5" w:rsidRDefault="009510F5" w:rsidP="00B00882">
      <w:pPr>
        <w:jc w:val="both"/>
      </w:pPr>
    </w:p>
    <w:p w:rsidR="009510F5" w:rsidRPr="00086C31" w:rsidRDefault="009510F5" w:rsidP="009510F5">
      <w:pPr>
        <w:jc w:val="both"/>
      </w:pPr>
      <w:r>
        <w:t>2.</w:t>
      </w:r>
      <w:r w:rsidRPr="00086C31">
        <w:t xml:space="preserve"> Денежное содержание федеральных государственных гражданских служащих:</w:t>
      </w:r>
    </w:p>
    <w:p w:rsidR="009510F5" w:rsidRPr="004D5F43" w:rsidRDefault="009510F5" w:rsidP="009510F5">
      <w:pPr>
        <w:ind w:firstLine="540"/>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819"/>
      </w:tblGrid>
      <w:tr w:rsidR="007F2144" w:rsidRPr="009510F5" w:rsidTr="007F2144">
        <w:trPr>
          <w:tblHeader/>
        </w:trPr>
        <w:tc>
          <w:tcPr>
            <w:tcW w:w="5387" w:type="dxa"/>
            <w:tcBorders>
              <w:tr2bl w:val="nil"/>
            </w:tcBorders>
          </w:tcPr>
          <w:p w:rsidR="007F2144" w:rsidRPr="009510F5" w:rsidRDefault="007F2144" w:rsidP="00BC5496">
            <w:pPr>
              <w:jc w:val="center"/>
              <w:rPr>
                <w:b/>
                <w:sz w:val="23"/>
                <w:szCs w:val="23"/>
              </w:rPr>
            </w:pPr>
          </w:p>
        </w:tc>
        <w:tc>
          <w:tcPr>
            <w:tcW w:w="4819" w:type="dxa"/>
          </w:tcPr>
          <w:p w:rsidR="007F2144" w:rsidRPr="009510F5" w:rsidRDefault="007F2144" w:rsidP="00BC5496">
            <w:pPr>
              <w:jc w:val="center"/>
              <w:rPr>
                <w:b/>
                <w:sz w:val="23"/>
                <w:szCs w:val="23"/>
              </w:rPr>
            </w:pPr>
            <w:r>
              <w:rPr>
                <w:b/>
                <w:sz w:val="23"/>
                <w:szCs w:val="23"/>
              </w:rPr>
              <w:t xml:space="preserve">Главный </w:t>
            </w:r>
            <w:r w:rsidRPr="009510F5">
              <w:rPr>
                <w:b/>
                <w:sz w:val="23"/>
                <w:szCs w:val="23"/>
              </w:rPr>
              <w:t xml:space="preserve"> государственный налоговый инспектор</w:t>
            </w:r>
          </w:p>
        </w:tc>
      </w:tr>
      <w:tr w:rsidR="007F2144" w:rsidRPr="009510F5" w:rsidTr="007F2144">
        <w:tc>
          <w:tcPr>
            <w:tcW w:w="5387" w:type="dxa"/>
          </w:tcPr>
          <w:p w:rsidR="007F2144" w:rsidRPr="009510F5" w:rsidRDefault="007F2144" w:rsidP="00BC5496">
            <w:pPr>
              <w:rPr>
                <w:sz w:val="23"/>
                <w:szCs w:val="23"/>
              </w:rPr>
            </w:pPr>
            <w:r w:rsidRPr="009510F5">
              <w:rPr>
                <w:sz w:val="23"/>
                <w:szCs w:val="23"/>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819" w:type="dxa"/>
          </w:tcPr>
          <w:p w:rsidR="007F2144" w:rsidRPr="009510F5" w:rsidRDefault="007F2144" w:rsidP="009F08E7">
            <w:pPr>
              <w:jc w:val="center"/>
              <w:rPr>
                <w:sz w:val="23"/>
                <w:szCs w:val="23"/>
              </w:rPr>
            </w:pPr>
            <w:r w:rsidRPr="009510F5">
              <w:rPr>
                <w:sz w:val="23"/>
                <w:szCs w:val="23"/>
              </w:rPr>
              <w:t>5</w:t>
            </w:r>
            <w:r>
              <w:rPr>
                <w:sz w:val="23"/>
                <w:szCs w:val="23"/>
              </w:rPr>
              <w:t>637</w:t>
            </w:r>
            <w:r w:rsidRPr="009510F5">
              <w:rPr>
                <w:sz w:val="23"/>
                <w:szCs w:val="23"/>
              </w:rPr>
              <w:t xml:space="preserve"> руб.</w:t>
            </w:r>
          </w:p>
        </w:tc>
      </w:tr>
      <w:tr w:rsidR="007F2144" w:rsidRPr="009510F5" w:rsidTr="007F2144">
        <w:tc>
          <w:tcPr>
            <w:tcW w:w="5387" w:type="dxa"/>
          </w:tcPr>
          <w:p w:rsidR="007F2144" w:rsidRPr="009510F5" w:rsidRDefault="007F2144" w:rsidP="00BC5496">
            <w:pPr>
              <w:rPr>
                <w:sz w:val="23"/>
                <w:szCs w:val="23"/>
              </w:rPr>
            </w:pPr>
            <w:r w:rsidRPr="009510F5">
              <w:rPr>
                <w:sz w:val="23"/>
                <w:szCs w:val="23"/>
              </w:rPr>
              <w:t>Месячного оклада в соответствии с присвоенным классным чином                                                                                    (1*)</w:t>
            </w:r>
          </w:p>
        </w:tc>
        <w:tc>
          <w:tcPr>
            <w:tcW w:w="4819" w:type="dxa"/>
          </w:tcPr>
          <w:p w:rsidR="007F2144" w:rsidRPr="009510F5" w:rsidRDefault="007F2144" w:rsidP="00BC5496">
            <w:pPr>
              <w:jc w:val="center"/>
              <w:rPr>
                <w:sz w:val="23"/>
                <w:szCs w:val="23"/>
              </w:rPr>
            </w:pPr>
            <w:r w:rsidRPr="009510F5">
              <w:rPr>
                <w:sz w:val="23"/>
                <w:szCs w:val="23"/>
              </w:rPr>
              <w:t>В соответствии с присвоенным классным чином</w:t>
            </w:r>
          </w:p>
        </w:tc>
      </w:tr>
      <w:tr w:rsidR="007F2144" w:rsidRPr="009510F5" w:rsidTr="007F2144">
        <w:tc>
          <w:tcPr>
            <w:tcW w:w="5387" w:type="dxa"/>
          </w:tcPr>
          <w:p w:rsidR="007F2144" w:rsidRPr="009510F5" w:rsidRDefault="007F2144" w:rsidP="00BC5496">
            <w:pPr>
              <w:rPr>
                <w:sz w:val="23"/>
                <w:szCs w:val="23"/>
              </w:rPr>
            </w:pPr>
            <w:r w:rsidRPr="009510F5">
              <w:rPr>
                <w:sz w:val="23"/>
                <w:szCs w:val="23"/>
              </w:rPr>
              <w:t>Ежемесячной надбавки за выслугу лет на государственной гражданской службе Российской Федерации       (2*)</w:t>
            </w:r>
          </w:p>
        </w:tc>
        <w:tc>
          <w:tcPr>
            <w:tcW w:w="4819" w:type="dxa"/>
          </w:tcPr>
          <w:p w:rsidR="007F2144" w:rsidRPr="009510F5" w:rsidRDefault="007F2144" w:rsidP="00BC5496">
            <w:pPr>
              <w:jc w:val="center"/>
              <w:rPr>
                <w:sz w:val="23"/>
                <w:szCs w:val="23"/>
              </w:rPr>
            </w:pPr>
            <w:r w:rsidRPr="009510F5">
              <w:rPr>
                <w:sz w:val="23"/>
                <w:szCs w:val="23"/>
              </w:rPr>
              <w:t xml:space="preserve">до 30% </w:t>
            </w:r>
          </w:p>
          <w:p w:rsidR="007F2144" w:rsidRPr="009510F5" w:rsidRDefault="007F2144" w:rsidP="00BC5496">
            <w:pPr>
              <w:jc w:val="center"/>
              <w:rPr>
                <w:sz w:val="23"/>
                <w:szCs w:val="23"/>
              </w:rPr>
            </w:pPr>
            <w:r w:rsidRPr="009510F5">
              <w:rPr>
                <w:sz w:val="23"/>
                <w:szCs w:val="23"/>
              </w:rPr>
              <w:t>должностного оклада</w:t>
            </w:r>
          </w:p>
        </w:tc>
      </w:tr>
      <w:tr w:rsidR="007F2144" w:rsidRPr="009510F5" w:rsidTr="007F2144">
        <w:tc>
          <w:tcPr>
            <w:tcW w:w="5387" w:type="dxa"/>
          </w:tcPr>
          <w:p w:rsidR="007F2144" w:rsidRPr="009510F5" w:rsidRDefault="007F2144" w:rsidP="00BC5496">
            <w:pPr>
              <w:rPr>
                <w:sz w:val="23"/>
                <w:szCs w:val="23"/>
              </w:rPr>
            </w:pPr>
            <w:r w:rsidRPr="009510F5">
              <w:rPr>
                <w:sz w:val="23"/>
                <w:szCs w:val="23"/>
              </w:rPr>
              <w:t>Ежемесячной надбавки к должностному окладу за особые условия государственной гражданской службы Российской Федерации</w:t>
            </w:r>
          </w:p>
        </w:tc>
        <w:tc>
          <w:tcPr>
            <w:tcW w:w="4819" w:type="dxa"/>
          </w:tcPr>
          <w:p w:rsidR="007F2144" w:rsidRPr="009510F5" w:rsidRDefault="007F2144" w:rsidP="00BC5496">
            <w:pPr>
              <w:jc w:val="center"/>
              <w:rPr>
                <w:sz w:val="23"/>
                <w:szCs w:val="23"/>
              </w:rPr>
            </w:pPr>
            <w:r w:rsidRPr="009510F5">
              <w:rPr>
                <w:sz w:val="23"/>
                <w:szCs w:val="23"/>
              </w:rPr>
              <w:t xml:space="preserve">от </w:t>
            </w:r>
            <w:r>
              <w:rPr>
                <w:sz w:val="23"/>
                <w:szCs w:val="23"/>
              </w:rPr>
              <w:t>9</w:t>
            </w:r>
            <w:r w:rsidRPr="009510F5">
              <w:rPr>
                <w:sz w:val="23"/>
                <w:szCs w:val="23"/>
              </w:rPr>
              <w:t xml:space="preserve">0 до </w:t>
            </w:r>
            <w:r>
              <w:rPr>
                <w:sz w:val="23"/>
                <w:szCs w:val="23"/>
              </w:rPr>
              <w:t>12</w:t>
            </w:r>
            <w:r w:rsidRPr="009510F5">
              <w:rPr>
                <w:sz w:val="23"/>
                <w:szCs w:val="23"/>
              </w:rPr>
              <w:t>0%</w:t>
            </w:r>
          </w:p>
          <w:p w:rsidR="007F2144" w:rsidRPr="009510F5" w:rsidRDefault="007F2144" w:rsidP="00BC5496">
            <w:pPr>
              <w:jc w:val="center"/>
              <w:rPr>
                <w:sz w:val="23"/>
                <w:szCs w:val="23"/>
              </w:rPr>
            </w:pPr>
            <w:r w:rsidRPr="009510F5">
              <w:rPr>
                <w:sz w:val="23"/>
                <w:szCs w:val="23"/>
              </w:rPr>
              <w:t>должностного оклада</w:t>
            </w:r>
          </w:p>
          <w:p w:rsidR="007F2144" w:rsidRPr="009510F5" w:rsidRDefault="007F2144" w:rsidP="00BC5496">
            <w:pPr>
              <w:jc w:val="center"/>
              <w:rPr>
                <w:sz w:val="23"/>
                <w:szCs w:val="23"/>
              </w:rPr>
            </w:pPr>
            <w:r w:rsidRPr="009510F5">
              <w:rPr>
                <w:sz w:val="23"/>
                <w:szCs w:val="23"/>
              </w:rPr>
              <w:t>(в соответствии со штатным расписанием)</w:t>
            </w:r>
          </w:p>
        </w:tc>
      </w:tr>
      <w:tr w:rsidR="007F2144" w:rsidRPr="009510F5" w:rsidTr="007F2144">
        <w:tc>
          <w:tcPr>
            <w:tcW w:w="5387" w:type="dxa"/>
            <w:tcBorders>
              <w:top w:val="single" w:sz="4" w:space="0" w:color="auto"/>
              <w:left w:val="single" w:sz="4" w:space="0" w:color="auto"/>
              <w:bottom w:val="single" w:sz="4" w:space="0" w:color="auto"/>
              <w:right w:val="single" w:sz="4" w:space="0" w:color="auto"/>
            </w:tcBorders>
          </w:tcPr>
          <w:p w:rsidR="007F2144" w:rsidRPr="009510F5" w:rsidRDefault="007F2144" w:rsidP="00BC5496">
            <w:pPr>
              <w:rPr>
                <w:sz w:val="23"/>
                <w:szCs w:val="23"/>
              </w:rPr>
            </w:pPr>
            <w:r w:rsidRPr="009510F5">
              <w:rPr>
                <w:sz w:val="23"/>
                <w:szCs w:val="23"/>
              </w:rPr>
              <w:t>Ежемесячного  денежного поощрения</w:t>
            </w:r>
          </w:p>
        </w:tc>
        <w:tc>
          <w:tcPr>
            <w:tcW w:w="4819" w:type="dxa"/>
            <w:tcBorders>
              <w:top w:val="single" w:sz="4" w:space="0" w:color="auto"/>
              <w:left w:val="single" w:sz="4" w:space="0" w:color="auto"/>
              <w:bottom w:val="single" w:sz="4" w:space="0" w:color="auto"/>
              <w:right w:val="single" w:sz="4" w:space="0" w:color="auto"/>
            </w:tcBorders>
          </w:tcPr>
          <w:p w:rsidR="007F2144" w:rsidRPr="009510F5" w:rsidRDefault="007F2144" w:rsidP="00BC5496">
            <w:pPr>
              <w:jc w:val="center"/>
              <w:rPr>
                <w:sz w:val="23"/>
                <w:szCs w:val="23"/>
              </w:rPr>
            </w:pPr>
            <w:r w:rsidRPr="009510F5">
              <w:rPr>
                <w:sz w:val="23"/>
                <w:szCs w:val="23"/>
              </w:rPr>
              <w:t>Одного должностного оклада (5075)</w:t>
            </w:r>
          </w:p>
        </w:tc>
      </w:tr>
      <w:tr w:rsidR="007F2144" w:rsidRPr="009510F5" w:rsidTr="007F2144">
        <w:tc>
          <w:tcPr>
            <w:tcW w:w="5387" w:type="dxa"/>
          </w:tcPr>
          <w:p w:rsidR="007F2144" w:rsidRPr="009510F5" w:rsidRDefault="007F2144" w:rsidP="00BC5496">
            <w:pPr>
              <w:jc w:val="both"/>
              <w:rPr>
                <w:sz w:val="23"/>
                <w:szCs w:val="23"/>
              </w:rPr>
            </w:pPr>
            <w:r w:rsidRPr="009510F5">
              <w:rPr>
                <w:snapToGrid w:val="0"/>
                <w:sz w:val="23"/>
                <w:szCs w:val="23"/>
              </w:rPr>
              <w:t xml:space="preserve">Районный коэффициент  </w:t>
            </w:r>
          </w:p>
        </w:tc>
        <w:tc>
          <w:tcPr>
            <w:tcW w:w="4819" w:type="dxa"/>
          </w:tcPr>
          <w:p w:rsidR="007F2144" w:rsidRPr="009510F5" w:rsidRDefault="007F2144" w:rsidP="00BC5496">
            <w:pPr>
              <w:jc w:val="center"/>
              <w:rPr>
                <w:sz w:val="23"/>
                <w:szCs w:val="23"/>
              </w:rPr>
            </w:pPr>
            <w:r w:rsidRPr="009510F5">
              <w:rPr>
                <w:sz w:val="23"/>
                <w:szCs w:val="23"/>
              </w:rPr>
              <w:t>20%</w:t>
            </w:r>
          </w:p>
        </w:tc>
      </w:tr>
      <w:tr w:rsidR="007F2144" w:rsidRPr="009510F5" w:rsidTr="007F2144">
        <w:tc>
          <w:tcPr>
            <w:tcW w:w="5387" w:type="dxa"/>
          </w:tcPr>
          <w:p w:rsidR="007F2144" w:rsidRPr="009510F5" w:rsidRDefault="007F2144" w:rsidP="00BC5496">
            <w:pPr>
              <w:rPr>
                <w:sz w:val="23"/>
                <w:szCs w:val="23"/>
              </w:rPr>
            </w:pPr>
            <w:r w:rsidRPr="009510F5">
              <w:rPr>
                <w:snapToGrid w:val="0"/>
                <w:sz w:val="23"/>
                <w:szCs w:val="23"/>
              </w:rPr>
              <w:t xml:space="preserve">Процентная надбавка </w:t>
            </w:r>
            <w:r w:rsidRPr="009510F5">
              <w:rPr>
                <w:color w:val="000000"/>
                <w:sz w:val="23"/>
                <w:szCs w:val="23"/>
              </w:rPr>
              <w:t xml:space="preserve">за непрерывный стаж работы на предприятиях, учреждениях и организациях, расположенных </w:t>
            </w:r>
            <w:r>
              <w:rPr>
                <w:color w:val="000000"/>
                <w:sz w:val="23"/>
                <w:szCs w:val="23"/>
              </w:rPr>
              <w:t>на территории</w:t>
            </w:r>
            <w:r w:rsidRPr="009510F5">
              <w:rPr>
                <w:color w:val="000000"/>
                <w:sz w:val="23"/>
                <w:szCs w:val="23"/>
              </w:rPr>
              <w:t xml:space="preserve"> </w:t>
            </w:r>
            <w:r>
              <w:rPr>
                <w:color w:val="000000"/>
                <w:sz w:val="23"/>
                <w:szCs w:val="23"/>
              </w:rPr>
              <w:t>Забайкальского края</w:t>
            </w:r>
            <w:r w:rsidRPr="009510F5">
              <w:rPr>
                <w:snapToGrid w:val="0"/>
                <w:sz w:val="23"/>
                <w:szCs w:val="23"/>
              </w:rPr>
              <w:t xml:space="preserve">                            (3*)</w:t>
            </w:r>
          </w:p>
        </w:tc>
        <w:tc>
          <w:tcPr>
            <w:tcW w:w="4819" w:type="dxa"/>
          </w:tcPr>
          <w:p w:rsidR="007F2144" w:rsidRPr="009510F5" w:rsidRDefault="007F2144" w:rsidP="00BC5496">
            <w:pPr>
              <w:jc w:val="center"/>
              <w:rPr>
                <w:sz w:val="23"/>
                <w:szCs w:val="23"/>
              </w:rPr>
            </w:pPr>
            <w:r w:rsidRPr="009510F5">
              <w:rPr>
                <w:sz w:val="23"/>
                <w:szCs w:val="23"/>
              </w:rPr>
              <w:t>до 30%</w:t>
            </w:r>
          </w:p>
        </w:tc>
      </w:tr>
      <w:tr w:rsidR="007F2144" w:rsidRPr="009510F5" w:rsidTr="007F2144">
        <w:tc>
          <w:tcPr>
            <w:tcW w:w="5387" w:type="dxa"/>
          </w:tcPr>
          <w:p w:rsidR="007F2144" w:rsidRPr="009510F5" w:rsidRDefault="007F2144" w:rsidP="00BC5496">
            <w:pPr>
              <w:rPr>
                <w:sz w:val="23"/>
                <w:szCs w:val="23"/>
              </w:rPr>
            </w:pPr>
            <w:r w:rsidRPr="009510F5">
              <w:rPr>
                <w:sz w:val="23"/>
                <w:szCs w:val="23"/>
              </w:rPr>
              <w:t xml:space="preserve">Премии за выполнение особо важных и сложных заданий </w:t>
            </w:r>
          </w:p>
        </w:tc>
        <w:tc>
          <w:tcPr>
            <w:tcW w:w="4819" w:type="dxa"/>
          </w:tcPr>
          <w:p w:rsidR="007F2144" w:rsidRPr="009510F5" w:rsidRDefault="007F2144" w:rsidP="00BC5496">
            <w:pPr>
              <w:jc w:val="center"/>
              <w:rPr>
                <w:sz w:val="23"/>
                <w:szCs w:val="23"/>
              </w:rPr>
            </w:pPr>
            <w:r w:rsidRPr="009510F5">
              <w:rPr>
                <w:sz w:val="23"/>
                <w:szCs w:val="23"/>
              </w:rPr>
              <w:t xml:space="preserve">в соответствии с положением, утвержденным Представителем нанимателя в пределах фонда </w:t>
            </w:r>
            <w:r w:rsidRPr="009510F5">
              <w:rPr>
                <w:sz w:val="23"/>
                <w:szCs w:val="23"/>
              </w:rPr>
              <w:lastRenderedPageBreak/>
              <w:t>оплаты труда</w:t>
            </w:r>
          </w:p>
        </w:tc>
      </w:tr>
      <w:tr w:rsidR="007F2144" w:rsidRPr="009510F5" w:rsidTr="007F2144">
        <w:tc>
          <w:tcPr>
            <w:tcW w:w="5387" w:type="dxa"/>
          </w:tcPr>
          <w:p w:rsidR="007F2144" w:rsidRPr="009510F5" w:rsidRDefault="007F2144" w:rsidP="00BC5496">
            <w:pPr>
              <w:rPr>
                <w:sz w:val="23"/>
                <w:szCs w:val="23"/>
              </w:rPr>
            </w:pPr>
            <w:r w:rsidRPr="009510F5">
              <w:rPr>
                <w:sz w:val="23"/>
                <w:szCs w:val="23"/>
              </w:rPr>
              <w:lastRenderedPageBreak/>
              <w:t>Выплаты при предоставлении ежегодного оплачиваемого отпуска</w:t>
            </w:r>
          </w:p>
        </w:tc>
        <w:tc>
          <w:tcPr>
            <w:tcW w:w="4819" w:type="dxa"/>
          </w:tcPr>
          <w:p w:rsidR="007F2144" w:rsidRPr="009510F5" w:rsidRDefault="007F2144" w:rsidP="00BC5496">
            <w:pPr>
              <w:jc w:val="center"/>
              <w:rPr>
                <w:sz w:val="23"/>
                <w:szCs w:val="23"/>
              </w:rPr>
            </w:pPr>
            <w:r w:rsidRPr="009510F5">
              <w:rPr>
                <w:sz w:val="23"/>
                <w:szCs w:val="23"/>
              </w:rPr>
              <w:t>оклад месячного денежного содержания</w:t>
            </w:r>
          </w:p>
        </w:tc>
      </w:tr>
      <w:tr w:rsidR="007F2144" w:rsidRPr="009510F5" w:rsidTr="007F2144">
        <w:tc>
          <w:tcPr>
            <w:tcW w:w="5387" w:type="dxa"/>
          </w:tcPr>
          <w:p w:rsidR="007F2144" w:rsidRPr="009510F5" w:rsidRDefault="007F2144" w:rsidP="00BC5496">
            <w:pPr>
              <w:rPr>
                <w:sz w:val="23"/>
                <w:szCs w:val="23"/>
              </w:rPr>
            </w:pPr>
            <w:r w:rsidRPr="009510F5">
              <w:rPr>
                <w:sz w:val="23"/>
                <w:szCs w:val="23"/>
              </w:rPr>
              <w:t xml:space="preserve">Единовременная выплата </w:t>
            </w:r>
          </w:p>
        </w:tc>
        <w:tc>
          <w:tcPr>
            <w:tcW w:w="4819" w:type="dxa"/>
          </w:tcPr>
          <w:p w:rsidR="007F2144" w:rsidRPr="009510F5" w:rsidRDefault="007F2144" w:rsidP="00BC5496">
            <w:pPr>
              <w:jc w:val="center"/>
              <w:rPr>
                <w:sz w:val="23"/>
                <w:szCs w:val="23"/>
              </w:rPr>
            </w:pPr>
            <w:r w:rsidRPr="009510F5">
              <w:rPr>
                <w:sz w:val="23"/>
                <w:szCs w:val="23"/>
              </w:rPr>
              <w:t>два оклада месячного денежного содержания</w:t>
            </w:r>
          </w:p>
        </w:tc>
      </w:tr>
      <w:tr w:rsidR="007F2144" w:rsidRPr="009510F5" w:rsidTr="007F2144">
        <w:tc>
          <w:tcPr>
            <w:tcW w:w="5387" w:type="dxa"/>
          </w:tcPr>
          <w:p w:rsidR="007F2144" w:rsidRPr="009510F5" w:rsidRDefault="007F2144" w:rsidP="00BC5496">
            <w:pPr>
              <w:rPr>
                <w:sz w:val="23"/>
                <w:szCs w:val="23"/>
              </w:rPr>
            </w:pPr>
            <w:r w:rsidRPr="009510F5">
              <w:rPr>
                <w:sz w:val="23"/>
                <w:szCs w:val="23"/>
              </w:rPr>
              <w:t xml:space="preserve">Материальная помощь </w:t>
            </w:r>
          </w:p>
        </w:tc>
        <w:tc>
          <w:tcPr>
            <w:tcW w:w="4819" w:type="dxa"/>
          </w:tcPr>
          <w:p w:rsidR="007F2144" w:rsidRPr="009510F5" w:rsidRDefault="007F2144" w:rsidP="00BC5496">
            <w:pPr>
              <w:rPr>
                <w:sz w:val="23"/>
                <w:szCs w:val="23"/>
              </w:rPr>
            </w:pPr>
            <w:r w:rsidRPr="009510F5">
              <w:rPr>
                <w:sz w:val="23"/>
                <w:szCs w:val="23"/>
              </w:rPr>
              <w:t>в соответствии с положением, утвержденным Представителем нанимателя в пределах фонда оплаты труда</w:t>
            </w:r>
          </w:p>
        </w:tc>
      </w:tr>
    </w:tbl>
    <w:p w:rsidR="009510F5" w:rsidRDefault="009510F5" w:rsidP="009510F5">
      <w:pPr>
        <w:pStyle w:val="a6"/>
        <w:spacing w:before="0" w:beforeAutospacing="0" w:after="0" w:afterAutospacing="0"/>
        <w:ind w:firstLine="708"/>
        <w:jc w:val="both"/>
        <w:rPr>
          <w:shd w:val="clear" w:color="auto" w:fill="FFFFFF"/>
        </w:rPr>
      </w:pPr>
    </w:p>
    <w:p w:rsidR="009510F5" w:rsidRPr="00FF4945" w:rsidRDefault="009510F5" w:rsidP="0096448F">
      <w:pPr>
        <w:pStyle w:val="a6"/>
        <w:spacing w:before="0" w:beforeAutospacing="0" w:after="0" w:afterAutospacing="0"/>
        <w:jc w:val="both"/>
      </w:pPr>
      <w:r>
        <w:rPr>
          <w:shd w:val="clear" w:color="auto" w:fill="FFFFFF"/>
        </w:rPr>
        <w:t xml:space="preserve">             (1*)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9510F5" w:rsidRPr="00FF4945" w:rsidRDefault="009510F5" w:rsidP="0096448F">
      <w:pPr>
        <w:autoSpaceDE w:val="0"/>
        <w:autoSpaceDN w:val="0"/>
        <w:adjustRightInd w:val="0"/>
        <w:jc w:val="both"/>
      </w:pPr>
      <w:r>
        <w:t xml:space="preserve">            </w:t>
      </w:r>
      <w:r w:rsidRPr="00FF4945">
        <w:t>Классный чин может быть первым или очередным.</w:t>
      </w:r>
    </w:p>
    <w:p w:rsidR="009510F5" w:rsidRDefault="009510F5" w:rsidP="0096448F">
      <w:pPr>
        <w:autoSpaceDE w:val="0"/>
        <w:autoSpaceDN w:val="0"/>
        <w:adjustRightInd w:val="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13" w:history="1">
        <w:r w:rsidRPr="00FF4945">
          <w:t>N 720</w:t>
        </w:r>
      </w:hyperlink>
      <w:r w:rsidRPr="00FF4945">
        <w:t xml:space="preserve">, от 30.09.2013 </w:t>
      </w:r>
      <w:hyperlink r:id="rId14" w:history="1">
        <w:r w:rsidRPr="00FF4945">
          <w:t>N 744</w:t>
        </w:r>
      </w:hyperlink>
      <w:r w:rsidRPr="00FF4945">
        <w:t>)</w:t>
      </w:r>
      <w:r>
        <w:t>.</w:t>
      </w:r>
    </w:p>
    <w:p w:rsidR="009510F5" w:rsidRDefault="009510F5" w:rsidP="0096448F">
      <w:pPr>
        <w:autoSpaceDE w:val="0"/>
        <w:autoSpaceDN w:val="0"/>
        <w:adjustRightInd w:val="0"/>
        <w:jc w:val="both"/>
      </w:pPr>
      <w:r>
        <w:t xml:space="preserve">             </w:t>
      </w: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Ind w:w="108" w:type="dxa"/>
        <w:tblLook w:val="04A0" w:firstRow="1" w:lastRow="0" w:firstColumn="1" w:lastColumn="0" w:noHBand="0" w:noVBand="1"/>
      </w:tblPr>
      <w:tblGrid>
        <w:gridCol w:w="2268"/>
        <w:gridCol w:w="6521"/>
        <w:gridCol w:w="1417"/>
      </w:tblGrid>
      <w:tr w:rsidR="007F2144" w:rsidTr="0096448F">
        <w:tc>
          <w:tcPr>
            <w:tcW w:w="2268" w:type="dxa"/>
            <w:vMerge w:val="restart"/>
          </w:tcPr>
          <w:p w:rsidR="007F2144" w:rsidRDefault="007F2144" w:rsidP="00BC5496">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7F2144" w:rsidRDefault="007F2144" w:rsidP="00BC549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417" w:type="dxa"/>
          </w:tcPr>
          <w:p w:rsidR="007F2144" w:rsidRDefault="007F2144" w:rsidP="009F08E7">
            <w:pPr>
              <w:autoSpaceDE w:val="0"/>
              <w:autoSpaceDN w:val="0"/>
              <w:adjustRightInd w:val="0"/>
              <w:jc w:val="both"/>
            </w:pPr>
            <w:r>
              <w:t>1788 рублей</w:t>
            </w:r>
          </w:p>
        </w:tc>
      </w:tr>
      <w:tr w:rsidR="007F2144" w:rsidTr="0096448F">
        <w:tc>
          <w:tcPr>
            <w:tcW w:w="2268" w:type="dxa"/>
            <w:vMerge/>
          </w:tcPr>
          <w:p w:rsidR="007F2144" w:rsidRDefault="007F2144" w:rsidP="00BC5496">
            <w:pPr>
              <w:autoSpaceDE w:val="0"/>
              <w:autoSpaceDN w:val="0"/>
              <w:adjustRightInd w:val="0"/>
              <w:jc w:val="both"/>
            </w:pPr>
          </w:p>
        </w:tc>
        <w:tc>
          <w:tcPr>
            <w:tcW w:w="6521" w:type="dxa"/>
          </w:tcPr>
          <w:p w:rsidR="007F2144" w:rsidRDefault="007F2144" w:rsidP="00BC5496">
            <w:pPr>
              <w:autoSpaceDE w:val="0"/>
              <w:autoSpaceDN w:val="0"/>
              <w:adjustRightInd w:val="0"/>
              <w:jc w:val="both"/>
            </w:pPr>
            <w:r>
              <w:t>Совет</w:t>
            </w:r>
            <w:bookmarkStart w:id="0" w:name="_GoBack"/>
            <w:bookmarkEnd w:id="0"/>
            <w:r>
              <w:t>ник</w:t>
            </w:r>
            <w:r w:rsidRPr="00FF4945">
              <w:t xml:space="preserve"> государственной гражданской службы Российской Федерации </w:t>
            </w:r>
            <w:r>
              <w:t xml:space="preserve">2 </w:t>
            </w:r>
            <w:r w:rsidRPr="00FF4945">
              <w:t>класса</w:t>
            </w:r>
          </w:p>
        </w:tc>
        <w:tc>
          <w:tcPr>
            <w:tcW w:w="1417" w:type="dxa"/>
          </w:tcPr>
          <w:p w:rsidR="007F2144" w:rsidRDefault="007F2144" w:rsidP="009F08E7">
            <w:pPr>
              <w:autoSpaceDE w:val="0"/>
              <w:autoSpaceDN w:val="0"/>
              <w:adjustRightInd w:val="0"/>
              <w:jc w:val="both"/>
            </w:pPr>
            <w:r>
              <w:t>1977 рубля</w:t>
            </w:r>
          </w:p>
        </w:tc>
      </w:tr>
      <w:tr w:rsidR="007F2144" w:rsidTr="0096448F">
        <w:tc>
          <w:tcPr>
            <w:tcW w:w="2268" w:type="dxa"/>
            <w:vMerge/>
          </w:tcPr>
          <w:p w:rsidR="007F2144" w:rsidRDefault="007F2144" w:rsidP="00BC5496">
            <w:pPr>
              <w:autoSpaceDE w:val="0"/>
              <w:autoSpaceDN w:val="0"/>
              <w:adjustRightInd w:val="0"/>
              <w:jc w:val="both"/>
            </w:pPr>
          </w:p>
        </w:tc>
        <w:tc>
          <w:tcPr>
            <w:tcW w:w="6521" w:type="dxa"/>
          </w:tcPr>
          <w:p w:rsidR="007F2144" w:rsidRDefault="007F2144" w:rsidP="00BC5496">
            <w:pPr>
              <w:autoSpaceDE w:val="0"/>
              <w:autoSpaceDN w:val="0"/>
              <w:adjustRightInd w:val="0"/>
              <w:jc w:val="both"/>
            </w:pPr>
            <w:r>
              <w:t>Советник</w:t>
            </w:r>
            <w:r w:rsidRPr="00FF4945">
              <w:t xml:space="preserve"> государственной гражданской службы Российской Федерации </w:t>
            </w:r>
            <w:r>
              <w:t>1</w:t>
            </w:r>
            <w:r w:rsidRPr="00FF4945">
              <w:t xml:space="preserve"> класса</w:t>
            </w:r>
          </w:p>
        </w:tc>
        <w:tc>
          <w:tcPr>
            <w:tcW w:w="1417" w:type="dxa"/>
          </w:tcPr>
          <w:p w:rsidR="007F2144" w:rsidRDefault="007F2144" w:rsidP="00BC5496">
            <w:pPr>
              <w:autoSpaceDE w:val="0"/>
              <w:autoSpaceDN w:val="0"/>
              <w:adjustRightInd w:val="0"/>
              <w:jc w:val="both"/>
            </w:pPr>
            <w:r>
              <w:t>2162 рублей</w:t>
            </w:r>
          </w:p>
        </w:tc>
      </w:tr>
    </w:tbl>
    <w:p w:rsidR="009510F5" w:rsidRPr="00FF4945" w:rsidRDefault="009510F5" w:rsidP="009510F5">
      <w:pPr>
        <w:autoSpaceDE w:val="0"/>
        <w:autoSpaceDN w:val="0"/>
        <w:adjustRightInd w:val="0"/>
        <w:ind w:firstLine="540"/>
        <w:jc w:val="both"/>
      </w:pPr>
    </w:p>
    <w:p w:rsidR="009510F5" w:rsidRPr="00BD42D8" w:rsidRDefault="009510F5" w:rsidP="009510F5">
      <w:pPr>
        <w:widowControl w:val="0"/>
        <w:autoSpaceDE w:val="0"/>
        <w:autoSpaceDN w:val="0"/>
        <w:adjustRightInd w:val="0"/>
        <w:ind w:firstLine="709"/>
        <w:jc w:val="both"/>
      </w:pPr>
      <w:r>
        <w:t>(2*</w:t>
      </w:r>
      <w:r w:rsidRPr="00BD42D8">
        <w:t xml:space="preserve">) </w:t>
      </w:r>
      <w:r>
        <w:t>Е</w:t>
      </w:r>
      <w:r w:rsidRPr="00BD42D8">
        <w:t>жемесячная надбавка к должностному окладу за выслугу лет на гражданской службе в размерах:</w:t>
      </w:r>
    </w:p>
    <w:p w:rsidR="009510F5" w:rsidRPr="00CD459F" w:rsidRDefault="009510F5" w:rsidP="009510F5">
      <w:pPr>
        <w:widowControl w:val="0"/>
        <w:autoSpaceDE w:val="0"/>
        <w:autoSpaceDN w:val="0"/>
        <w:adjustRightInd w:val="0"/>
        <w:ind w:firstLine="709"/>
        <w:jc w:val="both"/>
      </w:pPr>
      <w:r>
        <w:t xml:space="preserve">   </w:t>
      </w:r>
      <w:r w:rsidRPr="00CD459F">
        <w:t>при стаже гражданской службы          в процентах</w:t>
      </w:r>
    </w:p>
    <w:p w:rsidR="009510F5" w:rsidRPr="00CD459F" w:rsidRDefault="009510F5" w:rsidP="009510F5">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9510F5" w:rsidRPr="00CD459F" w:rsidRDefault="009510F5" w:rsidP="009510F5">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9510F5" w:rsidRPr="00CD459F" w:rsidRDefault="009510F5" w:rsidP="009510F5">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9510F5" w:rsidRPr="00CD459F" w:rsidRDefault="009510F5" w:rsidP="009510F5">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Pr="00CD459F">
        <w:t>30.</w:t>
      </w:r>
    </w:p>
    <w:p w:rsidR="009510F5" w:rsidRDefault="009510F5" w:rsidP="009510F5">
      <w:pPr>
        <w:pStyle w:val="a6"/>
        <w:spacing w:before="0" w:beforeAutospacing="0" w:after="0" w:afterAutospacing="0"/>
        <w:ind w:firstLine="708"/>
        <w:jc w:val="both"/>
        <w:rPr>
          <w:shd w:val="clear" w:color="auto" w:fill="FFFFFF"/>
        </w:rPr>
      </w:pPr>
    </w:p>
    <w:p w:rsidR="009510F5" w:rsidRPr="00C96116" w:rsidRDefault="009510F5" w:rsidP="009510F5">
      <w:pPr>
        <w:autoSpaceDE w:val="0"/>
        <w:autoSpaceDN w:val="0"/>
        <w:adjustRightInd w:val="0"/>
        <w:ind w:firstLine="540"/>
        <w:jc w:val="both"/>
      </w:pPr>
      <w:r>
        <w:rPr>
          <w:shd w:val="clear" w:color="auto" w:fill="FFFFFF"/>
        </w:rPr>
        <w:t xml:space="preserve">    </w:t>
      </w:r>
      <w:proofErr w:type="gramStart"/>
      <w:r>
        <w:rPr>
          <w:shd w:val="clear" w:color="auto" w:fill="FFFFFF"/>
        </w:rPr>
        <w:t>(3*)</w:t>
      </w:r>
      <w:r w:rsidRPr="006C265F">
        <w:rPr>
          <w:snapToGrid w:val="0"/>
          <w:sz w:val="22"/>
          <w:szCs w:val="22"/>
        </w:rPr>
        <w:t xml:space="preserve"> </w:t>
      </w:r>
      <w:r w:rsidRPr="006C265F">
        <w:rPr>
          <w:snapToGrid w:val="0"/>
        </w:rPr>
        <w:t xml:space="preserve">Процентная надбавка </w:t>
      </w:r>
      <w:r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rPr>
        <w:t xml:space="preserve">в размере </w:t>
      </w:r>
      <w:r>
        <w:rPr>
          <w:snapToGrid w:val="0"/>
        </w:rPr>
        <w:t xml:space="preserve">30%, которые исчисляются, лицам в возрасте до 30 лет) </w:t>
      </w:r>
      <w:r>
        <w:t>в размере 10% заработка при наличии шестимесячного</w:t>
      </w:r>
      <w:proofErr w:type="gramEnd"/>
      <w:r>
        <w:t xml:space="preserve"> стажа с увеличением на 10% за каждые последующие шесть месяцев, но не свыше 30%</w:t>
      </w:r>
      <w:r w:rsidRPr="00C96116">
        <w:t>;</w:t>
      </w:r>
      <w:r>
        <w:t xml:space="preserve">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9510F5" w:rsidRDefault="009510F5" w:rsidP="009510F5">
      <w:pPr>
        <w:autoSpaceDE w:val="0"/>
        <w:autoSpaceDN w:val="0"/>
        <w:adjustRightInd w:val="0"/>
        <w:ind w:firstLine="540"/>
        <w:jc w:val="both"/>
      </w:pPr>
    </w:p>
    <w:p w:rsidR="009510F5" w:rsidRPr="004D5F43" w:rsidRDefault="009510F5" w:rsidP="009510F5">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9510F5" w:rsidRPr="004D5F43" w:rsidRDefault="009510F5" w:rsidP="009510F5">
      <w:pPr>
        <w:pStyle w:val="a6"/>
        <w:spacing w:before="0" w:beforeAutospacing="0" w:after="0" w:afterAutospacing="0"/>
        <w:ind w:firstLine="709"/>
        <w:jc w:val="both"/>
        <w:rPr>
          <w:shd w:val="clear" w:color="auto" w:fill="FFFFFF"/>
        </w:rPr>
      </w:pPr>
      <w:r>
        <w:rPr>
          <w:shd w:val="clear" w:color="auto" w:fill="FFFFFF"/>
        </w:rPr>
        <w:lastRenderedPageBreak/>
        <w:t>Для</w:t>
      </w:r>
      <w:r w:rsidRPr="004D5F43">
        <w:rPr>
          <w:shd w:val="clear" w:color="auto" w:fill="FFFFFF"/>
        </w:rPr>
        <w:t xml:space="preserve"> должностей государственной гражданской службы установлен ненормированный служебный день.</w:t>
      </w:r>
    </w:p>
    <w:p w:rsidR="009510F5" w:rsidRPr="004D5F43" w:rsidRDefault="009510F5" w:rsidP="009510F5">
      <w:pPr>
        <w:pStyle w:val="a6"/>
        <w:spacing w:before="0" w:beforeAutospacing="0" w:after="0" w:afterAutospacing="0"/>
        <w:jc w:val="both"/>
        <w:rPr>
          <w:shd w:val="clear" w:color="auto" w:fill="FFFFFF"/>
        </w:rPr>
      </w:pPr>
      <w:r>
        <w:rPr>
          <w:shd w:val="clear" w:color="auto" w:fill="FFFFFF"/>
        </w:rPr>
        <w:t xml:space="preserve">           </w:t>
      </w:r>
      <w:r w:rsidRPr="004D5F43">
        <w:rPr>
          <w:shd w:val="clear" w:color="auto" w:fill="FFFFFF"/>
        </w:rPr>
        <w:t>Продолжительность служебного времени:</w:t>
      </w:r>
      <w:r>
        <w:rPr>
          <w:shd w:val="clear" w:color="auto" w:fill="FFFFFF"/>
        </w:rPr>
        <w:t xml:space="preserve"> </w:t>
      </w:r>
      <w:r w:rsidRPr="004D5F43">
        <w:rPr>
          <w:shd w:val="clear" w:color="auto" w:fill="FFFFFF"/>
        </w:rPr>
        <w:t xml:space="preserve">с понедельника по четверг с </w:t>
      </w:r>
      <w:r>
        <w:rPr>
          <w:shd w:val="clear" w:color="auto" w:fill="FFFFFF"/>
        </w:rPr>
        <w:t>8</w:t>
      </w:r>
      <w:r w:rsidRPr="004D5F43">
        <w:rPr>
          <w:shd w:val="clear" w:color="auto" w:fill="FFFFFF"/>
        </w:rPr>
        <w:t xml:space="preserve"> часов </w:t>
      </w:r>
      <w:r>
        <w:rPr>
          <w:shd w:val="clear" w:color="auto" w:fill="FFFFFF"/>
        </w:rPr>
        <w:t>15</w:t>
      </w:r>
      <w:r w:rsidRPr="004D5F43">
        <w:rPr>
          <w:shd w:val="clear" w:color="auto" w:fill="FFFFFF"/>
        </w:rPr>
        <w:t xml:space="preserve"> минут до 1</w:t>
      </w:r>
      <w:r>
        <w:rPr>
          <w:shd w:val="clear" w:color="auto" w:fill="FFFFFF"/>
        </w:rPr>
        <w:t>7</w:t>
      </w:r>
      <w:r w:rsidRPr="004D5F43">
        <w:rPr>
          <w:shd w:val="clear" w:color="auto" w:fill="FFFFFF"/>
        </w:rPr>
        <w:t xml:space="preserve"> часов </w:t>
      </w:r>
      <w:r>
        <w:rPr>
          <w:shd w:val="clear" w:color="auto" w:fill="FFFFFF"/>
        </w:rPr>
        <w:t>3</w:t>
      </w:r>
      <w:r w:rsidRPr="004D5F43">
        <w:rPr>
          <w:shd w:val="clear" w:color="auto" w:fill="FFFFFF"/>
        </w:rPr>
        <w:t>0 минут,</w:t>
      </w:r>
      <w:r>
        <w:rPr>
          <w:shd w:val="clear" w:color="auto" w:fill="FFFFFF"/>
        </w:rPr>
        <w:t xml:space="preserve"> </w:t>
      </w:r>
      <w:r w:rsidRPr="004D5F43">
        <w:rPr>
          <w:shd w:val="clear" w:color="auto" w:fill="FFFFFF"/>
        </w:rPr>
        <w:t xml:space="preserve">в пятницу с </w:t>
      </w:r>
      <w:r>
        <w:rPr>
          <w:shd w:val="clear" w:color="auto" w:fill="FFFFFF"/>
        </w:rPr>
        <w:t>8</w:t>
      </w:r>
      <w:r w:rsidRPr="004D5F43">
        <w:rPr>
          <w:shd w:val="clear" w:color="auto" w:fill="FFFFFF"/>
        </w:rPr>
        <w:t xml:space="preserve"> часов </w:t>
      </w:r>
      <w:r>
        <w:rPr>
          <w:shd w:val="clear" w:color="auto" w:fill="FFFFFF"/>
        </w:rPr>
        <w:t>15</w:t>
      </w:r>
      <w:r w:rsidRPr="004D5F43">
        <w:rPr>
          <w:shd w:val="clear" w:color="auto" w:fill="FFFFFF"/>
        </w:rPr>
        <w:t xml:space="preserve"> минут до 16 часов </w:t>
      </w:r>
      <w:r>
        <w:rPr>
          <w:shd w:val="clear" w:color="auto" w:fill="FFFFFF"/>
        </w:rPr>
        <w:t>1</w:t>
      </w:r>
      <w:r w:rsidRPr="004D5F43">
        <w:rPr>
          <w:shd w:val="clear" w:color="auto" w:fill="FFFFFF"/>
        </w:rPr>
        <w:t>5 минут.</w:t>
      </w:r>
      <w:r>
        <w:rPr>
          <w:shd w:val="clear" w:color="auto" w:fill="FFFFFF"/>
        </w:rPr>
        <w:t xml:space="preserve"> </w:t>
      </w:r>
      <w:r w:rsidRPr="004D5F43">
        <w:rPr>
          <w:shd w:val="clear" w:color="auto" w:fill="FFFFFF"/>
        </w:rPr>
        <w:t>Продолжительность</w:t>
      </w:r>
      <w:r>
        <w:rPr>
          <w:shd w:val="clear" w:color="auto" w:fill="FFFFFF"/>
        </w:rPr>
        <w:t xml:space="preserve"> </w:t>
      </w:r>
      <w:r w:rsidRPr="004D5F43">
        <w:rPr>
          <w:shd w:val="clear" w:color="auto" w:fill="FFFFFF"/>
        </w:rPr>
        <w:t>перерыва для отдыха и питания:</w:t>
      </w:r>
      <w:r>
        <w:rPr>
          <w:shd w:val="clear" w:color="auto" w:fill="FFFFFF"/>
        </w:rPr>
        <w:t xml:space="preserve"> </w:t>
      </w:r>
      <w:r w:rsidRPr="004D5F43">
        <w:rPr>
          <w:shd w:val="clear" w:color="auto" w:fill="FFFFFF"/>
        </w:rPr>
        <w:t>с 1</w:t>
      </w:r>
      <w:r>
        <w:rPr>
          <w:shd w:val="clear" w:color="auto" w:fill="FFFFFF"/>
        </w:rPr>
        <w:t>2</w:t>
      </w:r>
      <w:r w:rsidRPr="004D5F43">
        <w:rPr>
          <w:shd w:val="clear" w:color="auto" w:fill="FFFFFF"/>
        </w:rPr>
        <w:t xml:space="preserve"> часов 00 минут до 1</w:t>
      </w:r>
      <w:r>
        <w:rPr>
          <w:shd w:val="clear" w:color="auto" w:fill="FFFFFF"/>
        </w:rPr>
        <w:t>3</w:t>
      </w:r>
      <w:r w:rsidRPr="004D5F43">
        <w:rPr>
          <w:shd w:val="clear" w:color="auto" w:fill="FFFFFF"/>
        </w:rPr>
        <w:t xml:space="preserve"> часов</w:t>
      </w:r>
      <w:r>
        <w:rPr>
          <w:shd w:val="clear" w:color="auto" w:fill="FFFFFF"/>
        </w:rPr>
        <w:t xml:space="preserve"> 00 минут.</w:t>
      </w:r>
      <w:r w:rsidRPr="004D5F43">
        <w:rPr>
          <w:shd w:val="clear" w:color="auto" w:fill="FFFFFF"/>
        </w:rPr>
        <w:t xml:space="preserve"> </w:t>
      </w:r>
    </w:p>
    <w:p w:rsidR="009510F5" w:rsidRPr="00073EA2" w:rsidRDefault="009510F5" w:rsidP="009510F5">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9510F5" w:rsidRPr="00073EA2" w:rsidRDefault="009510F5" w:rsidP="009510F5">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9510F5" w:rsidRPr="00073EA2" w:rsidRDefault="009510F5" w:rsidP="009510F5">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9510F5" w:rsidRPr="00073EA2" w:rsidRDefault="009510F5" w:rsidP="009510F5">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9510F5" w:rsidRPr="00073EA2" w:rsidRDefault="009510F5" w:rsidP="009510F5">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9510F5" w:rsidRPr="00073EA2" w:rsidRDefault="009510F5" w:rsidP="009510F5">
      <w:pPr>
        <w:widowControl w:val="0"/>
        <w:autoSpaceDE w:val="0"/>
        <w:autoSpaceDN w:val="0"/>
        <w:adjustRightInd w:val="0"/>
        <w:ind w:firstLine="709"/>
        <w:jc w:val="both"/>
      </w:pPr>
      <w:r w:rsidRPr="00073EA2">
        <w:t xml:space="preserve">-при стаже гражданской службы от 5 до 10 лет – </w:t>
      </w:r>
      <w:r>
        <w:t xml:space="preserve">       </w:t>
      </w:r>
      <w:r w:rsidRPr="00073EA2">
        <w:t>5 календарных дней;</w:t>
      </w:r>
    </w:p>
    <w:p w:rsidR="009510F5" w:rsidRPr="00073EA2" w:rsidRDefault="009510F5" w:rsidP="009510F5">
      <w:pPr>
        <w:widowControl w:val="0"/>
        <w:autoSpaceDE w:val="0"/>
        <w:autoSpaceDN w:val="0"/>
        <w:adjustRightInd w:val="0"/>
        <w:ind w:firstLine="709"/>
        <w:jc w:val="both"/>
      </w:pPr>
      <w:r w:rsidRPr="00073EA2">
        <w:t>-при стаже гражданской службы от 10 до 15 лет-</w:t>
      </w:r>
      <w:r>
        <w:t xml:space="preserve">        </w:t>
      </w:r>
      <w:r w:rsidRPr="00073EA2">
        <w:t>7 календарных дней;</w:t>
      </w:r>
    </w:p>
    <w:p w:rsidR="009510F5" w:rsidRPr="00073EA2" w:rsidRDefault="009510F5" w:rsidP="009510F5">
      <w:pPr>
        <w:widowControl w:val="0"/>
        <w:autoSpaceDE w:val="0"/>
        <w:autoSpaceDN w:val="0"/>
        <w:adjustRightInd w:val="0"/>
        <w:ind w:firstLine="709"/>
        <w:jc w:val="both"/>
      </w:pPr>
      <w:r w:rsidRPr="00073EA2">
        <w:t>-при стаже гражданской службы 15 лет и более-</w:t>
      </w:r>
      <w:r>
        <w:t xml:space="preserve">         </w:t>
      </w:r>
      <w:r w:rsidRPr="00073EA2">
        <w:t>10 календарных дней.</w:t>
      </w:r>
    </w:p>
    <w:p w:rsidR="009510F5" w:rsidRPr="00073EA2" w:rsidRDefault="009510F5" w:rsidP="009510F5">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9510F5" w:rsidRPr="00073EA2" w:rsidRDefault="009510F5" w:rsidP="009510F5">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9510F5" w:rsidRPr="00073EA2" w:rsidRDefault="009510F5" w:rsidP="009510F5">
      <w:pPr>
        <w:widowControl w:val="0"/>
        <w:autoSpaceDE w:val="0"/>
        <w:autoSpaceDN w:val="0"/>
        <w:adjustRightInd w:val="0"/>
        <w:ind w:firstLine="709"/>
        <w:jc w:val="both"/>
      </w:pPr>
      <w:r w:rsidRPr="00073EA2">
        <w:t xml:space="preserve">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w:t>
      </w:r>
      <w:proofErr w:type="gramStart"/>
      <w:r w:rsidRPr="00073EA2">
        <w:t>календарных</w:t>
      </w:r>
      <w:proofErr w:type="gramEnd"/>
      <w:r w:rsidRPr="00073EA2">
        <w:t xml:space="preserve"> дня.</w:t>
      </w:r>
    </w:p>
    <w:p w:rsidR="009510F5" w:rsidRPr="00073EA2" w:rsidRDefault="009510F5" w:rsidP="009510F5">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w:t>
      </w:r>
      <w:proofErr w:type="gramStart"/>
      <w:r w:rsidRPr="00073EA2">
        <w:t xml:space="preserve">ск </w:t>
      </w:r>
      <w:r w:rsidRPr="00D461CD">
        <w:t>в св</w:t>
      </w:r>
      <w:proofErr w:type="gramEnd"/>
      <w:r w:rsidRPr="00D461CD">
        <w:t>язи со службой в местностях с особыми климатическими условиями, в соответствии с Законом Российской Федерации от 19.02.1993г. № 4520-1 (в ред. Федерального закона от 22.08.2004 N 122-ФЗ), продолжительностью 8 календарных дней.</w:t>
      </w:r>
    </w:p>
    <w:p w:rsidR="009510F5" w:rsidRPr="00073EA2" w:rsidRDefault="009510F5" w:rsidP="009510F5">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9510F5" w:rsidRPr="00073EA2" w:rsidRDefault="009510F5" w:rsidP="009510F5">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510F5" w:rsidRDefault="009510F5" w:rsidP="00B00882">
      <w:pPr>
        <w:jc w:val="both"/>
      </w:pPr>
    </w:p>
    <w:p w:rsidR="00B00882" w:rsidRPr="00C42FEB" w:rsidRDefault="00A30420" w:rsidP="00B00882">
      <w:pPr>
        <w:jc w:val="both"/>
      </w:pPr>
      <w:r>
        <w:t>3</w:t>
      </w:r>
      <w:r w:rsidR="00B00882" w:rsidRPr="00C42FEB">
        <w:t xml:space="preserve">. </w:t>
      </w:r>
      <w:proofErr w:type="gramStart"/>
      <w:r w:rsidR="00B00882" w:rsidRPr="00C42FEB">
        <w:t xml:space="preserve">Документы предоставляются в течение 21 календарного дня со дня размещения объявления об их приеме на официальном сайте ФНС России </w:t>
      </w:r>
      <w:hyperlink r:id="rId15" w:history="1">
        <w:r w:rsidR="00B00882" w:rsidRPr="00C42FEB">
          <w:rPr>
            <w:color w:val="0000FF"/>
            <w:u w:val="single"/>
            <w:lang w:val="en-US"/>
          </w:rPr>
          <w:t>www</w:t>
        </w:r>
        <w:r w:rsidR="00B00882" w:rsidRPr="00C42FEB">
          <w:rPr>
            <w:color w:val="0000FF"/>
            <w:u w:val="single"/>
          </w:rPr>
          <w:t>.</w:t>
        </w:r>
        <w:r w:rsidR="00B00882" w:rsidRPr="00C42FEB">
          <w:rPr>
            <w:color w:val="0000FF"/>
            <w:u w:val="single"/>
            <w:lang w:val="en-US"/>
          </w:rPr>
          <w:t>nalog</w:t>
        </w:r>
        <w:r w:rsidR="00B00882" w:rsidRPr="00C42FEB">
          <w:rPr>
            <w:color w:val="0000FF"/>
            <w:u w:val="single"/>
          </w:rPr>
          <w:t>.</w:t>
        </w:r>
        <w:r w:rsidR="00B00882" w:rsidRPr="00C42FEB">
          <w:rPr>
            <w:color w:val="0000FF"/>
            <w:u w:val="single"/>
            <w:lang w:val="en-US"/>
          </w:rPr>
          <w:t>ru</w:t>
        </w:r>
      </w:hyperlink>
      <w:r w:rsidR="00B00882" w:rsidRPr="00C42FEB">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B00882" w:rsidRPr="00C42FEB">
        <w:rPr>
          <w:lang w:val="en-US"/>
        </w:rPr>
        <w:t>http</w:t>
      </w:r>
      <w:r w:rsidR="00B00882" w:rsidRPr="00C42FEB">
        <w:t>://</w:t>
      </w:r>
      <w:r w:rsidR="00B00882" w:rsidRPr="00C42FEB">
        <w:rPr>
          <w:lang w:val="en-US"/>
        </w:rPr>
        <w:t>www</w:t>
      </w:r>
      <w:r w:rsidR="00B00882" w:rsidRPr="00C42FEB">
        <w:t>.</w:t>
      </w:r>
      <w:r w:rsidR="00B00882" w:rsidRPr="00C42FEB">
        <w:rPr>
          <w:lang w:val="en-US"/>
        </w:rPr>
        <w:t>gossluzhba</w:t>
      </w:r>
      <w:r w:rsidR="00B00882" w:rsidRPr="00C42FEB">
        <w:t>.</w:t>
      </w:r>
      <w:r w:rsidR="00B00882" w:rsidRPr="00C42FEB">
        <w:rPr>
          <w:lang w:val="en-US"/>
        </w:rPr>
        <w:t>gov</w:t>
      </w:r>
      <w:r w:rsidR="00B00882" w:rsidRPr="00C42FEB">
        <w:t>.</w:t>
      </w:r>
      <w:r w:rsidR="00B00882" w:rsidRPr="00C42FEB">
        <w:rPr>
          <w:lang w:val="en-US"/>
        </w:rPr>
        <w:t>ru</w:t>
      </w:r>
      <w:r w:rsidR="00B00882" w:rsidRPr="00C42FEB">
        <w:t xml:space="preserve"> представляются в отдел кадров УФНС России по Забайкальскому краю лично, посредством направления по почте или</w:t>
      </w:r>
      <w:proofErr w:type="gramEnd"/>
      <w:r w:rsidR="00B00882" w:rsidRPr="00C42FEB">
        <w:t xml:space="preserve">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05.03.2018 № 227 «О некоторых мерах по внедрению информационных технологий в кадровую работу на государственной гражданской службе Российской Федерации». Порядок представления документов в электронном виде устанавливается Правительством Российской Федерации. Прием документов осуществляется с </w:t>
      </w:r>
      <w:r w:rsidR="00E020F5">
        <w:t>10</w:t>
      </w:r>
      <w:r w:rsidR="00B00882" w:rsidRPr="00C42FEB">
        <w:t xml:space="preserve"> </w:t>
      </w:r>
      <w:r w:rsidR="00DC04E3">
        <w:t>сентября</w:t>
      </w:r>
      <w:r w:rsidR="00B00882" w:rsidRPr="00C42FEB">
        <w:t xml:space="preserve"> 20</w:t>
      </w:r>
      <w:r w:rsidR="00B00882">
        <w:t>21</w:t>
      </w:r>
      <w:r w:rsidR="00B00882" w:rsidRPr="00C42FEB">
        <w:t xml:space="preserve"> года </w:t>
      </w:r>
      <w:r w:rsidR="00B00882">
        <w:t>по</w:t>
      </w:r>
      <w:r w:rsidR="00B00882" w:rsidRPr="00C42FEB">
        <w:t xml:space="preserve"> </w:t>
      </w:r>
      <w:r w:rsidR="00E020F5">
        <w:t>30</w:t>
      </w:r>
      <w:r w:rsidR="00B00882">
        <w:t xml:space="preserve"> </w:t>
      </w:r>
      <w:r w:rsidR="00DC04E3">
        <w:t>сентября</w:t>
      </w:r>
      <w:r w:rsidR="00B00882" w:rsidRPr="00C42FEB">
        <w:t xml:space="preserve"> 20</w:t>
      </w:r>
      <w:r w:rsidR="00B00882">
        <w:t>21</w:t>
      </w:r>
      <w:r w:rsidR="00B00882" w:rsidRPr="00C42FEB">
        <w:t xml:space="preserve"> года.</w:t>
      </w:r>
    </w:p>
    <w:p w:rsidR="00B00882" w:rsidRPr="00C42FEB" w:rsidRDefault="00B00882" w:rsidP="00B00882">
      <w:pPr>
        <w:jc w:val="both"/>
      </w:pPr>
      <w:r w:rsidRPr="00C42FEB">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B00882" w:rsidRPr="00C42FEB" w:rsidRDefault="00B00882" w:rsidP="00B00882">
      <w:pPr>
        <w:jc w:val="both"/>
      </w:pPr>
      <w:r w:rsidRPr="00C42FEB">
        <w:lastRenderedPageBreak/>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B00882" w:rsidRPr="00CA47BD" w:rsidRDefault="00B00882" w:rsidP="00B00882">
      <w:pPr>
        <w:autoSpaceDE w:val="0"/>
        <w:autoSpaceDN w:val="0"/>
        <w:adjustRightInd w:val="0"/>
        <w:jc w:val="both"/>
        <w:rPr>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t>4</w:t>
      </w:r>
      <w:r w:rsidR="00B00882" w:rsidRPr="00C42FEB">
        <w:rPr>
          <w:rFonts w:ascii="Times New Roman" w:hAnsi="Times New Roman"/>
          <w:sz w:val="24"/>
          <w:szCs w:val="24"/>
        </w:rPr>
        <w:t>. Адрес места приема документов: 672000, Чита, Анохина ул. 63, Управление Федеральной налоговой службы по Забайкальскому краю, к</w:t>
      </w:r>
      <w:r w:rsidR="00DC04E3">
        <w:rPr>
          <w:rFonts w:ascii="Times New Roman" w:hAnsi="Times New Roman"/>
          <w:sz w:val="24"/>
          <w:szCs w:val="24"/>
        </w:rPr>
        <w:t>абинет</w:t>
      </w:r>
      <w:r w:rsidR="00B00882" w:rsidRPr="00C42FEB">
        <w:rPr>
          <w:rFonts w:ascii="Times New Roman" w:hAnsi="Times New Roman"/>
          <w:sz w:val="24"/>
          <w:szCs w:val="24"/>
        </w:rPr>
        <w:t xml:space="preserve"> № 315. Время приема документов для участия в конкурсе с 08.15 до 17.</w:t>
      </w:r>
      <w:r w:rsidR="00DC04E3">
        <w:rPr>
          <w:rFonts w:ascii="Times New Roman" w:hAnsi="Times New Roman"/>
          <w:sz w:val="24"/>
          <w:szCs w:val="24"/>
        </w:rPr>
        <w:t>3</w:t>
      </w:r>
      <w:r w:rsidR="00B00882" w:rsidRPr="00C42FEB">
        <w:rPr>
          <w:rFonts w:ascii="Times New Roman" w:hAnsi="Times New Roman"/>
          <w:sz w:val="24"/>
          <w:szCs w:val="24"/>
        </w:rPr>
        <w:t>0.</w:t>
      </w:r>
      <w:r w:rsidR="00B00882">
        <w:rPr>
          <w:rFonts w:ascii="Times New Roman" w:hAnsi="Times New Roman"/>
          <w:sz w:val="24"/>
          <w:szCs w:val="24"/>
        </w:rPr>
        <w:t xml:space="preserve"> </w:t>
      </w:r>
      <w:proofErr w:type="gramStart"/>
      <w:r w:rsidR="00B00882" w:rsidRPr="00C42FEB">
        <w:rPr>
          <w:rFonts w:ascii="Times New Roman" w:hAnsi="Times New Roman"/>
          <w:sz w:val="24"/>
          <w:szCs w:val="24"/>
        </w:rPr>
        <w:t>Ответственный за прием документов Бронникова Надежда Николаевна.</w:t>
      </w:r>
      <w:proofErr w:type="gramEnd"/>
    </w:p>
    <w:p w:rsidR="00B00882" w:rsidRPr="00CA47BD" w:rsidRDefault="00B00882" w:rsidP="00B00882">
      <w:pPr>
        <w:autoSpaceDE w:val="0"/>
        <w:autoSpaceDN w:val="0"/>
        <w:adjustRightInd w:val="0"/>
        <w:jc w:val="both"/>
        <w:rPr>
          <w:sz w:val="16"/>
          <w:szCs w:val="16"/>
        </w:rPr>
      </w:pPr>
    </w:p>
    <w:p w:rsidR="00B00882" w:rsidRPr="00C42FEB" w:rsidRDefault="00A30420" w:rsidP="00B00882">
      <w:pPr>
        <w:widowControl w:val="0"/>
        <w:autoSpaceDE w:val="0"/>
        <w:autoSpaceDN w:val="0"/>
        <w:adjustRightInd w:val="0"/>
        <w:jc w:val="both"/>
      </w:pPr>
      <w:r>
        <w:t>5</w:t>
      </w:r>
      <w:r w:rsidR="00B00882" w:rsidRPr="00C42FEB">
        <w:t>. Гражданин Российской Федерации, изъявивший желание участвовать в конкурсе, представляет в государственный орган:</w:t>
      </w:r>
    </w:p>
    <w:p w:rsidR="00B00882" w:rsidRPr="00C42FEB" w:rsidRDefault="00B00882" w:rsidP="00B00882">
      <w:pPr>
        <w:widowControl w:val="0"/>
        <w:autoSpaceDE w:val="0"/>
        <w:autoSpaceDN w:val="0"/>
        <w:adjustRightInd w:val="0"/>
        <w:jc w:val="both"/>
      </w:pPr>
      <w:r w:rsidRPr="00C42FEB">
        <w:t>личное заявление;</w:t>
      </w:r>
    </w:p>
    <w:p w:rsidR="00B00882" w:rsidRPr="00C42FEB" w:rsidRDefault="00B00882" w:rsidP="00B00882">
      <w:pPr>
        <w:widowControl w:val="0"/>
        <w:autoSpaceDE w:val="0"/>
        <w:autoSpaceDN w:val="0"/>
        <w:adjustRightInd w:val="0"/>
        <w:jc w:val="both"/>
      </w:pPr>
      <w:r w:rsidRPr="00C42FEB">
        <w:t xml:space="preserve">заполненную и подписанную анкету по </w:t>
      </w:r>
      <w:hyperlink r:id="rId16" w:history="1">
        <w:r w:rsidRPr="00C42FEB">
          <w:t>форме</w:t>
        </w:r>
      </w:hyperlink>
      <w:r w:rsidRPr="00C42FEB">
        <w:t>, утвержденной Правительством Российской Федерации, с фотографией;</w:t>
      </w:r>
    </w:p>
    <w:p w:rsidR="00B00882" w:rsidRPr="00C42FEB" w:rsidRDefault="00B00882" w:rsidP="00B00882">
      <w:pPr>
        <w:widowControl w:val="0"/>
        <w:autoSpaceDE w:val="0"/>
        <w:autoSpaceDN w:val="0"/>
        <w:adjustRightInd w:val="0"/>
        <w:jc w:val="both"/>
      </w:pPr>
      <w:r w:rsidRPr="00C42FEB">
        <w:t>копию паспорта или заменяющего его документа (соответствующий документ предъявляется лично по прибытии на конкурс);</w:t>
      </w:r>
    </w:p>
    <w:p w:rsidR="00B00882" w:rsidRPr="00C42FEB" w:rsidRDefault="00B00882" w:rsidP="00B00882">
      <w:pPr>
        <w:widowControl w:val="0"/>
        <w:autoSpaceDE w:val="0"/>
        <w:autoSpaceDN w:val="0"/>
        <w:adjustRightInd w:val="0"/>
        <w:jc w:val="both"/>
      </w:pPr>
      <w:r w:rsidRPr="00C42FEB">
        <w:t>документы, подтверждающие необходимое профессиональное образование, квалификацию и стаж работы:</w:t>
      </w:r>
    </w:p>
    <w:p w:rsidR="00B00882" w:rsidRPr="00C42FEB" w:rsidRDefault="00B00882" w:rsidP="00B00882">
      <w:pPr>
        <w:widowControl w:val="0"/>
        <w:autoSpaceDE w:val="0"/>
        <w:autoSpaceDN w:val="0"/>
        <w:adjustRightInd w:val="0"/>
        <w:jc w:val="both"/>
      </w:pPr>
      <w:r w:rsidRPr="00C42FEB">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00882" w:rsidRPr="00C42FEB" w:rsidRDefault="00B00882" w:rsidP="00B00882">
      <w:pPr>
        <w:widowControl w:val="0"/>
        <w:autoSpaceDE w:val="0"/>
        <w:autoSpaceDN w:val="0"/>
        <w:adjustRightInd w:val="0"/>
        <w:jc w:val="both"/>
      </w:pPr>
      <w:r w:rsidRPr="00C42FEB">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00882" w:rsidRPr="00C42FEB" w:rsidRDefault="003F17DE" w:rsidP="00B00882">
      <w:pPr>
        <w:pStyle w:val="ConsPlusNormal"/>
        <w:widowControl/>
        <w:ind w:firstLine="0"/>
        <w:jc w:val="both"/>
        <w:rPr>
          <w:rFonts w:ascii="Times New Roman" w:hAnsi="Times New Roman" w:cs="Times New Roman"/>
          <w:sz w:val="24"/>
          <w:szCs w:val="24"/>
        </w:rPr>
      </w:pPr>
      <w:hyperlink r:id="rId17" w:history="1">
        <w:r w:rsidR="00B00882" w:rsidRPr="00C42FEB">
          <w:rPr>
            <w:rFonts w:ascii="Times New Roman" w:hAnsi="Times New Roman" w:cs="Times New Roman"/>
            <w:sz w:val="24"/>
            <w:szCs w:val="24"/>
          </w:rPr>
          <w:t>документ</w:t>
        </w:r>
      </w:hyperlink>
      <w:r w:rsidR="00B00882" w:rsidRPr="00C42FEB">
        <w:rPr>
          <w:rFonts w:ascii="Times New Roman" w:hAnsi="Times New Roman" w:cs="Times New Roman"/>
          <w:sz w:val="24"/>
          <w:szCs w:val="24"/>
        </w:rPr>
        <w:t xml:space="preserve">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00B00882" w:rsidRPr="00C42FEB">
        <w:rPr>
          <w:rFonts w:ascii="Times New Roman" w:hAnsi="Times New Roman" w:cs="Times New Roman"/>
          <w:sz w:val="24"/>
          <w:szCs w:val="24"/>
        </w:rPr>
        <w:t>Минздравсоцразвития</w:t>
      </w:r>
      <w:proofErr w:type="spellEnd"/>
      <w:r w:rsidR="00B00882" w:rsidRPr="00C42FEB">
        <w:rPr>
          <w:rFonts w:ascii="Times New Roman" w:hAnsi="Times New Roman" w:cs="Times New Roman"/>
          <w:sz w:val="24"/>
          <w:szCs w:val="24"/>
        </w:rPr>
        <w:t xml:space="preserve"> России от 14.12.2009 № 984н);</w:t>
      </w:r>
    </w:p>
    <w:p w:rsidR="00B00882" w:rsidRPr="00C42FEB" w:rsidRDefault="00B00882" w:rsidP="00B00882">
      <w:pPr>
        <w:autoSpaceDE w:val="0"/>
        <w:autoSpaceDN w:val="0"/>
        <w:adjustRightInd w:val="0"/>
        <w:jc w:val="both"/>
      </w:pPr>
      <w:r w:rsidRPr="00C42FEB">
        <w:t xml:space="preserve">копию свидетельство </w:t>
      </w:r>
      <w:proofErr w:type="gramStart"/>
      <w:r w:rsidRPr="00C42FEB">
        <w:t>о постановке физического лица на учет в налоговом органе по месту жительства на территории</w:t>
      </w:r>
      <w:proofErr w:type="gramEnd"/>
      <w:r w:rsidRPr="00C42FEB">
        <w:t xml:space="preserve"> Российской Федерации;</w:t>
      </w:r>
    </w:p>
    <w:p w:rsidR="00B00882" w:rsidRPr="00C42FEB" w:rsidRDefault="00B00882" w:rsidP="00B00882">
      <w:pPr>
        <w:autoSpaceDE w:val="0"/>
        <w:autoSpaceDN w:val="0"/>
        <w:adjustRightInd w:val="0"/>
        <w:jc w:val="both"/>
      </w:pPr>
      <w:r w:rsidRPr="00C42FEB">
        <w:t>копию страхового свидетельства обязательного пенсионного страхования;</w:t>
      </w:r>
    </w:p>
    <w:p w:rsidR="00B00882" w:rsidRPr="00C42FEB" w:rsidRDefault="00B00882" w:rsidP="00B00882">
      <w:pPr>
        <w:autoSpaceDE w:val="0"/>
        <w:autoSpaceDN w:val="0"/>
        <w:adjustRightInd w:val="0"/>
        <w:jc w:val="both"/>
      </w:pPr>
      <w:r w:rsidRPr="00C42FEB">
        <w:t>копии документов воинского учета - для граждан, пребывающих в запасе, и лиц, подлежащих призыву на военную службу;</w:t>
      </w:r>
    </w:p>
    <w:p w:rsidR="00B00882" w:rsidRPr="00C42FEB" w:rsidRDefault="00B00882" w:rsidP="00B00882">
      <w:pPr>
        <w:autoSpaceDE w:val="0"/>
        <w:autoSpaceDN w:val="0"/>
        <w:adjustRightInd w:val="0"/>
        <w:jc w:val="both"/>
      </w:pPr>
      <w:r w:rsidRPr="00C42FEB">
        <w:t>копии свидетельств о государственной регистрации актов гражданского состояния;</w:t>
      </w:r>
    </w:p>
    <w:p w:rsidR="00B00882" w:rsidRPr="00C42FEB" w:rsidRDefault="00B00882" w:rsidP="00B00882">
      <w:pPr>
        <w:autoSpaceDE w:val="0"/>
        <w:autoSpaceDN w:val="0"/>
        <w:adjustRightInd w:val="0"/>
        <w:jc w:val="both"/>
      </w:pPr>
      <w:r w:rsidRPr="00C42FEB">
        <w:t>при наличии – документ, подтверждающий допу</w:t>
      </w:r>
      <w:proofErr w:type="gramStart"/>
      <w:r w:rsidRPr="00C42FEB">
        <w:t>ск к св</w:t>
      </w:r>
      <w:proofErr w:type="gramEnd"/>
      <w:r w:rsidRPr="00C42FEB">
        <w:t>едениям, составляющим государственную  и иную охраняемую законом тайну;</w:t>
      </w:r>
    </w:p>
    <w:p w:rsidR="00B00882" w:rsidRPr="00C42FEB" w:rsidRDefault="00B00882" w:rsidP="00B00882">
      <w:pPr>
        <w:widowControl w:val="0"/>
        <w:autoSpaceDE w:val="0"/>
        <w:autoSpaceDN w:val="0"/>
        <w:adjustRightInd w:val="0"/>
        <w:jc w:val="both"/>
      </w:pPr>
      <w:r w:rsidRPr="00C42FEB">
        <w:t xml:space="preserve">иные документы, предусмотренные Федеральным </w:t>
      </w:r>
      <w:hyperlink r:id="rId18" w:history="1">
        <w:r w:rsidRPr="00C42FEB">
          <w:t>законом</w:t>
        </w:r>
      </w:hyperlink>
      <w:r w:rsidRPr="00C42FEB">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B00882" w:rsidRPr="00C42FEB" w:rsidRDefault="00B00882" w:rsidP="00B00882">
      <w:pPr>
        <w:autoSpaceDE w:val="0"/>
        <w:autoSpaceDN w:val="0"/>
        <w:adjustRightInd w:val="0"/>
        <w:jc w:val="both"/>
      </w:pPr>
      <w:r w:rsidRPr="00C42FEB">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B00882" w:rsidRPr="00C42FEB" w:rsidRDefault="00B00882" w:rsidP="00B00882">
      <w:pPr>
        <w:autoSpaceDE w:val="0"/>
        <w:autoSpaceDN w:val="0"/>
        <w:adjustRightInd w:val="0"/>
        <w:jc w:val="both"/>
      </w:pPr>
      <w:r w:rsidRPr="00C42FEB">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B00882" w:rsidRPr="00C42FEB" w:rsidRDefault="00B00882" w:rsidP="00B00882">
      <w:pPr>
        <w:autoSpaceDE w:val="0"/>
        <w:autoSpaceDN w:val="0"/>
        <w:adjustRightInd w:val="0"/>
        <w:jc w:val="both"/>
      </w:pPr>
      <w:r w:rsidRPr="00C42FEB">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B00882" w:rsidRPr="00CA47BD" w:rsidRDefault="00B00882" w:rsidP="00B00882">
      <w:pPr>
        <w:autoSpaceDE w:val="0"/>
        <w:autoSpaceDN w:val="0"/>
        <w:adjustRightInd w:val="0"/>
        <w:jc w:val="both"/>
        <w:rPr>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t>6</w:t>
      </w:r>
      <w:r w:rsidR="00B00882" w:rsidRPr="00C42FEB">
        <w:rPr>
          <w:rFonts w:ascii="Times New Roman" w:hAnsi="Times New Roman"/>
          <w:sz w:val="24"/>
          <w:szCs w:val="24"/>
        </w:rPr>
        <w:t xml:space="preserve">. </w:t>
      </w:r>
      <w:proofErr w:type="gramStart"/>
      <w:r w:rsidR="00B00882" w:rsidRPr="00C42FEB">
        <w:rPr>
          <w:rFonts w:ascii="Times New Roman" w:hAnsi="Times New Roman"/>
          <w:sz w:val="24"/>
          <w:szCs w:val="24"/>
        </w:rPr>
        <w:t xml:space="preserve">Не позднее, чем за 15 календарных дней до начала второго этапа конкурса размещается на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список граждан (гражданских служащих), допущенных к участию в конкурсе, и направляется кандидатам </w:t>
      </w:r>
      <w:r w:rsidR="00B00882" w:rsidRPr="00C42FEB">
        <w:rPr>
          <w:rFonts w:ascii="Times New Roman" w:hAnsi="Times New Roman"/>
          <w:sz w:val="24"/>
          <w:szCs w:val="24"/>
        </w:rPr>
        <w:lastRenderedPageBreak/>
        <w:t>сообщение в письменной форме, при этом кандидатам, которые представили документы для участия в конкурсе</w:t>
      </w:r>
      <w:proofErr w:type="gramEnd"/>
      <w:r w:rsidR="00B00882" w:rsidRPr="00C42FEB">
        <w:rPr>
          <w:rFonts w:ascii="Times New Roman" w:hAnsi="Times New Roman"/>
          <w:sz w:val="24"/>
          <w:szCs w:val="24"/>
        </w:rPr>
        <w:t xml:space="preserve"> в электронном виде, - в форме электронного документа, подписанного усиленной квалифицированной электронной подписью, с использованием информационной системы.</w:t>
      </w:r>
    </w:p>
    <w:p w:rsidR="00B00882" w:rsidRPr="00C42FEB" w:rsidRDefault="00B00882" w:rsidP="00B00882">
      <w:pPr>
        <w:pStyle w:val="ConsNormal"/>
        <w:widowControl/>
        <w:ind w:right="0" w:firstLine="0"/>
        <w:jc w:val="both"/>
        <w:rPr>
          <w:rFonts w:ascii="Times New Roman" w:hAnsi="Times New Roman"/>
          <w:sz w:val="24"/>
          <w:szCs w:val="24"/>
        </w:rPr>
      </w:pPr>
      <w:proofErr w:type="gramStart"/>
      <w:r w:rsidRPr="00C42FEB">
        <w:rPr>
          <w:rFonts w:ascii="Times New Roman" w:hAnsi="Times New Roman"/>
          <w:sz w:val="24"/>
          <w:szCs w:val="24"/>
        </w:rPr>
        <w:t xml:space="preserve">Управление Федеральной налоговой службы по Забайкальскому краю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19" w:history="1">
        <w:r w:rsidRPr="00C42FEB">
          <w:rPr>
            <w:rStyle w:val="a5"/>
            <w:rFonts w:ascii="Times New Roman" w:hAnsi="Times New Roman"/>
            <w:sz w:val="24"/>
            <w:szCs w:val="24"/>
            <w:lang w:val="en-US"/>
          </w:rPr>
          <w:t>http</w:t>
        </w:r>
        <w:r w:rsidRPr="00C42FEB">
          <w:rPr>
            <w:rStyle w:val="a5"/>
            <w:rFonts w:ascii="Times New Roman" w:hAnsi="Times New Roman"/>
            <w:sz w:val="24"/>
            <w:szCs w:val="24"/>
          </w:rPr>
          <w:t>://</w:t>
        </w:r>
        <w:proofErr w:type="spellStart"/>
        <w:r w:rsidRPr="00C42FEB">
          <w:rPr>
            <w:rStyle w:val="a5"/>
            <w:rFonts w:ascii="Times New Roman" w:hAnsi="Times New Roman"/>
            <w:sz w:val="24"/>
            <w:szCs w:val="24"/>
            <w:lang w:val="en-US"/>
          </w:rPr>
          <w:t>gossluzhba</w:t>
        </w:r>
        <w:proofErr w:type="spellEnd"/>
        <w:r w:rsidRPr="00C42FEB">
          <w:rPr>
            <w:rStyle w:val="a5"/>
            <w:rFonts w:ascii="Times New Roman" w:hAnsi="Times New Roman"/>
            <w:sz w:val="24"/>
            <w:szCs w:val="24"/>
          </w:rPr>
          <w:t>.</w:t>
        </w:r>
        <w:proofErr w:type="spellStart"/>
        <w:r w:rsidRPr="00C42FEB">
          <w:rPr>
            <w:rStyle w:val="a5"/>
            <w:rFonts w:ascii="Times New Roman" w:hAnsi="Times New Roman"/>
            <w:sz w:val="24"/>
            <w:szCs w:val="24"/>
            <w:lang w:val="en-US"/>
          </w:rPr>
          <w:t>gov</w:t>
        </w:r>
        <w:proofErr w:type="spellEnd"/>
        <w:r w:rsidRPr="00C42FEB">
          <w:rPr>
            <w:rStyle w:val="a5"/>
            <w:rFonts w:ascii="Times New Roman" w:hAnsi="Times New Roman"/>
            <w:sz w:val="24"/>
            <w:szCs w:val="24"/>
          </w:rPr>
          <w:t>.</w:t>
        </w:r>
        <w:proofErr w:type="spellStart"/>
        <w:r w:rsidRPr="00C42FEB">
          <w:rPr>
            <w:rStyle w:val="a5"/>
            <w:rFonts w:ascii="Times New Roman" w:hAnsi="Times New Roman"/>
            <w:sz w:val="24"/>
            <w:szCs w:val="24"/>
            <w:lang w:val="en-US"/>
          </w:rPr>
          <w:t>ru</w:t>
        </w:r>
        <w:proofErr w:type="spellEnd"/>
      </w:hyperlink>
      <w:r w:rsidRPr="00C42FEB">
        <w:rPr>
          <w:rFonts w:ascii="Times New Roman" w:hAnsi="Times New Roman"/>
          <w:sz w:val="24"/>
          <w:szCs w:val="24"/>
        </w:rPr>
        <w:t xml:space="preserve"> в разделе «</w:t>
      </w:r>
      <w:r>
        <w:rPr>
          <w:rFonts w:ascii="Times New Roman" w:hAnsi="Times New Roman"/>
          <w:sz w:val="24"/>
          <w:szCs w:val="24"/>
        </w:rPr>
        <w:t>Профессиональное развитие</w:t>
      </w:r>
      <w:r w:rsidRPr="00C42FEB">
        <w:rPr>
          <w:rFonts w:ascii="Times New Roman" w:hAnsi="Times New Roman"/>
          <w:sz w:val="24"/>
          <w:szCs w:val="24"/>
        </w:rPr>
        <w:t>»//«Тесты для самопроверки»).</w:t>
      </w:r>
      <w:proofErr w:type="gramEnd"/>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 xml:space="preserve">Предполагаемая дата </w:t>
      </w:r>
      <w:r w:rsidR="00DC04E3">
        <w:rPr>
          <w:rFonts w:ascii="Times New Roman" w:hAnsi="Times New Roman"/>
          <w:sz w:val="24"/>
          <w:szCs w:val="24"/>
        </w:rPr>
        <w:t xml:space="preserve">и время </w:t>
      </w:r>
      <w:r w:rsidRPr="00C42FEB">
        <w:rPr>
          <w:rFonts w:ascii="Times New Roman" w:hAnsi="Times New Roman"/>
          <w:sz w:val="24"/>
          <w:szCs w:val="24"/>
        </w:rPr>
        <w:t xml:space="preserve">проведения </w:t>
      </w:r>
      <w:r w:rsidR="00DC04E3">
        <w:rPr>
          <w:rFonts w:ascii="Times New Roman" w:hAnsi="Times New Roman"/>
          <w:sz w:val="24"/>
          <w:szCs w:val="24"/>
        </w:rPr>
        <w:t xml:space="preserve">конкурса: </w:t>
      </w:r>
      <w:r>
        <w:rPr>
          <w:rFonts w:ascii="Times New Roman" w:hAnsi="Times New Roman"/>
          <w:sz w:val="24"/>
          <w:szCs w:val="24"/>
        </w:rPr>
        <w:t>тестировани</w:t>
      </w:r>
      <w:r w:rsidR="00DC04E3">
        <w:rPr>
          <w:rFonts w:ascii="Times New Roman" w:hAnsi="Times New Roman"/>
          <w:sz w:val="24"/>
          <w:szCs w:val="24"/>
        </w:rPr>
        <w:t>е</w:t>
      </w:r>
      <w:r>
        <w:rPr>
          <w:rFonts w:ascii="Times New Roman" w:hAnsi="Times New Roman"/>
          <w:sz w:val="24"/>
          <w:szCs w:val="24"/>
        </w:rPr>
        <w:t xml:space="preserve"> </w:t>
      </w:r>
      <w:r w:rsidR="00DC04E3">
        <w:rPr>
          <w:rFonts w:ascii="Times New Roman" w:hAnsi="Times New Roman"/>
          <w:sz w:val="24"/>
          <w:szCs w:val="24"/>
        </w:rPr>
        <w:t>1</w:t>
      </w:r>
      <w:r w:rsidR="00E020F5">
        <w:rPr>
          <w:rFonts w:ascii="Times New Roman" w:hAnsi="Times New Roman"/>
          <w:sz w:val="24"/>
          <w:szCs w:val="24"/>
        </w:rPr>
        <w:t>8</w:t>
      </w:r>
      <w:r>
        <w:rPr>
          <w:rFonts w:ascii="Times New Roman" w:hAnsi="Times New Roman"/>
          <w:sz w:val="24"/>
          <w:szCs w:val="24"/>
        </w:rPr>
        <w:t xml:space="preserve"> </w:t>
      </w:r>
      <w:r w:rsidR="00DC04E3">
        <w:rPr>
          <w:rFonts w:ascii="Times New Roman" w:hAnsi="Times New Roman"/>
          <w:sz w:val="24"/>
          <w:szCs w:val="24"/>
        </w:rPr>
        <w:t>октября</w:t>
      </w:r>
      <w:r>
        <w:rPr>
          <w:rFonts w:ascii="Times New Roman" w:hAnsi="Times New Roman"/>
          <w:sz w:val="24"/>
          <w:szCs w:val="24"/>
        </w:rPr>
        <w:t xml:space="preserve"> 2021 года</w:t>
      </w:r>
      <w:r w:rsidR="00DC04E3">
        <w:rPr>
          <w:rFonts w:ascii="Times New Roman" w:hAnsi="Times New Roman"/>
          <w:sz w:val="24"/>
          <w:szCs w:val="24"/>
        </w:rPr>
        <w:t xml:space="preserve"> в 10.00</w:t>
      </w:r>
      <w:r>
        <w:rPr>
          <w:rFonts w:ascii="Times New Roman" w:hAnsi="Times New Roman"/>
          <w:sz w:val="24"/>
          <w:szCs w:val="24"/>
        </w:rPr>
        <w:t xml:space="preserve"> и собеседовани</w:t>
      </w:r>
      <w:r w:rsidR="00DC04E3">
        <w:rPr>
          <w:rFonts w:ascii="Times New Roman" w:hAnsi="Times New Roman"/>
          <w:sz w:val="24"/>
          <w:szCs w:val="24"/>
        </w:rPr>
        <w:t>е</w:t>
      </w:r>
      <w:r>
        <w:rPr>
          <w:rFonts w:ascii="Times New Roman" w:hAnsi="Times New Roman"/>
          <w:sz w:val="24"/>
          <w:szCs w:val="24"/>
        </w:rPr>
        <w:t xml:space="preserve"> </w:t>
      </w:r>
      <w:r w:rsidR="00E020F5">
        <w:rPr>
          <w:rFonts w:ascii="Times New Roman" w:hAnsi="Times New Roman"/>
          <w:sz w:val="24"/>
          <w:szCs w:val="24"/>
        </w:rPr>
        <w:t>22</w:t>
      </w:r>
      <w:r w:rsidRPr="00C42FEB">
        <w:rPr>
          <w:rFonts w:ascii="Times New Roman" w:hAnsi="Times New Roman"/>
          <w:sz w:val="24"/>
          <w:szCs w:val="24"/>
        </w:rPr>
        <w:t xml:space="preserve"> </w:t>
      </w:r>
      <w:r w:rsidR="00DC04E3">
        <w:rPr>
          <w:rFonts w:ascii="Times New Roman" w:hAnsi="Times New Roman"/>
          <w:sz w:val="24"/>
          <w:szCs w:val="24"/>
        </w:rPr>
        <w:t>октября</w:t>
      </w:r>
      <w:r w:rsidRPr="00C42FEB">
        <w:rPr>
          <w:rFonts w:ascii="Times New Roman" w:hAnsi="Times New Roman"/>
          <w:sz w:val="24"/>
          <w:szCs w:val="24"/>
        </w:rPr>
        <w:t xml:space="preserve"> 20</w:t>
      </w:r>
      <w:r>
        <w:rPr>
          <w:rFonts w:ascii="Times New Roman" w:hAnsi="Times New Roman"/>
          <w:sz w:val="24"/>
          <w:szCs w:val="24"/>
        </w:rPr>
        <w:t>21</w:t>
      </w:r>
      <w:r w:rsidRPr="00C42FEB">
        <w:rPr>
          <w:rFonts w:ascii="Times New Roman" w:hAnsi="Times New Roman"/>
          <w:sz w:val="24"/>
          <w:szCs w:val="24"/>
        </w:rPr>
        <w:t xml:space="preserve"> года</w:t>
      </w:r>
      <w:r w:rsidR="00DC04E3">
        <w:rPr>
          <w:rFonts w:ascii="Times New Roman" w:hAnsi="Times New Roman"/>
          <w:sz w:val="24"/>
          <w:szCs w:val="24"/>
        </w:rPr>
        <w:t xml:space="preserve"> в 10.00 </w:t>
      </w:r>
      <w:r w:rsidRPr="00C42FEB">
        <w:rPr>
          <w:rFonts w:ascii="Times New Roman" w:hAnsi="Times New Roman"/>
          <w:sz w:val="24"/>
          <w:szCs w:val="24"/>
        </w:rPr>
        <w:t xml:space="preserve"> по адресу: 672000, Чита, Анохина ул. 63, Управление Федеральной налоговой службы по Забайкальскому краю, к</w:t>
      </w:r>
      <w:r w:rsidR="00DC04E3">
        <w:rPr>
          <w:rFonts w:ascii="Times New Roman" w:hAnsi="Times New Roman"/>
          <w:sz w:val="24"/>
          <w:szCs w:val="24"/>
        </w:rPr>
        <w:t>абинет</w:t>
      </w:r>
      <w:r w:rsidRPr="00C42FEB">
        <w:rPr>
          <w:rFonts w:ascii="Times New Roman" w:hAnsi="Times New Roman"/>
          <w:sz w:val="24"/>
          <w:szCs w:val="24"/>
        </w:rPr>
        <w:t xml:space="preserve"> № </w:t>
      </w:r>
      <w:r w:rsidR="00DC04E3">
        <w:rPr>
          <w:rFonts w:ascii="Times New Roman" w:hAnsi="Times New Roman"/>
          <w:sz w:val="24"/>
          <w:szCs w:val="24"/>
        </w:rPr>
        <w:t>220</w:t>
      </w:r>
      <w:r w:rsidRPr="00C42FEB">
        <w:rPr>
          <w:rFonts w:ascii="Times New Roman" w:hAnsi="Times New Roman"/>
          <w:sz w:val="24"/>
          <w:szCs w:val="24"/>
        </w:rPr>
        <w:t>.</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Подведение итогов конкурса состоится на следующий день после окончания конкурса в 16.00 по тому же адресу.</w:t>
      </w:r>
    </w:p>
    <w:p w:rsidR="00B00882" w:rsidRPr="00CA47BD" w:rsidRDefault="00B00882" w:rsidP="00B00882">
      <w:pPr>
        <w:autoSpaceDE w:val="0"/>
        <w:autoSpaceDN w:val="0"/>
        <w:adjustRightInd w:val="0"/>
        <w:jc w:val="both"/>
        <w:rPr>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t>7</w:t>
      </w:r>
      <w:r w:rsidR="00B00882" w:rsidRPr="00C42FEB">
        <w:rPr>
          <w:rFonts w:ascii="Times New Roman" w:hAnsi="Times New Roman"/>
          <w:sz w:val="24"/>
          <w:szCs w:val="24"/>
        </w:rPr>
        <w:t>. Конкурсная комиссия находится по адресу: 672000, Чита, Анохина ул. 63, Управление Федеральной налоговой службы по Забайкальскому краю, к</w:t>
      </w:r>
      <w:r w:rsidR="00DC04E3">
        <w:rPr>
          <w:rFonts w:ascii="Times New Roman" w:hAnsi="Times New Roman"/>
          <w:sz w:val="24"/>
          <w:szCs w:val="24"/>
        </w:rPr>
        <w:t>абинет</w:t>
      </w:r>
      <w:r w:rsidR="00B00882" w:rsidRPr="00C42FEB">
        <w:rPr>
          <w:rFonts w:ascii="Times New Roman" w:hAnsi="Times New Roman"/>
          <w:sz w:val="24"/>
          <w:szCs w:val="24"/>
        </w:rPr>
        <w:t xml:space="preserve"> № </w:t>
      </w:r>
      <w:r w:rsidR="00DC04E3">
        <w:rPr>
          <w:rFonts w:ascii="Times New Roman" w:hAnsi="Times New Roman"/>
          <w:sz w:val="24"/>
          <w:szCs w:val="24"/>
        </w:rPr>
        <w:t>220</w:t>
      </w:r>
      <w:r w:rsidR="00B00882" w:rsidRPr="00C42FEB">
        <w:rPr>
          <w:rFonts w:ascii="Times New Roman" w:hAnsi="Times New Roman"/>
          <w:sz w:val="24"/>
          <w:szCs w:val="24"/>
        </w:rPr>
        <w:t xml:space="preserve"> телефон: 23-05-54, </w:t>
      </w:r>
      <w:proofErr w:type="gramStart"/>
      <w:r w:rsidR="00B00882" w:rsidRPr="00C42FEB">
        <w:rPr>
          <w:rFonts w:ascii="Times New Roman" w:hAnsi="Times New Roman"/>
          <w:sz w:val="24"/>
          <w:szCs w:val="24"/>
        </w:rPr>
        <w:t>Е</w:t>
      </w:r>
      <w:proofErr w:type="gramEnd"/>
      <w:r w:rsidR="00B00882" w:rsidRPr="00C42FEB">
        <w:rPr>
          <w:rFonts w:ascii="Times New Roman" w:hAnsi="Times New Roman"/>
          <w:sz w:val="24"/>
          <w:szCs w:val="24"/>
        </w:rPr>
        <w:t>-</w:t>
      </w:r>
      <w:r w:rsidR="00B00882" w:rsidRPr="00C42FEB">
        <w:rPr>
          <w:rFonts w:ascii="Times New Roman" w:hAnsi="Times New Roman"/>
          <w:sz w:val="24"/>
          <w:szCs w:val="24"/>
          <w:lang w:val="en-US"/>
        </w:rPr>
        <w:t>mail</w:t>
      </w:r>
      <w:r w:rsidR="00B00882" w:rsidRPr="00C42FEB">
        <w:rPr>
          <w:rFonts w:ascii="Times New Roman" w:hAnsi="Times New Roman"/>
          <w:sz w:val="24"/>
          <w:szCs w:val="24"/>
        </w:rPr>
        <w:t>: r7500@nalog.ru.</w:t>
      </w:r>
    </w:p>
    <w:p w:rsidR="00B00882" w:rsidRPr="00CA47BD" w:rsidRDefault="00B00882" w:rsidP="00B00882">
      <w:pPr>
        <w:pStyle w:val="ConsNormal"/>
        <w:widowControl/>
        <w:ind w:right="0" w:firstLine="0"/>
        <w:jc w:val="both"/>
        <w:rPr>
          <w:rFonts w:ascii="Times New Roman" w:hAnsi="Times New Roman"/>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t>8</w:t>
      </w:r>
      <w:r w:rsidR="00B00882" w:rsidRPr="00C42FEB">
        <w:rPr>
          <w:rFonts w:ascii="Times New Roman" w:hAnsi="Times New Roman"/>
          <w:sz w:val="24"/>
          <w:szCs w:val="24"/>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B00882" w:rsidRPr="00C42FEB" w:rsidRDefault="00B00882" w:rsidP="00B00882">
      <w:pPr>
        <w:autoSpaceDE w:val="0"/>
        <w:autoSpaceDN w:val="0"/>
        <w:adjustRightInd w:val="0"/>
        <w:jc w:val="both"/>
      </w:pPr>
      <w:proofErr w:type="gramStart"/>
      <w:r w:rsidRPr="00C42FEB">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sidRPr="00C42FEB">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B00882" w:rsidRPr="00B00882" w:rsidRDefault="00B00882" w:rsidP="00B00882">
      <w:pPr>
        <w:widowControl w:val="0"/>
        <w:autoSpaceDE w:val="0"/>
        <w:autoSpaceDN w:val="0"/>
        <w:adjustRightInd w:val="0"/>
        <w:jc w:val="both"/>
      </w:pPr>
      <w:r w:rsidRPr="00C42FEB">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на замещение которой проводится конкурс, и других положений должностного регламента, связанных с исполнением обязанностей по этой должности, а также иных положений, установленных </w:t>
      </w:r>
      <w:hyperlink r:id="rId20" w:history="1">
        <w:r w:rsidRPr="00C42FEB">
          <w:t>законодательством</w:t>
        </w:r>
      </w:hyperlink>
      <w:r w:rsidRPr="00C42FEB">
        <w:t xml:space="preserve"> Российской Федерации о государственной гражданской службе.</w:t>
      </w:r>
    </w:p>
    <w:p w:rsidR="00B00882" w:rsidRPr="00C42FEB" w:rsidRDefault="00B00882" w:rsidP="00B00882">
      <w:pPr>
        <w:jc w:val="both"/>
      </w:pPr>
      <w:r w:rsidRPr="00C42FEB">
        <w:t xml:space="preserve">Оценка профессиональных и личностных качеств кандидатов на замещение вакантной должности государственной гражданской службы Российской Федерации будет осуществляться методом тестового испытания в письменной форме и индивидуального собеседования. </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Тестовые испытания кандидатов проводятся в письменной форме. Количество тестовых вопросов не менее 40 и не более 60 вопросов, допустимое количество неправильных ответов на вопросы - не более 25 процентов.</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 xml:space="preserve">Тест составляется на основе перечня вопросов и должен обеспечивать проверку знания участником конкурса: - </w:t>
      </w:r>
      <w:proofErr w:type="gramStart"/>
      <w:r w:rsidRPr="00C42FEB">
        <w:rPr>
          <w:rFonts w:ascii="Times New Roman" w:hAnsi="Times New Roman"/>
          <w:sz w:val="24"/>
          <w:szCs w:val="24"/>
        </w:rPr>
        <w:t>Конституции Российской Федерации и федеральных законов; - законодательства Российской Федерации о государственной гражданской службе; - Типового регламента взаимодействия федеральных органов исполнительной власти, административных регламентов Федеральной налоговой службы, инструкции по делопроизводству; - должностного регламента по планируемой к замещению должности государственной гражданской службы; - знание государственного языка Российской Федерации – русского языка; - нормативных актов по налоговому администрированию и другие.</w:t>
      </w:r>
      <w:proofErr w:type="gramEnd"/>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В последующем проводится индивидуальное собеседование.</w:t>
      </w:r>
    </w:p>
    <w:p w:rsidR="00B00882" w:rsidRPr="00CA47BD" w:rsidRDefault="00B00882" w:rsidP="00B00882">
      <w:pPr>
        <w:pStyle w:val="ConsNormal"/>
        <w:widowControl/>
        <w:ind w:right="0" w:firstLine="0"/>
        <w:jc w:val="both"/>
        <w:rPr>
          <w:rFonts w:ascii="Times New Roman" w:hAnsi="Times New Roman"/>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lastRenderedPageBreak/>
        <w:t>9</w:t>
      </w:r>
      <w:r w:rsidR="00B00882" w:rsidRPr="00C42FEB">
        <w:rPr>
          <w:rFonts w:ascii="Times New Roman" w:hAnsi="Times New Roman"/>
          <w:sz w:val="24"/>
          <w:szCs w:val="24"/>
        </w:rPr>
        <w:t>.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B00882" w:rsidRPr="00CA47BD" w:rsidRDefault="00B00882" w:rsidP="00B00882">
      <w:pPr>
        <w:pStyle w:val="ConsNormal"/>
        <w:widowControl/>
        <w:ind w:right="0" w:firstLine="0"/>
        <w:jc w:val="both"/>
        <w:rPr>
          <w:rFonts w:ascii="Times New Roman" w:hAnsi="Times New Roman"/>
          <w:sz w:val="16"/>
          <w:szCs w:val="16"/>
        </w:rPr>
      </w:pPr>
    </w:p>
    <w:p w:rsidR="00B00882" w:rsidRPr="00C42FEB" w:rsidRDefault="00A30420" w:rsidP="00B00882">
      <w:pPr>
        <w:autoSpaceDE w:val="0"/>
        <w:autoSpaceDN w:val="0"/>
        <w:adjustRightInd w:val="0"/>
        <w:jc w:val="both"/>
      </w:pPr>
      <w:r>
        <w:t>10</w:t>
      </w:r>
      <w:r w:rsidR="00B00882" w:rsidRPr="00C42FEB">
        <w:t>.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 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B00882" w:rsidRPr="00C42FEB" w:rsidRDefault="00B00882" w:rsidP="00B00882">
      <w:pPr>
        <w:autoSpaceDE w:val="0"/>
        <w:autoSpaceDN w:val="0"/>
        <w:adjustRightInd w:val="0"/>
        <w:jc w:val="both"/>
      </w:pPr>
      <w:r w:rsidRPr="00C42FEB">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w:t>
      </w:r>
      <w:hyperlink r:id="rId21" w:history="1">
        <w:r w:rsidRPr="00C42FEB">
          <w:t>законодательством</w:t>
        </w:r>
      </w:hyperlink>
      <w:r w:rsidRPr="00C42FEB">
        <w:t xml:space="preserve"> Российской Федерации.</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По результатам конкурса издается приказ Управления Федеральной налоговой службы по Забайкальскому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Конкурсной комиссией может быть принято решение о включении в кадровый резерв УФНС России по Забайкальскому краю кандидата, не ставшего победителем конкурса на замещение вакантной должности гражданской службы.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w:t>
      </w:r>
    </w:p>
    <w:p w:rsidR="00B00882" w:rsidRPr="00C42FEB" w:rsidRDefault="00B00882" w:rsidP="00B00882">
      <w:pPr>
        <w:autoSpaceDE w:val="0"/>
        <w:autoSpaceDN w:val="0"/>
        <w:adjustRightInd w:val="0"/>
        <w:jc w:val="both"/>
      </w:pPr>
      <w:r w:rsidRPr="00C42FEB">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B00882" w:rsidRPr="00CA47BD" w:rsidRDefault="00B00882" w:rsidP="00B00882">
      <w:pPr>
        <w:autoSpaceDE w:val="0"/>
        <w:autoSpaceDN w:val="0"/>
        <w:adjustRightInd w:val="0"/>
        <w:jc w:val="both"/>
        <w:rPr>
          <w:sz w:val="16"/>
          <w:szCs w:val="16"/>
        </w:rPr>
      </w:pPr>
    </w:p>
    <w:p w:rsidR="00B00882" w:rsidRPr="00C42FEB" w:rsidRDefault="00B00882" w:rsidP="00B00882">
      <w:pPr>
        <w:autoSpaceDE w:val="0"/>
        <w:autoSpaceDN w:val="0"/>
        <w:adjustRightInd w:val="0"/>
        <w:jc w:val="both"/>
      </w:pPr>
      <w:r w:rsidRPr="00C42FEB">
        <w:t>1</w:t>
      </w:r>
      <w:r w:rsidR="00A30420">
        <w:t>1</w:t>
      </w:r>
      <w:r w:rsidRPr="00C42FEB">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B00882" w:rsidRPr="00CA47BD" w:rsidRDefault="00B00882" w:rsidP="00B00882">
      <w:pPr>
        <w:autoSpaceDE w:val="0"/>
        <w:autoSpaceDN w:val="0"/>
        <w:adjustRightInd w:val="0"/>
        <w:jc w:val="both"/>
        <w:rPr>
          <w:sz w:val="16"/>
          <w:szCs w:val="16"/>
        </w:rPr>
      </w:pPr>
    </w:p>
    <w:p w:rsidR="00B00882" w:rsidRPr="00C42FEB" w:rsidRDefault="00B00882" w:rsidP="00B00882">
      <w:pPr>
        <w:autoSpaceDE w:val="0"/>
        <w:autoSpaceDN w:val="0"/>
        <w:adjustRightInd w:val="0"/>
        <w:jc w:val="both"/>
      </w:pPr>
      <w:r w:rsidRPr="00C42FEB">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C42FEB">
        <w:t>дств св</w:t>
      </w:r>
      <w:proofErr w:type="gramEnd"/>
      <w:r w:rsidRPr="00C42FEB">
        <w:t>язи и другие), осуществляются кандидатами за счет собственных средств.</w:t>
      </w:r>
    </w:p>
    <w:p w:rsidR="00B00882" w:rsidRPr="00C42FEB" w:rsidRDefault="00B00882" w:rsidP="00B00882">
      <w:pPr>
        <w:autoSpaceDE w:val="0"/>
        <w:autoSpaceDN w:val="0"/>
        <w:adjustRightInd w:val="0"/>
        <w:jc w:val="both"/>
      </w:pPr>
      <w:r w:rsidRPr="00C42FEB">
        <w:t xml:space="preserve">Кандидат вправе обжаловать решение конкурсной комиссии в соответствии с </w:t>
      </w:r>
      <w:hyperlink r:id="rId22" w:history="1">
        <w:r w:rsidRPr="00C42FEB">
          <w:t>законодательством</w:t>
        </w:r>
      </w:hyperlink>
      <w:r w:rsidRPr="00C42FEB">
        <w:t xml:space="preserve"> Российской Федерации.</w:t>
      </w:r>
    </w:p>
    <w:p w:rsidR="00B00882" w:rsidRDefault="00B00882" w:rsidP="00071D9D">
      <w:pPr>
        <w:ind w:firstLine="540"/>
        <w:jc w:val="both"/>
        <w:rPr>
          <w:sz w:val="22"/>
          <w:szCs w:val="22"/>
        </w:rPr>
      </w:pPr>
    </w:p>
    <w:p w:rsidR="00F625C6" w:rsidRPr="004D5F43" w:rsidRDefault="00F625C6" w:rsidP="009F4E2E">
      <w:pPr>
        <w:ind w:firstLine="708"/>
        <w:jc w:val="both"/>
      </w:pPr>
    </w:p>
    <w:p w:rsidR="0096448F" w:rsidRPr="0096448F" w:rsidRDefault="0096448F" w:rsidP="0096448F">
      <w:pPr>
        <w:tabs>
          <w:tab w:val="left" w:pos="6540"/>
        </w:tabs>
        <w:autoSpaceDE w:val="0"/>
        <w:autoSpaceDN w:val="0"/>
        <w:adjustRightInd w:val="0"/>
        <w:jc w:val="right"/>
      </w:pPr>
      <w:bookmarkStart w:id="1" w:name="sub_1026"/>
      <w:r w:rsidRPr="0096448F">
        <w:t>Руководитель УФНС России</w:t>
      </w:r>
    </w:p>
    <w:p w:rsidR="0096448F" w:rsidRPr="0096448F" w:rsidRDefault="0096448F" w:rsidP="0096448F">
      <w:pPr>
        <w:tabs>
          <w:tab w:val="left" w:pos="6540"/>
        </w:tabs>
        <w:autoSpaceDE w:val="0"/>
        <w:autoSpaceDN w:val="0"/>
        <w:adjustRightInd w:val="0"/>
        <w:jc w:val="right"/>
      </w:pPr>
      <w:r w:rsidRPr="0096448F">
        <w:t>по Забайкальскому краю</w:t>
      </w:r>
    </w:p>
    <w:p w:rsidR="00F07B23" w:rsidRPr="00530FD1" w:rsidRDefault="0096448F" w:rsidP="0096448F">
      <w:pPr>
        <w:pStyle w:val="ConsNormal"/>
        <w:widowControl/>
        <w:ind w:right="0" w:firstLine="709"/>
        <w:jc w:val="both"/>
        <w:rPr>
          <w:rFonts w:ascii="Times New Roman" w:hAnsi="Times New Roman"/>
          <w:sz w:val="24"/>
          <w:szCs w:val="24"/>
        </w:rPr>
      </w:pPr>
      <w:r>
        <w:rPr>
          <w:rFonts w:ascii="Times New Roman" w:hAnsi="Times New Roman"/>
          <w:snapToGrid w:val="0"/>
          <w:sz w:val="24"/>
          <w:szCs w:val="24"/>
        </w:rPr>
        <w:t xml:space="preserve">                                                                                                                           </w:t>
      </w:r>
      <w:r w:rsidRPr="0096448F">
        <w:rPr>
          <w:rFonts w:ascii="Times New Roman" w:hAnsi="Times New Roman"/>
          <w:snapToGrid w:val="0"/>
          <w:sz w:val="24"/>
          <w:szCs w:val="24"/>
        </w:rPr>
        <w:t xml:space="preserve">И.А. </w:t>
      </w:r>
      <w:proofErr w:type="spellStart"/>
      <w:r w:rsidRPr="0096448F">
        <w:rPr>
          <w:rFonts w:ascii="Times New Roman" w:hAnsi="Times New Roman"/>
          <w:snapToGrid w:val="0"/>
          <w:sz w:val="24"/>
          <w:szCs w:val="24"/>
        </w:rPr>
        <w:t>Войлошникова</w:t>
      </w:r>
      <w:proofErr w:type="spellEnd"/>
    </w:p>
    <w:p w:rsidR="009500C5" w:rsidRPr="00530FD1" w:rsidRDefault="009500C5" w:rsidP="009F4E2E">
      <w:pPr>
        <w:ind w:firstLine="708"/>
        <w:jc w:val="both"/>
      </w:pPr>
    </w:p>
    <w:bookmarkEnd w:id="1"/>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 xml:space="preserve">УФНС России по </w:t>
      </w:r>
      <w:r w:rsidR="00457850">
        <w:rPr>
          <w:sz w:val="28"/>
          <w:szCs w:val="28"/>
          <w:u w:val="single"/>
        </w:rPr>
        <w:t>Забайкальскому краю</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EA385A" w:rsidP="006478E3">
      <w:pPr>
        <w:jc w:val="right"/>
        <w:rPr>
          <w:sz w:val="28"/>
          <w:szCs w:val="28"/>
          <w:u w:val="single"/>
        </w:rPr>
      </w:pPr>
      <w:r>
        <w:rPr>
          <w:sz w:val="28"/>
          <w:szCs w:val="28"/>
          <w:u w:val="single"/>
        </w:rPr>
        <w:t>И</w:t>
      </w:r>
      <w:r w:rsidR="006478E3">
        <w:rPr>
          <w:sz w:val="28"/>
          <w:szCs w:val="28"/>
          <w:u w:val="single"/>
        </w:rPr>
        <w:t>.</w:t>
      </w:r>
      <w:r>
        <w:rPr>
          <w:sz w:val="28"/>
          <w:szCs w:val="28"/>
          <w:u w:val="single"/>
        </w:rPr>
        <w:t>А</w:t>
      </w:r>
      <w:r w:rsidR="006478E3">
        <w:rPr>
          <w:sz w:val="28"/>
          <w:szCs w:val="28"/>
          <w:u w:val="single"/>
        </w:rPr>
        <w:t>.</w:t>
      </w:r>
      <w:r>
        <w:rPr>
          <w:sz w:val="28"/>
          <w:szCs w:val="28"/>
          <w:u w:val="single"/>
        </w:rPr>
        <w:t xml:space="preserve"> </w:t>
      </w:r>
      <w:proofErr w:type="spellStart"/>
      <w:r>
        <w:rPr>
          <w:sz w:val="28"/>
          <w:szCs w:val="28"/>
          <w:u w:val="single"/>
        </w:rPr>
        <w:t>Войлошниковой</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w:t>
      </w:r>
      <w:proofErr w:type="gramStart"/>
      <w:r w:rsidRPr="006478E3">
        <w:rPr>
          <w:sz w:val="28"/>
        </w:rPr>
        <w:t xml:space="preserve">для участия в конкурсе на </w:t>
      </w:r>
      <w:r>
        <w:rPr>
          <w:sz w:val="28"/>
        </w:rPr>
        <w:t>включение в кадровый резерв для замещения</w:t>
      </w:r>
      <w:proofErr w:type="gramEnd"/>
      <w:r>
        <w:rPr>
          <w:sz w:val="28"/>
        </w:rPr>
        <w:t xml:space="preserve"> вакантных должностей </w:t>
      </w:r>
      <w:r w:rsidR="00E020F5">
        <w:rPr>
          <w:sz w:val="28"/>
        </w:rPr>
        <w:t>ведущей</w:t>
      </w:r>
      <w:r>
        <w:rPr>
          <w:sz w:val="28"/>
        </w:rPr>
        <w:t xml:space="preserve"> группы категории «специалисты» </w:t>
      </w:r>
      <w:r w:rsidRPr="006478E3">
        <w:rPr>
          <w:sz w:val="28"/>
        </w:rPr>
        <w:t xml:space="preserve">Управления Федеральной налоговой службы по </w:t>
      </w:r>
      <w:r w:rsidR="00EA385A">
        <w:rPr>
          <w:sz w:val="28"/>
        </w:rPr>
        <w:t>Забайкальскому краю.</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 xml:space="preserve">Заявление пишется </w:t>
      </w:r>
      <w:r w:rsidR="00EA385A">
        <w:rPr>
          <w:b/>
          <w:i/>
          <w:sz w:val="44"/>
          <w:szCs w:val="44"/>
        </w:rPr>
        <w:t>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sectPr w:rsidR="006478E3" w:rsidSect="00B00882">
      <w:headerReference w:type="default" r:id="rId23"/>
      <w:type w:val="continuous"/>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7DE" w:rsidRDefault="003F17DE">
      <w:r>
        <w:separator/>
      </w:r>
    </w:p>
  </w:endnote>
  <w:endnote w:type="continuationSeparator" w:id="0">
    <w:p w:rsidR="003F17DE" w:rsidRDefault="003F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7DE" w:rsidRDefault="003F17DE">
      <w:r>
        <w:separator/>
      </w:r>
    </w:p>
  </w:footnote>
  <w:footnote w:type="continuationSeparator" w:id="0">
    <w:p w:rsidR="003F17DE" w:rsidRDefault="003F1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77" w:rsidRDefault="00C96A77" w:rsidP="004828B7">
    <w:pPr>
      <w:pStyle w:val="aa"/>
      <w:jc w:val="center"/>
    </w:pPr>
    <w:r>
      <w:fldChar w:fldCharType="begin"/>
    </w:r>
    <w:r>
      <w:instrText xml:space="preserve"> PAGE   \* MERGEFORMAT </w:instrText>
    </w:r>
    <w:r>
      <w:fldChar w:fldCharType="separate"/>
    </w:r>
    <w:r w:rsidR="007F2144">
      <w:rPr>
        <w:noProof/>
      </w:rPr>
      <w:t>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13E86"/>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5F86"/>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3620"/>
    <w:rsid w:val="0023696F"/>
    <w:rsid w:val="00240175"/>
    <w:rsid w:val="00240D16"/>
    <w:rsid w:val="00243670"/>
    <w:rsid w:val="00254C97"/>
    <w:rsid w:val="00257CE7"/>
    <w:rsid w:val="002618DE"/>
    <w:rsid w:val="0027227D"/>
    <w:rsid w:val="00274BEB"/>
    <w:rsid w:val="00275CF2"/>
    <w:rsid w:val="002906C7"/>
    <w:rsid w:val="00290AFA"/>
    <w:rsid w:val="00295151"/>
    <w:rsid w:val="002A506A"/>
    <w:rsid w:val="002A7B14"/>
    <w:rsid w:val="002D327B"/>
    <w:rsid w:val="002E5B75"/>
    <w:rsid w:val="002E6D10"/>
    <w:rsid w:val="002F24E0"/>
    <w:rsid w:val="002F7EC8"/>
    <w:rsid w:val="00302E64"/>
    <w:rsid w:val="00305639"/>
    <w:rsid w:val="003117C7"/>
    <w:rsid w:val="00321152"/>
    <w:rsid w:val="003214A0"/>
    <w:rsid w:val="00323FC4"/>
    <w:rsid w:val="00326D25"/>
    <w:rsid w:val="0033421C"/>
    <w:rsid w:val="00341A81"/>
    <w:rsid w:val="0034599F"/>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17DE"/>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7850"/>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07C84"/>
    <w:rsid w:val="00621B82"/>
    <w:rsid w:val="006230D4"/>
    <w:rsid w:val="00630D6E"/>
    <w:rsid w:val="00634C5F"/>
    <w:rsid w:val="00642275"/>
    <w:rsid w:val="00643C19"/>
    <w:rsid w:val="0064759E"/>
    <w:rsid w:val="006478E3"/>
    <w:rsid w:val="00662A2A"/>
    <w:rsid w:val="00676946"/>
    <w:rsid w:val="00682D1E"/>
    <w:rsid w:val="006837DF"/>
    <w:rsid w:val="00686EDD"/>
    <w:rsid w:val="00691921"/>
    <w:rsid w:val="006926B4"/>
    <w:rsid w:val="006A4E7D"/>
    <w:rsid w:val="006B4C3C"/>
    <w:rsid w:val="006B4F15"/>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2144"/>
    <w:rsid w:val="007F4A93"/>
    <w:rsid w:val="007F59F9"/>
    <w:rsid w:val="0080061E"/>
    <w:rsid w:val="00811DF3"/>
    <w:rsid w:val="008222AA"/>
    <w:rsid w:val="00844BBA"/>
    <w:rsid w:val="00847B9E"/>
    <w:rsid w:val="00850ED9"/>
    <w:rsid w:val="00860FCD"/>
    <w:rsid w:val="00875013"/>
    <w:rsid w:val="00875CFD"/>
    <w:rsid w:val="00882B14"/>
    <w:rsid w:val="00884BF1"/>
    <w:rsid w:val="00894229"/>
    <w:rsid w:val="008A18CC"/>
    <w:rsid w:val="008C2FFA"/>
    <w:rsid w:val="008C5A9E"/>
    <w:rsid w:val="008C6709"/>
    <w:rsid w:val="008D0480"/>
    <w:rsid w:val="008D4A3B"/>
    <w:rsid w:val="008D6D77"/>
    <w:rsid w:val="008E6203"/>
    <w:rsid w:val="008F3E58"/>
    <w:rsid w:val="009019BF"/>
    <w:rsid w:val="009050BE"/>
    <w:rsid w:val="00907C34"/>
    <w:rsid w:val="0091550E"/>
    <w:rsid w:val="00934880"/>
    <w:rsid w:val="00940096"/>
    <w:rsid w:val="00942726"/>
    <w:rsid w:val="009500C5"/>
    <w:rsid w:val="009510F5"/>
    <w:rsid w:val="0096448F"/>
    <w:rsid w:val="00973B8A"/>
    <w:rsid w:val="0098061D"/>
    <w:rsid w:val="00993E5D"/>
    <w:rsid w:val="009B33D9"/>
    <w:rsid w:val="009C5A20"/>
    <w:rsid w:val="009D00EC"/>
    <w:rsid w:val="009E2E12"/>
    <w:rsid w:val="009E7F2A"/>
    <w:rsid w:val="009F08E7"/>
    <w:rsid w:val="009F4E2E"/>
    <w:rsid w:val="00A01753"/>
    <w:rsid w:val="00A02913"/>
    <w:rsid w:val="00A15019"/>
    <w:rsid w:val="00A16CF0"/>
    <w:rsid w:val="00A2164C"/>
    <w:rsid w:val="00A25070"/>
    <w:rsid w:val="00A27430"/>
    <w:rsid w:val="00A3042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00882"/>
    <w:rsid w:val="00B12641"/>
    <w:rsid w:val="00B27D80"/>
    <w:rsid w:val="00B36AE7"/>
    <w:rsid w:val="00B40330"/>
    <w:rsid w:val="00B42AA1"/>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C7151"/>
    <w:rsid w:val="00BD1EE7"/>
    <w:rsid w:val="00BD42D8"/>
    <w:rsid w:val="00BE5880"/>
    <w:rsid w:val="00BE7F18"/>
    <w:rsid w:val="00C064CC"/>
    <w:rsid w:val="00C068D0"/>
    <w:rsid w:val="00C11CC4"/>
    <w:rsid w:val="00C138A7"/>
    <w:rsid w:val="00C41A29"/>
    <w:rsid w:val="00C4746E"/>
    <w:rsid w:val="00C50B4E"/>
    <w:rsid w:val="00C52E3F"/>
    <w:rsid w:val="00C810EA"/>
    <w:rsid w:val="00C8566D"/>
    <w:rsid w:val="00C857D5"/>
    <w:rsid w:val="00C90C0B"/>
    <w:rsid w:val="00C96116"/>
    <w:rsid w:val="00C96A77"/>
    <w:rsid w:val="00CB1561"/>
    <w:rsid w:val="00CB3CBC"/>
    <w:rsid w:val="00CC35F7"/>
    <w:rsid w:val="00CD087D"/>
    <w:rsid w:val="00CD1570"/>
    <w:rsid w:val="00CD459F"/>
    <w:rsid w:val="00CE4F05"/>
    <w:rsid w:val="00CE57BF"/>
    <w:rsid w:val="00CE5EC7"/>
    <w:rsid w:val="00CF4E61"/>
    <w:rsid w:val="00CF6737"/>
    <w:rsid w:val="00D05793"/>
    <w:rsid w:val="00D05978"/>
    <w:rsid w:val="00D05FE1"/>
    <w:rsid w:val="00D061AF"/>
    <w:rsid w:val="00D12940"/>
    <w:rsid w:val="00D223CE"/>
    <w:rsid w:val="00D241FB"/>
    <w:rsid w:val="00D3135B"/>
    <w:rsid w:val="00D50FE0"/>
    <w:rsid w:val="00D54D3D"/>
    <w:rsid w:val="00D643E5"/>
    <w:rsid w:val="00D730B0"/>
    <w:rsid w:val="00D81756"/>
    <w:rsid w:val="00D857C8"/>
    <w:rsid w:val="00D90539"/>
    <w:rsid w:val="00D928A1"/>
    <w:rsid w:val="00D92C07"/>
    <w:rsid w:val="00D945F1"/>
    <w:rsid w:val="00D979D0"/>
    <w:rsid w:val="00DA08B0"/>
    <w:rsid w:val="00DB39C5"/>
    <w:rsid w:val="00DC04E3"/>
    <w:rsid w:val="00DC6408"/>
    <w:rsid w:val="00E020F5"/>
    <w:rsid w:val="00E067E6"/>
    <w:rsid w:val="00E21F88"/>
    <w:rsid w:val="00E24769"/>
    <w:rsid w:val="00E30940"/>
    <w:rsid w:val="00E326DD"/>
    <w:rsid w:val="00E4696B"/>
    <w:rsid w:val="00E4748B"/>
    <w:rsid w:val="00E52941"/>
    <w:rsid w:val="00E5787F"/>
    <w:rsid w:val="00E7598D"/>
    <w:rsid w:val="00E761D5"/>
    <w:rsid w:val="00E807FF"/>
    <w:rsid w:val="00E8367B"/>
    <w:rsid w:val="00E874B8"/>
    <w:rsid w:val="00E91BD6"/>
    <w:rsid w:val="00E93910"/>
    <w:rsid w:val="00EA1DC2"/>
    <w:rsid w:val="00EA25E1"/>
    <w:rsid w:val="00EA385A"/>
    <w:rsid w:val="00EB0FB8"/>
    <w:rsid w:val="00EB22EF"/>
    <w:rsid w:val="00EB4897"/>
    <w:rsid w:val="00EB552D"/>
    <w:rsid w:val="00EB643A"/>
    <w:rsid w:val="00EC351B"/>
    <w:rsid w:val="00ED05A2"/>
    <w:rsid w:val="00ED76EA"/>
    <w:rsid w:val="00ED79D7"/>
    <w:rsid w:val="00EE041F"/>
    <w:rsid w:val="00EE5414"/>
    <w:rsid w:val="00EF0C0F"/>
    <w:rsid w:val="00EF51AC"/>
    <w:rsid w:val="00F07B23"/>
    <w:rsid w:val="00F13820"/>
    <w:rsid w:val="00F156CC"/>
    <w:rsid w:val="00F33C48"/>
    <w:rsid w:val="00F33D12"/>
    <w:rsid w:val="00F40F44"/>
    <w:rsid w:val="00F43DB3"/>
    <w:rsid w:val="00F51E42"/>
    <w:rsid w:val="00F55702"/>
    <w:rsid w:val="00F57EFB"/>
    <w:rsid w:val="00F621C3"/>
    <w:rsid w:val="00F625C6"/>
    <w:rsid w:val="00F62F29"/>
    <w:rsid w:val="00F77F26"/>
    <w:rsid w:val="00F86B6D"/>
    <w:rsid w:val="00F86C4F"/>
    <w:rsid w:val="00F87C0C"/>
    <w:rsid w:val="00F90608"/>
    <w:rsid w:val="00F91EA9"/>
    <w:rsid w:val="00F92AC6"/>
    <w:rsid w:val="00F93CB5"/>
    <w:rsid w:val="00FB0F8B"/>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link w:val="ConsPlusNormal0"/>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character" w:customStyle="1" w:styleId="ConsPlusNormal0">
    <w:name w:val="ConsPlusNormal Знак"/>
    <w:link w:val="ConsPlusNormal"/>
    <w:locked/>
    <w:rsid w:val="00B0088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link w:val="ConsPlusNormal0"/>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character" w:customStyle="1" w:styleId="ConsPlusNormal0">
    <w:name w:val="ConsPlusNormal Знак"/>
    <w:link w:val="ConsPlusNormal"/>
    <w:locked/>
    <w:rsid w:val="00B0088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3170F0C13343F016BE381FB6AEF6874480B12C07E5F9C39C255A7342A2F8F369EA7C435C920673O4q9K" TargetMode="External"/><Relationship Id="rId18" Type="http://schemas.openxmlformats.org/officeDocument/2006/relationships/hyperlink" Target="consultantplus://offline/ref=59A4AB53159B60A465E9C3247379A5A0361722DB6419BD6CCA4C5A935Fw4JFH" TargetMode="External"/><Relationship Id="rId3" Type="http://schemas.openxmlformats.org/officeDocument/2006/relationships/styles" Target="styles.xml"/><Relationship Id="rId21" Type="http://schemas.openxmlformats.org/officeDocument/2006/relationships/hyperlink" Target="consultantplus://offline/ref=7A6157D95B2A200AE2277C31AB9EAAC5CD36853E5F300627BD1E1EB9218F93C4057CC956B78F03C2H1dAF" TargetMode="External"/><Relationship Id="rId7" Type="http://schemas.openxmlformats.org/officeDocument/2006/relationships/footnotes" Target="foot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59A4AB53159B60A465E9C3247379A5A03D102DD96F17E066C21556915840CD26C19B48621AB6BFw7JA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9A4AB53159B60A465E9C3247379A5A0361F28D8661FBD6CCA4C5A935F4F9231C6D244631AB4B873w9J7H" TargetMode="External"/><Relationship Id="rId20" Type="http://schemas.openxmlformats.org/officeDocument/2006/relationships/hyperlink" Target="consultantplus://offline/ref=296F25986C3AC3B625F2BEED122A7B6D270DBF9871772AD7D37AAC1BB0VEe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log.ru" TargetMode="External"/><Relationship Id="rId23" Type="http://schemas.openxmlformats.org/officeDocument/2006/relationships/header" Target="header1.xm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http://gossluzhba.gov.ru" TargetMode="Externa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1A3170F0C13343F016BE381FB6AEF6874480B12C0BE8F9C39C255A7342A2F8F369EA7C435C920673O4qAK" TargetMode="External"/><Relationship Id="rId22" Type="http://schemas.openxmlformats.org/officeDocument/2006/relationships/hyperlink" Target="consultantplus://offline/ref=BDA3EBF6EA42E27C3AD91196AA2BEA4DEAE251658DB7B41D0A35BD0AB4CBDF7D27D282C26A708379REc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7E02E-2EB4-42D3-ACFA-7A6A42D7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4510</Words>
  <Characters>25711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30161</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Бронникова Надежда Николаевна</cp:lastModifiedBy>
  <cp:revision>9</cp:revision>
  <cp:lastPrinted>2018-05-29T03:04:00Z</cp:lastPrinted>
  <dcterms:created xsi:type="dcterms:W3CDTF">2021-09-02T04:01:00Z</dcterms:created>
  <dcterms:modified xsi:type="dcterms:W3CDTF">2021-09-09T01:47:00Z</dcterms:modified>
</cp:coreProperties>
</file>