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1C77AB" w:rsidRPr="004F7AF7">
        <w:tc>
          <w:tcPr>
            <w:tcW w:w="5103" w:type="dxa"/>
          </w:tcPr>
          <w:p w:rsidR="001C77AB" w:rsidRPr="004F7AF7" w:rsidRDefault="001C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AF7">
              <w:rPr>
                <w:rFonts w:ascii="Arial" w:hAnsi="Arial" w:cs="Arial"/>
                <w:color w:val="000000" w:themeColor="text1"/>
                <w:sz w:val="20"/>
                <w:szCs w:val="20"/>
              </w:rPr>
              <w:t>28 февраля 2012 год</w:t>
            </w:r>
          </w:p>
        </w:tc>
        <w:tc>
          <w:tcPr>
            <w:tcW w:w="5103" w:type="dxa"/>
          </w:tcPr>
          <w:p w:rsidR="001C77AB" w:rsidRPr="004F7AF7" w:rsidRDefault="001C77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AF7">
              <w:rPr>
                <w:rFonts w:ascii="Arial" w:hAnsi="Arial" w:cs="Arial"/>
                <w:color w:val="000000" w:themeColor="text1"/>
                <w:sz w:val="20"/>
                <w:szCs w:val="20"/>
              </w:rPr>
              <w:t>N 633-ЗЗК</w:t>
            </w:r>
          </w:p>
        </w:tc>
      </w:tr>
    </w:tbl>
    <w:p w:rsidR="001C77AB" w:rsidRPr="004F7AF7" w:rsidRDefault="001C77AB" w:rsidP="001C77A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color w:val="000000" w:themeColor="text1"/>
          <w:sz w:val="2"/>
          <w:szCs w:val="2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b/>
          <w:bCs/>
          <w:color w:val="000000" w:themeColor="text1"/>
          <w:sz w:val="20"/>
          <w:szCs w:val="20"/>
        </w:rPr>
        <w:t>ЗАБАЙКАЛЬСКИЙ КРАЙ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b/>
          <w:bCs/>
          <w:color w:val="000000" w:themeColor="text1"/>
          <w:sz w:val="20"/>
          <w:szCs w:val="20"/>
        </w:rPr>
        <w:t>ЗАКОН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b/>
          <w:bCs/>
          <w:color w:val="000000" w:themeColor="text1"/>
          <w:sz w:val="20"/>
          <w:szCs w:val="20"/>
        </w:rPr>
        <w:t>ОБ ОСНОВАНИЯХ И УСЛОВИЯХ ПРЕДОСТАВЛЕНИЯ ИНВЕСТИЦИОННОГО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b/>
          <w:bCs/>
          <w:color w:val="000000" w:themeColor="text1"/>
          <w:sz w:val="20"/>
          <w:szCs w:val="20"/>
        </w:rPr>
        <w:t>НАЛОГОВОГО КРЕДИТА ПО РЕГИОНАЛЬНЫМ НАЛОГАМ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4F7AF7">
        <w:rPr>
          <w:rFonts w:ascii="Arial" w:hAnsi="Arial" w:cs="Arial"/>
          <w:color w:val="000000" w:themeColor="text1"/>
          <w:sz w:val="20"/>
          <w:szCs w:val="20"/>
        </w:rPr>
        <w:t>Принят</w:t>
      </w:r>
      <w:proofErr w:type="gramEnd"/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Законодательным Собранием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Забайкальского края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15 февраля 2012 года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Список изменяющих документов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4F7AF7">
        <w:rPr>
          <w:rFonts w:ascii="Arial" w:hAnsi="Arial" w:cs="Arial"/>
          <w:color w:val="000000" w:themeColor="text1"/>
          <w:sz w:val="20"/>
          <w:szCs w:val="20"/>
        </w:rPr>
        <w:t>(в ред. Законов Забайкальского края</w:t>
      </w:r>
      <w:proofErr w:type="gramEnd"/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от 01.11.2012 N 738-ЗЗК, от 10.06.2013 N 821-ЗЗК)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Настоящий Закон края в соответствии со статьей 67 части первой Налогового кодекса Российской Федерации устанавливает иные, кроме </w:t>
      </w:r>
      <w:proofErr w:type="gramStart"/>
      <w:r w:rsidRPr="004F7AF7">
        <w:rPr>
          <w:rFonts w:ascii="Arial" w:hAnsi="Arial" w:cs="Arial"/>
          <w:color w:val="000000" w:themeColor="text1"/>
          <w:sz w:val="20"/>
          <w:szCs w:val="20"/>
        </w:rPr>
        <w:t>установленных</w:t>
      </w:r>
      <w:proofErr w:type="gramEnd"/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 Налоговым кодексом Российской Федерации, основания и условия предоставления организациям инвестиционного налогового кредита по региональным налогам.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Статья 1. Иные основания предоставления инвестиционного налогового кредита по региональным налогам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Инвестиционный налоговый кредит по региональным налогам предоставляется организациям: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Par23"/>
      <w:bookmarkEnd w:id="0"/>
      <w:r w:rsidRPr="004F7AF7">
        <w:rPr>
          <w:rFonts w:ascii="Arial" w:hAnsi="Arial" w:cs="Arial"/>
          <w:color w:val="000000" w:themeColor="text1"/>
          <w:sz w:val="20"/>
          <w:szCs w:val="20"/>
        </w:rPr>
        <w:t>1) реализующим инвестиционные проекты, которым в соответствии с правовым актом Правительства Забайкальского края присвоен статус инвестиционного проекта краевого значения;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2) реализующим приоритетные инновационные проекты, которым в соответствии с правовым актом Правительства Забайкальского края присвоен статус приоритетного инновационного проекта;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Par25"/>
      <w:bookmarkEnd w:id="1"/>
      <w:r w:rsidRPr="004F7AF7">
        <w:rPr>
          <w:rFonts w:ascii="Arial" w:hAnsi="Arial" w:cs="Arial"/>
          <w:color w:val="000000" w:themeColor="text1"/>
          <w:sz w:val="20"/>
          <w:szCs w:val="20"/>
        </w:rPr>
        <w:t>3) реализующим инвестиционные проекты создания современного производства по выпуску высокотехнологичной и конкурентоспособной продукции, если таким организациям в соответствии с правовым актом Правительства Забайкальского края присвоен статус резидента промышленного парка.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Par26"/>
      <w:bookmarkEnd w:id="2"/>
      <w:r w:rsidRPr="004F7AF7">
        <w:rPr>
          <w:rFonts w:ascii="Arial" w:hAnsi="Arial" w:cs="Arial"/>
          <w:color w:val="000000" w:themeColor="text1"/>
          <w:sz w:val="20"/>
          <w:szCs w:val="20"/>
        </w:rPr>
        <w:t>4) реализующим на территории Забайкальского края инвестиционные проекты с объемом инвестиций не менее 1 млрд. рублей, если таким организациям в соответствии с правовым актом Правительства Забайкальского края присвоен статус градообразующей организации промышленности.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(п. 4 </w:t>
      </w:r>
      <w:proofErr w:type="gramStart"/>
      <w:r w:rsidRPr="004F7AF7">
        <w:rPr>
          <w:rFonts w:ascii="Arial" w:hAnsi="Arial" w:cs="Arial"/>
          <w:color w:val="000000" w:themeColor="text1"/>
          <w:sz w:val="20"/>
          <w:szCs w:val="20"/>
        </w:rPr>
        <w:t>введен</w:t>
      </w:r>
      <w:proofErr w:type="gramEnd"/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 Законом Забайкальского края от 01.11.2012 N 738-ЗЗК)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Par28"/>
      <w:bookmarkEnd w:id="3"/>
      <w:r w:rsidRPr="004F7AF7">
        <w:rPr>
          <w:rFonts w:ascii="Arial" w:hAnsi="Arial" w:cs="Arial"/>
          <w:color w:val="000000" w:themeColor="text1"/>
          <w:sz w:val="20"/>
          <w:szCs w:val="20"/>
        </w:rPr>
        <w:t>5) реализующим инвестиционные проекты, которым в соответствии с правовым актом Правительства Забайкальского края присвоен статус приоритетного инвестиционного проекта Забайкальского края.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(п. 5 </w:t>
      </w:r>
      <w:proofErr w:type="gramStart"/>
      <w:r w:rsidRPr="004F7AF7">
        <w:rPr>
          <w:rFonts w:ascii="Arial" w:hAnsi="Arial" w:cs="Arial"/>
          <w:color w:val="000000" w:themeColor="text1"/>
          <w:sz w:val="20"/>
          <w:szCs w:val="20"/>
        </w:rPr>
        <w:t>введен</w:t>
      </w:r>
      <w:proofErr w:type="gramEnd"/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 Законом Забайкальского края от 10.06.2013 N 821-ЗЗК)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Статья 2. Иные условия предоставления инвестиционного налогового кредита по региональным налогам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1. Инвестиционный налоговый кредит по региональным налогам предоставляется: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1) по основаниям, указанным в </w:t>
      </w:r>
      <w:hyperlink w:anchor="Par23" w:history="1">
        <w:r w:rsidRPr="004F7AF7">
          <w:rPr>
            <w:rFonts w:ascii="Arial" w:hAnsi="Arial" w:cs="Arial"/>
            <w:color w:val="000000" w:themeColor="text1"/>
            <w:sz w:val="20"/>
            <w:szCs w:val="20"/>
          </w:rPr>
          <w:t>пунктах 1</w:t>
        </w:r>
      </w:hyperlink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hyperlink w:anchor="Par25" w:history="1">
        <w:r w:rsidRPr="004F7AF7">
          <w:rPr>
            <w:rFonts w:ascii="Arial" w:hAnsi="Arial" w:cs="Arial"/>
            <w:color w:val="000000" w:themeColor="text1"/>
            <w:sz w:val="20"/>
            <w:szCs w:val="20"/>
          </w:rPr>
          <w:t>3</w:t>
        </w:r>
      </w:hyperlink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w:anchor="Par28" w:history="1">
        <w:r w:rsidRPr="004F7AF7">
          <w:rPr>
            <w:rFonts w:ascii="Arial" w:hAnsi="Arial" w:cs="Arial"/>
            <w:color w:val="000000" w:themeColor="text1"/>
            <w:sz w:val="20"/>
            <w:szCs w:val="20"/>
          </w:rPr>
          <w:t>5 статьи 1</w:t>
        </w:r>
      </w:hyperlink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 настоящего Закона края, - на сумму кредита, составляющую 100 процентов объема инвестиций, вкладываемых в реализацию инвестиционного проекта краевого значения, приоритетного инновационного проекта, инвестиционного проекта создания современного производства по выпуску высокотехнологичной и конкурентоспособной продукции или приоритетного инвестиционного проекта Забайкальского края;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(п. 1 в ред. Закона Забайкальского края от 10.06.2013 N 821-ЗЗК)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2) по основанию, указанному в </w:t>
      </w:r>
      <w:hyperlink w:anchor="Par26" w:history="1">
        <w:r w:rsidRPr="004F7AF7">
          <w:rPr>
            <w:rFonts w:ascii="Arial" w:hAnsi="Arial" w:cs="Arial"/>
            <w:color w:val="000000" w:themeColor="text1"/>
            <w:sz w:val="20"/>
            <w:szCs w:val="20"/>
          </w:rPr>
          <w:t>пункте 4 статьи 1</w:t>
        </w:r>
      </w:hyperlink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 настоящего Закона края, - на сумму кредита, определяемую по соглашению (договору) между органом, уполномоченным принимать решения об изменении сроков уплаты налога на прибыль организаций по налоговой ставке, установленной для зачисления указанного налога в бюджет Забайкальского края, и региональных налогов в форме инвестиционного налогового кредита, и градообразующей организацией промышленности.</w:t>
      </w:r>
      <w:proofErr w:type="gramEnd"/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(часть 1 в ред. Закона Забайкальского края от 01.11.2012 N 738-ЗЗК)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2. Процентная ставка за пользование инвестиционным налоговым кредитом по региональным налогам устанавливается в размере одной второй ставки рефинансирования Центрального банка </w:t>
      </w:r>
      <w:r w:rsidRPr="004F7AF7">
        <w:rPr>
          <w:rFonts w:ascii="Arial" w:hAnsi="Arial" w:cs="Arial"/>
          <w:color w:val="000000" w:themeColor="text1"/>
          <w:sz w:val="20"/>
          <w:szCs w:val="20"/>
        </w:rPr>
        <w:lastRenderedPageBreak/>
        <w:t>Российской Федерации, действующей на момент заключения договора о предоставлении инвестиционного налогового кредита.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3. Инвестиционный налоговый кредит по региональным налогам предоставляется: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1) организациям, реализующим инвестиционные проекты краевого значения, на срок присвоения инвестиционному проекту статуса инвестиционного проекта краевого значения;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2) организациям, реализующим приоритетные инновационные проекты, на срок присвоения инновационному проекту статуса приоритетного инновационного проекта;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3) организациям - резидентам промышленного парка, реализующим инвестиционные проекты создания современного производства по выпуску высокотехнологичной и конкурентоспособной продукции, на срок окупаемости указанных инвестиционных проектов, но не более семи лет.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4) градообразующим организациям промышленности, реализующим инвестиционные проекты с объемом инвестиций не менее 1 млрд. рублей, на срок окупаемости указанных инвестиционных проектов, но не более пяти лет.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(п. 4 </w:t>
      </w:r>
      <w:proofErr w:type="gramStart"/>
      <w:r w:rsidRPr="004F7AF7">
        <w:rPr>
          <w:rFonts w:ascii="Arial" w:hAnsi="Arial" w:cs="Arial"/>
          <w:color w:val="000000" w:themeColor="text1"/>
          <w:sz w:val="20"/>
          <w:szCs w:val="20"/>
        </w:rPr>
        <w:t>введен</w:t>
      </w:r>
      <w:proofErr w:type="gramEnd"/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 Законом Забайкальского края от 01.11.2012 N 738-ЗЗК)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5) организациям, реализующим приоритетные инвестиционные проекты Забайкальского края, на срок присвоения инвестиционному проекту статуса приоритетного инвестиционного проекта Забайкальского края.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(п. 5 </w:t>
      </w:r>
      <w:proofErr w:type="gramStart"/>
      <w:r w:rsidRPr="004F7AF7">
        <w:rPr>
          <w:rFonts w:ascii="Arial" w:hAnsi="Arial" w:cs="Arial"/>
          <w:color w:val="000000" w:themeColor="text1"/>
          <w:sz w:val="20"/>
          <w:szCs w:val="20"/>
        </w:rPr>
        <w:t>введен</w:t>
      </w:r>
      <w:proofErr w:type="gramEnd"/>
      <w:r w:rsidRPr="004F7AF7">
        <w:rPr>
          <w:rFonts w:ascii="Arial" w:hAnsi="Arial" w:cs="Arial"/>
          <w:color w:val="000000" w:themeColor="text1"/>
          <w:sz w:val="20"/>
          <w:szCs w:val="20"/>
        </w:rPr>
        <w:t xml:space="preserve"> Законом Забайкальского края от 10.06.2013 N 821-ЗЗК)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4. Обязательным условием предоставления инвестиционного налогового кредита по региональным налогам является своевременная и полная уплата организацией текущих налоговых платежей, подлежащих зачислению в бюджет края.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Статья 3. Вступление в силу настоящего Закона края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1. Настоящий Закон края вступает в силу со дня его официального опубликования.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2. Действие настоящего Закона края распространяется на правоотношения, возникшие с 1 января 2012 года.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1C77AB" w:rsidRPr="004F7AF7">
        <w:tc>
          <w:tcPr>
            <w:tcW w:w="5103" w:type="dxa"/>
          </w:tcPr>
          <w:p w:rsidR="001C77AB" w:rsidRPr="004F7AF7" w:rsidRDefault="001C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AF7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Председатель </w:t>
            </w:r>
            <w:proofErr w:type="gramStart"/>
            <w:r w:rsidRPr="004F7AF7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Законодательного</w:t>
            </w:r>
            <w:proofErr w:type="gramEnd"/>
          </w:p>
          <w:p w:rsidR="001C77AB" w:rsidRPr="004F7AF7" w:rsidRDefault="001C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AF7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Собрания Забайкальского края</w:t>
            </w:r>
          </w:p>
          <w:p w:rsidR="001C77AB" w:rsidRPr="004F7AF7" w:rsidRDefault="001C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AF7">
              <w:rPr>
                <w:rFonts w:ascii="Arial" w:hAnsi="Arial" w:cs="Arial"/>
                <w:color w:val="000000" w:themeColor="text1"/>
                <w:sz w:val="20"/>
                <w:szCs w:val="20"/>
              </w:rPr>
              <w:t>С.М.ЖИРЯКОВ</w:t>
            </w:r>
          </w:p>
        </w:tc>
        <w:tc>
          <w:tcPr>
            <w:tcW w:w="5103" w:type="dxa"/>
          </w:tcPr>
          <w:p w:rsidR="001C77AB" w:rsidRPr="004F7AF7" w:rsidRDefault="001C77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AF7">
              <w:rPr>
                <w:rFonts w:ascii="Arial" w:hAnsi="Arial" w:cs="Arial"/>
                <w:color w:val="000000" w:themeColor="text1"/>
                <w:sz w:val="20"/>
                <w:szCs w:val="20"/>
              </w:rPr>
              <w:t>Губернатор</w:t>
            </w:r>
          </w:p>
          <w:p w:rsidR="001C77AB" w:rsidRPr="004F7AF7" w:rsidRDefault="001C77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AF7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Забайкальского края</w:t>
            </w:r>
          </w:p>
          <w:p w:rsidR="001C77AB" w:rsidRPr="004F7AF7" w:rsidRDefault="001C77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AF7">
              <w:rPr>
                <w:rFonts w:ascii="Arial" w:hAnsi="Arial" w:cs="Arial"/>
                <w:color w:val="000000" w:themeColor="text1"/>
                <w:sz w:val="20"/>
                <w:szCs w:val="20"/>
              </w:rPr>
              <w:t>Р.Ф.ГЕНИАТУЛИН</w:t>
            </w:r>
          </w:p>
        </w:tc>
      </w:tr>
    </w:tbl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г. Чита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28 февраля 2012 года</w:t>
      </w:r>
    </w:p>
    <w:p w:rsidR="001C77AB" w:rsidRPr="004F7AF7" w:rsidRDefault="001C77AB" w:rsidP="001C77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7AF7">
        <w:rPr>
          <w:rFonts w:ascii="Arial" w:hAnsi="Arial" w:cs="Arial"/>
          <w:color w:val="000000" w:themeColor="text1"/>
          <w:sz w:val="20"/>
          <w:szCs w:val="20"/>
        </w:rPr>
        <w:t>N 633-ЗЗК</w:t>
      </w:r>
    </w:p>
    <w:p w:rsidR="00A25E76" w:rsidRPr="004F7AF7" w:rsidRDefault="00A25E76">
      <w:pPr>
        <w:rPr>
          <w:color w:val="000000" w:themeColor="text1"/>
        </w:rPr>
      </w:pPr>
      <w:bookmarkStart w:id="4" w:name="_GoBack"/>
      <w:bookmarkEnd w:id="4"/>
    </w:p>
    <w:sectPr w:rsidR="00A25E76" w:rsidRPr="004F7AF7" w:rsidSect="00E901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7AB"/>
    <w:rsid w:val="001C77AB"/>
    <w:rsid w:val="004F7AF7"/>
    <w:rsid w:val="00704A80"/>
    <w:rsid w:val="00A2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2</cp:revision>
  <dcterms:created xsi:type="dcterms:W3CDTF">2016-10-14T02:07:00Z</dcterms:created>
  <dcterms:modified xsi:type="dcterms:W3CDTF">2016-10-14T02:58:00Z</dcterms:modified>
</cp:coreProperties>
</file>